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ascii="华文楷体" w:hAnsi="华文楷体" w:eastAsia="华文楷体"/>
          <w:b/>
          <w:sz w:val="28"/>
          <w:szCs w:val="28"/>
        </w:rPr>
        <w:t>第一部分  考试题型。 英文试卷，可以中文答题</w:t>
      </w:r>
      <w:r>
        <w:rPr>
          <w:rFonts w:hint="eastAsia"/>
        </w:rPr>
        <w:t>。</w:t>
      </w:r>
    </w:p>
    <w:p>
      <w:pPr>
        <w:widowControl/>
        <w:jc w:val="left"/>
        <w:rPr>
          <w:rFonts w:ascii="宋体" w:hAnsi="宋体" w:eastAsia="宋体" w:cs="宋体"/>
          <w:kern w:val="0"/>
          <w:sz w:val="24"/>
          <w:szCs w:val="24"/>
        </w:rPr>
      </w:pPr>
    </w:p>
    <w:p/>
    <w:p>
      <w:pPr>
        <w:pStyle w:val="8"/>
        <w:numPr>
          <w:ilvl w:val="0"/>
          <w:numId w:val="1"/>
        </w:numPr>
        <w:ind w:firstLineChars="0"/>
        <w:rPr>
          <w:rFonts w:ascii="微软雅黑" w:hAnsi="微软雅黑" w:eastAsia="微软雅黑"/>
        </w:rPr>
      </w:pPr>
      <w:r>
        <w:rPr>
          <w:rFonts w:hint="eastAsia" w:ascii="微软雅黑" w:hAnsi="微软雅黑" w:eastAsia="微软雅黑"/>
        </w:rPr>
        <w:t>名词解释 （25分）</w:t>
      </w:r>
    </w:p>
    <w:p>
      <w:pPr>
        <w:pStyle w:val="8"/>
        <w:numPr>
          <w:ilvl w:val="0"/>
          <w:numId w:val="1"/>
        </w:numPr>
        <w:ind w:firstLineChars="0"/>
        <w:rPr>
          <w:rFonts w:ascii="微软雅黑" w:hAnsi="微软雅黑" w:eastAsia="微软雅黑"/>
        </w:rPr>
      </w:pPr>
      <w:r>
        <w:rPr>
          <w:rFonts w:hint="eastAsia" w:ascii="微软雅黑" w:hAnsi="微软雅黑" w:eastAsia="微软雅黑"/>
        </w:rPr>
        <w:t>简答题   （30~45分左右）</w:t>
      </w:r>
    </w:p>
    <w:p>
      <w:pPr>
        <w:pStyle w:val="8"/>
        <w:numPr>
          <w:ilvl w:val="0"/>
          <w:numId w:val="1"/>
        </w:numPr>
        <w:ind w:firstLineChars="0"/>
        <w:rPr>
          <w:rFonts w:ascii="微软雅黑" w:hAnsi="微软雅黑" w:eastAsia="微软雅黑"/>
        </w:rPr>
      </w:pPr>
      <w:r>
        <w:rPr>
          <w:rFonts w:hint="eastAsia" w:ascii="微软雅黑" w:hAnsi="微软雅黑" w:eastAsia="微软雅黑"/>
        </w:rPr>
        <w:t xml:space="preserve"> 应用题  （40分左右）</w:t>
      </w:r>
    </w:p>
    <w:p>
      <w:pPr>
        <w:rPr>
          <w:rFonts w:ascii="华文楷体" w:hAnsi="华文楷体" w:eastAsia="华文楷体"/>
          <w:b/>
          <w:sz w:val="28"/>
          <w:szCs w:val="28"/>
        </w:rPr>
      </w:pPr>
      <w:r>
        <w:rPr>
          <w:rFonts w:hint="eastAsia" w:ascii="华文楷体" w:hAnsi="华文楷体" w:eastAsia="华文楷体"/>
          <w:b/>
          <w:sz w:val="28"/>
          <w:szCs w:val="28"/>
        </w:rPr>
        <w:t>第二部分  重点内容</w:t>
      </w:r>
    </w:p>
    <w:p>
      <w:pPr>
        <w:rPr>
          <w:rFonts w:ascii="微软雅黑" w:hAnsi="微软雅黑" w:eastAsia="微软雅黑"/>
        </w:rPr>
      </w:pPr>
      <w:r>
        <w:rPr>
          <w:rFonts w:hint="eastAsia"/>
        </w:rPr>
        <w:t xml:space="preserve">   </w:t>
      </w:r>
      <w:r>
        <w:rPr>
          <w:rFonts w:hint="eastAsia" w:ascii="微软雅黑" w:hAnsi="微软雅黑" w:eastAsia="微软雅黑"/>
        </w:rPr>
        <w:t xml:space="preserve">  测试方法，包括白盒测试的各种方法（语句覆盖不考），黑盒测试方法（错误推测法除外） 在简答题和应用题中，占50分左右。</w:t>
      </w:r>
    </w:p>
    <w:p>
      <w:pPr>
        <w:rPr>
          <w:rFonts w:ascii="微软雅黑" w:hAnsi="微软雅黑" w:eastAsia="微软雅黑"/>
        </w:rPr>
      </w:pPr>
      <w:r>
        <w:rPr>
          <w:rFonts w:hint="eastAsia" w:ascii="微软雅黑" w:hAnsi="微软雅黑" w:eastAsia="微软雅黑"/>
        </w:rPr>
        <w:t xml:space="preserve">     软件维护部分  15分左右。</w:t>
      </w:r>
    </w:p>
    <w:p>
      <w:pPr>
        <w:rPr>
          <w:rFonts w:ascii="华文楷体" w:hAnsi="华文楷体" w:eastAsia="华文楷体"/>
          <w:b/>
          <w:sz w:val="28"/>
          <w:szCs w:val="28"/>
        </w:rPr>
      </w:pPr>
      <w:r>
        <w:rPr>
          <w:rFonts w:hint="eastAsia" w:ascii="华文楷体" w:hAnsi="华文楷体" w:eastAsia="华文楷体"/>
          <w:b/>
          <w:sz w:val="28"/>
          <w:szCs w:val="28"/>
        </w:rPr>
        <w:t>第三部分  分章重点</w:t>
      </w:r>
    </w:p>
    <w:p>
      <w:pPr>
        <w:rPr>
          <w:rFonts w:ascii="微软雅黑" w:hAnsi="微软雅黑" w:eastAsia="微软雅黑"/>
          <w:b/>
          <w:szCs w:val="21"/>
        </w:rPr>
      </w:pPr>
      <w:r>
        <w:rPr>
          <w:rFonts w:hint="eastAsia"/>
        </w:rPr>
        <w:t xml:space="preserve">     </w:t>
      </w:r>
      <w:r>
        <w:rPr>
          <w:rFonts w:hint="eastAsia" w:ascii="微软雅黑" w:hAnsi="微软雅黑" w:eastAsia="微软雅黑"/>
          <w:b/>
          <w:szCs w:val="21"/>
        </w:rPr>
        <w:t xml:space="preserve"> </w:t>
      </w:r>
      <w:r>
        <w:rPr>
          <w:rFonts w:ascii="微软雅黑" w:hAnsi="微软雅黑" w:eastAsia="微软雅黑"/>
          <w:b/>
          <w:szCs w:val="21"/>
        </w:rPr>
        <w:t>C</w:t>
      </w:r>
      <w:r>
        <w:rPr>
          <w:rFonts w:hint="eastAsia" w:ascii="微软雅黑" w:hAnsi="微软雅黑" w:eastAsia="微软雅黑"/>
          <w:b/>
          <w:szCs w:val="21"/>
        </w:rPr>
        <w:t>hapter 1 基本概念</w:t>
      </w:r>
    </w:p>
    <w:p>
      <w:pPr>
        <w:pStyle w:val="8"/>
        <w:numPr>
          <w:ilvl w:val="0"/>
          <w:numId w:val="2"/>
        </w:numPr>
        <w:ind w:firstLineChars="0"/>
        <w:rPr>
          <w:rFonts w:ascii="微软雅黑" w:hAnsi="微软雅黑" w:eastAsia="微软雅黑"/>
          <w:color w:val="000000" w:themeColor="text1"/>
          <w:szCs w:val="21"/>
          <w:highlight w:val="green"/>
        </w:rPr>
      </w:pPr>
      <w:r>
        <w:rPr>
          <w:rFonts w:hint="eastAsia" w:ascii="微软雅黑" w:hAnsi="微软雅黑" w:eastAsia="微软雅黑"/>
          <w:color w:val="000000" w:themeColor="text1"/>
          <w:szCs w:val="21"/>
          <w:highlight w:val="green"/>
        </w:rPr>
        <w:t>BUG名词解释：</w:t>
      </w:r>
      <w:r>
        <w:rPr>
          <w:rFonts w:hint="eastAsia" w:ascii="微软雅黑" w:hAnsi="微软雅黑" w:eastAsia="微软雅黑"/>
          <w:color w:val="000000" w:themeColor="text1"/>
          <w:szCs w:val="21"/>
        </w:rPr>
        <w:cr/>
      </w:r>
      <w:r>
        <w:rPr>
          <w:rFonts w:hint="eastAsia" w:ascii="微软雅黑" w:hAnsi="微软雅黑" w:eastAsia="微软雅黑"/>
          <w:color w:val="000000" w:themeColor="text1"/>
          <w:szCs w:val="21"/>
        </w:rPr>
        <w:t>1.Doesn't do something it should do.</w:t>
      </w:r>
      <w:r>
        <w:rPr>
          <w:rFonts w:hint="eastAsia" w:ascii="微软雅黑" w:hAnsi="微软雅黑" w:eastAsia="微软雅黑"/>
          <w:color w:val="000000" w:themeColor="text1"/>
          <w:szCs w:val="21"/>
        </w:rPr>
        <w:cr/>
      </w:r>
      <w:r>
        <w:rPr>
          <w:rFonts w:hint="eastAsia" w:ascii="微软雅黑" w:hAnsi="微软雅黑" w:eastAsia="微软雅黑"/>
          <w:color w:val="000000" w:themeColor="text1"/>
          <w:szCs w:val="21"/>
        </w:rPr>
        <w:t>2.Does something  it shouldn't do.</w:t>
      </w:r>
      <w:r>
        <w:rPr>
          <w:rFonts w:hint="eastAsia" w:ascii="微软雅黑" w:hAnsi="微软雅黑" w:eastAsia="微软雅黑"/>
          <w:color w:val="000000" w:themeColor="text1"/>
          <w:szCs w:val="21"/>
        </w:rPr>
        <w:cr/>
      </w:r>
      <w:r>
        <w:rPr>
          <w:rFonts w:hint="eastAsia" w:ascii="微软雅黑" w:hAnsi="微软雅黑" w:eastAsia="微软雅黑"/>
          <w:color w:val="000000" w:themeColor="text1"/>
          <w:szCs w:val="21"/>
        </w:rPr>
        <w:t>3.Does something it doesn't mention.</w:t>
      </w:r>
      <w:r>
        <w:rPr>
          <w:rFonts w:hint="eastAsia" w:ascii="微软雅黑" w:hAnsi="微软雅黑" w:eastAsia="微软雅黑"/>
          <w:color w:val="000000" w:themeColor="text1"/>
          <w:szCs w:val="21"/>
        </w:rPr>
        <w:cr/>
      </w:r>
      <w:r>
        <w:rPr>
          <w:rFonts w:hint="eastAsia" w:ascii="微软雅黑" w:hAnsi="微软雅黑" w:eastAsia="微软雅黑"/>
          <w:color w:val="000000" w:themeColor="text1"/>
          <w:szCs w:val="21"/>
        </w:rPr>
        <w:t>4.Doesn‘t do something it doesn't mention but should.</w:t>
      </w:r>
      <w:r>
        <w:rPr>
          <w:rFonts w:hint="eastAsia" w:ascii="微软雅黑" w:hAnsi="微软雅黑" w:eastAsia="微软雅黑"/>
          <w:color w:val="000000" w:themeColor="text1"/>
          <w:szCs w:val="21"/>
        </w:rPr>
        <w:cr/>
      </w:r>
      <w:r>
        <w:rPr>
          <w:rFonts w:hint="eastAsia" w:ascii="微软雅黑" w:hAnsi="微软雅黑" w:eastAsia="微软雅黑"/>
          <w:color w:val="000000" w:themeColor="text1"/>
          <w:szCs w:val="21"/>
        </w:rPr>
        <w:t>5.It’s difficult to understand, hard to use, slow, or——in the software tester's eyes——</w:t>
      </w:r>
      <w:r>
        <w:rPr>
          <w:rFonts w:ascii="微软雅黑" w:hAnsi="微软雅黑" w:eastAsia="微软雅黑"/>
          <w:color w:val="000000" w:themeColor="text1"/>
          <w:szCs w:val="21"/>
        </w:rPr>
        <w:t>will be viewed by the end user as just plain not right</w:t>
      </w:r>
      <w:r>
        <w:rPr>
          <w:rFonts w:ascii="微软雅黑" w:hAnsi="微软雅黑" w:eastAsia="微软雅黑"/>
          <w:color w:val="000000" w:themeColor="text1"/>
          <w:szCs w:val="21"/>
        </w:rPr>
        <w:cr/>
      </w:r>
    </w:p>
    <w:p>
      <w:pPr>
        <w:pStyle w:val="8"/>
        <w:numPr>
          <w:ilvl w:val="0"/>
          <w:numId w:val="2"/>
        </w:numPr>
        <w:ind w:firstLineChars="0"/>
        <w:rPr>
          <w:rFonts w:ascii="微软雅黑" w:hAnsi="微软雅黑" w:eastAsia="微软雅黑"/>
          <w:szCs w:val="21"/>
        </w:rPr>
      </w:pPr>
      <w:r>
        <w:rPr>
          <w:rFonts w:ascii="微软雅黑" w:hAnsi="微软雅黑" w:eastAsia="微软雅黑"/>
          <w:szCs w:val="21"/>
        </w:rPr>
        <w:t>B</w:t>
      </w:r>
      <w:r>
        <w:rPr>
          <w:rFonts w:hint="eastAsia" w:ascii="微软雅黑" w:hAnsi="微软雅黑" w:eastAsia="微软雅黑"/>
          <w:szCs w:val="21"/>
        </w:rPr>
        <w:t>ug  的来源（需求分析阶段，设计阶段，实现阶段，支持系统），越早发现bug损失越小。</w:t>
      </w:r>
    </w:p>
    <w:p>
      <w:pPr>
        <w:pStyle w:val="8"/>
        <w:numPr>
          <w:ilvl w:val="0"/>
          <w:numId w:val="2"/>
        </w:numPr>
        <w:ind w:firstLineChars="0"/>
        <w:rPr>
          <w:rFonts w:ascii="微软雅黑" w:hAnsi="微软雅黑" w:eastAsia="微软雅黑"/>
          <w:szCs w:val="21"/>
        </w:rPr>
      </w:pPr>
      <w:r>
        <w:rPr>
          <w:rFonts w:ascii="微软雅黑" w:hAnsi="微软雅黑" w:eastAsia="微软雅黑"/>
          <w:szCs w:val="21"/>
        </w:rPr>
        <w:t>B</w:t>
      </w:r>
      <w:r>
        <w:rPr>
          <w:rFonts w:hint="eastAsia" w:ascii="微软雅黑" w:hAnsi="微软雅黑" w:eastAsia="微软雅黑"/>
          <w:szCs w:val="21"/>
        </w:rPr>
        <w:t>ug 与 specification 之间的关系   理解就行</w:t>
      </w:r>
    </w:p>
    <w:p>
      <w:pPr>
        <w:pStyle w:val="8"/>
        <w:numPr>
          <w:ilvl w:val="0"/>
          <w:numId w:val="2"/>
        </w:numPr>
        <w:ind w:firstLineChars="0"/>
        <w:rPr>
          <w:rFonts w:hint="eastAsia" w:ascii="微软雅黑" w:hAnsi="微软雅黑" w:eastAsia="微软雅黑"/>
          <w:szCs w:val="21"/>
        </w:rPr>
      </w:pPr>
      <w:r>
        <w:rPr>
          <w:rFonts w:hint="eastAsia" w:ascii="微软雅黑" w:hAnsi="微软雅黑" w:eastAsia="微软雅黑"/>
          <w:szCs w:val="21"/>
        </w:rPr>
        <w:t>软件测试的定义(find + fix)</w:t>
      </w:r>
    </w:p>
    <w:p>
      <w:pPr>
        <w:pStyle w:val="8"/>
        <w:widowControl/>
        <w:numPr>
          <w:ilvl w:val="0"/>
          <w:numId w:val="2"/>
        </w:numPr>
        <w:ind w:firstLineChars="0"/>
        <w:jc w:val="left"/>
        <w:rPr>
          <w:rFonts w:ascii="宋体" w:hAnsi="宋体" w:eastAsia="宋体" w:cs="宋体"/>
          <w:kern w:val="0"/>
          <w:sz w:val="24"/>
          <w:szCs w:val="24"/>
        </w:rPr>
      </w:pPr>
      <w:r>
        <w:rPr>
          <w:kern w:val="0"/>
        </w:rPr>
        <w:drawing>
          <wp:inline distT="0" distB="0" distL="0" distR="0">
            <wp:extent cx="4603750" cy="972185"/>
            <wp:effectExtent l="19050" t="0" r="6350" b="0"/>
            <wp:docPr id="9" name="图片 1" descr="C:\Documents and Settings\Administrator\Application Data\Tencent\Users\106845848\QQ\WinTemp\RichOle\]BUM%JZ{~K(4)D46Z%ALO7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C:\Documents and Settings\Administrator\Application Data\Tencent\Users\106845848\QQ\WinTemp\RichOle\]BUM%JZ{~K(4)D46Z%ALO7O.jpg"/>
                    <pic:cNvPicPr>
                      <a:picLocks noChangeAspect="1" noChangeArrowheads="1"/>
                    </pic:cNvPicPr>
                  </pic:nvPicPr>
                  <pic:blipFill>
                    <a:blip r:embed="rId4" cstate="print"/>
                    <a:srcRect/>
                    <a:stretch>
                      <a:fillRect/>
                    </a:stretch>
                  </pic:blipFill>
                  <pic:spPr>
                    <a:xfrm>
                      <a:off x="0" y="0"/>
                      <a:ext cx="4608395" cy="973450"/>
                    </a:xfrm>
                    <a:prstGeom prst="rect">
                      <a:avLst/>
                    </a:prstGeom>
                    <a:noFill/>
                    <a:ln w="9525">
                      <a:noFill/>
                      <a:miter lim="800000"/>
                      <a:headEnd/>
                      <a:tailEnd/>
                    </a:ln>
                  </pic:spPr>
                </pic:pic>
              </a:graphicData>
            </a:graphic>
          </wp:inline>
        </w:drawing>
      </w:r>
    </w:p>
    <w:p>
      <w:pPr>
        <w:pStyle w:val="8"/>
        <w:numPr>
          <w:ilvl w:val="0"/>
          <w:numId w:val="2"/>
        </w:numPr>
        <w:ind w:firstLineChars="0"/>
        <w:rPr>
          <w:rFonts w:ascii="微软雅黑" w:hAnsi="微软雅黑" w:eastAsia="微软雅黑"/>
          <w:szCs w:val="21"/>
        </w:rPr>
      </w:pPr>
    </w:p>
    <w:p>
      <w:pPr>
        <w:ind w:firstLine="630" w:firstLineChars="300"/>
        <w:rPr>
          <w:rFonts w:ascii="微软雅黑" w:hAnsi="微软雅黑" w:eastAsia="微软雅黑"/>
          <w:b/>
          <w:szCs w:val="21"/>
        </w:rPr>
      </w:pPr>
      <w:r>
        <w:rPr>
          <w:rFonts w:ascii="微软雅黑" w:hAnsi="微软雅黑" w:eastAsia="微软雅黑"/>
          <w:b/>
          <w:szCs w:val="21"/>
        </w:rPr>
        <w:t>C</w:t>
      </w:r>
      <w:r>
        <w:rPr>
          <w:rFonts w:hint="eastAsia" w:ascii="微软雅黑" w:hAnsi="微软雅黑" w:eastAsia="微软雅黑"/>
          <w:b/>
          <w:szCs w:val="21"/>
        </w:rPr>
        <w:t>hapter 2 软件工程的基本概念</w:t>
      </w:r>
    </w:p>
    <w:p>
      <w:pPr>
        <w:pStyle w:val="8"/>
        <w:numPr>
          <w:ilvl w:val="0"/>
          <w:numId w:val="2"/>
        </w:numPr>
        <w:ind w:firstLineChars="0"/>
        <w:rPr>
          <w:rFonts w:hint="eastAsia" w:ascii="微软雅黑" w:hAnsi="微软雅黑" w:eastAsia="微软雅黑"/>
          <w:szCs w:val="21"/>
        </w:rPr>
      </w:pPr>
      <w:r>
        <w:rPr>
          <w:rFonts w:ascii="微软雅黑" w:hAnsi="微软雅黑" w:eastAsia="微软雅黑"/>
          <w:szCs w:val="21"/>
        </w:rPr>
        <w:t>S</w:t>
      </w:r>
      <w:r>
        <w:rPr>
          <w:rFonts w:hint="eastAsia" w:ascii="微软雅黑" w:hAnsi="微软雅黑" w:eastAsia="微软雅黑"/>
          <w:szCs w:val="21"/>
        </w:rPr>
        <w:t>oftware, software engineer  名词解释</w:t>
      </w:r>
    </w:p>
    <w:p>
      <w:pPr>
        <w:pStyle w:val="8"/>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软件质量保证（Software Quality Assurance）是通过对软件产品和活动有计划的进行评审和审计来验证软件是否合乎标准的系统工程。</w:t>
      </w:r>
      <w:r>
        <w:rPr>
          <w:rFonts w:hint="eastAsia" w:ascii="宋体" w:hAnsi="宋体" w:eastAsia="宋体" w:cs="宋体"/>
          <w:kern w:val="0"/>
          <w:sz w:val="24"/>
          <w:szCs w:val="24"/>
        </w:rPr>
        <w:cr/>
      </w:r>
    </w:p>
    <w:p>
      <w:pPr>
        <w:pStyle w:val="8"/>
        <w:numPr>
          <w:ilvl w:val="0"/>
          <w:numId w:val="2"/>
        </w:numPr>
        <w:ind w:firstLineChars="0"/>
        <w:rPr>
          <w:rFonts w:ascii="微软雅黑" w:hAnsi="微软雅黑" w:eastAsia="微软雅黑"/>
          <w:szCs w:val="21"/>
        </w:rPr>
      </w:pPr>
      <w:r>
        <w:rPr>
          <w:rFonts w:hint="eastAsia" w:ascii="微软雅黑" w:hAnsi="微软雅黑" w:eastAsia="微软雅黑"/>
          <w:szCs w:val="21"/>
        </w:rPr>
        <w:t>CASE 定义</w:t>
      </w:r>
      <w:r>
        <w:rPr>
          <w:rFonts w:ascii="微软雅黑" w:hAnsi="微软雅黑" w:eastAsia="微软雅黑"/>
          <w:szCs w:val="21"/>
        </w:rPr>
        <w:t>(Computer-Aided Software Engineering)</w:t>
      </w:r>
      <w:r>
        <w:rPr>
          <w:rFonts w:hint="eastAsia" w:ascii="微软雅黑" w:hAnsi="微软雅黑" w:eastAsia="微软雅黑"/>
          <w:szCs w:val="21"/>
        </w:rPr>
        <w:t>。</w:t>
      </w:r>
    </w:p>
    <w:p>
      <w:pPr>
        <w:pStyle w:val="8"/>
        <w:numPr>
          <w:ilvl w:val="0"/>
          <w:numId w:val="2"/>
        </w:numPr>
        <w:ind w:firstLineChars="0"/>
        <w:rPr>
          <w:rFonts w:ascii="微软雅黑" w:hAnsi="微软雅黑" w:eastAsia="微软雅黑"/>
          <w:szCs w:val="21"/>
          <w:highlight w:val="green"/>
        </w:rPr>
      </w:pPr>
      <w:r>
        <w:rPr>
          <w:rFonts w:hint="eastAsia" w:ascii="微软雅黑" w:hAnsi="微软雅黑" w:eastAsia="微软雅黑"/>
          <w:szCs w:val="21"/>
          <w:highlight w:val="green"/>
        </w:rPr>
        <w:t>TDD 测试驱动开发 定义和过程</w:t>
      </w:r>
    </w:p>
    <w:p>
      <w:pPr>
        <w:pStyle w:val="8"/>
        <w:keepNext/>
        <w:ind w:left="1052" w:firstLine="0" w:firstLineChars="0"/>
        <w:rPr>
          <w:rFonts w:ascii="微软雅黑" w:hAnsi="微软雅黑" w:eastAsia="微软雅黑"/>
          <w:szCs w:val="21"/>
        </w:rPr>
      </w:pPr>
      <w:r>
        <w:rPr>
          <w:rFonts w:ascii="微软雅黑" w:hAnsi="微软雅黑" w:eastAsia="微软雅黑"/>
          <w:szCs w:val="21"/>
        </w:rPr>
        <w:drawing>
          <wp:inline distT="0" distB="0" distL="0" distR="0">
            <wp:extent cx="4005580" cy="23145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stretch>
                      <a:fillRect/>
                    </a:stretch>
                  </pic:blipFill>
                  <pic:spPr>
                    <a:xfrm>
                      <a:off x="0" y="0"/>
                      <a:ext cx="4005880" cy="2314972"/>
                    </a:xfrm>
                    <a:prstGeom prst="rect">
                      <a:avLst/>
                    </a:prstGeom>
                  </pic:spPr>
                </pic:pic>
              </a:graphicData>
            </a:graphic>
          </wp:inline>
        </w:drawing>
      </w:r>
    </w:p>
    <w:p>
      <w:pPr>
        <w:pStyle w:val="8"/>
        <w:numPr>
          <w:ilvl w:val="0"/>
          <w:numId w:val="2"/>
        </w:numPr>
        <w:ind w:firstLineChars="0"/>
        <w:rPr>
          <w:rFonts w:ascii="微软雅黑" w:hAnsi="微软雅黑" w:eastAsia="微软雅黑"/>
          <w:szCs w:val="21"/>
        </w:rPr>
      </w:pPr>
      <w:r>
        <w:rPr>
          <w:rFonts w:hint="eastAsia" w:ascii="微软雅黑" w:hAnsi="微软雅黑" w:eastAsia="微软雅黑"/>
          <w:szCs w:val="21"/>
        </w:rPr>
        <w:t>测试的相关模型，V, W, H 模型。</w:t>
      </w:r>
    </w:p>
    <w:p>
      <w:pPr>
        <w:pStyle w:val="8"/>
        <w:numPr>
          <w:ilvl w:val="0"/>
          <w:numId w:val="2"/>
        </w:numPr>
        <w:ind w:firstLineChars="0"/>
        <w:rPr>
          <w:rFonts w:ascii="微软雅黑" w:hAnsi="微软雅黑" w:eastAsia="微软雅黑"/>
          <w:szCs w:val="21"/>
          <w:highlight w:val="green"/>
        </w:rPr>
      </w:pPr>
      <w:r>
        <w:rPr>
          <w:rFonts w:hint="eastAsia" w:ascii="微软雅黑" w:hAnsi="微软雅黑" w:eastAsia="微软雅黑"/>
          <w:szCs w:val="21"/>
          <w:highlight w:val="green"/>
        </w:rPr>
        <w:t>软件测试的九大原则，补充原则，常见误区（简答题    判断并说明）</w:t>
      </w:r>
    </w:p>
    <w:p>
      <w:pPr>
        <w:ind w:left="632"/>
        <w:rPr>
          <w:rFonts w:ascii="微软雅黑" w:hAnsi="微软雅黑" w:eastAsia="微软雅黑"/>
          <w:b/>
          <w:szCs w:val="21"/>
        </w:rPr>
      </w:pPr>
      <w:r>
        <w:rPr>
          <w:rFonts w:ascii="微软雅黑" w:hAnsi="微软雅黑" w:eastAsia="微软雅黑"/>
          <w:b/>
          <w:szCs w:val="21"/>
        </w:rPr>
        <w:t>C</w:t>
      </w:r>
      <w:r>
        <w:rPr>
          <w:rFonts w:hint="eastAsia" w:ascii="微软雅黑" w:hAnsi="微软雅黑" w:eastAsia="微软雅黑"/>
          <w:b/>
          <w:szCs w:val="21"/>
        </w:rPr>
        <w:t>hapter 3 软件测试的具体知识</w:t>
      </w:r>
    </w:p>
    <w:p>
      <w:pPr>
        <w:pStyle w:val="8"/>
        <w:numPr>
          <w:ilvl w:val="0"/>
          <w:numId w:val="3"/>
        </w:numPr>
        <w:ind w:firstLineChars="0"/>
        <w:rPr>
          <w:rFonts w:ascii="微软雅黑" w:hAnsi="微软雅黑" w:eastAsia="微软雅黑"/>
          <w:szCs w:val="21"/>
        </w:rPr>
      </w:pPr>
      <w:r>
        <w:rPr>
          <w:rFonts w:hint="eastAsia" w:ascii="微软雅黑" w:hAnsi="微软雅黑" w:eastAsia="微软雅黑"/>
          <w:szCs w:val="21"/>
        </w:rPr>
        <w:t>测试分类（按照阶段，运行与否，查不查看代码）</w:t>
      </w:r>
    </w:p>
    <w:p>
      <w:pPr>
        <w:pStyle w:val="8"/>
        <w:keepNext/>
        <w:ind w:left="1052" w:firstLine="0" w:firstLineChars="0"/>
        <w:rPr>
          <w:rFonts w:ascii="微软雅黑" w:hAnsi="微软雅黑" w:eastAsia="微软雅黑"/>
          <w:szCs w:val="21"/>
        </w:rPr>
      </w:pPr>
      <w:r>
        <w:rPr>
          <w:rFonts w:ascii="微软雅黑" w:hAnsi="微软雅黑" w:eastAsia="微软雅黑"/>
          <w:szCs w:val="21"/>
        </w:rPr>
        <w:drawing>
          <wp:inline distT="0" distB="0" distL="0" distR="0">
            <wp:extent cx="3011805" cy="23355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cstate="print"/>
                    <a:stretch>
                      <a:fillRect/>
                    </a:stretch>
                  </pic:blipFill>
                  <pic:spPr>
                    <a:xfrm>
                      <a:off x="0" y="0"/>
                      <a:ext cx="3016439" cy="2339487"/>
                    </a:xfrm>
                    <a:prstGeom prst="rect">
                      <a:avLst/>
                    </a:prstGeom>
                  </pic:spPr>
                </pic:pic>
              </a:graphicData>
            </a:graphic>
          </wp:inline>
        </w:drawing>
      </w:r>
    </w:p>
    <w:p>
      <w:pPr>
        <w:pStyle w:val="8"/>
        <w:numPr>
          <w:ilvl w:val="0"/>
          <w:numId w:val="3"/>
        </w:numPr>
        <w:ind w:firstLineChars="0"/>
        <w:rPr>
          <w:rFonts w:ascii="微软雅黑" w:hAnsi="微软雅黑" w:eastAsia="微软雅黑"/>
          <w:szCs w:val="21"/>
        </w:rPr>
      </w:pPr>
      <w:r>
        <w:rPr>
          <w:rFonts w:hint="eastAsia" w:ascii="微软雅黑" w:hAnsi="微软雅黑" w:eastAsia="微软雅黑"/>
          <w:szCs w:val="21"/>
        </w:rPr>
        <w:t>单元测试，集成测试，系统测试，验收测试的区别。</w:t>
      </w:r>
    </w:p>
    <w:p>
      <w:pPr>
        <w:pStyle w:val="8"/>
        <w:ind w:left="1052" w:firstLine="0" w:firstLineChars="0"/>
        <w:rPr>
          <w:rFonts w:ascii="微软雅黑" w:hAnsi="微软雅黑" w:eastAsia="微软雅黑"/>
          <w:szCs w:val="21"/>
        </w:rPr>
      </w:pPr>
      <w:r>
        <w:rPr>
          <w:rFonts w:ascii="微软雅黑" w:hAnsi="微软雅黑" w:eastAsia="微软雅黑"/>
          <w:szCs w:val="21"/>
        </w:rPr>
        <w:drawing>
          <wp:inline distT="0" distB="0" distL="0" distR="0">
            <wp:extent cx="4076065" cy="223774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cstate="print"/>
                    <a:stretch>
                      <a:fillRect/>
                    </a:stretch>
                  </pic:blipFill>
                  <pic:spPr>
                    <a:xfrm>
                      <a:off x="0" y="0"/>
                      <a:ext cx="4076676" cy="2237925"/>
                    </a:xfrm>
                    <a:prstGeom prst="rect">
                      <a:avLst/>
                    </a:prstGeom>
                  </pic:spPr>
                </pic:pic>
              </a:graphicData>
            </a:graphic>
          </wp:inline>
        </w:drawing>
      </w:r>
    </w:p>
    <w:p>
      <w:pPr>
        <w:pStyle w:val="8"/>
        <w:numPr>
          <w:ilvl w:val="0"/>
          <w:numId w:val="3"/>
        </w:numPr>
        <w:ind w:firstLineChars="0"/>
        <w:rPr>
          <w:rFonts w:hint="eastAsia" w:ascii="微软雅黑" w:hAnsi="微软雅黑" w:eastAsia="微软雅黑"/>
          <w:szCs w:val="21"/>
          <w:highlight w:val="green"/>
        </w:rPr>
      </w:pPr>
      <w:r>
        <w:rPr>
          <w:rFonts w:hint="eastAsia" w:ascii="微软雅黑" w:hAnsi="微软雅黑" w:eastAsia="微软雅黑"/>
          <w:szCs w:val="21"/>
          <w:highlight w:val="green"/>
        </w:rPr>
        <w:t xml:space="preserve">两个区别， 调试与测试， verification(准确) 与 validation(有效)   </w:t>
      </w:r>
    </w:p>
    <w:p>
      <w:pPr>
        <w:pStyle w:val="8"/>
        <w:widowControl/>
        <w:numPr>
          <w:ilvl w:val="0"/>
          <w:numId w:val="3"/>
        </w:numPr>
        <w:ind w:firstLineChars="0"/>
        <w:jc w:val="left"/>
        <w:rPr>
          <w:rFonts w:ascii="宋体" w:hAnsi="宋体" w:eastAsia="宋体" w:cs="宋体"/>
          <w:kern w:val="0"/>
          <w:sz w:val="24"/>
          <w:szCs w:val="24"/>
        </w:rPr>
      </w:pPr>
      <w:r>
        <w:rPr>
          <w:kern w:val="0"/>
        </w:rPr>
        <w:drawing>
          <wp:inline distT="0" distB="0" distL="0" distR="0">
            <wp:extent cx="3048000" cy="1724660"/>
            <wp:effectExtent l="19050" t="0" r="0" b="0"/>
            <wp:docPr id="13" name="图片 9" descr="C:\Documents and Settings\Administrator\Application Data\Tencent\Users\106845848\QQ\WinTemp\RichOle\A}9UJX`@YR9BF(IW8C8{9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C:\Documents and Settings\Administrator\Application Data\Tencent\Users\106845848\QQ\WinTemp\RichOle\A}9UJX`@YR9BF(IW8C8{9PT.jpg"/>
                    <pic:cNvPicPr>
                      <a:picLocks noChangeAspect="1" noChangeArrowheads="1"/>
                    </pic:cNvPicPr>
                  </pic:nvPicPr>
                  <pic:blipFill>
                    <a:blip r:embed="rId8" cstate="print"/>
                    <a:srcRect/>
                    <a:stretch>
                      <a:fillRect/>
                    </a:stretch>
                  </pic:blipFill>
                  <pic:spPr>
                    <a:xfrm>
                      <a:off x="0" y="0"/>
                      <a:ext cx="3048000" cy="1725283"/>
                    </a:xfrm>
                    <a:prstGeom prst="rect">
                      <a:avLst/>
                    </a:prstGeom>
                    <a:noFill/>
                    <a:ln w="9525">
                      <a:noFill/>
                      <a:miter lim="800000"/>
                      <a:headEnd/>
                      <a:tailEnd/>
                    </a:ln>
                  </pic:spPr>
                </pic:pic>
              </a:graphicData>
            </a:graphic>
          </wp:inline>
        </w:drawing>
      </w:r>
    </w:p>
    <w:p>
      <w:pPr>
        <w:pStyle w:val="8"/>
        <w:widowControl/>
        <w:numPr>
          <w:ilvl w:val="0"/>
          <w:numId w:val="3"/>
        </w:numPr>
        <w:ind w:firstLineChars="0"/>
        <w:jc w:val="left"/>
        <w:rPr>
          <w:rFonts w:hint="eastAsia" w:ascii="宋体" w:hAnsi="宋体" w:eastAsia="宋体" w:cs="宋体"/>
          <w:kern w:val="0"/>
          <w:sz w:val="24"/>
          <w:szCs w:val="24"/>
        </w:rPr>
      </w:pPr>
      <w:r>
        <w:rPr>
          <w:kern w:val="0"/>
        </w:rPr>
        <w:drawing>
          <wp:inline distT="0" distB="0" distL="0" distR="0">
            <wp:extent cx="3295015" cy="1334770"/>
            <wp:effectExtent l="19050" t="0" r="501" b="0"/>
            <wp:docPr id="14" name="图片 11" descr="C:\Documents and Settings\Administrator\Application Data\Tencent\Users\106845848\QQ\WinTemp\RichOle\6TCQ}U`8HVBT]M$B38{(6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C:\Documents and Settings\Administrator\Application Data\Tencent\Users\106845848\QQ\WinTemp\RichOle\6TCQ}U`8HVBT]M$B38{(6F0.jpg"/>
                    <pic:cNvPicPr>
                      <a:picLocks noChangeAspect="1" noChangeArrowheads="1"/>
                    </pic:cNvPicPr>
                  </pic:nvPicPr>
                  <pic:blipFill>
                    <a:blip r:embed="rId9" cstate="print"/>
                    <a:srcRect/>
                    <a:stretch>
                      <a:fillRect/>
                    </a:stretch>
                  </pic:blipFill>
                  <pic:spPr>
                    <a:xfrm>
                      <a:off x="0" y="0"/>
                      <a:ext cx="3295478" cy="1335010"/>
                    </a:xfrm>
                    <a:prstGeom prst="rect">
                      <a:avLst/>
                    </a:prstGeom>
                    <a:noFill/>
                    <a:ln w="9525">
                      <a:noFill/>
                      <a:miter lim="800000"/>
                      <a:headEnd/>
                      <a:tailEnd/>
                    </a:ln>
                  </pic:spPr>
                </pic:pic>
              </a:graphicData>
            </a:graphic>
          </wp:inline>
        </w:drawing>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小桂子解释：</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Verification: The process of determining whether the products of a given phase of the software development process fulfill the requirements established during the previous phase.</w:t>
      </w:r>
      <w:r>
        <w:rPr>
          <w:rFonts w:ascii="宋体" w:hAnsi="宋体" w:eastAsia="宋体" w:cs="宋体"/>
          <w:kern w:val="0"/>
          <w:sz w:val="24"/>
          <w:szCs w:val="24"/>
        </w:rPr>
        <w:cr/>
      </w:r>
      <w:r>
        <w:rPr>
          <w:rFonts w:ascii="宋体" w:hAnsi="宋体" w:eastAsia="宋体" w:cs="宋体"/>
          <w:kern w:val="0"/>
          <w:sz w:val="24"/>
          <w:szCs w:val="24"/>
        </w:rPr>
        <w:t xml:space="preserve"> Validation: The process of evaluating software at the end of software development to ensure compliance with intended usage.</w:t>
      </w:r>
    </w:p>
    <w:p>
      <w:pPr>
        <w:pStyle w:val="8"/>
        <w:numPr>
          <w:ilvl w:val="0"/>
          <w:numId w:val="3"/>
        </w:numPr>
        <w:ind w:firstLineChars="0"/>
        <w:rPr>
          <w:rFonts w:ascii="微软雅黑" w:hAnsi="微软雅黑" w:eastAsia="微软雅黑"/>
          <w:szCs w:val="21"/>
          <w:highlight w:val="green"/>
        </w:rPr>
      </w:pPr>
      <w:r>
        <w:rPr>
          <w:rFonts w:hint="eastAsia" w:ascii="微软雅黑" w:hAnsi="微软雅黑" w:eastAsia="微软雅黑"/>
          <w:szCs w:val="21"/>
          <w:highlight w:val="green"/>
        </w:rPr>
        <w:t>verification强调过程，PM角度。 validation 强调结果，用户角度。</w:t>
      </w:r>
    </w:p>
    <w:p>
      <w:pPr>
        <w:pStyle w:val="8"/>
        <w:numPr>
          <w:ilvl w:val="0"/>
          <w:numId w:val="3"/>
        </w:numPr>
        <w:ind w:firstLineChars="0"/>
        <w:rPr>
          <w:rFonts w:ascii="微软雅黑" w:hAnsi="微软雅黑" w:eastAsia="微软雅黑"/>
          <w:szCs w:val="21"/>
        </w:rPr>
      </w:pPr>
      <w:r>
        <w:rPr>
          <w:rFonts w:hint="eastAsia" w:ascii="微软雅黑" w:hAnsi="微软雅黑" w:eastAsia="微软雅黑"/>
          <w:szCs w:val="21"/>
        </w:rPr>
        <w:t>SQA 定义</w:t>
      </w:r>
    </w:p>
    <w:p>
      <w:pPr>
        <w:pStyle w:val="8"/>
        <w:numPr>
          <w:ilvl w:val="0"/>
          <w:numId w:val="3"/>
        </w:numPr>
        <w:ind w:firstLineChars="0"/>
        <w:rPr>
          <w:rFonts w:ascii="微软雅黑" w:hAnsi="微软雅黑" w:eastAsia="微软雅黑"/>
          <w:szCs w:val="21"/>
        </w:rPr>
      </w:pPr>
      <w:r>
        <w:rPr>
          <w:rFonts w:hint="eastAsia" w:ascii="微软雅黑" w:hAnsi="微软雅黑" w:eastAsia="微软雅黑"/>
          <w:szCs w:val="21"/>
        </w:rPr>
        <w:t>一系列标准之间的定义 ISO, CMM,CMMI.</w:t>
      </w:r>
    </w:p>
    <w:p>
      <w:pPr>
        <w:pStyle w:val="8"/>
        <w:numPr>
          <w:ilvl w:val="0"/>
          <w:numId w:val="3"/>
        </w:numPr>
        <w:ind w:firstLineChars="0"/>
        <w:rPr>
          <w:rFonts w:hint="eastAsia" w:ascii="微软雅黑" w:hAnsi="微软雅黑" w:eastAsia="微软雅黑"/>
          <w:szCs w:val="21"/>
        </w:rPr>
      </w:pPr>
      <w:r>
        <w:rPr>
          <w:rFonts w:hint="eastAsia" w:ascii="微软雅黑" w:hAnsi="微软雅黑" w:eastAsia="微软雅黑"/>
          <w:szCs w:val="21"/>
          <w:highlight w:val="green"/>
        </w:rPr>
        <w:t>区别， SQA 与 软件测试，</w:t>
      </w:r>
      <w:r>
        <w:rPr>
          <w:rFonts w:hint="eastAsia" w:ascii="微软雅黑" w:hAnsi="微软雅黑" w:eastAsia="微软雅黑"/>
          <w:szCs w:val="21"/>
        </w:rPr>
        <w:t xml:space="preserve"> </w:t>
      </w:r>
    </w:p>
    <w:p>
      <w:pPr>
        <w:pStyle w:val="8"/>
        <w:widowControl/>
        <w:numPr>
          <w:ilvl w:val="0"/>
          <w:numId w:val="3"/>
        </w:numPr>
        <w:ind w:firstLineChars="0"/>
        <w:jc w:val="left"/>
        <w:rPr>
          <w:rFonts w:hint="eastAsia" w:ascii="宋体" w:hAnsi="宋体" w:eastAsia="宋体" w:cs="宋体"/>
          <w:kern w:val="0"/>
          <w:sz w:val="24"/>
          <w:szCs w:val="24"/>
        </w:rPr>
      </w:pPr>
      <w:r>
        <w:rPr>
          <w:kern w:val="0"/>
        </w:rPr>
        <w:drawing>
          <wp:inline distT="0" distB="0" distL="0" distR="0">
            <wp:extent cx="3686810" cy="969645"/>
            <wp:effectExtent l="19050" t="0" r="8404" b="0"/>
            <wp:docPr id="15" name="图片 13" descr="C:\Documents and Settings\Administrator\Application Data\Tencent\Users\106845848\QQ\WinTemp\RichOle\B7{81~IFI~}5615LB${ZGZ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C:\Documents and Settings\Administrator\Application Data\Tencent\Users\106845848\QQ\WinTemp\RichOle\B7{81~IFI~}5615LB${ZGZJ.jpg"/>
                    <pic:cNvPicPr>
                      <a:picLocks noChangeAspect="1" noChangeArrowheads="1"/>
                    </pic:cNvPicPr>
                  </pic:nvPicPr>
                  <pic:blipFill>
                    <a:blip r:embed="rId10" cstate="print"/>
                    <a:srcRect/>
                    <a:stretch>
                      <a:fillRect/>
                    </a:stretch>
                  </pic:blipFill>
                  <pic:spPr>
                    <a:xfrm>
                      <a:off x="0" y="0"/>
                      <a:ext cx="3692806" cy="971488"/>
                    </a:xfrm>
                    <a:prstGeom prst="rect">
                      <a:avLst/>
                    </a:prstGeom>
                    <a:noFill/>
                    <a:ln w="9525">
                      <a:noFill/>
                      <a:miter lim="800000"/>
                      <a:headEnd/>
                      <a:tailEnd/>
                    </a:ln>
                  </pic:spPr>
                </pic:pic>
              </a:graphicData>
            </a:graphic>
          </wp:inline>
        </w:drawing>
      </w:r>
    </w:p>
    <w:p>
      <w:pPr>
        <w:widowControl/>
        <w:ind w:firstLine="945" w:firstLineChars="450"/>
        <w:jc w:val="left"/>
        <w:rPr>
          <w:rFonts w:hint="eastAsia" w:ascii="宋体" w:hAnsi="宋体" w:eastAsia="宋体" w:cs="宋体"/>
          <w:kern w:val="0"/>
          <w:sz w:val="24"/>
          <w:szCs w:val="24"/>
        </w:rPr>
      </w:pPr>
      <w:r>
        <w:rPr>
          <w:rFonts w:hint="eastAsia" w:ascii="微软雅黑" w:hAnsi="微软雅黑" w:eastAsia="微软雅黑"/>
          <w:szCs w:val="21"/>
          <w:highlight w:val="green"/>
        </w:rPr>
        <w:t>ISO 与 CMM/CMMI</w:t>
      </w:r>
    </w:p>
    <w:p>
      <w:pPr>
        <w:pStyle w:val="8"/>
        <w:widowControl/>
        <w:numPr>
          <w:ilvl w:val="0"/>
          <w:numId w:val="3"/>
        </w:numPr>
        <w:ind w:firstLineChars="0"/>
        <w:jc w:val="left"/>
        <w:rPr>
          <w:rFonts w:ascii="宋体" w:hAnsi="宋体" w:eastAsia="宋体" w:cs="宋体"/>
          <w:kern w:val="0"/>
          <w:sz w:val="24"/>
          <w:szCs w:val="24"/>
        </w:rPr>
      </w:pPr>
      <w:r>
        <w:rPr>
          <w:kern w:val="0"/>
        </w:rPr>
        <w:drawing>
          <wp:inline distT="0" distB="0" distL="0" distR="0">
            <wp:extent cx="3533775" cy="1219200"/>
            <wp:effectExtent l="19050" t="0" r="9020" b="0"/>
            <wp:docPr id="16" name="图片 15" descr="C:\Documents and Settings\Administrator\Application Data\Tencent\Users\106845848\QQ\WinTemp\RichOle\81$4)V$}NM9VAX`PP_RJIF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C:\Documents and Settings\Administrator\Application Data\Tencent\Users\106845848\QQ\WinTemp\RichOle\81$4)V$}NM9VAX`PP_RJIFW.jpg"/>
                    <pic:cNvPicPr>
                      <a:picLocks noChangeAspect="1" noChangeArrowheads="1"/>
                    </pic:cNvPicPr>
                  </pic:nvPicPr>
                  <pic:blipFill>
                    <a:blip r:embed="rId11" cstate="print"/>
                    <a:srcRect/>
                    <a:stretch>
                      <a:fillRect/>
                    </a:stretch>
                  </pic:blipFill>
                  <pic:spPr>
                    <a:xfrm>
                      <a:off x="0" y="0"/>
                      <a:ext cx="3538483" cy="1220650"/>
                    </a:xfrm>
                    <a:prstGeom prst="rect">
                      <a:avLst/>
                    </a:prstGeom>
                    <a:noFill/>
                    <a:ln w="9525">
                      <a:noFill/>
                      <a:miter lim="800000"/>
                      <a:headEnd/>
                      <a:tailEnd/>
                    </a:ln>
                  </pic:spPr>
                </pic:pic>
              </a:graphicData>
            </a:graphic>
          </wp:inline>
        </w:drawing>
      </w:r>
    </w:p>
    <w:p>
      <w:pPr>
        <w:pStyle w:val="8"/>
        <w:widowControl/>
        <w:numPr>
          <w:ilvl w:val="0"/>
          <w:numId w:val="3"/>
        </w:numPr>
        <w:ind w:firstLineChars="0"/>
        <w:jc w:val="left"/>
        <w:rPr>
          <w:rFonts w:ascii="宋体" w:hAnsi="宋体" w:eastAsia="宋体" w:cs="宋体"/>
          <w:kern w:val="0"/>
          <w:sz w:val="24"/>
          <w:szCs w:val="24"/>
        </w:rPr>
      </w:pPr>
    </w:p>
    <w:p>
      <w:pPr>
        <w:pStyle w:val="8"/>
        <w:numPr>
          <w:ilvl w:val="0"/>
          <w:numId w:val="3"/>
        </w:numPr>
        <w:ind w:firstLineChars="0"/>
        <w:rPr>
          <w:rFonts w:ascii="微软雅黑" w:hAnsi="微软雅黑" w:eastAsia="微软雅黑"/>
          <w:szCs w:val="21"/>
        </w:rPr>
      </w:pPr>
    </w:p>
    <w:p>
      <w:pPr>
        <w:ind w:left="632"/>
        <w:rPr>
          <w:rFonts w:ascii="微软雅黑" w:hAnsi="微软雅黑" w:eastAsia="微软雅黑"/>
          <w:b/>
          <w:szCs w:val="21"/>
        </w:rPr>
      </w:pPr>
      <w:r>
        <w:rPr>
          <w:rFonts w:ascii="微软雅黑" w:hAnsi="微软雅黑" w:eastAsia="微软雅黑"/>
          <w:b/>
          <w:szCs w:val="21"/>
        </w:rPr>
        <w:t>C</w:t>
      </w:r>
      <w:r>
        <w:rPr>
          <w:rFonts w:hint="eastAsia" w:ascii="微软雅黑" w:hAnsi="微软雅黑" w:eastAsia="微软雅黑"/>
          <w:b/>
          <w:szCs w:val="21"/>
        </w:rPr>
        <w:t>hapter 4   软件测试与维护（o(╯□╰)o，真不到怎么分章了）</w:t>
      </w:r>
    </w:p>
    <w:p>
      <w:pPr>
        <w:pStyle w:val="8"/>
        <w:numPr>
          <w:ilvl w:val="0"/>
          <w:numId w:val="4"/>
        </w:numPr>
        <w:ind w:firstLineChars="0"/>
        <w:rPr>
          <w:rFonts w:hint="eastAsia" w:ascii="微软雅黑" w:hAnsi="微软雅黑" w:eastAsia="微软雅黑"/>
          <w:szCs w:val="21"/>
        </w:rPr>
      </w:pPr>
      <w:r>
        <w:rPr>
          <w:rFonts w:hint="eastAsia" w:ascii="微软雅黑" w:hAnsi="微软雅黑" w:eastAsia="微软雅黑"/>
          <w:szCs w:val="21"/>
          <w:highlight w:val="green"/>
        </w:rPr>
        <w:t>软件测试与维护的团队任务</w:t>
      </w:r>
    </w:p>
    <w:p>
      <w:pPr>
        <w:pStyle w:val="8"/>
        <w:widowControl/>
        <w:numPr>
          <w:ilvl w:val="0"/>
          <w:numId w:val="4"/>
        </w:numPr>
        <w:ind w:firstLineChars="0"/>
        <w:jc w:val="left"/>
        <w:rPr>
          <w:rFonts w:ascii="宋体" w:hAnsi="宋体" w:eastAsia="宋体" w:cs="宋体"/>
          <w:kern w:val="0"/>
          <w:sz w:val="24"/>
          <w:szCs w:val="24"/>
        </w:rPr>
      </w:pPr>
      <w:r>
        <w:rPr>
          <w:kern w:val="0"/>
        </w:rPr>
        <w:drawing>
          <wp:inline distT="0" distB="0" distL="0" distR="0">
            <wp:extent cx="3091815" cy="1670050"/>
            <wp:effectExtent l="19050" t="0" r="0" b="0"/>
            <wp:docPr id="19" name="图片 19" descr="C:\Documents and Settings\Administrator\Application Data\Tencent\Users\106845848\QQ\WinTemp\RichOle\6{KYJH$(4Q)N9Z0LP34X[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Documents and Settings\Administrator\Application Data\Tencent\Users\106845848\QQ\WinTemp\RichOle\6{KYJH$(4Q)N9Z0LP34X[RC.jpg"/>
                    <pic:cNvPicPr>
                      <a:picLocks noChangeAspect="1" noChangeArrowheads="1"/>
                    </pic:cNvPicPr>
                  </pic:nvPicPr>
                  <pic:blipFill>
                    <a:blip r:embed="rId12" cstate="print"/>
                    <a:srcRect/>
                    <a:stretch>
                      <a:fillRect/>
                    </a:stretch>
                  </pic:blipFill>
                  <pic:spPr>
                    <a:xfrm>
                      <a:off x="0" y="0"/>
                      <a:ext cx="3089522" cy="1668592"/>
                    </a:xfrm>
                    <a:prstGeom prst="rect">
                      <a:avLst/>
                    </a:prstGeom>
                    <a:noFill/>
                    <a:ln w="9525">
                      <a:noFill/>
                      <a:miter lim="800000"/>
                      <a:headEnd/>
                      <a:tailEnd/>
                    </a:ln>
                  </pic:spPr>
                </pic:pic>
              </a:graphicData>
            </a:graphic>
          </wp:inline>
        </w:drawing>
      </w:r>
    </w:p>
    <w:p>
      <w:pPr>
        <w:pStyle w:val="8"/>
        <w:numPr>
          <w:ilvl w:val="0"/>
          <w:numId w:val="4"/>
        </w:numPr>
        <w:ind w:firstLineChars="0"/>
        <w:rPr>
          <w:rFonts w:ascii="微软雅黑" w:hAnsi="微软雅黑" w:eastAsia="微软雅黑"/>
          <w:szCs w:val="21"/>
        </w:rPr>
      </w:pPr>
    </w:p>
    <w:p>
      <w:pPr>
        <w:pStyle w:val="8"/>
        <w:numPr>
          <w:ilvl w:val="0"/>
          <w:numId w:val="4"/>
        </w:numPr>
        <w:ind w:firstLineChars="0"/>
        <w:rPr>
          <w:rFonts w:hint="eastAsia" w:ascii="微软雅黑" w:hAnsi="微软雅黑" w:eastAsia="微软雅黑"/>
          <w:szCs w:val="21"/>
        </w:rPr>
      </w:pPr>
      <w:r>
        <w:rPr>
          <w:rFonts w:hint="eastAsia" w:ascii="微软雅黑" w:hAnsi="微软雅黑" w:eastAsia="微软雅黑"/>
          <w:szCs w:val="21"/>
        </w:rPr>
        <w:t>团队构成, 优秀测试工程师必备的心理素质</w:t>
      </w:r>
    </w:p>
    <w:p>
      <w:pPr>
        <w:pStyle w:val="8"/>
        <w:widowControl/>
        <w:numPr>
          <w:ilvl w:val="0"/>
          <w:numId w:val="4"/>
        </w:numPr>
        <w:ind w:firstLineChars="0"/>
        <w:jc w:val="left"/>
        <w:rPr>
          <w:rFonts w:ascii="宋体" w:hAnsi="宋体" w:eastAsia="宋体" w:cs="宋体"/>
          <w:kern w:val="0"/>
          <w:sz w:val="24"/>
          <w:szCs w:val="24"/>
        </w:rPr>
      </w:pPr>
      <w:r>
        <w:rPr>
          <w:kern w:val="0"/>
        </w:rPr>
        <w:drawing>
          <wp:inline distT="0" distB="0" distL="0" distR="0">
            <wp:extent cx="3237230" cy="3530600"/>
            <wp:effectExtent l="19050" t="0" r="681" b="0"/>
            <wp:docPr id="17" name="图片 17" descr="C:\Documents and Settings\Administrator\Application Data\Tencent\Users\106845848\QQ\WinTemp\RichOle\QPD5@(X46K6]LD%I}YNRM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Documents and Settings\Administrator\Application Data\Tencent\Users\106845848\QQ\WinTemp\RichOle\QPD5@(X46K6]LD%I}YNRMOB.jpg"/>
                    <pic:cNvPicPr>
                      <a:picLocks noChangeAspect="1" noChangeArrowheads="1"/>
                    </pic:cNvPicPr>
                  </pic:nvPicPr>
                  <pic:blipFill>
                    <a:blip r:embed="rId13" cstate="print"/>
                    <a:srcRect/>
                    <a:stretch>
                      <a:fillRect/>
                    </a:stretch>
                  </pic:blipFill>
                  <pic:spPr>
                    <a:xfrm>
                      <a:off x="0" y="0"/>
                      <a:ext cx="3237819" cy="3530600"/>
                    </a:xfrm>
                    <a:prstGeom prst="rect">
                      <a:avLst/>
                    </a:prstGeom>
                    <a:noFill/>
                    <a:ln w="9525">
                      <a:noFill/>
                      <a:miter lim="800000"/>
                      <a:headEnd/>
                      <a:tailEnd/>
                    </a:ln>
                  </pic:spPr>
                </pic:pic>
              </a:graphicData>
            </a:graphic>
          </wp:inline>
        </w:drawing>
      </w:r>
    </w:p>
    <w:p>
      <w:pPr>
        <w:pStyle w:val="8"/>
        <w:numPr>
          <w:ilvl w:val="0"/>
          <w:numId w:val="4"/>
        </w:numPr>
        <w:ind w:firstLineChars="0"/>
        <w:rPr>
          <w:rFonts w:ascii="微软雅黑" w:hAnsi="微软雅黑" w:eastAsia="微软雅黑"/>
          <w:szCs w:val="21"/>
        </w:rPr>
      </w:pPr>
    </w:p>
    <w:p>
      <w:pPr>
        <w:pStyle w:val="8"/>
        <w:numPr>
          <w:ilvl w:val="0"/>
          <w:numId w:val="4"/>
        </w:numPr>
        <w:ind w:firstLineChars="0"/>
        <w:rPr>
          <w:rFonts w:hint="eastAsia" w:ascii="微软雅黑" w:hAnsi="微软雅黑" w:eastAsia="微软雅黑"/>
          <w:szCs w:val="21"/>
          <w:highlight w:val="green"/>
        </w:rPr>
      </w:pPr>
      <w:r>
        <w:rPr>
          <w:rFonts w:hint="eastAsia" w:ascii="微软雅黑" w:hAnsi="微软雅黑" w:eastAsia="微软雅黑"/>
          <w:szCs w:val="21"/>
          <w:highlight w:val="green"/>
        </w:rPr>
        <w:t>测试策略的定义</w:t>
      </w:r>
    </w:p>
    <w:p>
      <w:pPr>
        <w:pStyle w:val="8"/>
        <w:widowControl/>
        <w:numPr>
          <w:ilvl w:val="0"/>
          <w:numId w:val="4"/>
        </w:numPr>
        <w:ind w:firstLineChars="0"/>
        <w:jc w:val="left"/>
        <w:rPr>
          <w:rFonts w:ascii="宋体" w:hAnsi="宋体" w:eastAsia="宋体" w:cs="宋体"/>
          <w:kern w:val="0"/>
          <w:sz w:val="24"/>
          <w:szCs w:val="24"/>
        </w:rPr>
      </w:pPr>
      <w:r>
        <w:rPr>
          <w:kern w:val="0"/>
        </w:rPr>
        <w:drawing>
          <wp:inline distT="0" distB="0" distL="0" distR="0">
            <wp:extent cx="4603750" cy="1230630"/>
            <wp:effectExtent l="19050" t="0" r="6350" b="0"/>
            <wp:docPr id="21" name="图片 21" descr="C:\Documents and Settings\Administrator\Application Data\Tencent\Users\106845848\QQ\WinTemp\RichOle\JZ(40LA]YYF~0{EGLMEB_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Documents and Settings\Administrator\Application Data\Tencent\Users\106845848\QQ\WinTemp\RichOle\JZ(40LA]YYF~0{EGLMEB_LM.jpg"/>
                    <pic:cNvPicPr>
                      <a:picLocks noChangeAspect="1" noChangeArrowheads="1"/>
                    </pic:cNvPicPr>
                  </pic:nvPicPr>
                  <pic:blipFill>
                    <a:blip r:embed="rId14" cstate="print"/>
                    <a:srcRect/>
                    <a:stretch>
                      <a:fillRect/>
                    </a:stretch>
                  </pic:blipFill>
                  <pic:spPr>
                    <a:xfrm>
                      <a:off x="0" y="0"/>
                      <a:ext cx="4603750" cy="1230705"/>
                    </a:xfrm>
                    <a:prstGeom prst="rect">
                      <a:avLst/>
                    </a:prstGeom>
                    <a:noFill/>
                    <a:ln w="9525">
                      <a:noFill/>
                      <a:miter lim="800000"/>
                      <a:headEnd/>
                      <a:tailEnd/>
                    </a:ln>
                  </pic:spPr>
                </pic:pic>
              </a:graphicData>
            </a:graphic>
          </wp:inline>
        </w:drawing>
      </w:r>
    </w:p>
    <w:p>
      <w:pPr>
        <w:pStyle w:val="8"/>
        <w:numPr>
          <w:ilvl w:val="0"/>
          <w:numId w:val="4"/>
        </w:numPr>
        <w:ind w:firstLineChars="0"/>
        <w:rPr>
          <w:rFonts w:ascii="微软雅黑" w:hAnsi="微软雅黑" w:eastAsia="微软雅黑"/>
          <w:szCs w:val="21"/>
          <w:highlight w:val="green"/>
        </w:rPr>
      </w:pPr>
    </w:p>
    <w:p>
      <w:pPr>
        <w:pStyle w:val="8"/>
        <w:numPr>
          <w:ilvl w:val="0"/>
          <w:numId w:val="4"/>
        </w:numPr>
        <w:ind w:firstLineChars="0"/>
        <w:rPr>
          <w:rFonts w:ascii="微软雅黑" w:hAnsi="微软雅黑" w:eastAsia="微软雅黑"/>
          <w:szCs w:val="21"/>
        </w:rPr>
      </w:pPr>
      <w:r>
        <w:rPr>
          <w:rFonts w:hint="eastAsia" w:ascii="微软雅黑" w:hAnsi="微软雅黑" w:eastAsia="微软雅黑"/>
          <w:szCs w:val="21"/>
        </w:rPr>
        <w:t>测试计划的构成</w:t>
      </w:r>
    </w:p>
    <w:p>
      <w:pPr>
        <w:ind w:left="632"/>
        <w:rPr>
          <w:rFonts w:ascii="微软雅黑" w:hAnsi="微软雅黑" w:eastAsia="微软雅黑"/>
          <w:b/>
          <w:szCs w:val="21"/>
        </w:rPr>
      </w:pPr>
      <w:r>
        <w:rPr>
          <w:rFonts w:ascii="微软雅黑" w:hAnsi="微软雅黑" w:eastAsia="微软雅黑"/>
          <w:b/>
          <w:szCs w:val="21"/>
        </w:rPr>
        <w:t>C</w:t>
      </w:r>
      <w:r>
        <w:rPr>
          <w:rFonts w:hint="eastAsia" w:ascii="微软雅黑" w:hAnsi="微软雅黑" w:eastAsia="微软雅黑"/>
          <w:b/>
          <w:szCs w:val="21"/>
        </w:rPr>
        <w:t>hapter 5 测试用例</w:t>
      </w:r>
    </w:p>
    <w:p>
      <w:pPr>
        <w:pStyle w:val="8"/>
        <w:numPr>
          <w:ilvl w:val="0"/>
          <w:numId w:val="5"/>
        </w:numPr>
        <w:ind w:firstLineChars="0"/>
        <w:rPr>
          <w:rFonts w:ascii="微软雅黑" w:hAnsi="微软雅黑" w:eastAsia="微软雅黑"/>
          <w:szCs w:val="21"/>
        </w:rPr>
      </w:pPr>
      <w:r>
        <w:rPr>
          <w:rFonts w:hint="eastAsia" w:ascii="微软雅黑" w:hAnsi="微软雅黑" w:eastAsia="微软雅黑"/>
          <w:szCs w:val="21"/>
          <w:highlight w:val="green"/>
        </w:rPr>
        <w:t>测试用例定义：</w:t>
      </w:r>
      <w:r>
        <w:rPr>
          <w:rFonts w:hint="eastAsia" w:ascii="微软雅黑" w:hAnsi="微软雅黑" w:eastAsia="微软雅黑"/>
          <w:szCs w:val="21"/>
        </w:rPr>
        <w:t xml:space="preserve">    </w:t>
      </w:r>
    </w:p>
    <w:p>
      <w:pPr>
        <w:pStyle w:val="8"/>
        <w:ind w:left="1052"/>
        <w:rPr>
          <w:rFonts w:ascii="微软雅黑" w:hAnsi="微软雅黑" w:eastAsia="微软雅黑"/>
          <w:szCs w:val="21"/>
        </w:rPr>
      </w:pPr>
      <w:r>
        <w:rPr>
          <w:rFonts w:hint="eastAsia" w:ascii="微软雅黑" w:hAnsi="微软雅黑" w:eastAsia="微软雅黑"/>
          <w:szCs w:val="21"/>
        </w:rPr>
        <w:t>–满足特定目的的测试数据、测试代码、测试规程的</w:t>
      </w:r>
    </w:p>
    <w:p>
      <w:pPr>
        <w:pStyle w:val="8"/>
        <w:ind w:left="1052"/>
        <w:rPr>
          <w:rFonts w:ascii="微软雅黑" w:hAnsi="微软雅黑" w:eastAsia="微软雅黑"/>
          <w:szCs w:val="21"/>
        </w:rPr>
      </w:pPr>
      <w:r>
        <w:rPr>
          <w:rFonts w:hint="eastAsia" w:ascii="微软雅黑" w:hAnsi="微软雅黑" w:eastAsia="微软雅黑"/>
          <w:szCs w:val="21"/>
        </w:rPr>
        <w:t>集合</w:t>
      </w:r>
    </w:p>
    <w:p>
      <w:pPr>
        <w:pStyle w:val="8"/>
        <w:ind w:left="1052"/>
        <w:rPr>
          <w:rFonts w:ascii="微软雅黑" w:hAnsi="微软雅黑" w:eastAsia="微软雅黑"/>
          <w:szCs w:val="21"/>
        </w:rPr>
      </w:pPr>
      <w:r>
        <w:rPr>
          <w:rFonts w:hint="eastAsia" w:ascii="微软雅黑" w:hAnsi="微软雅黑" w:eastAsia="微软雅黑"/>
          <w:szCs w:val="21"/>
        </w:rPr>
        <w:t>–是发现软件缺陷的最小测试执行单元</w:t>
      </w:r>
    </w:p>
    <w:p>
      <w:pPr>
        <w:pStyle w:val="8"/>
        <w:ind w:left="1052" w:leftChars="501"/>
        <w:rPr>
          <w:rFonts w:ascii="微软雅黑" w:hAnsi="微软雅黑" w:eastAsia="微软雅黑"/>
          <w:szCs w:val="21"/>
        </w:rPr>
      </w:pPr>
      <w:r>
        <w:rPr>
          <w:rFonts w:hint="eastAsia" w:ascii="微软雅黑" w:hAnsi="微软雅黑" w:eastAsia="微软雅黑"/>
          <w:szCs w:val="21"/>
        </w:rPr>
        <w:t>–有特殊的书写标准和基本原则</w:t>
      </w:r>
    </w:p>
    <w:p>
      <w:pPr>
        <w:pStyle w:val="8"/>
        <w:numPr>
          <w:ilvl w:val="0"/>
          <w:numId w:val="5"/>
        </w:numPr>
        <w:ind w:firstLineChars="0"/>
        <w:rPr>
          <w:rFonts w:ascii="微软雅黑" w:hAnsi="微软雅黑" w:eastAsia="微软雅黑"/>
          <w:szCs w:val="21"/>
        </w:rPr>
      </w:pPr>
      <w:r>
        <w:rPr>
          <w:rFonts w:hint="eastAsia" w:ascii="微软雅黑" w:hAnsi="微软雅黑" w:eastAsia="微软雅黑"/>
          <w:szCs w:val="21"/>
        </w:rPr>
        <w:t xml:space="preserve"> 测试用例的书写格式和内容</w:t>
      </w:r>
    </w:p>
    <w:p>
      <w:pPr>
        <w:pStyle w:val="8"/>
        <w:numPr>
          <w:ilvl w:val="0"/>
          <w:numId w:val="5"/>
        </w:numPr>
        <w:ind w:firstLineChars="0"/>
        <w:rPr>
          <w:rFonts w:ascii="微软雅黑" w:hAnsi="微软雅黑" w:eastAsia="微软雅黑"/>
          <w:szCs w:val="21"/>
          <w:highlight w:val="green"/>
        </w:rPr>
      </w:pPr>
      <w:r>
        <w:rPr>
          <w:rFonts w:hint="eastAsia" w:ascii="微软雅黑" w:hAnsi="微软雅黑" w:eastAsia="微软雅黑"/>
          <w:szCs w:val="21"/>
        </w:rPr>
        <w:t xml:space="preserve"> </w:t>
      </w:r>
      <w:r>
        <w:rPr>
          <w:rFonts w:hint="eastAsia" w:ascii="微软雅黑" w:hAnsi="微软雅黑" w:eastAsia="微软雅黑"/>
          <w:szCs w:val="21"/>
          <w:highlight w:val="green"/>
        </w:rPr>
        <w:t>黑盒测试和白盒测试的对比</w:t>
      </w:r>
    </w:p>
    <w:p>
      <w:pPr>
        <w:pStyle w:val="8"/>
        <w:ind w:left="1052" w:firstLine="0" w:firstLineChars="0"/>
        <w:rPr>
          <w:rFonts w:ascii="微软雅黑" w:hAnsi="微软雅黑" w:eastAsia="微软雅黑"/>
          <w:szCs w:val="21"/>
          <w:highlight w:val="green"/>
        </w:rPr>
      </w:pPr>
      <w:r>
        <w:rPr>
          <w:rFonts w:ascii="微软雅黑" w:hAnsi="微软雅黑" w:eastAsia="微软雅黑"/>
          <w:szCs w:val="21"/>
        </w:rPr>
        <w:drawing>
          <wp:inline distT="0" distB="0" distL="0" distR="0">
            <wp:extent cx="3728085" cy="18872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cstate="print"/>
                    <a:stretch>
                      <a:fillRect/>
                    </a:stretch>
                  </pic:blipFill>
                  <pic:spPr>
                    <a:xfrm>
                      <a:off x="0" y="0"/>
                      <a:ext cx="3728326" cy="1887897"/>
                    </a:xfrm>
                    <a:prstGeom prst="rect">
                      <a:avLst/>
                    </a:prstGeom>
                  </pic:spPr>
                </pic:pic>
              </a:graphicData>
            </a:graphic>
          </wp:inline>
        </w:drawing>
      </w:r>
    </w:p>
    <w:p>
      <w:pPr>
        <w:pStyle w:val="8"/>
        <w:numPr>
          <w:ilvl w:val="0"/>
          <w:numId w:val="5"/>
        </w:numPr>
        <w:ind w:firstLineChars="0"/>
        <w:rPr>
          <w:rFonts w:ascii="微软雅黑" w:hAnsi="微软雅黑" w:eastAsia="微软雅黑"/>
          <w:szCs w:val="21"/>
          <w:highlight w:val="green"/>
        </w:rPr>
      </w:pPr>
      <w:r>
        <w:rPr>
          <w:rFonts w:hint="eastAsia" w:ascii="微软雅黑" w:hAnsi="微软雅黑" w:eastAsia="微软雅黑"/>
          <w:szCs w:val="21"/>
          <w:highlight w:val="green"/>
        </w:rPr>
        <w:t>白盒测试常用的测试方法（包括数据流D-U path，留意条件组合覆盖）</w:t>
      </w:r>
      <w:r>
        <w:rPr>
          <w:kern w:val="0"/>
        </w:rPr>
        <w:drawing>
          <wp:inline distT="0" distB="0" distL="0" distR="0">
            <wp:extent cx="3220085" cy="2101850"/>
            <wp:effectExtent l="19050" t="0" r="0" b="0"/>
            <wp:docPr id="18" name="图片 23" descr="C:\Documents and Settings\Administrator\Application Data\Tencent\Users\106845848\QQ\WinTemp\RichOle\9BJLQN0`35YD7B5EH2}%]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C:\Documents and Settings\Administrator\Application Data\Tencent\Users\106845848\QQ\WinTemp\RichOle\9BJLQN0`35YD7B5EH2}%]NX.jpg"/>
                    <pic:cNvPicPr>
                      <a:picLocks noChangeAspect="1" noChangeArrowheads="1"/>
                    </pic:cNvPicPr>
                  </pic:nvPicPr>
                  <pic:blipFill>
                    <a:blip r:embed="rId16" cstate="print"/>
                    <a:srcRect/>
                    <a:stretch>
                      <a:fillRect/>
                    </a:stretch>
                  </pic:blipFill>
                  <pic:spPr>
                    <a:xfrm>
                      <a:off x="0" y="0"/>
                      <a:ext cx="3220448" cy="2101850"/>
                    </a:xfrm>
                    <a:prstGeom prst="rect">
                      <a:avLst/>
                    </a:prstGeom>
                    <a:noFill/>
                    <a:ln w="9525">
                      <a:noFill/>
                      <a:miter lim="800000"/>
                      <a:headEnd/>
                      <a:tailEnd/>
                    </a:ln>
                  </pic:spPr>
                </pic:pic>
              </a:graphicData>
            </a:graphic>
          </wp:inline>
        </w:drawing>
      </w:r>
    </w:p>
    <w:p>
      <w:pPr>
        <w:pStyle w:val="8"/>
        <w:numPr>
          <w:ilvl w:val="0"/>
          <w:numId w:val="5"/>
        </w:numPr>
        <w:ind w:firstLineChars="0"/>
        <w:rPr>
          <w:rFonts w:hint="eastAsia" w:ascii="微软雅黑" w:hAnsi="微软雅黑" w:eastAsia="微软雅黑"/>
          <w:szCs w:val="21"/>
          <w:highlight w:val="green"/>
        </w:rPr>
      </w:pPr>
      <w:r>
        <w:rPr>
          <w:rFonts w:hint="eastAsia" w:ascii="微软雅黑" w:hAnsi="微软雅黑" w:eastAsia="微软雅黑"/>
          <w:szCs w:val="21"/>
          <w:highlight w:val="green"/>
        </w:rPr>
        <w:t>黑盒测试的基本方法</w:t>
      </w:r>
    </w:p>
    <w:p>
      <w:pPr>
        <w:pStyle w:val="8"/>
        <w:widowControl/>
        <w:numPr>
          <w:ilvl w:val="0"/>
          <w:numId w:val="5"/>
        </w:numPr>
        <w:ind w:firstLineChars="0"/>
        <w:jc w:val="left"/>
        <w:rPr>
          <w:rFonts w:ascii="宋体" w:hAnsi="宋体" w:eastAsia="宋体" w:cs="宋体"/>
          <w:kern w:val="0"/>
          <w:sz w:val="24"/>
          <w:szCs w:val="24"/>
        </w:rPr>
      </w:pPr>
      <w:r>
        <w:rPr>
          <w:kern w:val="0"/>
        </w:rPr>
        <w:drawing>
          <wp:inline distT="0" distB="0" distL="0" distR="0">
            <wp:extent cx="2428240" cy="1987550"/>
            <wp:effectExtent l="19050" t="0" r="0" b="0"/>
            <wp:docPr id="25" name="图片 25" descr="C:\Documents and Settings\Administrator\Application Data\Tencent\Users\106845848\QQ\WinTemp\RichOle\$0H@N]M_J%WIMPDW8DKF6{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Documents and Settings\Administrator\Application Data\Tencent\Users\106845848\QQ\WinTemp\RichOle\$0H@N]M_J%WIMPDW8DKF6{U.jpg"/>
                    <pic:cNvPicPr>
                      <a:picLocks noChangeAspect="1" noChangeArrowheads="1"/>
                    </pic:cNvPicPr>
                  </pic:nvPicPr>
                  <pic:blipFill>
                    <a:blip r:embed="rId17" cstate="print"/>
                    <a:srcRect/>
                    <a:stretch>
                      <a:fillRect/>
                    </a:stretch>
                  </pic:blipFill>
                  <pic:spPr>
                    <a:xfrm>
                      <a:off x="0" y="0"/>
                      <a:ext cx="2428637" cy="1987550"/>
                    </a:xfrm>
                    <a:prstGeom prst="rect">
                      <a:avLst/>
                    </a:prstGeom>
                    <a:noFill/>
                    <a:ln w="9525">
                      <a:noFill/>
                      <a:miter lim="800000"/>
                      <a:headEnd/>
                      <a:tailEnd/>
                    </a:ln>
                  </pic:spPr>
                </pic:pic>
              </a:graphicData>
            </a:graphic>
          </wp:inline>
        </w:drawing>
      </w:r>
    </w:p>
    <w:p>
      <w:pPr>
        <w:pStyle w:val="8"/>
        <w:numPr>
          <w:ilvl w:val="0"/>
          <w:numId w:val="5"/>
        </w:numPr>
        <w:ind w:firstLineChars="0"/>
        <w:rPr>
          <w:rFonts w:hint="eastAsia" w:ascii="微软雅黑" w:hAnsi="微软雅黑" w:eastAsia="微软雅黑"/>
          <w:szCs w:val="21"/>
          <w:highlight w:val="green"/>
        </w:rPr>
      </w:pPr>
    </w:p>
    <w:p>
      <w:pPr>
        <w:pStyle w:val="8"/>
        <w:widowControl/>
        <w:numPr>
          <w:ilvl w:val="0"/>
          <w:numId w:val="5"/>
        </w:numPr>
        <w:ind w:firstLineChars="0"/>
        <w:jc w:val="left"/>
        <w:rPr>
          <w:rFonts w:ascii="宋体" w:hAnsi="宋体" w:eastAsia="宋体" w:cs="宋体"/>
          <w:kern w:val="0"/>
          <w:sz w:val="24"/>
          <w:szCs w:val="24"/>
        </w:rPr>
      </w:pPr>
    </w:p>
    <w:p>
      <w:pPr>
        <w:pStyle w:val="8"/>
        <w:numPr>
          <w:ilvl w:val="0"/>
          <w:numId w:val="5"/>
        </w:numPr>
        <w:ind w:firstLineChars="0"/>
        <w:rPr>
          <w:rFonts w:ascii="微软雅黑" w:hAnsi="微软雅黑" w:eastAsia="微软雅黑"/>
          <w:szCs w:val="21"/>
          <w:highlight w:val="green"/>
        </w:rPr>
      </w:pPr>
    </w:p>
    <w:p>
      <w:pPr>
        <w:pStyle w:val="8"/>
        <w:ind w:left="1052" w:firstLine="0" w:firstLineChars="0"/>
        <w:rPr>
          <w:rFonts w:ascii="微软雅黑" w:hAnsi="微软雅黑" w:eastAsia="微软雅黑"/>
          <w:szCs w:val="21"/>
          <w:highlight w:val="green"/>
        </w:rPr>
      </w:pPr>
      <w:r>
        <w:rPr>
          <w:rFonts w:hint="eastAsia" w:ascii="微软雅黑" w:hAnsi="微软雅黑" w:eastAsia="微软雅黑"/>
          <w:szCs w:val="21"/>
          <w:highlight w:val="green"/>
        </w:rPr>
        <w:t>PS  上述测试方法一是要注意测试用例准确，二是要注意整个过程规范准确</w:t>
      </w:r>
    </w:p>
    <w:p>
      <w:pPr>
        <w:rPr>
          <w:rFonts w:ascii="微软雅黑" w:hAnsi="微软雅黑" w:eastAsia="微软雅黑"/>
          <w:b/>
          <w:szCs w:val="21"/>
        </w:rPr>
      </w:pPr>
      <w:r>
        <w:rPr>
          <w:rFonts w:hint="eastAsia" w:ascii="微软雅黑" w:hAnsi="微软雅黑" w:eastAsia="微软雅黑"/>
          <w:szCs w:val="21"/>
        </w:rPr>
        <w:t xml:space="preserve">     </w:t>
      </w:r>
      <w:r>
        <w:rPr>
          <w:rFonts w:hint="eastAsia" w:ascii="微软雅黑" w:hAnsi="微软雅黑" w:eastAsia="微软雅黑"/>
          <w:b/>
          <w:szCs w:val="21"/>
        </w:rPr>
        <w:t xml:space="preserve"> Chapter 6 单元测试</w:t>
      </w:r>
    </w:p>
    <w:p>
      <w:pPr>
        <w:pStyle w:val="8"/>
        <w:numPr>
          <w:ilvl w:val="0"/>
          <w:numId w:val="6"/>
        </w:numPr>
        <w:ind w:firstLineChars="0"/>
        <w:rPr>
          <w:rFonts w:hint="eastAsia" w:ascii="微软雅黑" w:hAnsi="微软雅黑" w:eastAsia="微软雅黑"/>
          <w:szCs w:val="21"/>
          <w:highlight w:val="green"/>
        </w:rPr>
      </w:pPr>
      <w:r>
        <w:rPr>
          <w:rFonts w:hint="eastAsia" w:ascii="微软雅黑" w:hAnsi="微软雅黑" w:eastAsia="微软雅黑"/>
          <w:szCs w:val="21"/>
          <w:highlight w:val="green"/>
        </w:rPr>
        <w:t>单元测试的定义</w:t>
      </w:r>
    </w:p>
    <w:p>
      <w:pPr>
        <w:pStyle w:val="8"/>
        <w:numPr>
          <w:ilvl w:val="0"/>
          <w:numId w:val="6"/>
        </w:numPr>
        <w:ind w:firstLineChars="0"/>
        <w:rPr>
          <w:rFonts w:ascii="微软雅黑" w:hAnsi="微软雅黑" w:eastAsia="微软雅黑"/>
          <w:szCs w:val="21"/>
          <w:highlight w:val="green"/>
        </w:rPr>
      </w:pPr>
      <w:r>
        <w:rPr>
          <w:rFonts w:hint="eastAsia" w:ascii="微软雅黑" w:hAnsi="微软雅黑" w:eastAsia="微软雅黑"/>
          <w:szCs w:val="21"/>
          <w:highlight w:val="green"/>
        </w:rPr>
        <w:t>单元测试是对软件基本组成单元进行的测试。</w:t>
      </w:r>
    </w:p>
    <w:p>
      <w:pPr>
        <w:pStyle w:val="8"/>
        <w:numPr>
          <w:ilvl w:val="0"/>
          <w:numId w:val="6"/>
        </w:numPr>
        <w:ind w:firstLineChars="0"/>
        <w:rPr>
          <w:rFonts w:hint="eastAsia" w:ascii="微软雅黑" w:hAnsi="微软雅黑" w:eastAsia="微软雅黑"/>
          <w:szCs w:val="21"/>
          <w:highlight w:val="green"/>
        </w:rPr>
      </w:pPr>
      <w:r>
        <w:rPr>
          <w:rFonts w:hint="eastAsia" w:ascii="微软雅黑" w:hAnsi="微软雅黑" w:eastAsia="微软雅黑"/>
          <w:szCs w:val="21"/>
          <w:highlight w:val="green"/>
        </w:rPr>
        <w:t>驱动模块 桩模块的解释说明</w:t>
      </w:r>
      <w:r>
        <w:rPr>
          <w:rFonts w:hint="eastAsia" w:ascii="微软雅黑" w:hAnsi="微软雅黑" w:eastAsia="微软雅黑"/>
          <w:szCs w:val="21"/>
        </w:rPr>
        <w:t xml:space="preserve">  </w:t>
      </w:r>
    </w:p>
    <w:p>
      <w:pPr>
        <w:pStyle w:val="8"/>
        <w:widowControl/>
        <w:numPr>
          <w:ilvl w:val="0"/>
          <w:numId w:val="6"/>
        </w:numPr>
        <w:ind w:firstLineChars="0"/>
        <w:jc w:val="left"/>
        <w:rPr>
          <w:rFonts w:ascii="宋体" w:hAnsi="宋体" w:eastAsia="宋体" w:cs="宋体"/>
          <w:kern w:val="0"/>
          <w:sz w:val="24"/>
          <w:szCs w:val="24"/>
        </w:rPr>
      </w:pPr>
      <w:r>
        <w:rPr>
          <w:kern w:val="0"/>
        </w:rPr>
        <w:drawing>
          <wp:inline distT="0" distB="0" distL="0" distR="0">
            <wp:extent cx="2429510" cy="1733550"/>
            <wp:effectExtent l="19050" t="0" r="8424" b="0"/>
            <wp:docPr id="27" name="图片 27" descr="C:\Documents and Settings\Administrator\Application Data\Tencent\Users\106845848\QQ\WinTemp\RichOle\4KVOA$1_CFH~L7N4%[R8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Documents and Settings\Administrator\Application Data\Tencent\Users\106845848\QQ\WinTemp\RichOle\4KVOA$1_CFH~L7N4%[R8VE1.jpg"/>
                    <pic:cNvPicPr>
                      <a:picLocks noChangeAspect="1" noChangeArrowheads="1"/>
                    </pic:cNvPicPr>
                  </pic:nvPicPr>
                  <pic:blipFill>
                    <a:blip r:embed="rId18" cstate="print"/>
                    <a:srcRect/>
                    <a:stretch>
                      <a:fillRect/>
                    </a:stretch>
                  </pic:blipFill>
                  <pic:spPr>
                    <a:xfrm>
                      <a:off x="0" y="0"/>
                      <a:ext cx="2429976" cy="1733550"/>
                    </a:xfrm>
                    <a:prstGeom prst="rect">
                      <a:avLst/>
                    </a:prstGeom>
                    <a:noFill/>
                    <a:ln w="9525">
                      <a:noFill/>
                      <a:miter lim="800000"/>
                      <a:headEnd/>
                      <a:tailEnd/>
                    </a:ln>
                  </pic:spPr>
                </pic:pic>
              </a:graphicData>
            </a:graphic>
          </wp:inline>
        </w:drawing>
      </w:r>
    </w:p>
    <w:p>
      <w:pPr>
        <w:pStyle w:val="8"/>
        <w:numPr>
          <w:ilvl w:val="0"/>
          <w:numId w:val="6"/>
        </w:numPr>
        <w:ind w:firstLineChars="0"/>
        <w:rPr>
          <w:rFonts w:ascii="微软雅黑" w:hAnsi="微软雅黑" w:eastAsia="微软雅黑"/>
          <w:szCs w:val="21"/>
          <w:highlight w:val="green"/>
        </w:rPr>
      </w:pPr>
    </w:p>
    <w:p>
      <w:pPr>
        <w:pStyle w:val="8"/>
        <w:numPr>
          <w:ilvl w:val="0"/>
          <w:numId w:val="6"/>
        </w:numPr>
        <w:ind w:firstLineChars="0"/>
        <w:rPr>
          <w:rFonts w:ascii="微软雅黑" w:hAnsi="微软雅黑" w:eastAsia="微软雅黑"/>
          <w:szCs w:val="21"/>
          <w:highlight w:val="green"/>
        </w:rPr>
      </w:pPr>
      <w:r>
        <w:rPr>
          <w:rFonts w:hint="eastAsia" w:ascii="微软雅黑" w:hAnsi="微软雅黑" w:eastAsia="微软雅黑"/>
          <w:szCs w:val="21"/>
          <w:highlight w:val="green"/>
        </w:rPr>
        <w:t>静态白盒测试的方法 审查架构，需求说明 代码。</w:t>
      </w:r>
    </w:p>
    <w:p>
      <w:pPr>
        <w:pStyle w:val="8"/>
        <w:numPr>
          <w:ilvl w:val="0"/>
          <w:numId w:val="6"/>
        </w:numPr>
        <w:ind w:firstLineChars="0"/>
        <w:rPr>
          <w:rFonts w:ascii="微软雅黑" w:hAnsi="微软雅黑" w:eastAsia="微软雅黑"/>
          <w:szCs w:val="21"/>
        </w:rPr>
      </w:pPr>
      <w:r>
        <w:rPr>
          <w:rFonts w:hint="eastAsia" w:ascii="微软雅黑" w:hAnsi="微软雅黑" w:eastAsia="微软雅黑"/>
          <w:szCs w:val="21"/>
        </w:rPr>
        <w:t>代码审查 走查 审查 评审</w:t>
      </w:r>
    </w:p>
    <w:p>
      <w:pPr>
        <w:pStyle w:val="8"/>
        <w:numPr>
          <w:ilvl w:val="0"/>
          <w:numId w:val="6"/>
        </w:numPr>
        <w:ind w:firstLineChars="0"/>
        <w:rPr>
          <w:rFonts w:ascii="微软雅黑" w:hAnsi="微软雅黑" w:eastAsia="微软雅黑"/>
          <w:szCs w:val="21"/>
        </w:rPr>
      </w:pPr>
      <w:r>
        <w:rPr>
          <w:rFonts w:hint="eastAsia" w:ascii="微软雅黑" w:hAnsi="微软雅黑" w:eastAsia="微软雅黑"/>
          <w:szCs w:val="21"/>
        </w:rPr>
        <w:t>Xunit 框架 测试，测试套件， 测试装置，测试运行器</w:t>
      </w:r>
    </w:p>
    <w:p>
      <w:pPr>
        <w:pStyle w:val="8"/>
        <w:numPr>
          <w:ilvl w:val="0"/>
          <w:numId w:val="6"/>
        </w:numPr>
        <w:ind w:firstLineChars="0"/>
        <w:rPr>
          <w:rFonts w:ascii="微软雅黑" w:hAnsi="微软雅黑" w:eastAsia="微软雅黑"/>
          <w:szCs w:val="21"/>
        </w:rPr>
      </w:pPr>
      <w:r>
        <w:rPr>
          <w:rFonts w:hint="eastAsia" w:ascii="微软雅黑" w:hAnsi="微软雅黑" w:eastAsia="微软雅黑"/>
          <w:szCs w:val="21"/>
        </w:rPr>
        <w:t>Junit 框架</w:t>
      </w:r>
    </w:p>
    <w:p>
      <w:pPr>
        <w:pStyle w:val="8"/>
        <w:ind w:left="987" w:firstLine="0" w:firstLineChars="0"/>
        <w:rPr>
          <w:rFonts w:ascii="微软雅黑" w:hAnsi="微软雅黑" w:eastAsia="微软雅黑"/>
          <w:szCs w:val="21"/>
        </w:rPr>
      </w:pPr>
      <w:r>
        <w:rPr>
          <w:rFonts w:ascii="微软雅黑" w:hAnsi="微软雅黑" w:eastAsia="微软雅黑"/>
          <w:szCs w:val="21"/>
        </w:rPr>
        <w:drawing>
          <wp:inline distT="0" distB="0" distL="0" distR="0">
            <wp:extent cx="3769360" cy="25006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cstate="print"/>
                    <a:stretch>
                      <a:fillRect/>
                    </a:stretch>
                  </pic:blipFill>
                  <pic:spPr>
                    <a:xfrm>
                      <a:off x="0" y="0"/>
                      <a:ext cx="3770546" cy="2501478"/>
                    </a:xfrm>
                    <a:prstGeom prst="rect">
                      <a:avLst/>
                    </a:prstGeom>
                  </pic:spPr>
                </pic:pic>
              </a:graphicData>
            </a:graphic>
          </wp:inline>
        </w:drawing>
      </w:r>
    </w:p>
    <w:p>
      <w:pPr>
        <w:pStyle w:val="8"/>
        <w:numPr>
          <w:ilvl w:val="0"/>
          <w:numId w:val="6"/>
        </w:numPr>
        <w:ind w:firstLineChars="0"/>
        <w:rPr>
          <w:rFonts w:ascii="微软雅黑" w:hAnsi="微软雅黑" w:eastAsia="微软雅黑"/>
          <w:szCs w:val="21"/>
        </w:rPr>
      </w:pPr>
      <w:r>
        <w:rPr>
          <w:rFonts w:hint="eastAsia" w:ascii="微软雅黑" w:hAnsi="微软雅黑" w:eastAsia="微软雅黑"/>
          <w:szCs w:val="21"/>
        </w:rPr>
        <w:t>Junit 4 注释 对于测试实际运行的影响 @before @after 这些</w:t>
      </w:r>
    </w:p>
    <w:p>
      <w:pPr>
        <w:pStyle w:val="8"/>
        <w:numPr>
          <w:ilvl w:val="0"/>
          <w:numId w:val="6"/>
        </w:numPr>
        <w:ind w:firstLineChars="0"/>
        <w:rPr>
          <w:rFonts w:ascii="微软雅黑" w:hAnsi="微软雅黑" w:eastAsia="微软雅黑"/>
          <w:szCs w:val="21"/>
        </w:rPr>
      </w:pPr>
      <w:r>
        <w:rPr>
          <w:rFonts w:hint="eastAsia" w:ascii="微软雅黑" w:hAnsi="微软雅黑" w:eastAsia="微软雅黑"/>
          <w:szCs w:val="21"/>
        </w:rPr>
        <w:t>常用的单元测试工具 Jtest 等等。</w:t>
      </w:r>
    </w:p>
    <w:p>
      <w:pPr>
        <w:ind w:left="567"/>
        <w:rPr>
          <w:rFonts w:ascii="微软雅黑" w:hAnsi="微软雅黑" w:eastAsia="微软雅黑"/>
          <w:b/>
          <w:szCs w:val="21"/>
        </w:rPr>
      </w:pPr>
      <w:r>
        <w:rPr>
          <w:rFonts w:ascii="微软雅黑" w:hAnsi="微软雅黑" w:eastAsia="微软雅黑"/>
          <w:b/>
          <w:szCs w:val="21"/>
        </w:rPr>
        <w:t>C</w:t>
      </w:r>
      <w:r>
        <w:rPr>
          <w:rFonts w:hint="eastAsia" w:ascii="微软雅黑" w:hAnsi="微软雅黑" w:eastAsia="微软雅黑"/>
          <w:b/>
          <w:szCs w:val="21"/>
        </w:rPr>
        <w:t>hapter 7 集成测试</w:t>
      </w:r>
    </w:p>
    <w:p>
      <w:pPr>
        <w:pStyle w:val="8"/>
        <w:numPr>
          <w:ilvl w:val="0"/>
          <w:numId w:val="7"/>
        </w:numPr>
        <w:ind w:firstLineChars="0"/>
        <w:rPr>
          <w:rFonts w:ascii="微软雅黑" w:hAnsi="微软雅黑" w:eastAsia="微软雅黑"/>
          <w:szCs w:val="21"/>
        </w:rPr>
      </w:pPr>
      <w:r>
        <w:rPr>
          <w:rFonts w:hint="eastAsia" w:ascii="微软雅黑" w:hAnsi="微软雅黑" w:eastAsia="微软雅黑"/>
          <w:szCs w:val="21"/>
        </w:rPr>
        <w:t>几种测试方法的定义</w:t>
      </w:r>
    </w:p>
    <w:p>
      <w:pPr>
        <w:pStyle w:val="8"/>
        <w:numPr>
          <w:ilvl w:val="0"/>
          <w:numId w:val="7"/>
        </w:numPr>
        <w:ind w:firstLineChars="0"/>
        <w:rPr>
          <w:rFonts w:ascii="微软雅黑" w:hAnsi="微软雅黑" w:eastAsia="微软雅黑"/>
          <w:szCs w:val="21"/>
        </w:rPr>
      </w:pPr>
      <w:r>
        <w:rPr>
          <w:rFonts w:hint="eastAsia" w:ascii="微软雅黑" w:hAnsi="微软雅黑" w:eastAsia="微软雅黑"/>
          <w:szCs w:val="21"/>
        </w:rPr>
        <w:t>几种集成测试方法的比较</w:t>
      </w:r>
    </w:p>
    <w:p>
      <w:pPr>
        <w:pStyle w:val="8"/>
        <w:ind w:left="987" w:firstLine="0" w:firstLineChars="0"/>
        <w:rPr>
          <w:rFonts w:ascii="微软雅黑" w:hAnsi="微软雅黑" w:eastAsia="微软雅黑"/>
          <w:szCs w:val="21"/>
        </w:rPr>
      </w:pPr>
      <w:r>
        <w:rPr>
          <w:rFonts w:ascii="微软雅黑" w:hAnsi="微软雅黑" w:eastAsia="微软雅黑"/>
          <w:szCs w:val="21"/>
        </w:rPr>
        <w:drawing>
          <wp:inline distT="0" distB="0" distL="0" distR="0">
            <wp:extent cx="3973195" cy="1917065"/>
            <wp:effectExtent l="0" t="0" r="825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cstate="print"/>
                    <a:stretch>
                      <a:fillRect/>
                    </a:stretch>
                  </pic:blipFill>
                  <pic:spPr>
                    <a:xfrm>
                      <a:off x="0" y="0"/>
                      <a:ext cx="3973682" cy="1917394"/>
                    </a:xfrm>
                    <a:prstGeom prst="rect">
                      <a:avLst/>
                    </a:prstGeom>
                  </pic:spPr>
                </pic:pic>
              </a:graphicData>
            </a:graphic>
          </wp:inline>
        </w:drawing>
      </w:r>
    </w:p>
    <w:p>
      <w:pPr>
        <w:pStyle w:val="8"/>
        <w:numPr>
          <w:ilvl w:val="0"/>
          <w:numId w:val="7"/>
        </w:numPr>
        <w:ind w:firstLineChars="0"/>
        <w:rPr>
          <w:rFonts w:ascii="微软雅黑" w:hAnsi="微软雅黑" w:eastAsia="微软雅黑"/>
          <w:szCs w:val="21"/>
        </w:rPr>
      </w:pPr>
      <w:r>
        <w:rPr>
          <w:rFonts w:hint="eastAsia" w:ascii="微软雅黑" w:hAnsi="微软雅黑" w:eastAsia="微软雅黑"/>
          <w:szCs w:val="21"/>
        </w:rPr>
        <w:t>测试环境的五要素 (软件 硬件 网络环境 数据准备 测试工具)</w:t>
      </w:r>
    </w:p>
    <w:p>
      <w:pPr>
        <w:ind w:left="567"/>
        <w:rPr>
          <w:rFonts w:ascii="微软雅黑" w:hAnsi="微软雅黑" w:eastAsia="微软雅黑"/>
          <w:b/>
          <w:szCs w:val="21"/>
        </w:rPr>
      </w:pPr>
      <w:r>
        <w:rPr>
          <w:rFonts w:ascii="微软雅黑" w:hAnsi="微软雅黑" w:eastAsia="微软雅黑"/>
          <w:b/>
          <w:szCs w:val="21"/>
        </w:rPr>
        <w:t>C</w:t>
      </w:r>
      <w:r>
        <w:rPr>
          <w:rFonts w:hint="eastAsia" w:ascii="微软雅黑" w:hAnsi="微软雅黑" w:eastAsia="微软雅黑"/>
          <w:b/>
          <w:szCs w:val="21"/>
        </w:rPr>
        <w:t>hapter8 系统测试</w:t>
      </w:r>
    </w:p>
    <w:p>
      <w:pPr>
        <w:pStyle w:val="8"/>
        <w:numPr>
          <w:ilvl w:val="0"/>
          <w:numId w:val="7"/>
        </w:numPr>
        <w:ind w:firstLineChars="0"/>
        <w:rPr>
          <w:rFonts w:ascii="微软雅黑" w:hAnsi="微软雅黑" w:eastAsia="微软雅黑"/>
          <w:szCs w:val="21"/>
        </w:rPr>
      </w:pPr>
      <w:r>
        <w:rPr>
          <w:rFonts w:hint="eastAsia" w:ascii="微软雅黑" w:hAnsi="微软雅黑" w:eastAsia="微软雅黑"/>
          <w:szCs w:val="21"/>
        </w:rPr>
        <w:t>系统测试目标</w:t>
      </w:r>
    </w:p>
    <w:p>
      <w:pPr>
        <w:pStyle w:val="8"/>
        <w:numPr>
          <w:ilvl w:val="0"/>
          <w:numId w:val="7"/>
        </w:numPr>
        <w:ind w:firstLineChars="0"/>
        <w:rPr>
          <w:rFonts w:hint="eastAsia" w:ascii="微软雅黑" w:hAnsi="微软雅黑" w:eastAsia="微软雅黑"/>
          <w:szCs w:val="21"/>
        </w:rPr>
      </w:pPr>
      <w:r>
        <w:rPr>
          <w:rFonts w:hint="eastAsia" w:ascii="微软雅黑" w:hAnsi="微软雅黑" w:eastAsia="微软雅黑"/>
          <w:szCs w:val="21"/>
        </w:rPr>
        <w:t>功能测试 回归测试 冒烟测试 及其定义。</w:t>
      </w:r>
    </w:p>
    <w:p>
      <w:pPr>
        <w:pStyle w:val="8"/>
        <w:numPr>
          <w:ilvl w:val="0"/>
          <w:numId w:val="7"/>
        </w:numPr>
        <w:ind w:firstLineChars="0"/>
        <w:rPr>
          <w:rFonts w:hint="eastAsia" w:ascii="微软雅黑" w:hAnsi="微软雅黑" w:eastAsia="微软雅黑"/>
          <w:szCs w:val="21"/>
        </w:rPr>
      </w:pPr>
      <w:r>
        <w:rPr>
          <w:rFonts w:hint="eastAsia" w:ascii="微软雅黑" w:hAnsi="微软雅黑" w:eastAsia="微软雅黑"/>
          <w:szCs w:val="21"/>
        </w:rPr>
        <w:t>功能测试：主要是根据产品的需求规格说明书和测试需求列表，验证产品是否符合产品的需求规格。</w:t>
      </w:r>
    </w:p>
    <w:p>
      <w:pPr>
        <w:pStyle w:val="8"/>
        <w:numPr>
          <w:ilvl w:val="0"/>
          <w:numId w:val="7"/>
        </w:numPr>
        <w:ind w:firstLineChars="0"/>
        <w:rPr>
          <w:rFonts w:ascii="微软雅黑" w:hAnsi="微软雅黑" w:eastAsia="微软雅黑"/>
          <w:szCs w:val="21"/>
        </w:rPr>
      </w:pPr>
      <w:r>
        <w:rPr>
          <w:rFonts w:ascii="微软雅黑" w:hAnsi="微软雅黑" w:eastAsia="微软雅黑"/>
          <w:szCs w:val="21"/>
        </w:rPr>
        <w:t>，“冒烟测试”这一术语描述的是在将代码更改嵌入到产品的源树中之前对这些更改进行验证的过程。</w:t>
      </w:r>
    </w:p>
    <w:p>
      <w:pPr>
        <w:pStyle w:val="8"/>
        <w:numPr>
          <w:ilvl w:val="0"/>
          <w:numId w:val="7"/>
        </w:numPr>
        <w:ind w:firstLineChars="0"/>
        <w:rPr>
          <w:rFonts w:hint="eastAsia" w:ascii="微软雅黑" w:hAnsi="微软雅黑" w:eastAsia="微软雅黑"/>
          <w:szCs w:val="21"/>
          <w:highlight w:val="green"/>
        </w:rPr>
      </w:pPr>
      <w:r>
        <w:rPr>
          <w:rFonts w:hint="eastAsia" w:ascii="微软雅黑" w:hAnsi="微软雅黑" w:eastAsia="微软雅黑"/>
          <w:szCs w:val="21"/>
          <w:highlight w:val="green"/>
        </w:rPr>
        <w:t>压力测试，容量测试，性能测试，定义以及区别</w:t>
      </w:r>
      <w:r>
        <w:rPr>
          <w:kern w:val="0"/>
        </w:rPr>
        <w:drawing>
          <wp:inline distT="0" distB="0" distL="0" distR="0">
            <wp:extent cx="2889250" cy="1850390"/>
            <wp:effectExtent l="19050" t="0" r="6350" b="0"/>
            <wp:docPr id="22" name="图片 31" descr="C:\Documents and Settings\Administrator\Application Data\Tencent\Users\106845848\QQ\WinTemp\RichOle\V~~SSTD@DI(3WC]XJTDS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1" descr="C:\Documents and Settings\Administrator\Application Data\Tencent\Users\106845848\QQ\WinTemp\RichOle\V~~SSTD@DI(3WC]XJTDS327.jpg"/>
                    <pic:cNvPicPr>
                      <a:picLocks noChangeAspect="1" noChangeArrowheads="1"/>
                    </pic:cNvPicPr>
                  </pic:nvPicPr>
                  <pic:blipFill>
                    <a:blip r:embed="rId21" cstate="print"/>
                    <a:srcRect/>
                    <a:stretch>
                      <a:fillRect/>
                    </a:stretch>
                  </pic:blipFill>
                  <pic:spPr>
                    <a:xfrm>
                      <a:off x="0" y="0"/>
                      <a:ext cx="2889250" cy="1850926"/>
                    </a:xfrm>
                    <a:prstGeom prst="rect">
                      <a:avLst/>
                    </a:prstGeom>
                    <a:noFill/>
                    <a:ln w="9525">
                      <a:noFill/>
                      <a:miter lim="800000"/>
                      <a:headEnd/>
                      <a:tailEnd/>
                    </a:ln>
                  </pic:spPr>
                </pic:pic>
              </a:graphicData>
            </a:graphic>
          </wp:inline>
        </w:drawing>
      </w:r>
    </w:p>
    <w:p>
      <w:pPr>
        <w:pStyle w:val="8"/>
        <w:numPr>
          <w:ilvl w:val="0"/>
          <w:numId w:val="7"/>
        </w:numPr>
        <w:ind w:firstLineChars="0"/>
        <w:rPr>
          <w:rFonts w:hint="eastAsia" w:ascii="微软雅黑" w:hAnsi="微软雅黑" w:eastAsia="微软雅黑"/>
          <w:szCs w:val="21"/>
          <w:highlight w:val="green"/>
        </w:rPr>
      </w:pPr>
      <w:r>
        <w:rPr>
          <w:rFonts w:hint="eastAsia" w:ascii="微软雅黑" w:hAnsi="微软雅黑" w:eastAsia="微软雅黑"/>
          <w:szCs w:val="21"/>
        </w:rPr>
        <w:t>性能测试是指通过特定方式，对被测系统按照一定策略施加压力，获取系统响应时间、TPS（Transaction per second）、吞吐量、资源利用率等性能指标，以期保证生产系统的性能能够满足用户需求的过程。</w:t>
      </w:r>
      <w:r>
        <w:rPr>
          <w:rFonts w:hint="eastAsia" w:ascii="微软雅黑" w:hAnsi="微软雅黑" w:eastAsia="微软雅黑"/>
          <w:szCs w:val="21"/>
        </w:rPr>
        <w:cr/>
      </w:r>
      <w:r>
        <w:rPr>
          <w:kern w:val="0"/>
        </w:rPr>
        <w:drawing>
          <wp:inline distT="0" distB="0" distL="0" distR="0">
            <wp:extent cx="3282950" cy="1849120"/>
            <wp:effectExtent l="19050" t="0" r="0" b="0"/>
            <wp:docPr id="24" name="图片 29" descr="C:\Documents and Settings\Administrator\Application Data\Tencent\Users\106845848\QQ\WinTemp\RichOle\QMMP7NTF(FL6CY988B}%`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descr="C:\Documents and Settings\Administrator\Application Data\Tencent\Users\106845848\QQ\WinTemp\RichOle\QMMP7NTF(FL6CY988B}%`EX.jpg"/>
                    <pic:cNvPicPr>
                      <a:picLocks noChangeAspect="1" noChangeArrowheads="1"/>
                    </pic:cNvPicPr>
                  </pic:nvPicPr>
                  <pic:blipFill>
                    <a:blip r:embed="rId22" cstate="print"/>
                    <a:srcRect/>
                    <a:stretch>
                      <a:fillRect/>
                    </a:stretch>
                  </pic:blipFill>
                  <pic:spPr>
                    <a:xfrm>
                      <a:off x="0" y="0"/>
                      <a:ext cx="3282950" cy="1849653"/>
                    </a:xfrm>
                    <a:prstGeom prst="rect">
                      <a:avLst/>
                    </a:prstGeom>
                    <a:noFill/>
                    <a:ln w="9525">
                      <a:noFill/>
                      <a:miter lim="800000"/>
                      <a:headEnd/>
                      <a:tailEnd/>
                    </a:ln>
                  </pic:spPr>
                </pic:pic>
              </a:graphicData>
            </a:graphic>
          </wp:inline>
        </w:drawing>
      </w:r>
    </w:p>
    <w:p>
      <w:pPr>
        <w:pStyle w:val="8"/>
        <w:widowControl/>
        <w:numPr>
          <w:ilvl w:val="0"/>
          <w:numId w:val="7"/>
        </w:numPr>
        <w:ind w:firstLineChars="0"/>
        <w:jc w:val="left"/>
        <w:rPr>
          <w:rFonts w:ascii="宋体" w:hAnsi="宋体" w:eastAsia="宋体" w:cs="宋体"/>
          <w:kern w:val="0"/>
          <w:sz w:val="24"/>
          <w:szCs w:val="24"/>
        </w:rPr>
      </w:pPr>
    </w:p>
    <w:p>
      <w:pPr>
        <w:pStyle w:val="8"/>
        <w:numPr>
          <w:ilvl w:val="0"/>
          <w:numId w:val="7"/>
        </w:numPr>
        <w:ind w:firstLineChars="0"/>
        <w:rPr>
          <w:rFonts w:ascii="微软雅黑" w:hAnsi="微软雅黑" w:eastAsia="微软雅黑"/>
          <w:szCs w:val="21"/>
          <w:highlight w:val="green"/>
        </w:rPr>
      </w:pPr>
    </w:p>
    <w:p>
      <w:pPr>
        <w:pStyle w:val="8"/>
        <w:numPr>
          <w:ilvl w:val="0"/>
          <w:numId w:val="7"/>
        </w:numPr>
        <w:ind w:firstLineChars="0"/>
        <w:rPr>
          <w:rFonts w:ascii="微软雅黑" w:hAnsi="微软雅黑" w:eastAsia="微软雅黑"/>
          <w:szCs w:val="21"/>
          <w:highlight w:val="green"/>
        </w:rPr>
      </w:pPr>
      <w:r>
        <w:rPr>
          <w:rFonts w:hint="eastAsia" w:ascii="微软雅黑" w:hAnsi="微软雅黑" w:eastAsia="微软雅黑"/>
          <w:szCs w:val="21"/>
          <w:highlight w:val="green"/>
        </w:rPr>
        <w:t>性能测试与瓶颈分析的关键步骤 (1) 数据分析 (2)瓶颈分析(3)性能建议</w:t>
      </w:r>
    </w:p>
    <w:p>
      <w:pPr>
        <w:pStyle w:val="8"/>
        <w:numPr>
          <w:ilvl w:val="0"/>
          <w:numId w:val="7"/>
        </w:numPr>
        <w:ind w:firstLineChars="0"/>
        <w:rPr>
          <w:rFonts w:ascii="微软雅黑" w:hAnsi="微软雅黑" w:eastAsia="微软雅黑"/>
          <w:szCs w:val="21"/>
        </w:rPr>
      </w:pPr>
      <w:r>
        <w:rPr>
          <w:rFonts w:hint="eastAsia" w:ascii="微软雅黑" w:hAnsi="微软雅黑" w:eastAsia="微软雅黑"/>
          <w:szCs w:val="21"/>
        </w:rPr>
        <w:t>安全测试 容错性测试定义</w:t>
      </w:r>
    </w:p>
    <w:p>
      <w:pPr>
        <w:ind w:left="567"/>
        <w:rPr>
          <w:rFonts w:ascii="微软雅黑" w:hAnsi="微软雅黑" w:eastAsia="微软雅黑"/>
          <w:b/>
          <w:szCs w:val="21"/>
        </w:rPr>
      </w:pPr>
      <w:r>
        <w:rPr>
          <w:rFonts w:ascii="微软雅黑" w:hAnsi="微软雅黑" w:eastAsia="微软雅黑"/>
          <w:b/>
          <w:szCs w:val="21"/>
        </w:rPr>
        <w:t>C</w:t>
      </w:r>
      <w:r>
        <w:rPr>
          <w:rFonts w:hint="eastAsia" w:ascii="微软雅黑" w:hAnsi="微软雅黑" w:eastAsia="微软雅黑"/>
          <w:b/>
          <w:szCs w:val="21"/>
        </w:rPr>
        <w:t>hapter9 验收测试</w:t>
      </w:r>
    </w:p>
    <w:p>
      <w:pPr>
        <w:pStyle w:val="8"/>
        <w:numPr>
          <w:ilvl w:val="0"/>
          <w:numId w:val="7"/>
        </w:numPr>
        <w:ind w:firstLineChars="0"/>
        <w:rPr>
          <w:rFonts w:ascii="微软雅黑" w:hAnsi="微软雅黑" w:eastAsia="微软雅黑"/>
          <w:szCs w:val="21"/>
        </w:rPr>
      </w:pPr>
      <w:r>
        <w:rPr>
          <w:rFonts w:hint="eastAsia" w:ascii="微软雅黑" w:hAnsi="微软雅黑" w:eastAsia="微软雅黑"/>
          <w:szCs w:val="21"/>
        </w:rPr>
        <w:t>验收测试过程内容</w:t>
      </w:r>
    </w:p>
    <w:p>
      <w:pPr>
        <w:pStyle w:val="8"/>
        <w:numPr>
          <w:ilvl w:val="0"/>
          <w:numId w:val="7"/>
        </w:numPr>
        <w:ind w:firstLineChars="0"/>
        <w:rPr>
          <w:rFonts w:ascii="微软雅黑" w:hAnsi="微软雅黑" w:eastAsia="微软雅黑"/>
          <w:szCs w:val="21"/>
        </w:rPr>
      </w:pPr>
      <w:r>
        <w:rPr>
          <w:rFonts w:hint="eastAsia" w:ascii="微软雅黑" w:hAnsi="微软雅黑" w:eastAsia="微软雅黑"/>
          <w:szCs w:val="21"/>
        </w:rPr>
        <w:t>α测试β测试 向前兼容 向后兼容 定义。</w:t>
      </w:r>
    </w:p>
    <w:p>
      <w:pPr>
        <w:pStyle w:val="8"/>
        <w:numPr>
          <w:ilvl w:val="0"/>
          <w:numId w:val="7"/>
        </w:numPr>
        <w:ind w:firstLineChars="0"/>
        <w:rPr>
          <w:rFonts w:ascii="微软雅黑" w:hAnsi="微软雅黑" w:eastAsia="微软雅黑"/>
          <w:szCs w:val="21"/>
        </w:rPr>
      </w:pPr>
      <w:r>
        <w:rPr>
          <w:rFonts w:hint="eastAsia" w:ascii="微软雅黑" w:hAnsi="微软雅黑" w:eastAsia="微软雅黑"/>
          <w:szCs w:val="21"/>
        </w:rPr>
        <w:t>WEB 测试的内容</w:t>
      </w:r>
    </w:p>
    <w:p>
      <w:pPr>
        <w:ind w:left="567"/>
        <w:rPr>
          <w:rFonts w:ascii="微软雅黑" w:hAnsi="微软雅黑" w:eastAsia="微软雅黑"/>
          <w:b/>
          <w:szCs w:val="21"/>
        </w:rPr>
      </w:pPr>
      <w:r>
        <w:rPr>
          <w:rFonts w:ascii="微软雅黑" w:hAnsi="微软雅黑" w:eastAsia="微软雅黑"/>
          <w:b/>
          <w:szCs w:val="21"/>
        </w:rPr>
        <w:t>C</w:t>
      </w:r>
      <w:r>
        <w:rPr>
          <w:rFonts w:hint="eastAsia" w:ascii="微软雅黑" w:hAnsi="微软雅黑" w:eastAsia="微软雅黑"/>
          <w:b/>
          <w:szCs w:val="21"/>
        </w:rPr>
        <w:t>hapter10 软件缺陷报告和测试报告</w:t>
      </w:r>
    </w:p>
    <w:p>
      <w:pPr>
        <w:pStyle w:val="8"/>
        <w:numPr>
          <w:ilvl w:val="0"/>
          <w:numId w:val="7"/>
        </w:numPr>
        <w:ind w:firstLineChars="0"/>
        <w:rPr>
          <w:rFonts w:ascii="微软雅黑" w:hAnsi="微软雅黑" w:eastAsia="微软雅黑"/>
          <w:szCs w:val="21"/>
        </w:rPr>
      </w:pPr>
      <w:r>
        <w:rPr>
          <w:rFonts w:hint="eastAsia" w:ascii="微软雅黑" w:hAnsi="微软雅黑" w:eastAsia="微软雅黑"/>
          <w:szCs w:val="21"/>
        </w:rPr>
        <w:t>报告所发现的软件缺陷</w:t>
      </w:r>
    </w:p>
    <w:p>
      <w:pPr>
        <w:pStyle w:val="8"/>
        <w:numPr>
          <w:ilvl w:val="0"/>
          <w:numId w:val="7"/>
        </w:numPr>
        <w:ind w:firstLineChars="0"/>
        <w:rPr>
          <w:rFonts w:ascii="微软雅黑" w:hAnsi="微软雅黑" w:eastAsia="微软雅黑"/>
          <w:szCs w:val="21"/>
          <w:highlight w:val="green"/>
        </w:rPr>
      </w:pPr>
      <w:r>
        <w:rPr>
          <w:rFonts w:hint="eastAsia" w:ascii="微软雅黑" w:hAnsi="微软雅黑" w:eastAsia="微软雅黑"/>
          <w:szCs w:val="21"/>
          <w:highlight w:val="green"/>
        </w:rPr>
        <w:t>复杂软件缺陷的生命周期</w:t>
      </w:r>
    </w:p>
    <w:p>
      <w:pPr>
        <w:pStyle w:val="8"/>
        <w:ind w:left="987" w:firstLine="0" w:firstLineChars="0"/>
        <w:rPr>
          <w:rFonts w:ascii="微软雅黑" w:hAnsi="微软雅黑" w:eastAsia="微软雅黑"/>
          <w:szCs w:val="21"/>
        </w:rPr>
      </w:pPr>
      <w:r>
        <w:rPr>
          <w:rFonts w:ascii="微软雅黑" w:hAnsi="微软雅黑" w:eastAsia="微软雅黑"/>
          <w:szCs w:val="21"/>
        </w:rPr>
        <w:drawing>
          <wp:inline distT="0" distB="0" distL="0" distR="0">
            <wp:extent cx="3427095" cy="1936115"/>
            <wp:effectExtent l="0" t="0" r="190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cstate="print"/>
                    <a:stretch>
                      <a:fillRect/>
                    </a:stretch>
                  </pic:blipFill>
                  <pic:spPr>
                    <a:xfrm>
                      <a:off x="0" y="0"/>
                      <a:ext cx="3428740" cy="1937397"/>
                    </a:xfrm>
                    <a:prstGeom prst="rect">
                      <a:avLst/>
                    </a:prstGeom>
                  </pic:spPr>
                </pic:pic>
              </a:graphicData>
            </a:graphic>
          </wp:inline>
        </w:drawing>
      </w:r>
    </w:p>
    <w:p>
      <w:pPr>
        <w:pStyle w:val="8"/>
        <w:numPr>
          <w:ilvl w:val="0"/>
          <w:numId w:val="7"/>
        </w:numPr>
        <w:ind w:firstLineChars="0"/>
        <w:rPr>
          <w:rFonts w:ascii="微软雅黑" w:hAnsi="微软雅黑" w:eastAsia="微软雅黑"/>
          <w:szCs w:val="21"/>
        </w:rPr>
      </w:pPr>
      <w:r>
        <w:rPr>
          <w:rFonts w:hint="eastAsia" w:ascii="微软雅黑" w:hAnsi="微软雅黑" w:eastAsia="微软雅黑"/>
          <w:szCs w:val="21"/>
        </w:rPr>
        <w:t>软件缺陷工具</w:t>
      </w:r>
    </w:p>
    <w:p>
      <w:pPr>
        <w:pStyle w:val="8"/>
        <w:numPr>
          <w:ilvl w:val="0"/>
          <w:numId w:val="7"/>
        </w:numPr>
        <w:ind w:firstLineChars="0"/>
        <w:rPr>
          <w:rFonts w:ascii="微软雅黑" w:hAnsi="微软雅黑" w:eastAsia="微软雅黑"/>
          <w:szCs w:val="21"/>
        </w:rPr>
      </w:pPr>
      <w:r>
        <w:rPr>
          <w:rFonts w:hint="eastAsia" w:ascii="微软雅黑" w:hAnsi="微软雅黑" w:eastAsia="微软雅黑"/>
          <w:szCs w:val="21"/>
        </w:rPr>
        <w:t>测试报告内容</w:t>
      </w:r>
    </w:p>
    <w:p>
      <w:pPr>
        <w:ind w:left="567"/>
        <w:rPr>
          <w:rFonts w:ascii="微软雅黑" w:hAnsi="微软雅黑" w:eastAsia="微软雅黑"/>
          <w:b/>
          <w:szCs w:val="21"/>
        </w:rPr>
      </w:pPr>
      <w:r>
        <w:rPr>
          <w:rFonts w:ascii="微软雅黑" w:hAnsi="微软雅黑" w:eastAsia="微软雅黑"/>
          <w:b/>
          <w:szCs w:val="21"/>
        </w:rPr>
        <w:t>C</w:t>
      </w:r>
      <w:r>
        <w:rPr>
          <w:rFonts w:hint="eastAsia" w:ascii="微软雅黑" w:hAnsi="微软雅黑" w:eastAsia="微软雅黑"/>
          <w:b/>
          <w:szCs w:val="21"/>
        </w:rPr>
        <w:t>hapter11 软件维护</w:t>
      </w:r>
    </w:p>
    <w:p>
      <w:pPr>
        <w:pStyle w:val="8"/>
        <w:numPr>
          <w:ilvl w:val="0"/>
          <w:numId w:val="7"/>
        </w:numPr>
        <w:ind w:firstLineChars="0"/>
        <w:rPr>
          <w:rFonts w:ascii="微软雅黑" w:hAnsi="微软雅黑" w:eastAsia="微软雅黑"/>
          <w:szCs w:val="21"/>
        </w:rPr>
      </w:pPr>
      <w:r>
        <w:rPr>
          <w:rFonts w:hint="eastAsia" w:ascii="微软雅黑" w:hAnsi="微软雅黑" w:eastAsia="微软雅黑"/>
          <w:szCs w:val="21"/>
        </w:rPr>
        <w:t>软件维护的定义</w:t>
      </w:r>
    </w:p>
    <w:p>
      <w:pPr>
        <w:pStyle w:val="8"/>
        <w:numPr>
          <w:ilvl w:val="0"/>
          <w:numId w:val="7"/>
        </w:numPr>
        <w:ind w:firstLineChars="0"/>
        <w:rPr>
          <w:rFonts w:ascii="微软雅黑" w:hAnsi="微软雅黑" w:eastAsia="微软雅黑"/>
          <w:szCs w:val="21"/>
          <w:highlight w:val="green"/>
        </w:rPr>
      </w:pPr>
      <w:r>
        <w:rPr>
          <w:rFonts w:hint="eastAsia" w:ascii="微软雅黑" w:hAnsi="微软雅黑" w:eastAsia="微软雅黑"/>
          <w:szCs w:val="21"/>
          <w:highlight w:val="green"/>
        </w:rPr>
        <w:t>软件维护的(改正性，适应性，完善性，预防性)以及比重</w:t>
      </w:r>
    </w:p>
    <w:p>
      <w:pPr>
        <w:pStyle w:val="8"/>
        <w:numPr>
          <w:ilvl w:val="0"/>
          <w:numId w:val="7"/>
        </w:numPr>
        <w:ind w:firstLineChars="0"/>
        <w:rPr>
          <w:rFonts w:ascii="微软雅黑" w:hAnsi="微软雅黑" w:eastAsia="微软雅黑"/>
          <w:szCs w:val="21"/>
        </w:rPr>
      </w:pPr>
      <w:r>
        <w:rPr>
          <w:rFonts w:hint="eastAsia" w:ascii="微软雅黑" w:hAnsi="微软雅黑" w:eastAsia="微软雅黑"/>
          <w:szCs w:val="21"/>
        </w:rPr>
        <w:t>结构化维护VS非结构化维护</w:t>
      </w:r>
    </w:p>
    <w:p>
      <w:pPr>
        <w:pStyle w:val="8"/>
        <w:numPr>
          <w:ilvl w:val="0"/>
          <w:numId w:val="7"/>
        </w:numPr>
        <w:ind w:firstLineChars="0"/>
        <w:rPr>
          <w:rFonts w:ascii="微软雅黑" w:hAnsi="微软雅黑" w:eastAsia="微软雅黑"/>
          <w:szCs w:val="21"/>
          <w:highlight w:val="green"/>
        </w:rPr>
      </w:pPr>
      <w:r>
        <w:rPr>
          <w:rFonts w:hint="eastAsia" w:ascii="微软雅黑" w:hAnsi="微软雅黑" w:eastAsia="微软雅黑"/>
          <w:szCs w:val="21"/>
          <w:highlight w:val="green"/>
        </w:rPr>
        <w:t>软件维护的过程</w:t>
      </w:r>
    </w:p>
    <w:p>
      <w:pPr>
        <w:pStyle w:val="8"/>
        <w:ind w:left="987" w:firstLine="0" w:firstLineChars="0"/>
        <w:rPr>
          <w:rFonts w:ascii="微软雅黑" w:hAnsi="微软雅黑" w:eastAsia="微软雅黑"/>
          <w:szCs w:val="21"/>
        </w:rPr>
      </w:pPr>
      <w:r>
        <w:rPr>
          <w:rFonts w:ascii="微软雅黑" w:hAnsi="微软雅黑" w:eastAsia="微软雅黑"/>
          <w:szCs w:val="21"/>
        </w:rPr>
        <w:drawing>
          <wp:inline distT="0" distB="0" distL="0" distR="0">
            <wp:extent cx="3763645" cy="1585595"/>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cstate="print"/>
                    <a:stretch>
                      <a:fillRect/>
                    </a:stretch>
                  </pic:blipFill>
                  <pic:spPr>
                    <a:xfrm>
                      <a:off x="0" y="0"/>
                      <a:ext cx="3763993" cy="1585757"/>
                    </a:xfrm>
                    <a:prstGeom prst="rect">
                      <a:avLst/>
                    </a:prstGeom>
                  </pic:spPr>
                </pic:pic>
              </a:graphicData>
            </a:graphic>
          </wp:inline>
        </w:drawing>
      </w:r>
    </w:p>
    <w:p>
      <w:pPr>
        <w:pStyle w:val="8"/>
        <w:numPr>
          <w:ilvl w:val="0"/>
          <w:numId w:val="7"/>
        </w:numPr>
        <w:ind w:firstLineChars="0"/>
        <w:rPr>
          <w:rFonts w:ascii="微软雅黑" w:hAnsi="微软雅黑" w:eastAsia="微软雅黑"/>
          <w:szCs w:val="21"/>
          <w:highlight w:val="green"/>
        </w:rPr>
      </w:pPr>
      <w:r>
        <w:rPr>
          <w:rFonts w:hint="eastAsia" w:ascii="微软雅黑" w:hAnsi="微软雅黑" w:eastAsia="微软雅黑"/>
          <w:szCs w:val="21"/>
          <w:highlight w:val="green"/>
        </w:rPr>
        <w:t>软件产品的可维护性(可理解性，可使用性，可测试性，可移植性，可修改性，效率，可靠性)</w:t>
      </w:r>
    </w:p>
    <w:p>
      <w:pPr>
        <w:ind w:left="567"/>
        <w:rPr>
          <w:rFonts w:ascii="微软雅黑" w:hAnsi="微软雅黑" w:eastAsia="微软雅黑"/>
          <w:szCs w:val="21"/>
        </w:rPr>
      </w:pPr>
      <w:r>
        <w:rPr>
          <w:rFonts w:ascii="微软雅黑" w:hAnsi="微软雅黑" w:eastAsia="微软雅黑"/>
          <w:szCs w:val="21"/>
        </w:rPr>
        <w:t>C</w:t>
      </w:r>
      <w:r>
        <w:rPr>
          <w:rFonts w:hint="eastAsia" w:ascii="微软雅黑" w:hAnsi="微软雅黑" w:eastAsia="微软雅黑"/>
          <w:szCs w:val="21"/>
        </w:rPr>
        <w:t>hapter12 软件配置</w:t>
      </w:r>
    </w:p>
    <w:p>
      <w:pPr>
        <w:pStyle w:val="8"/>
        <w:numPr>
          <w:ilvl w:val="0"/>
          <w:numId w:val="7"/>
        </w:numPr>
        <w:ind w:firstLineChars="0"/>
        <w:rPr>
          <w:rFonts w:hint="eastAsia" w:ascii="微软雅黑" w:hAnsi="微软雅黑" w:eastAsia="微软雅黑"/>
          <w:szCs w:val="21"/>
          <w:highlight w:val="green"/>
        </w:rPr>
      </w:pPr>
      <w:r>
        <w:rPr>
          <w:rFonts w:hint="eastAsia" w:ascii="微软雅黑" w:hAnsi="微软雅黑" w:eastAsia="微软雅黑"/>
          <w:szCs w:val="21"/>
          <w:highlight w:val="green"/>
        </w:rPr>
        <w:t>软件配置定义 （版本控制，变更控制）</w:t>
      </w:r>
    </w:p>
    <w:p>
      <w:pPr>
        <w:pStyle w:val="8"/>
        <w:numPr>
          <w:ilvl w:val="0"/>
          <w:numId w:val="7"/>
        </w:numPr>
        <w:ind w:firstLineChars="0"/>
        <w:rPr>
          <w:rFonts w:ascii="微软雅黑" w:hAnsi="微软雅黑" w:eastAsia="微软雅黑"/>
          <w:szCs w:val="21"/>
          <w:highlight w:val="green"/>
        </w:rPr>
      </w:pPr>
      <w:r>
        <w:rPr>
          <w:rFonts w:hint="eastAsia" w:ascii="微软雅黑" w:hAnsi="微软雅黑" w:eastAsia="微软雅黑"/>
          <w:szCs w:val="21"/>
        </w:rPr>
        <w:t>软件配置管理(Software Configuration Management, SCM) 是一个软件产品在生存期各个阶段的不同形式（记录特定信息的不同媒体）和不同版本的程序、文档及相关数据的集合，或者说是配置项的集合。</w:t>
      </w:r>
    </w:p>
    <w:p>
      <w:pPr>
        <w:pStyle w:val="8"/>
        <w:numPr>
          <w:ilvl w:val="0"/>
          <w:numId w:val="7"/>
        </w:numPr>
        <w:ind w:firstLineChars="0"/>
        <w:rPr>
          <w:rFonts w:hint="eastAsia" w:ascii="微软雅黑" w:hAnsi="微软雅黑" w:eastAsia="微软雅黑"/>
          <w:szCs w:val="21"/>
        </w:rPr>
      </w:pPr>
      <w:r>
        <w:rPr>
          <w:rFonts w:hint="eastAsia" w:ascii="微软雅黑" w:hAnsi="微软雅黑" w:eastAsia="微软雅黑"/>
          <w:szCs w:val="21"/>
        </w:rPr>
        <w:t>配置项，定义</w:t>
      </w:r>
    </w:p>
    <w:p>
      <w:pPr>
        <w:ind w:firstLine="840" w:firstLineChars="400"/>
        <w:rPr>
          <w:rFonts w:ascii="微软雅黑" w:hAnsi="微软雅黑" w:eastAsia="微软雅黑"/>
          <w:szCs w:val="21"/>
        </w:rPr>
      </w:pPr>
      <w:r>
        <w:rPr>
          <w:rFonts w:hint="eastAsia" w:ascii="微软雅黑" w:hAnsi="微软雅黑" w:eastAsia="微软雅黑"/>
          <w:szCs w:val="21"/>
        </w:rPr>
        <w:t>在软件工程过程中产生的所有信息项（文档、报告、程序、表格、数据）构成了软件配置。</w:t>
      </w:r>
    </w:p>
    <w:p>
      <w:pPr>
        <w:pStyle w:val="8"/>
        <w:numPr>
          <w:ilvl w:val="0"/>
          <w:numId w:val="7"/>
        </w:numPr>
        <w:ind w:firstLineChars="0"/>
        <w:rPr>
          <w:rFonts w:hint="eastAsia" w:ascii="微软雅黑" w:hAnsi="微软雅黑" w:eastAsia="微软雅黑"/>
          <w:szCs w:val="21"/>
        </w:rPr>
      </w:pPr>
      <w:r>
        <w:rPr>
          <w:rFonts w:hint="eastAsia" w:ascii="微软雅黑" w:hAnsi="微软雅黑" w:eastAsia="微软雅黑"/>
          <w:szCs w:val="21"/>
        </w:rPr>
        <w:t>版本控制的功能和管理</w:t>
      </w:r>
    </w:p>
    <w:p>
      <w:pPr>
        <w:pStyle w:val="8"/>
        <w:numPr>
          <w:ilvl w:val="0"/>
          <w:numId w:val="7"/>
        </w:numPr>
        <w:ind w:firstLineChars="0"/>
        <w:rPr>
          <w:rFonts w:ascii="微软雅黑" w:hAnsi="微软雅黑" w:eastAsia="微软雅黑"/>
          <w:szCs w:val="21"/>
        </w:rPr>
      </w:pPr>
      <w:r>
        <w:rPr>
          <w:rFonts w:hint="eastAsia" w:ascii="微软雅黑" w:hAnsi="微软雅黑" w:eastAsia="微软雅黑"/>
          <w:szCs w:val="21"/>
        </w:rPr>
        <w:t>版本控制是SCM的基础，它管理并保护开发者的软件资源。</w:t>
      </w:r>
      <w:r>
        <w:rPr>
          <w:rFonts w:hint="eastAsia" w:ascii="微软雅黑" w:hAnsi="微软雅黑" w:eastAsia="微软雅黑"/>
          <w:szCs w:val="21"/>
        </w:rPr>
        <w:cr/>
      </w:r>
      <w:r>
        <w:rPr>
          <w:rFonts w:hint="eastAsia" w:ascii="微软雅黑" w:hAnsi="微软雅黑" w:eastAsia="微软雅黑"/>
          <w:szCs w:val="21"/>
        </w:rPr>
        <w:t>版本控制管理在软件工程过程中建立起配置对象的不同版本。</w:t>
      </w:r>
      <w:r>
        <w:rPr>
          <w:rFonts w:hint="eastAsia" w:ascii="微软雅黑" w:hAnsi="微软雅黑" w:eastAsia="微软雅黑"/>
          <w:szCs w:val="21"/>
        </w:rPr>
        <w:cr/>
      </w:r>
      <w:r>
        <w:rPr>
          <w:rFonts w:hint="eastAsia" w:ascii="微软雅黑" w:hAnsi="微软雅黑" w:eastAsia="微软雅黑"/>
          <w:szCs w:val="21"/>
        </w:rPr>
        <w:t>在软件工程过程中所涉及的软件对象都要加以标识。在对象成为基线以前可能要做多次变更，在成为基线之后也可能需要频繁地变更。这样对于每一配置对象可以建立一个演变图，以方便记叙这个对象的变更历史 .</w:t>
      </w:r>
    </w:p>
    <w:p>
      <w:pPr>
        <w:pStyle w:val="8"/>
        <w:numPr>
          <w:ilvl w:val="0"/>
          <w:numId w:val="7"/>
        </w:numPr>
        <w:ind w:firstLineChars="0"/>
        <w:rPr>
          <w:rFonts w:ascii="微软雅黑" w:hAnsi="微软雅黑" w:eastAsia="微软雅黑"/>
          <w:szCs w:val="21"/>
        </w:rPr>
      </w:pPr>
      <w:r>
        <w:rPr>
          <w:rFonts w:hint="eastAsia" w:ascii="微软雅黑" w:hAnsi="微软雅黑" w:eastAsia="微软雅黑"/>
          <w:szCs w:val="21"/>
        </w:rPr>
        <w:t>配置管理过程</w:t>
      </w:r>
    </w:p>
    <w:p>
      <w:pPr>
        <w:pStyle w:val="8"/>
        <w:numPr>
          <w:ilvl w:val="0"/>
          <w:numId w:val="7"/>
        </w:numPr>
        <w:ind w:firstLineChars="0"/>
        <w:rPr>
          <w:rFonts w:ascii="微软雅黑" w:hAnsi="微软雅黑" w:eastAsia="微软雅黑"/>
          <w:szCs w:val="21"/>
        </w:rPr>
      </w:pPr>
      <w:r>
        <w:rPr>
          <w:rFonts w:hint="eastAsia" w:ascii="微软雅黑" w:hAnsi="微软雅黑" w:eastAsia="微软雅黑"/>
          <w:szCs w:val="21"/>
        </w:rPr>
        <w:t>常用的配置管理工具</w:t>
      </w:r>
    </w:p>
    <w:p>
      <w:pPr>
        <w:ind w:left="567"/>
        <w:rPr>
          <w:rFonts w:ascii="微软雅黑" w:hAnsi="微软雅黑" w:eastAsia="微软雅黑"/>
          <w:szCs w:val="21"/>
          <w:highlight w:val="gree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943F5"/>
    <w:multiLevelType w:val="multilevel"/>
    <w:tmpl w:val="003943F5"/>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1">
    <w:nsid w:val="061215D3"/>
    <w:multiLevelType w:val="multilevel"/>
    <w:tmpl w:val="061215D3"/>
    <w:lvl w:ilvl="0" w:tentative="0">
      <w:start w:val="1"/>
      <w:numFmt w:val="bullet"/>
      <w:lvlText w:val=""/>
      <w:lvlJc w:val="left"/>
      <w:pPr>
        <w:ind w:left="1052" w:hanging="420"/>
      </w:pPr>
      <w:rPr>
        <w:rFonts w:hint="default" w:ascii="Wingdings" w:hAnsi="Wingdings"/>
      </w:rPr>
    </w:lvl>
    <w:lvl w:ilvl="1" w:tentative="0">
      <w:start w:val="1"/>
      <w:numFmt w:val="bullet"/>
      <w:lvlText w:val=""/>
      <w:lvlJc w:val="left"/>
      <w:pPr>
        <w:ind w:left="1472" w:hanging="420"/>
      </w:pPr>
      <w:rPr>
        <w:rFonts w:hint="default" w:ascii="Wingdings" w:hAnsi="Wingdings"/>
      </w:rPr>
    </w:lvl>
    <w:lvl w:ilvl="2" w:tentative="0">
      <w:start w:val="1"/>
      <w:numFmt w:val="bullet"/>
      <w:lvlText w:val=""/>
      <w:lvlJc w:val="left"/>
      <w:pPr>
        <w:ind w:left="1892" w:hanging="420"/>
      </w:pPr>
      <w:rPr>
        <w:rFonts w:hint="default" w:ascii="Wingdings" w:hAnsi="Wingdings"/>
      </w:rPr>
    </w:lvl>
    <w:lvl w:ilvl="3" w:tentative="0">
      <w:start w:val="1"/>
      <w:numFmt w:val="bullet"/>
      <w:lvlText w:val=""/>
      <w:lvlJc w:val="left"/>
      <w:pPr>
        <w:ind w:left="2312" w:hanging="420"/>
      </w:pPr>
      <w:rPr>
        <w:rFonts w:hint="default" w:ascii="Wingdings" w:hAnsi="Wingdings"/>
      </w:rPr>
    </w:lvl>
    <w:lvl w:ilvl="4" w:tentative="0">
      <w:start w:val="1"/>
      <w:numFmt w:val="bullet"/>
      <w:lvlText w:val=""/>
      <w:lvlJc w:val="left"/>
      <w:pPr>
        <w:ind w:left="2732" w:hanging="420"/>
      </w:pPr>
      <w:rPr>
        <w:rFonts w:hint="default" w:ascii="Wingdings" w:hAnsi="Wingdings"/>
      </w:rPr>
    </w:lvl>
    <w:lvl w:ilvl="5" w:tentative="0">
      <w:start w:val="1"/>
      <w:numFmt w:val="bullet"/>
      <w:lvlText w:val=""/>
      <w:lvlJc w:val="left"/>
      <w:pPr>
        <w:ind w:left="3152" w:hanging="420"/>
      </w:pPr>
      <w:rPr>
        <w:rFonts w:hint="default" w:ascii="Wingdings" w:hAnsi="Wingdings"/>
      </w:rPr>
    </w:lvl>
    <w:lvl w:ilvl="6" w:tentative="0">
      <w:start w:val="1"/>
      <w:numFmt w:val="bullet"/>
      <w:lvlText w:val=""/>
      <w:lvlJc w:val="left"/>
      <w:pPr>
        <w:ind w:left="3572" w:hanging="420"/>
      </w:pPr>
      <w:rPr>
        <w:rFonts w:hint="default" w:ascii="Wingdings" w:hAnsi="Wingdings"/>
      </w:rPr>
    </w:lvl>
    <w:lvl w:ilvl="7" w:tentative="0">
      <w:start w:val="1"/>
      <w:numFmt w:val="bullet"/>
      <w:lvlText w:val=""/>
      <w:lvlJc w:val="left"/>
      <w:pPr>
        <w:ind w:left="3992" w:hanging="420"/>
      </w:pPr>
      <w:rPr>
        <w:rFonts w:hint="default" w:ascii="Wingdings" w:hAnsi="Wingdings"/>
      </w:rPr>
    </w:lvl>
    <w:lvl w:ilvl="8" w:tentative="0">
      <w:start w:val="1"/>
      <w:numFmt w:val="bullet"/>
      <w:lvlText w:val=""/>
      <w:lvlJc w:val="left"/>
      <w:pPr>
        <w:ind w:left="4412" w:hanging="420"/>
      </w:pPr>
      <w:rPr>
        <w:rFonts w:hint="default" w:ascii="Wingdings" w:hAnsi="Wingdings"/>
      </w:rPr>
    </w:lvl>
  </w:abstractNum>
  <w:abstractNum w:abstractNumId="2">
    <w:nsid w:val="0D686E8B"/>
    <w:multiLevelType w:val="multilevel"/>
    <w:tmpl w:val="0D686E8B"/>
    <w:lvl w:ilvl="0" w:tentative="0">
      <w:start w:val="1"/>
      <w:numFmt w:val="bullet"/>
      <w:lvlText w:val=""/>
      <w:lvlJc w:val="left"/>
      <w:pPr>
        <w:ind w:left="1052" w:hanging="420"/>
      </w:pPr>
      <w:rPr>
        <w:rFonts w:hint="default" w:ascii="Wingdings" w:hAnsi="Wingdings"/>
      </w:rPr>
    </w:lvl>
    <w:lvl w:ilvl="1" w:tentative="0">
      <w:start w:val="1"/>
      <w:numFmt w:val="bullet"/>
      <w:lvlText w:val=""/>
      <w:lvlJc w:val="left"/>
      <w:pPr>
        <w:ind w:left="1472" w:hanging="420"/>
      </w:pPr>
      <w:rPr>
        <w:rFonts w:hint="default" w:ascii="Wingdings" w:hAnsi="Wingdings"/>
      </w:rPr>
    </w:lvl>
    <w:lvl w:ilvl="2" w:tentative="0">
      <w:start w:val="1"/>
      <w:numFmt w:val="bullet"/>
      <w:lvlText w:val=""/>
      <w:lvlJc w:val="left"/>
      <w:pPr>
        <w:ind w:left="1892" w:hanging="420"/>
      </w:pPr>
      <w:rPr>
        <w:rFonts w:hint="default" w:ascii="Wingdings" w:hAnsi="Wingdings"/>
      </w:rPr>
    </w:lvl>
    <w:lvl w:ilvl="3" w:tentative="0">
      <w:start w:val="1"/>
      <w:numFmt w:val="bullet"/>
      <w:lvlText w:val=""/>
      <w:lvlJc w:val="left"/>
      <w:pPr>
        <w:ind w:left="2312" w:hanging="420"/>
      </w:pPr>
      <w:rPr>
        <w:rFonts w:hint="default" w:ascii="Wingdings" w:hAnsi="Wingdings"/>
      </w:rPr>
    </w:lvl>
    <w:lvl w:ilvl="4" w:tentative="0">
      <w:start w:val="1"/>
      <w:numFmt w:val="bullet"/>
      <w:lvlText w:val=""/>
      <w:lvlJc w:val="left"/>
      <w:pPr>
        <w:ind w:left="2732" w:hanging="420"/>
      </w:pPr>
      <w:rPr>
        <w:rFonts w:hint="default" w:ascii="Wingdings" w:hAnsi="Wingdings"/>
      </w:rPr>
    </w:lvl>
    <w:lvl w:ilvl="5" w:tentative="0">
      <w:start w:val="1"/>
      <w:numFmt w:val="bullet"/>
      <w:lvlText w:val=""/>
      <w:lvlJc w:val="left"/>
      <w:pPr>
        <w:ind w:left="3152" w:hanging="420"/>
      </w:pPr>
      <w:rPr>
        <w:rFonts w:hint="default" w:ascii="Wingdings" w:hAnsi="Wingdings"/>
      </w:rPr>
    </w:lvl>
    <w:lvl w:ilvl="6" w:tentative="0">
      <w:start w:val="1"/>
      <w:numFmt w:val="bullet"/>
      <w:lvlText w:val=""/>
      <w:lvlJc w:val="left"/>
      <w:pPr>
        <w:ind w:left="3572" w:hanging="420"/>
      </w:pPr>
      <w:rPr>
        <w:rFonts w:hint="default" w:ascii="Wingdings" w:hAnsi="Wingdings"/>
      </w:rPr>
    </w:lvl>
    <w:lvl w:ilvl="7" w:tentative="0">
      <w:start w:val="1"/>
      <w:numFmt w:val="bullet"/>
      <w:lvlText w:val=""/>
      <w:lvlJc w:val="left"/>
      <w:pPr>
        <w:ind w:left="3992" w:hanging="420"/>
      </w:pPr>
      <w:rPr>
        <w:rFonts w:hint="default" w:ascii="Wingdings" w:hAnsi="Wingdings"/>
      </w:rPr>
    </w:lvl>
    <w:lvl w:ilvl="8" w:tentative="0">
      <w:start w:val="1"/>
      <w:numFmt w:val="bullet"/>
      <w:lvlText w:val=""/>
      <w:lvlJc w:val="left"/>
      <w:pPr>
        <w:ind w:left="4412" w:hanging="420"/>
      </w:pPr>
      <w:rPr>
        <w:rFonts w:hint="default" w:ascii="Wingdings" w:hAnsi="Wingdings"/>
      </w:rPr>
    </w:lvl>
  </w:abstractNum>
  <w:abstractNum w:abstractNumId="3">
    <w:nsid w:val="2C527497"/>
    <w:multiLevelType w:val="multilevel"/>
    <w:tmpl w:val="2C527497"/>
    <w:lvl w:ilvl="0" w:tentative="0">
      <w:start w:val="1"/>
      <w:numFmt w:val="bullet"/>
      <w:lvlText w:val=""/>
      <w:lvlJc w:val="left"/>
      <w:pPr>
        <w:ind w:left="1052" w:hanging="420"/>
      </w:pPr>
      <w:rPr>
        <w:rFonts w:hint="default" w:ascii="Wingdings" w:hAnsi="Wingdings"/>
      </w:rPr>
    </w:lvl>
    <w:lvl w:ilvl="1" w:tentative="0">
      <w:start w:val="1"/>
      <w:numFmt w:val="bullet"/>
      <w:lvlText w:val=""/>
      <w:lvlJc w:val="left"/>
      <w:pPr>
        <w:ind w:left="1472" w:hanging="420"/>
      </w:pPr>
      <w:rPr>
        <w:rFonts w:hint="default" w:ascii="Wingdings" w:hAnsi="Wingdings"/>
      </w:rPr>
    </w:lvl>
    <w:lvl w:ilvl="2" w:tentative="0">
      <w:start w:val="1"/>
      <w:numFmt w:val="bullet"/>
      <w:lvlText w:val=""/>
      <w:lvlJc w:val="left"/>
      <w:pPr>
        <w:ind w:left="1892" w:hanging="420"/>
      </w:pPr>
      <w:rPr>
        <w:rFonts w:hint="default" w:ascii="Wingdings" w:hAnsi="Wingdings"/>
      </w:rPr>
    </w:lvl>
    <w:lvl w:ilvl="3" w:tentative="0">
      <w:start w:val="1"/>
      <w:numFmt w:val="bullet"/>
      <w:lvlText w:val=""/>
      <w:lvlJc w:val="left"/>
      <w:pPr>
        <w:ind w:left="2312" w:hanging="420"/>
      </w:pPr>
      <w:rPr>
        <w:rFonts w:hint="default" w:ascii="Wingdings" w:hAnsi="Wingdings"/>
      </w:rPr>
    </w:lvl>
    <w:lvl w:ilvl="4" w:tentative="0">
      <w:start w:val="1"/>
      <w:numFmt w:val="bullet"/>
      <w:lvlText w:val=""/>
      <w:lvlJc w:val="left"/>
      <w:pPr>
        <w:ind w:left="2732" w:hanging="420"/>
      </w:pPr>
      <w:rPr>
        <w:rFonts w:hint="default" w:ascii="Wingdings" w:hAnsi="Wingdings"/>
      </w:rPr>
    </w:lvl>
    <w:lvl w:ilvl="5" w:tentative="0">
      <w:start w:val="1"/>
      <w:numFmt w:val="bullet"/>
      <w:lvlText w:val=""/>
      <w:lvlJc w:val="left"/>
      <w:pPr>
        <w:ind w:left="3152" w:hanging="420"/>
      </w:pPr>
      <w:rPr>
        <w:rFonts w:hint="default" w:ascii="Wingdings" w:hAnsi="Wingdings"/>
      </w:rPr>
    </w:lvl>
    <w:lvl w:ilvl="6" w:tentative="0">
      <w:start w:val="1"/>
      <w:numFmt w:val="bullet"/>
      <w:lvlText w:val=""/>
      <w:lvlJc w:val="left"/>
      <w:pPr>
        <w:ind w:left="3572" w:hanging="420"/>
      </w:pPr>
      <w:rPr>
        <w:rFonts w:hint="default" w:ascii="Wingdings" w:hAnsi="Wingdings"/>
      </w:rPr>
    </w:lvl>
    <w:lvl w:ilvl="7" w:tentative="0">
      <w:start w:val="1"/>
      <w:numFmt w:val="bullet"/>
      <w:lvlText w:val=""/>
      <w:lvlJc w:val="left"/>
      <w:pPr>
        <w:ind w:left="3992" w:hanging="420"/>
      </w:pPr>
      <w:rPr>
        <w:rFonts w:hint="default" w:ascii="Wingdings" w:hAnsi="Wingdings"/>
      </w:rPr>
    </w:lvl>
    <w:lvl w:ilvl="8" w:tentative="0">
      <w:start w:val="1"/>
      <w:numFmt w:val="bullet"/>
      <w:lvlText w:val=""/>
      <w:lvlJc w:val="left"/>
      <w:pPr>
        <w:ind w:left="4412" w:hanging="420"/>
      </w:pPr>
      <w:rPr>
        <w:rFonts w:hint="default" w:ascii="Wingdings" w:hAnsi="Wingdings"/>
      </w:rPr>
    </w:lvl>
  </w:abstractNum>
  <w:abstractNum w:abstractNumId="4">
    <w:nsid w:val="53A93099"/>
    <w:multiLevelType w:val="multilevel"/>
    <w:tmpl w:val="53A93099"/>
    <w:lvl w:ilvl="0" w:tentative="0">
      <w:start w:val="1"/>
      <w:numFmt w:val="bullet"/>
      <w:lvlText w:val=""/>
      <w:lvlJc w:val="left"/>
      <w:pPr>
        <w:ind w:left="1052" w:hanging="420"/>
      </w:pPr>
      <w:rPr>
        <w:rFonts w:hint="default" w:ascii="Wingdings" w:hAnsi="Wingdings"/>
      </w:rPr>
    </w:lvl>
    <w:lvl w:ilvl="1" w:tentative="0">
      <w:start w:val="1"/>
      <w:numFmt w:val="bullet"/>
      <w:lvlText w:val=""/>
      <w:lvlJc w:val="left"/>
      <w:pPr>
        <w:ind w:left="1472" w:hanging="420"/>
      </w:pPr>
      <w:rPr>
        <w:rFonts w:hint="default" w:ascii="Wingdings" w:hAnsi="Wingdings"/>
      </w:rPr>
    </w:lvl>
    <w:lvl w:ilvl="2" w:tentative="0">
      <w:start w:val="1"/>
      <w:numFmt w:val="bullet"/>
      <w:lvlText w:val=""/>
      <w:lvlJc w:val="left"/>
      <w:pPr>
        <w:ind w:left="1892" w:hanging="420"/>
      </w:pPr>
      <w:rPr>
        <w:rFonts w:hint="default" w:ascii="Wingdings" w:hAnsi="Wingdings"/>
      </w:rPr>
    </w:lvl>
    <w:lvl w:ilvl="3" w:tentative="0">
      <w:start w:val="1"/>
      <w:numFmt w:val="bullet"/>
      <w:lvlText w:val=""/>
      <w:lvlJc w:val="left"/>
      <w:pPr>
        <w:ind w:left="2312" w:hanging="420"/>
      </w:pPr>
      <w:rPr>
        <w:rFonts w:hint="default" w:ascii="Wingdings" w:hAnsi="Wingdings"/>
      </w:rPr>
    </w:lvl>
    <w:lvl w:ilvl="4" w:tentative="0">
      <w:start w:val="1"/>
      <w:numFmt w:val="bullet"/>
      <w:lvlText w:val=""/>
      <w:lvlJc w:val="left"/>
      <w:pPr>
        <w:ind w:left="2732" w:hanging="420"/>
      </w:pPr>
      <w:rPr>
        <w:rFonts w:hint="default" w:ascii="Wingdings" w:hAnsi="Wingdings"/>
      </w:rPr>
    </w:lvl>
    <w:lvl w:ilvl="5" w:tentative="0">
      <w:start w:val="1"/>
      <w:numFmt w:val="bullet"/>
      <w:lvlText w:val=""/>
      <w:lvlJc w:val="left"/>
      <w:pPr>
        <w:ind w:left="3152" w:hanging="420"/>
      </w:pPr>
      <w:rPr>
        <w:rFonts w:hint="default" w:ascii="Wingdings" w:hAnsi="Wingdings"/>
      </w:rPr>
    </w:lvl>
    <w:lvl w:ilvl="6" w:tentative="0">
      <w:start w:val="1"/>
      <w:numFmt w:val="bullet"/>
      <w:lvlText w:val=""/>
      <w:lvlJc w:val="left"/>
      <w:pPr>
        <w:ind w:left="3572" w:hanging="420"/>
      </w:pPr>
      <w:rPr>
        <w:rFonts w:hint="default" w:ascii="Wingdings" w:hAnsi="Wingdings"/>
      </w:rPr>
    </w:lvl>
    <w:lvl w:ilvl="7" w:tentative="0">
      <w:start w:val="1"/>
      <w:numFmt w:val="bullet"/>
      <w:lvlText w:val=""/>
      <w:lvlJc w:val="left"/>
      <w:pPr>
        <w:ind w:left="3992" w:hanging="420"/>
      </w:pPr>
      <w:rPr>
        <w:rFonts w:hint="default" w:ascii="Wingdings" w:hAnsi="Wingdings"/>
      </w:rPr>
    </w:lvl>
    <w:lvl w:ilvl="8" w:tentative="0">
      <w:start w:val="1"/>
      <w:numFmt w:val="bullet"/>
      <w:lvlText w:val=""/>
      <w:lvlJc w:val="left"/>
      <w:pPr>
        <w:ind w:left="4412" w:hanging="420"/>
      </w:pPr>
      <w:rPr>
        <w:rFonts w:hint="default" w:ascii="Wingdings" w:hAnsi="Wingdings"/>
      </w:rPr>
    </w:lvl>
  </w:abstractNum>
  <w:abstractNum w:abstractNumId="5">
    <w:nsid w:val="55A55400"/>
    <w:multiLevelType w:val="multilevel"/>
    <w:tmpl w:val="55A55400"/>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6">
    <w:nsid w:val="7796195B"/>
    <w:multiLevelType w:val="multilevel"/>
    <w:tmpl w:val="7796195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1"/>
  </w:num>
  <w:num w:numId="3">
    <w:abstractNumId w:val="2"/>
  </w:num>
  <w:num w:numId="4">
    <w:abstractNumId w:val="4"/>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D6A88"/>
    <w:rsid w:val="00015552"/>
    <w:rsid w:val="00171CE2"/>
    <w:rsid w:val="00175B49"/>
    <w:rsid w:val="002115D5"/>
    <w:rsid w:val="00212F53"/>
    <w:rsid w:val="0021319F"/>
    <w:rsid w:val="002E63BA"/>
    <w:rsid w:val="00327429"/>
    <w:rsid w:val="004C6015"/>
    <w:rsid w:val="00520304"/>
    <w:rsid w:val="00530073"/>
    <w:rsid w:val="005313D2"/>
    <w:rsid w:val="005524A3"/>
    <w:rsid w:val="00665C35"/>
    <w:rsid w:val="006B436E"/>
    <w:rsid w:val="006D6A88"/>
    <w:rsid w:val="007709C2"/>
    <w:rsid w:val="007B0CBC"/>
    <w:rsid w:val="007E072A"/>
    <w:rsid w:val="00832D58"/>
    <w:rsid w:val="00A10E5F"/>
    <w:rsid w:val="00A57398"/>
    <w:rsid w:val="00AB67EB"/>
    <w:rsid w:val="00B5011F"/>
    <w:rsid w:val="00B57ED1"/>
    <w:rsid w:val="00B90486"/>
    <w:rsid w:val="00BE035F"/>
    <w:rsid w:val="00D93227"/>
    <w:rsid w:val="00E47145"/>
    <w:rsid w:val="12525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Balloon Text"/>
    <w:basedOn w:val="1"/>
    <w:link w:val="9"/>
    <w:semiHidden/>
    <w:unhideWhenUsed/>
    <w:uiPriority w:val="99"/>
    <w:rPr>
      <w:sz w:val="18"/>
      <w:szCs w:val="18"/>
    </w:rPr>
  </w:style>
  <w:style w:type="paragraph" w:styleId="4">
    <w:name w:val="footer"/>
    <w:basedOn w:val="1"/>
    <w:link w:val="11"/>
    <w:semiHidden/>
    <w:unhideWhenUsed/>
    <w:uiPriority w:val="99"/>
    <w:pPr>
      <w:tabs>
        <w:tab w:val="center" w:pos="4153"/>
        <w:tab w:val="right" w:pos="8306"/>
      </w:tabs>
      <w:snapToGrid w:val="0"/>
      <w:jc w:val="left"/>
    </w:pPr>
    <w:rPr>
      <w:sz w:val="18"/>
      <w:szCs w:val="18"/>
    </w:rPr>
  </w:style>
  <w:style w:type="paragraph" w:styleId="5">
    <w:name w:val="header"/>
    <w:basedOn w:val="1"/>
    <w:link w:val="10"/>
    <w:semiHidden/>
    <w:unhideWhenUsed/>
    <w:uiPriority w:val="99"/>
    <w:pPr>
      <w:pBdr>
        <w:bottom w:val="single" w:color="auto" w:sz="6" w:space="1"/>
      </w:pBdr>
      <w:tabs>
        <w:tab w:val="center" w:pos="4153"/>
        <w:tab w:val="right" w:pos="8306"/>
      </w:tabs>
      <w:snapToGrid w:val="0"/>
      <w:jc w:val="center"/>
    </w:pPr>
    <w:rPr>
      <w:sz w:val="18"/>
      <w:szCs w:val="18"/>
    </w:rPr>
  </w:style>
  <w:style w:type="paragraph" w:styleId="8">
    <w:name w:val="List Paragraph"/>
    <w:basedOn w:val="1"/>
    <w:qFormat/>
    <w:uiPriority w:val="34"/>
    <w:pPr>
      <w:ind w:firstLine="420" w:firstLineChars="200"/>
    </w:pPr>
  </w:style>
  <w:style w:type="character" w:customStyle="1" w:styleId="9">
    <w:name w:val="批注框文本 Char"/>
    <w:basedOn w:val="7"/>
    <w:link w:val="3"/>
    <w:semiHidden/>
    <w:uiPriority w:val="99"/>
    <w:rPr>
      <w:sz w:val="18"/>
      <w:szCs w:val="18"/>
    </w:rPr>
  </w:style>
  <w:style w:type="character" w:customStyle="1" w:styleId="10">
    <w:name w:val="页眉 Char"/>
    <w:basedOn w:val="7"/>
    <w:link w:val="5"/>
    <w:semiHidden/>
    <w:uiPriority w:val="99"/>
    <w:rPr>
      <w:sz w:val="18"/>
      <w:szCs w:val="18"/>
    </w:rPr>
  </w:style>
  <w:style w:type="character" w:customStyle="1" w:styleId="11">
    <w:name w:val="页脚 Char"/>
    <w:basedOn w:val="7"/>
    <w:link w:val="4"/>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Toshiba</Company>
  <Pages>11</Pages>
  <Words>438</Words>
  <Characters>2497</Characters>
  <Lines>20</Lines>
  <Paragraphs>5</Paragraphs>
  <TotalTime>183</TotalTime>
  <ScaleCrop>false</ScaleCrop>
  <LinksUpToDate>false</LinksUpToDate>
  <CharactersWithSpaces>2930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2011-06-09T06:16:00Z</dcterms:created>
  <dc:creator>pan</dc:creator>
  <cp:lastModifiedBy>KMnO4</cp:lastModifiedBy>
  <dcterms:modified xsi:type="dcterms:W3CDTF">2020-12-04T12:17:00Z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