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A65BD" w14:textId="77777777" w:rsidR="009D5B16" w:rsidRPr="007E0F5F" w:rsidRDefault="00B03D60" w:rsidP="00B81A68">
      <w:pPr>
        <w:pStyle w:val="Titolo1"/>
        <w:jc w:val="center"/>
        <w:rPr>
          <w:rStyle w:val="Enfasigrassetto"/>
          <w:rFonts w:ascii="Calibri" w:hAnsi="Calibri" w:cs="Calibri"/>
          <w:b/>
          <w:bCs/>
          <w:sz w:val="24"/>
          <w:szCs w:val="24"/>
        </w:rPr>
      </w:pPr>
      <w:r w:rsidRPr="007E0F5F">
        <w:rPr>
          <w:rStyle w:val="Enfasigrassetto"/>
          <w:rFonts w:ascii="Calibri" w:hAnsi="Calibri" w:cs="Calibri"/>
          <w:b/>
          <w:bCs/>
          <w:sz w:val="24"/>
          <w:szCs w:val="24"/>
        </w:rPr>
        <w:t>Contratto</w:t>
      </w:r>
      <w:r w:rsidR="009D5B16" w:rsidRPr="007E0F5F">
        <w:rPr>
          <w:rStyle w:val="Enfasigrassetto"/>
          <w:rFonts w:ascii="Calibri" w:hAnsi="Calibri" w:cs="Calibri"/>
          <w:b/>
          <w:bCs/>
          <w:sz w:val="24"/>
          <w:szCs w:val="24"/>
        </w:rPr>
        <w:t xml:space="preserve"> di procacciamento d’affari</w:t>
      </w:r>
    </w:p>
    <w:p w14:paraId="0BFDDDA7" w14:textId="77777777" w:rsidR="001E1D8C" w:rsidRPr="007E0F5F" w:rsidRDefault="001E1D8C" w:rsidP="00DC25D7">
      <w:pPr>
        <w:pStyle w:val="Titolo"/>
        <w:spacing w:before="0" w:beforeAutospacing="0" w:after="0" w:afterAutospacing="0"/>
        <w:jc w:val="center"/>
        <w:rPr>
          <w:rStyle w:val="Enfasigrassetto"/>
          <w:rFonts w:ascii="Calibri" w:hAnsi="Calibri" w:cs="Calibri"/>
          <w:b w:val="0"/>
          <w:color w:val="000000"/>
          <w:sz w:val="20"/>
          <w:szCs w:val="20"/>
          <w:u w:val="single"/>
        </w:rPr>
      </w:pPr>
    </w:p>
    <w:p w14:paraId="252D08EA" w14:textId="77777777" w:rsidR="00B63568" w:rsidRPr="007E0F5F" w:rsidRDefault="00B63568" w:rsidP="00B63568">
      <w:pPr>
        <w:pStyle w:val="Titolo"/>
        <w:spacing w:before="0" w:beforeAutospacing="0" w:after="0" w:afterAutospacing="0"/>
        <w:jc w:val="center"/>
        <w:rPr>
          <w:rStyle w:val="Enfasigrassetto"/>
          <w:rFonts w:ascii="Calibri" w:hAnsi="Calibri" w:cs="Calibri"/>
          <w:b w:val="0"/>
          <w:color w:val="000000"/>
          <w:sz w:val="20"/>
          <w:szCs w:val="20"/>
          <w:u w:val="single"/>
        </w:rPr>
      </w:pPr>
    </w:p>
    <w:p w14:paraId="4BBBCA28" w14:textId="77777777" w:rsidR="009D5B16" w:rsidRPr="007F339C" w:rsidRDefault="002E6E3E" w:rsidP="008119CD">
      <w:pPr>
        <w:spacing w:line="360" w:lineRule="auto"/>
        <w:jc w:val="both"/>
        <w:rPr>
          <w:rFonts w:ascii="Calibri" w:hAnsi="Calibri" w:cs="Calibri"/>
          <w:bCs/>
          <w:color w:val="000000"/>
          <w:sz w:val="20"/>
          <w:szCs w:val="20"/>
        </w:rPr>
      </w:pPr>
      <w:r>
        <w:rPr>
          <w:rFonts w:ascii="Calibri" w:hAnsi="Calibri" w:cs="Calibri"/>
          <w:b/>
          <w:sz w:val="20"/>
        </w:rPr>
        <w:t>E-LUX</w:t>
      </w:r>
      <w:r w:rsidRPr="00164251">
        <w:rPr>
          <w:rFonts w:ascii="Calibri" w:hAnsi="Calibri" w:cs="Calibri"/>
          <w:b/>
          <w:sz w:val="20"/>
        </w:rPr>
        <w:t xml:space="preserve"> srl </w:t>
      </w:r>
      <w:r w:rsidRPr="00164251">
        <w:rPr>
          <w:rFonts w:ascii="Calibri" w:hAnsi="Calibri" w:cs="Calibri"/>
          <w:bCs/>
          <w:sz w:val="20"/>
        </w:rPr>
        <w:t>in persona dell’amministr</w:t>
      </w:r>
      <w:r w:rsidRPr="00C639C1">
        <w:rPr>
          <w:rFonts w:ascii="Calibri" w:hAnsi="Calibri" w:cs="Calibri"/>
          <w:bCs/>
          <w:sz w:val="20"/>
        </w:rPr>
        <w:t xml:space="preserve">atore Unico Sig. Daniele Pollione, </w:t>
      </w:r>
      <w:r w:rsidRPr="00C639C1">
        <w:rPr>
          <w:rFonts w:ascii="Calibri" w:hAnsi="Calibri" w:cs="Calibri"/>
          <w:sz w:val="20"/>
        </w:rPr>
        <w:t xml:space="preserve">con sede legale in Via Bernardo Quaranta </w:t>
      </w:r>
      <w:r w:rsidR="00FC3B63">
        <w:rPr>
          <w:rFonts w:ascii="Calibri" w:hAnsi="Calibri" w:cs="Calibri"/>
          <w:sz w:val="20"/>
        </w:rPr>
        <w:t>45 2</w:t>
      </w:r>
      <w:r w:rsidRPr="00C639C1">
        <w:rPr>
          <w:rFonts w:ascii="Calibri" w:hAnsi="Calibri" w:cs="Calibri"/>
          <w:sz w:val="20"/>
        </w:rPr>
        <w:t xml:space="preserve">0139 Milano (MI), C.F. e P.IVA </w:t>
      </w:r>
      <w:proofErr w:type="gramStart"/>
      <w:r w:rsidRPr="00C639C1">
        <w:rPr>
          <w:rFonts w:ascii="Calibri" w:hAnsi="Calibri" w:cs="Calibri"/>
          <w:sz w:val="20"/>
        </w:rPr>
        <w:t>1346345096</w:t>
      </w:r>
      <w:r w:rsidR="00FC3B63">
        <w:rPr>
          <w:rFonts w:ascii="Calibri" w:hAnsi="Calibri" w:cs="Calibri"/>
          <w:sz w:val="20"/>
        </w:rPr>
        <w:t>8</w:t>
      </w:r>
      <w:r w:rsidR="003846AD">
        <w:rPr>
          <w:rFonts w:ascii="Calibri" w:hAnsi="Calibri" w:cs="Calibri"/>
          <w:sz w:val="20"/>
        </w:rPr>
        <w:t>,</w:t>
      </w:r>
      <w:r>
        <w:rPr>
          <w:rFonts w:ascii="Calibri" w:hAnsi="Calibri" w:cs="Calibri"/>
          <w:sz w:val="20"/>
        </w:rPr>
        <w:t xml:space="preserve"> </w:t>
      </w:r>
      <w:r w:rsidR="007F339C" w:rsidRPr="007F339C">
        <w:rPr>
          <w:rFonts w:ascii="Calibri" w:hAnsi="Calibri" w:cs="Calibri"/>
          <w:bCs/>
          <w:color w:val="000000"/>
          <w:sz w:val="20"/>
          <w:szCs w:val="20"/>
        </w:rPr>
        <w:t xml:space="preserve"> da</w:t>
      </w:r>
      <w:proofErr w:type="gramEnd"/>
      <w:r w:rsidR="007F339C" w:rsidRPr="007F339C">
        <w:rPr>
          <w:rFonts w:ascii="Calibri" w:hAnsi="Calibri" w:cs="Calibri"/>
          <w:bCs/>
          <w:color w:val="000000"/>
          <w:sz w:val="20"/>
          <w:szCs w:val="20"/>
        </w:rPr>
        <w:t xml:space="preserve"> una parte</w:t>
      </w:r>
      <w:r w:rsidR="003846AD">
        <w:rPr>
          <w:rFonts w:ascii="Calibri" w:hAnsi="Calibri" w:cs="Calibri"/>
          <w:bCs/>
          <w:color w:val="000000"/>
          <w:sz w:val="20"/>
          <w:szCs w:val="20"/>
        </w:rPr>
        <w:t xml:space="preserve"> (La Società)</w:t>
      </w:r>
    </w:p>
    <w:p w14:paraId="7E472F81" w14:textId="77777777" w:rsidR="009D5B16" w:rsidRPr="007E0F5F" w:rsidRDefault="009D5B16" w:rsidP="009D5B16">
      <w:pPr>
        <w:jc w:val="center"/>
        <w:rPr>
          <w:rFonts w:ascii="Calibri" w:hAnsi="Calibri" w:cs="Calibri"/>
          <w:color w:val="000000"/>
          <w:sz w:val="20"/>
          <w:szCs w:val="20"/>
        </w:rPr>
      </w:pPr>
      <w:r w:rsidRPr="007E0F5F">
        <w:rPr>
          <w:rFonts w:ascii="Calibri" w:hAnsi="Calibri" w:cs="Calibri"/>
          <w:color w:val="000000"/>
          <w:sz w:val="20"/>
          <w:szCs w:val="20"/>
        </w:rPr>
        <w:t>e</w:t>
      </w:r>
    </w:p>
    <w:p w14:paraId="0BF652F0" w14:textId="77777777" w:rsidR="009D5B16" w:rsidRPr="007E0F5F" w:rsidRDefault="009D5B16" w:rsidP="005F214A">
      <w:pPr>
        <w:rPr>
          <w:rFonts w:ascii="Calibri" w:hAnsi="Calibri" w:cs="Calibri"/>
          <w:color w:val="000000"/>
          <w:sz w:val="20"/>
          <w:szCs w:val="20"/>
        </w:rPr>
      </w:pPr>
    </w:p>
    <w:p w14:paraId="03D88A65" w14:textId="77777777" w:rsidR="009D5B16" w:rsidRPr="007E0F5F" w:rsidRDefault="006B7BDA" w:rsidP="009D5B16">
      <w:pPr>
        <w:jc w:val="both"/>
        <w:rPr>
          <w:rFonts w:ascii="Calibri" w:hAnsi="Calibri" w:cs="Calibri"/>
          <w:color w:val="000000"/>
          <w:sz w:val="20"/>
          <w:szCs w:val="20"/>
        </w:rPr>
      </w:pPr>
      <w:r w:rsidRPr="006B7BDA">
        <w:rPr>
          <w:rFonts w:ascii="Calibri" w:hAnsi="Calibri" w:cs="Calibri"/>
          <w:b/>
          <w:color w:val="000000"/>
          <w:sz w:val="20"/>
          <w:szCs w:val="20"/>
        </w:rPr>
        <w:t>{{NOME}}</w:t>
      </w:r>
      <w:r w:rsidR="00B03D60" w:rsidRPr="007E0F5F">
        <w:rPr>
          <w:rFonts w:ascii="Calibri" w:hAnsi="Calibri" w:cs="Calibri"/>
          <w:color w:val="000000"/>
          <w:sz w:val="20"/>
          <w:szCs w:val="20"/>
        </w:rPr>
        <w:t xml:space="preserve"> (d’ora in avanti </w:t>
      </w:r>
      <w:r w:rsidR="00B47ED2" w:rsidRPr="007E0F5F">
        <w:rPr>
          <w:rFonts w:ascii="Calibri" w:hAnsi="Calibri" w:cs="Calibri"/>
          <w:color w:val="000000"/>
          <w:sz w:val="20"/>
          <w:szCs w:val="20"/>
        </w:rPr>
        <w:t>“</w:t>
      </w:r>
      <w:r w:rsidR="00B81A68" w:rsidRPr="007E0F5F">
        <w:rPr>
          <w:rFonts w:ascii="Calibri" w:hAnsi="Calibri" w:cs="Calibri"/>
          <w:color w:val="000000"/>
          <w:sz w:val="20"/>
          <w:szCs w:val="20"/>
        </w:rPr>
        <w:t>il</w:t>
      </w:r>
      <w:r w:rsidR="00B03D60" w:rsidRPr="007E0F5F">
        <w:rPr>
          <w:rFonts w:ascii="Calibri" w:hAnsi="Calibri" w:cs="Calibri"/>
          <w:color w:val="000000"/>
          <w:sz w:val="20"/>
          <w:szCs w:val="20"/>
        </w:rPr>
        <w:t xml:space="preserve"> Procacciatore</w:t>
      </w:r>
      <w:r w:rsidR="00B47ED2" w:rsidRPr="007E0F5F">
        <w:rPr>
          <w:rFonts w:ascii="Calibri" w:hAnsi="Calibri" w:cs="Calibri"/>
          <w:color w:val="000000"/>
          <w:sz w:val="20"/>
          <w:szCs w:val="20"/>
        </w:rPr>
        <w:t>”</w:t>
      </w:r>
      <w:r w:rsidR="00B03D60" w:rsidRPr="007E0F5F">
        <w:rPr>
          <w:rFonts w:ascii="Calibri" w:hAnsi="Calibri" w:cs="Calibri"/>
          <w:color w:val="000000"/>
          <w:sz w:val="20"/>
          <w:szCs w:val="20"/>
        </w:rPr>
        <w:t xml:space="preserve">) </w:t>
      </w:r>
      <w:bookmarkStart w:id="0" w:name="OLE_LINK1"/>
      <w:bookmarkStart w:id="1" w:name="OLE_LINK2"/>
      <w:r w:rsidR="009D5B16" w:rsidRPr="007E0F5F">
        <w:rPr>
          <w:rFonts w:ascii="Calibri" w:hAnsi="Calibri" w:cs="Calibri"/>
          <w:color w:val="000000"/>
          <w:sz w:val="20"/>
          <w:szCs w:val="20"/>
        </w:rPr>
        <w:t xml:space="preserve">con sede in </w:t>
      </w:r>
      <w:r w:rsidRPr="006B7BDA">
        <w:rPr>
          <w:rFonts w:ascii="Calibri" w:hAnsi="Calibri" w:cs="Calibri"/>
          <w:color w:val="000000"/>
          <w:sz w:val="20"/>
          <w:szCs w:val="20"/>
        </w:rPr>
        <w:t>{{SEDE}</w:t>
      </w:r>
      <w:proofErr w:type="gramStart"/>
      <w:r w:rsidRPr="006B7BDA">
        <w:rPr>
          <w:rFonts w:ascii="Calibri" w:hAnsi="Calibri" w:cs="Calibri"/>
          <w:color w:val="000000"/>
          <w:sz w:val="20"/>
          <w:szCs w:val="20"/>
        </w:rPr>
        <w:t>}</w:t>
      </w:r>
      <w:r>
        <w:rPr>
          <w:rFonts w:ascii="Calibri" w:hAnsi="Calibri" w:cs="Calibri"/>
          <w:color w:val="000000"/>
          <w:sz w:val="20"/>
          <w:szCs w:val="20"/>
        </w:rPr>
        <w:t>,</w:t>
      </w:r>
      <w:r w:rsidR="00DC25D7" w:rsidRPr="007E0F5F">
        <w:rPr>
          <w:rFonts w:ascii="Calibri" w:hAnsi="Calibri" w:cs="Calibri"/>
          <w:color w:val="000000"/>
          <w:sz w:val="20"/>
          <w:szCs w:val="20"/>
        </w:rPr>
        <w:t xml:space="preserve"> </w:t>
      </w:r>
      <w:r w:rsidR="00D117B0" w:rsidRPr="007E0F5F">
        <w:rPr>
          <w:rFonts w:ascii="Calibri" w:hAnsi="Calibri" w:cs="Calibri"/>
          <w:color w:val="000000"/>
          <w:sz w:val="20"/>
          <w:szCs w:val="20"/>
        </w:rPr>
        <w:t xml:space="preserve"> </w:t>
      </w:r>
      <w:r w:rsidR="002E2865">
        <w:rPr>
          <w:rFonts w:ascii="Calibri" w:hAnsi="Calibri" w:cs="Calibri"/>
          <w:color w:val="000000"/>
          <w:sz w:val="20"/>
          <w:szCs w:val="20"/>
        </w:rPr>
        <w:t>Via</w:t>
      </w:r>
      <w:proofErr w:type="gramEnd"/>
      <w:r>
        <w:rPr>
          <w:rFonts w:ascii="Calibri" w:hAnsi="Calibri" w:cs="Calibri"/>
          <w:color w:val="000000"/>
          <w:sz w:val="20"/>
          <w:szCs w:val="20"/>
        </w:rPr>
        <w:t>:</w:t>
      </w:r>
      <w:r w:rsidR="002E2865">
        <w:rPr>
          <w:rFonts w:ascii="Calibri" w:hAnsi="Calibri" w:cs="Calibri"/>
          <w:color w:val="000000"/>
          <w:sz w:val="20"/>
          <w:szCs w:val="20"/>
        </w:rPr>
        <w:t xml:space="preserve"> </w:t>
      </w:r>
      <w:r w:rsidRPr="006B7BDA">
        <w:rPr>
          <w:rFonts w:ascii="Calibri" w:hAnsi="Calibri" w:cs="Calibri"/>
          <w:color w:val="000000"/>
          <w:sz w:val="20"/>
          <w:szCs w:val="20"/>
        </w:rPr>
        <w:t>{{VIA}</w:t>
      </w:r>
      <w:proofErr w:type="gramStart"/>
      <w:r w:rsidRPr="006B7BDA">
        <w:rPr>
          <w:rFonts w:ascii="Calibri" w:hAnsi="Calibri" w:cs="Calibri"/>
          <w:color w:val="000000"/>
          <w:sz w:val="20"/>
          <w:szCs w:val="20"/>
        </w:rPr>
        <w:t>}</w:t>
      </w:r>
      <w:r w:rsidR="009D5B16" w:rsidRPr="007E0F5F">
        <w:rPr>
          <w:rFonts w:ascii="Calibri" w:hAnsi="Calibri" w:cs="Calibri"/>
          <w:color w:val="000000"/>
          <w:sz w:val="20"/>
          <w:szCs w:val="20"/>
        </w:rPr>
        <w:t>,  P</w:t>
      </w:r>
      <w:r w:rsidR="001E1D8C" w:rsidRPr="007E0F5F">
        <w:rPr>
          <w:rFonts w:ascii="Calibri" w:hAnsi="Calibri" w:cs="Calibri"/>
          <w:color w:val="000000"/>
          <w:sz w:val="20"/>
          <w:szCs w:val="20"/>
        </w:rPr>
        <w:t>artita</w:t>
      </w:r>
      <w:proofErr w:type="gramEnd"/>
      <w:r w:rsidR="001E1D8C" w:rsidRPr="007E0F5F">
        <w:rPr>
          <w:rFonts w:ascii="Calibri" w:hAnsi="Calibri" w:cs="Calibri"/>
          <w:color w:val="000000"/>
          <w:sz w:val="20"/>
          <w:szCs w:val="20"/>
        </w:rPr>
        <w:t xml:space="preserve"> </w:t>
      </w:r>
      <w:proofErr w:type="gramStart"/>
      <w:r w:rsidR="001E1D8C" w:rsidRPr="007E0F5F">
        <w:rPr>
          <w:rFonts w:ascii="Calibri" w:hAnsi="Calibri" w:cs="Calibri"/>
          <w:color w:val="000000"/>
          <w:sz w:val="20"/>
          <w:szCs w:val="20"/>
        </w:rPr>
        <w:t>Iva</w:t>
      </w:r>
      <w:r>
        <w:rPr>
          <w:rFonts w:ascii="Calibri" w:hAnsi="Calibri" w:cs="Calibri"/>
          <w:color w:val="000000"/>
          <w:sz w:val="20"/>
          <w:szCs w:val="20"/>
        </w:rPr>
        <w:t xml:space="preserve">:  </w:t>
      </w:r>
      <w:r w:rsidRPr="006B7BDA">
        <w:rPr>
          <w:rFonts w:ascii="Calibri" w:hAnsi="Calibri" w:cs="Calibri"/>
          <w:color w:val="000000"/>
          <w:sz w:val="20"/>
          <w:szCs w:val="20"/>
        </w:rPr>
        <w:t>{</w:t>
      </w:r>
      <w:proofErr w:type="gramEnd"/>
      <w:r w:rsidRPr="006B7BDA">
        <w:rPr>
          <w:rFonts w:ascii="Calibri" w:hAnsi="Calibri" w:cs="Calibri"/>
          <w:color w:val="000000"/>
          <w:sz w:val="20"/>
          <w:szCs w:val="20"/>
        </w:rPr>
        <w:t>{PIVA}}</w:t>
      </w:r>
      <w:r w:rsidR="009D5B16" w:rsidRPr="007E0F5F">
        <w:rPr>
          <w:rFonts w:ascii="Calibri" w:hAnsi="Calibri" w:cs="Calibri"/>
          <w:color w:val="000000"/>
          <w:sz w:val="20"/>
          <w:szCs w:val="20"/>
        </w:rPr>
        <w:t>, C</w:t>
      </w:r>
      <w:r w:rsidR="001E1D8C" w:rsidRPr="007E0F5F">
        <w:rPr>
          <w:rFonts w:ascii="Calibri" w:hAnsi="Calibri" w:cs="Calibri"/>
          <w:color w:val="000000"/>
          <w:sz w:val="20"/>
          <w:szCs w:val="20"/>
        </w:rPr>
        <w:t>odice F</w:t>
      </w:r>
      <w:r w:rsidR="00343B32" w:rsidRPr="007E0F5F">
        <w:rPr>
          <w:rFonts w:ascii="Calibri" w:hAnsi="Calibri" w:cs="Calibri"/>
          <w:color w:val="000000"/>
          <w:sz w:val="20"/>
          <w:szCs w:val="20"/>
        </w:rPr>
        <w:t>isc</w:t>
      </w:r>
      <w:r w:rsidR="001E1D8C" w:rsidRPr="007E0F5F">
        <w:rPr>
          <w:rFonts w:ascii="Calibri" w:hAnsi="Calibri" w:cs="Calibri"/>
          <w:color w:val="000000"/>
          <w:sz w:val="20"/>
          <w:szCs w:val="20"/>
        </w:rPr>
        <w:t>ale</w:t>
      </w:r>
      <w:r w:rsidR="009D5B16" w:rsidRPr="007E0F5F">
        <w:rPr>
          <w:rFonts w:ascii="Calibri" w:hAnsi="Calibri" w:cs="Calibri"/>
          <w:color w:val="000000"/>
          <w:sz w:val="20"/>
          <w:szCs w:val="20"/>
        </w:rPr>
        <w:t xml:space="preserve"> </w:t>
      </w:r>
      <w:r w:rsidRPr="006B7BDA">
        <w:rPr>
          <w:rFonts w:ascii="Calibri" w:hAnsi="Calibri" w:cs="Calibri"/>
          <w:color w:val="000000"/>
          <w:sz w:val="20"/>
          <w:szCs w:val="20"/>
        </w:rPr>
        <w:t>{{CF}}</w:t>
      </w:r>
    </w:p>
    <w:bookmarkEnd w:id="0"/>
    <w:bookmarkEnd w:id="1"/>
    <w:p w14:paraId="254209ED" w14:textId="77777777" w:rsidR="009D5B16" w:rsidRPr="007E0F5F" w:rsidRDefault="009D5B16" w:rsidP="009D5B16">
      <w:pPr>
        <w:rPr>
          <w:rFonts w:ascii="Calibri" w:hAnsi="Calibri" w:cs="Calibri"/>
          <w:color w:val="000000"/>
          <w:sz w:val="20"/>
          <w:szCs w:val="20"/>
        </w:rPr>
      </w:pPr>
    </w:p>
    <w:p w14:paraId="71839CA4" w14:textId="77777777" w:rsidR="009D5B16" w:rsidRPr="007E0F5F" w:rsidRDefault="00B47ED2" w:rsidP="009D5B16">
      <w:pPr>
        <w:jc w:val="center"/>
        <w:rPr>
          <w:rFonts w:ascii="Calibri" w:hAnsi="Calibri" w:cs="Calibri"/>
          <w:color w:val="000000"/>
          <w:sz w:val="20"/>
          <w:szCs w:val="20"/>
        </w:rPr>
      </w:pPr>
      <w:r w:rsidRPr="007E0F5F">
        <w:rPr>
          <w:rFonts w:ascii="Calibri" w:hAnsi="Calibri" w:cs="Calibri"/>
          <w:color w:val="000000"/>
          <w:sz w:val="20"/>
          <w:szCs w:val="20"/>
        </w:rPr>
        <w:t>PREMESSO CHE</w:t>
      </w:r>
    </w:p>
    <w:p w14:paraId="611D2DB9" w14:textId="77777777" w:rsidR="009D5B16" w:rsidRPr="007E0F5F" w:rsidRDefault="009D5B16" w:rsidP="009D5B16">
      <w:pPr>
        <w:jc w:val="center"/>
        <w:rPr>
          <w:rFonts w:ascii="Calibri" w:hAnsi="Calibri" w:cs="Calibri"/>
          <w:color w:val="000000"/>
          <w:sz w:val="20"/>
          <w:szCs w:val="20"/>
        </w:rPr>
      </w:pPr>
    </w:p>
    <w:p w14:paraId="376FECA5" w14:textId="77777777" w:rsidR="002E2865" w:rsidRDefault="002E6E3E" w:rsidP="002E2865">
      <w:pPr>
        <w:pStyle w:val="Paragrafoelenco"/>
        <w:numPr>
          <w:ilvl w:val="0"/>
          <w:numId w:val="5"/>
        </w:numPr>
        <w:tabs>
          <w:tab w:val="num" w:pos="-5103"/>
        </w:tabs>
        <w:ind w:left="426" w:hanging="426"/>
        <w:jc w:val="both"/>
        <w:rPr>
          <w:rFonts w:cs="Calibri"/>
          <w:color w:val="000000"/>
          <w:sz w:val="20"/>
          <w:szCs w:val="20"/>
        </w:rPr>
      </w:pPr>
      <w:r>
        <w:rPr>
          <w:rFonts w:cs="Calibri"/>
          <w:color w:val="000000"/>
          <w:sz w:val="20"/>
          <w:szCs w:val="20"/>
        </w:rPr>
        <w:t>E-LUX</w:t>
      </w:r>
      <w:r w:rsidR="007E0F5F" w:rsidRPr="007E0F5F">
        <w:rPr>
          <w:rFonts w:cs="Calibri"/>
          <w:color w:val="000000"/>
          <w:sz w:val="20"/>
          <w:szCs w:val="20"/>
        </w:rPr>
        <w:t xml:space="preserve"> </w:t>
      </w:r>
      <w:proofErr w:type="gramStart"/>
      <w:r w:rsidR="007E0F5F" w:rsidRPr="007E0F5F">
        <w:rPr>
          <w:rFonts w:cs="Calibri"/>
          <w:color w:val="000000"/>
          <w:sz w:val="20"/>
          <w:szCs w:val="20"/>
        </w:rPr>
        <w:t xml:space="preserve">srl  </w:t>
      </w:r>
      <w:r w:rsidR="009D5B16" w:rsidRPr="007E0F5F">
        <w:rPr>
          <w:rFonts w:cs="Calibri"/>
          <w:color w:val="000000"/>
          <w:sz w:val="20"/>
          <w:szCs w:val="20"/>
        </w:rPr>
        <w:t>è</w:t>
      </w:r>
      <w:proofErr w:type="gramEnd"/>
      <w:r w:rsidR="009D5B16" w:rsidRPr="007E0F5F">
        <w:rPr>
          <w:rFonts w:cs="Calibri"/>
          <w:color w:val="000000"/>
          <w:sz w:val="20"/>
          <w:szCs w:val="20"/>
        </w:rPr>
        <w:t xml:space="preserve"> una società operante nel settore de</w:t>
      </w:r>
      <w:r w:rsidR="001E1D8C" w:rsidRPr="007E0F5F">
        <w:rPr>
          <w:rFonts w:cs="Calibri"/>
          <w:color w:val="000000"/>
          <w:sz w:val="20"/>
          <w:szCs w:val="20"/>
        </w:rPr>
        <w:t xml:space="preserve">lla </w:t>
      </w:r>
      <w:r w:rsidR="002B4F13" w:rsidRPr="007E0F5F">
        <w:rPr>
          <w:rFonts w:cs="Calibri"/>
          <w:color w:val="000000"/>
          <w:sz w:val="20"/>
          <w:szCs w:val="20"/>
        </w:rPr>
        <w:t xml:space="preserve">consulenza commerciale e procacciazione di </w:t>
      </w:r>
      <w:proofErr w:type="gramStart"/>
      <w:r w:rsidR="002B4F13" w:rsidRPr="007E0F5F">
        <w:rPr>
          <w:rFonts w:cs="Calibri"/>
          <w:color w:val="000000"/>
          <w:sz w:val="20"/>
          <w:szCs w:val="20"/>
        </w:rPr>
        <w:t xml:space="preserve">clientela </w:t>
      </w:r>
      <w:r w:rsidR="00B47ED2" w:rsidRPr="007E0F5F">
        <w:rPr>
          <w:rFonts w:cs="Calibri"/>
          <w:color w:val="000000"/>
          <w:sz w:val="20"/>
          <w:szCs w:val="20"/>
        </w:rPr>
        <w:t>;</w:t>
      </w:r>
      <w:proofErr w:type="gramEnd"/>
    </w:p>
    <w:p w14:paraId="5BD658FF" w14:textId="77777777" w:rsidR="002E2865" w:rsidRDefault="002E2865" w:rsidP="002E2865">
      <w:pPr>
        <w:pStyle w:val="Paragrafoelenco"/>
        <w:ind w:left="426"/>
        <w:jc w:val="both"/>
        <w:rPr>
          <w:rFonts w:cs="Calibri"/>
          <w:color w:val="000000"/>
          <w:sz w:val="20"/>
          <w:szCs w:val="20"/>
        </w:rPr>
      </w:pPr>
    </w:p>
    <w:p w14:paraId="49210D6C" w14:textId="77777777" w:rsidR="00E22DC1" w:rsidRPr="002E2865" w:rsidRDefault="00B03D60" w:rsidP="002E2865">
      <w:pPr>
        <w:pStyle w:val="Paragrafoelenco"/>
        <w:numPr>
          <w:ilvl w:val="0"/>
          <w:numId w:val="5"/>
        </w:numPr>
        <w:tabs>
          <w:tab w:val="num" w:pos="-5103"/>
        </w:tabs>
        <w:ind w:left="426" w:hanging="426"/>
        <w:jc w:val="both"/>
        <w:rPr>
          <w:rFonts w:cs="Calibri"/>
          <w:color w:val="000000"/>
          <w:sz w:val="20"/>
          <w:szCs w:val="20"/>
        </w:rPr>
      </w:pPr>
      <w:r w:rsidRPr="002E2865">
        <w:rPr>
          <w:rFonts w:cs="Calibri"/>
          <w:color w:val="000000"/>
          <w:sz w:val="20"/>
          <w:szCs w:val="20"/>
        </w:rPr>
        <w:t>Il Procacciatore</w:t>
      </w:r>
      <w:r w:rsidR="00DC25D7" w:rsidRPr="002E2865">
        <w:rPr>
          <w:rFonts w:cs="Calibri"/>
          <w:color w:val="000000"/>
          <w:sz w:val="20"/>
          <w:szCs w:val="20"/>
        </w:rPr>
        <w:t xml:space="preserve">, </w:t>
      </w:r>
      <w:r w:rsidR="002E2865" w:rsidRPr="002E2865">
        <w:rPr>
          <w:rFonts w:cs="Calibri"/>
          <w:color w:val="000000"/>
          <w:sz w:val="20"/>
          <w:szCs w:val="20"/>
        </w:rPr>
        <w:t xml:space="preserve">con sede in </w:t>
      </w:r>
      <w:r w:rsidR="006B7BDA" w:rsidRPr="006B7BDA">
        <w:rPr>
          <w:rFonts w:cs="Calibri"/>
          <w:color w:val="000000"/>
          <w:sz w:val="20"/>
          <w:szCs w:val="20"/>
        </w:rPr>
        <w:t>{{SEDE}</w:t>
      </w:r>
      <w:proofErr w:type="gramStart"/>
      <w:r w:rsidR="006B7BDA" w:rsidRPr="006B7BDA">
        <w:rPr>
          <w:rFonts w:cs="Calibri"/>
          <w:color w:val="000000"/>
          <w:sz w:val="20"/>
          <w:szCs w:val="20"/>
        </w:rPr>
        <w:t>}</w:t>
      </w:r>
      <w:r w:rsidR="002E2865" w:rsidRPr="002E2865">
        <w:rPr>
          <w:rFonts w:cs="Calibri"/>
          <w:color w:val="000000"/>
          <w:sz w:val="20"/>
          <w:szCs w:val="20"/>
        </w:rPr>
        <w:t>,  Via</w:t>
      </w:r>
      <w:proofErr w:type="gramEnd"/>
      <w:r w:rsidR="002E2865" w:rsidRPr="002E2865">
        <w:rPr>
          <w:rFonts w:cs="Calibri"/>
          <w:color w:val="000000"/>
          <w:sz w:val="20"/>
          <w:szCs w:val="20"/>
        </w:rPr>
        <w:t xml:space="preserve"> </w:t>
      </w:r>
      <w:r w:rsidR="006B7BDA" w:rsidRPr="006B7BDA">
        <w:rPr>
          <w:rFonts w:cs="Calibri"/>
          <w:color w:val="000000"/>
          <w:sz w:val="20"/>
          <w:szCs w:val="20"/>
        </w:rPr>
        <w:t>{{VIA}</w:t>
      </w:r>
      <w:proofErr w:type="gramStart"/>
      <w:r w:rsidR="006B7BDA" w:rsidRPr="006B7BDA">
        <w:rPr>
          <w:rFonts w:cs="Calibri"/>
          <w:color w:val="000000"/>
          <w:sz w:val="20"/>
          <w:szCs w:val="20"/>
        </w:rPr>
        <w:t>}</w:t>
      </w:r>
      <w:r w:rsidR="002E2865" w:rsidRPr="002E2865">
        <w:rPr>
          <w:rFonts w:cs="Calibri"/>
          <w:color w:val="000000"/>
          <w:sz w:val="20"/>
          <w:szCs w:val="20"/>
        </w:rPr>
        <w:t>,  Partita</w:t>
      </w:r>
      <w:proofErr w:type="gramEnd"/>
      <w:r w:rsidR="002E2865" w:rsidRPr="002E2865">
        <w:rPr>
          <w:rFonts w:cs="Calibri"/>
          <w:color w:val="000000"/>
          <w:sz w:val="20"/>
          <w:szCs w:val="20"/>
        </w:rPr>
        <w:t xml:space="preserve"> Iva </w:t>
      </w:r>
      <w:r w:rsidR="006B7BDA" w:rsidRPr="006B7BDA">
        <w:rPr>
          <w:rFonts w:cs="Calibri"/>
          <w:color w:val="000000"/>
          <w:sz w:val="20"/>
          <w:szCs w:val="20"/>
        </w:rPr>
        <w:t>{{PIVA}}</w:t>
      </w:r>
      <w:r w:rsidR="002E2865" w:rsidRPr="002E2865">
        <w:rPr>
          <w:rFonts w:cs="Calibri"/>
          <w:color w:val="000000"/>
          <w:sz w:val="20"/>
          <w:szCs w:val="20"/>
        </w:rPr>
        <w:t xml:space="preserve">, Codice Fiscale </w:t>
      </w:r>
      <w:r w:rsidR="006B7BDA" w:rsidRPr="006B7BDA">
        <w:rPr>
          <w:rFonts w:cs="Calibri"/>
          <w:color w:val="000000"/>
          <w:sz w:val="20"/>
          <w:szCs w:val="20"/>
        </w:rPr>
        <w:t>{{CF}}</w:t>
      </w:r>
      <w:r w:rsidR="00D117B0" w:rsidRPr="002E2865">
        <w:rPr>
          <w:rFonts w:cs="Calibri"/>
          <w:color w:val="000000"/>
          <w:sz w:val="20"/>
          <w:szCs w:val="20"/>
        </w:rPr>
        <w:t xml:space="preserve">, </w:t>
      </w:r>
      <w:r w:rsidR="009D5B16" w:rsidRPr="002E2865">
        <w:rPr>
          <w:rFonts w:cs="Calibri"/>
          <w:color w:val="000000"/>
          <w:sz w:val="20"/>
          <w:szCs w:val="20"/>
        </w:rPr>
        <w:t xml:space="preserve">è competente </w:t>
      </w:r>
      <w:r w:rsidR="001E1D8C" w:rsidRPr="002E2865">
        <w:rPr>
          <w:rFonts w:cs="Calibri"/>
          <w:color w:val="000000"/>
          <w:sz w:val="20"/>
          <w:szCs w:val="20"/>
        </w:rPr>
        <w:t xml:space="preserve">nel mercato del commercio </w:t>
      </w:r>
      <w:r w:rsidR="002B4F13" w:rsidRPr="002E2865">
        <w:rPr>
          <w:rFonts w:cs="Calibri"/>
          <w:color w:val="000000"/>
          <w:sz w:val="20"/>
          <w:szCs w:val="20"/>
        </w:rPr>
        <w:t xml:space="preserve">di commodities </w:t>
      </w:r>
      <w:r w:rsidR="001E1D8C" w:rsidRPr="002E2865">
        <w:rPr>
          <w:rFonts w:cs="Calibri"/>
          <w:color w:val="000000"/>
          <w:sz w:val="20"/>
          <w:szCs w:val="20"/>
        </w:rPr>
        <w:t xml:space="preserve">e della consulenza nella vendita di </w:t>
      </w:r>
      <w:r w:rsidR="002B4F13" w:rsidRPr="002E2865">
        <w:rPr>
          <w:rFonts w:cs="Calibri"/>
          <w:color w:val="000000"/>
          <w:sz w:val="20"/>
          <w:szCs w:val="20"/>
        </w:rPr>
        <w:t>gas metano e luce</w:t>
      </w:r>
      <w:r w:rsidR="00914E49" w:rsidRPr="002E2865">
        <w:rPr>
          <w:rFonts w:cs="Calibri"/>
          <w:color w:val="000000"/>
          <w:sz w:val="20"/>
          <w:szCs w:val="20"/>
        </w:rPr>
        <w:t xml:space="preserve">, dell’impiantistica termica e dei servizi ad essa </w:t>
      </w:r>
      <w:proofErr w:type="gramStart"/>
      <w:r w:rsidR="00914E49" w:rsidRPr="002E2865">
        <w:rPr>
          <w:rFonts w:cs="Calibri"/>
          <w:color w:val="000000"/>
          <w:sz w:val="20"/>
          <w:szCs w:val="20"/>
        </w:rPr>
        <w:t>collegati;</w:t>
      </w:r>
      <w:r w:rsidR="00B47ED2" w:rsidRPr="002E2865">
        <w:rPr>
          <w:rFonts w:cs="Calibri"/>
          <w:color w:val="000000"/>
          <w:sz w:val="20"/>
          <w:szCs w:val="20"/>
        </w:rPr>
        <w:t>;</w:t>
      </w:r>
      <w:proofErr w:type="gramEnd"/>
    </w:p>
    <w:p w14:paraId="140CB976" w14:textId="77777777" w:rsidR="00E22DC1" w:rsidRPr="007E0F5F" w:rsidRDefault="00E22DC1" w:rsidP="005F214A">
      <w:pPr>
        <w:pStyle w:val="Paragrafoelenco"/>
        <w:ind w:left="0"/>
        <w:rPr>
          <w:rFonts w:cs="Calibri"/>
          <w:color w:val="000000"/>
          <w:sz w:val="20"/>
          <w:szCs w:val="20"/>
        </w:rPr>
      </w:pPr>
    </w:p>
    <w:p w14:paraId="47339372" w14:textId="77777777" w:rsidR="00E85CAB" w:rsidRDefault="00B47ED2" w:rsidP="00B47ED2">
      <w:pPr>
        <w:pStyle w:val="Paragrafoelenco"/>
        <w:numPr>
          <w:ilvl w:val="0"/>
          <w:numId w:val="5"/>
        </w:numPr>
        <w:ind w:left="426" w:hanging="426"/>
        <w:jc w:val="both"/>
        <w:rPr>
          <w:rFonts w:cs="Calibri"/>
          <w:color w:val="000000"/>
          <w:sz w:val="20"/>
          <w:szCs w:val="20"/>
        </w:rPr>
      </w:pPr>
      <w:r w:rsidRPr="007E0F5F">
        <w:rPr>
          <w:rFonts w:cs="Calibri"/>
          <w:color w:val="000000"/>
          <w:sz w:val="20"/>
          <w:szCs w:val="20"/>
        </w:rPr>
        <w:t>Con la presente scrittura il Procacciatore assume l’incarico</w:t>
      </w:r>
      <w:r w:rsidR="001B63FC" w:rsidRPr="007E0F5F">
        <w:rPr>
          <w:rFonts w:cs="Calibri"/>
          <w:color w:val="000000"/>
          <w:sz w:val="20"/>
          <w:szCs w:val="20"/>
        </w:rPr>
        <w:t xml:space="preserve"> </w:t>
      </w:r>
      <w:r w:rsidRPr="007E0F5F">
        <w:rPr>
          <w:rFonts w:cs="Calibri"/>
          <w:color w:val="000000"/>
          <w:sz w:val="20"/>
          <w:szCs w:val="20"/>
        </w:rPr>
        <w:t xml:space="preserve">di agire come procacciatore d’affari per conto </w:t>
      </w:r>
      <w:r w:rsidR="00023038" w:rsidRPr="007E0F5F">
        <w:rPr>
          <w:rFonts w:cs="Calibri"/>
          <w:color w:val="000000"/>
          <w:sz w:val="20"/>
          <w:szCs w:val="20"/>
        </w:rPr>
        <w:t>di</w:t>
      </w:r>
      <w:r w:rsidRPr="007E0F5F">
        <w:rPr>
          <w:rFonts w:cs="Calibri"/>
          <w:color w:val="000000"/>
          <w:sz w:val="20"/>
          <w:szCs w:val="20"/>
        </w:rPr>
        <w:t xml:space="preserve"> </w:t>
      </w:r>
    </w:p>
    <w:p w14:paraId="20AC635E" w14:textId="77777777" w:rsidR="00B47ED2" w:rsidRPr="007E0F5F" w:rsidRDefault="00E85CAB" w:rsidP="00E85CAB">
      <w:pPr>
        <w:pStyle w:val="Paragrafoelenco"/>
        <w:ind w:left="0"/>
        <w:jc w:val="both"/>
        <w:rPr>
          <w:rFonts w:cs="Calibri"/>
          <w:color w:val="000000"/>
          <w:sz w:val="20"/>
          <w:szCs w:val="20"/>
        </w:rPr>
      </w:pPr>
      <w:r>
        <w:rPr>
          <w:rFonts w:cs="Calibri"/>
          <w:color w:val="000000"/>
          <w:sz w:val="20"/>
          <w:szCs w:val="20"/>
        </w:rPr>
        <w:t xml:space="preserve">         E-LUX</w:t>
      </w:r>
      <w:r w:rsidRPr="007E0F5F">
        <w:rPr>
          <w:rFonts w:cs="Calibri"/>
          <w:color w:val="000000"/>
          <w:sz w:val="20"/>
          <w:szCs w:val="20"/>
        </w:rPr>
        <w:t xml:space="preserve"> srl  </w:t>
      </w:r>
      <w:r w:rsidR="00B47ED2" w:rsidRPr="007E0F5F">
        <w:rPr>
          <w:rFonts w:cs="Calibri"/>
          <w:color w:val="000000"/>
          <w:sz w:val="20"/>
          <w:szCs w:val="20"/>
        </w:rPr>
        <w:t xml:space="preserve"> sul territorio Nazionale Italiano;</w:t>
      </w:r>
    </w:p>
    <w:p w14:paraId="106CD6A8" w14:textId="77777777" w:rsidR="00B47ED2" w:rsidRPr="007E0F5F" w:rsidRDefault="00B47ED2" w:rsidP="00B47ED2">
      <w:pPr>
        <w:pStyle w:val="Paragrafoelenco"/>
        <w:ind w:left="0"/>
        <w:rPr>
          <w:rFonts w:cs="Calibri"/>
          <w:color w:val="000000"/>
          <w:sz w:val="20"/>
          <w:szCs w:val="20"/>
        </w:rPr>
      </w:pPr>
    </w:p>
    <w:p w14:paraId="3A73A5C7" w14:textId="77777777" w:rsidR="00B81A68" w:rsidRPr="007E0F5F" w:rsidRDefault="00B81A68" w:rsidP="005F214A">
      <w:pPr>
        <w:pStyle w:val="Paragrafoelenco"/>
        <w:numPr>
          <w:ilvl w:val="0"/>
          <w:numId w:val="5"/>
        </w:numPr>
        <w:ind w:left="426" w:hanging="426"/>
        <w:jc w:val="both"/>
        <w:rPr>
          <w:rFonts w:cs="Calibri"/>
          <w:color w:val="000000"/>
          <w:sz w:val="20"/>
          <w:szCs w:val="20"/>
        </w:rPr>
      </w:pPr>
      <w:r w:rsidRPr="007E0F5F">
        <w:rPr>
          <w:rFonts w:cs="Calibri"/>
          <w:color w:val="000000"/>
          <w:sz w:val="20"/>
          <w:szCs w:val="20"/>
        </w:rPr>
        <w:t>Con la presente scrittura i</w:t>
      </w:r>
      <w:r w:rsidR="00B47ED2" w:rsidRPr="007E0F5F">
        <w:rPr>
          <w:rFonts w:cs="Calibri"/>
          <w:color w:val="000000"/>
          <w:sz w:val="20"/>
          <w:szCs w:val="20"/>
        </w:rPr>
        <w:t>l Procacciatore si dichiara disponibile ad effettuare tale attività di servizi e di possederne le competenze tecniche e giuridiche necessarie;</w:t>
      </w:r>
    </w:p>
    <w:p w14:paraId="01AB865C" w14:textId="77777777" w:rsidR="009D5B16" w:rsidRPr="007E0F5F" w:rsidRDefault="00B81A68" w:rsidP="00665CE9">
      <w:pPr>
        <w:pStyle w:val="Titolo2"/>
        <w:spacing w:before="0" w:beforeAutospacing="0" w:after="0" w:afterAutospacing="0"/>
        <w:jc w:val="center"/>
        <w:rPr>
          <w:rFonts w:ascii="Calibri" w:eastAsia="Calibri" w:hAnsi="Calibri" w:cs="Calibri"/>
          <w:b w:val="0"/>
          <w:color w:val="000000"/>
          <w:sz w:val="20"/>
          <w:szCs w:val="20"/>
        </w:rPr>
      </w:pPr>
      <w:r w:rsidRPr="007E0F5F">
        <w:rPr>
          <w:rFonts w:ascii="Calibri" w:eastAsia="Calibri" w:hAnsi="Calibri" w:cs="Calibri"/>
          <w:b w:val="0"/>
          <w:color w:val="000000"/>
          <w:sz w:val="20"/>
          <w:szCs w:val="20"/>
        </w:rPr>
        <w:t>SI CONVIENE E SI STIPULA QUANTO SEGUE</w:t>
      </w:r>
    </w:p>
    <w:p w14:paraId="2C4E1A57" w14:textId="77777777" w:rsidR="009D5B16" w:rsidRPr="007E0F5F" w:rsidRDefault="009D5B16" w:rsidP="009D5B16">
      <w:pPr>
        <w:rPr>
          <w:rFonts w:ascii="Calibri" w:hAnsi="Calibri" w:cs="Calibri"/>
          <w:color w:val="000000"/>
          <w:sz w:val="20"/>
          <w:szCs w:val="20"/>
        </w:rPr>
      </w:pPr>
    </w:p>
    <w:p w14:paraId="4B5547CF" w14:textId="77777777" w:rsidR="00B81A68" w:rsidRPr="007E0F5F" w:rsidRDefault="00B81A68" w:rsidP="001A118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Le premesse fanno </w:t>
      </w:r>
      <w:r w:rsidR="00023038" w:rsidRPr="007E0F5F">
        <w:rPr>
          <w:rFonts w:ascii="Calibri" w:hAnsi="Calibri" w:cs="Calibri"/>
          <w:color w:val="000000"/>
          <w:sz w:val="20"/>
          <w:szCs w:val="20"/>
        </w:rPr>
        <w:t>parte integrante del presente contratto.</w:t>
      </w:r>
    </w:p>
    <w:p w14:paraId="21B0B6A1" w14:textId="77777777" w:rsidR="00687968" w:rsidRPr="007E0F5F" w:rsidRDefault="00687968" w:rsidP="00687968">
      <w:pPr>
        <w:ind w:left="426"/>
        <w:jc w:val="both"/>
        <w:rPr>
          <w:rFonts w:ascii="Calibri" w:hAnsi="Calibri" w:cs="Calibri"/>
          <w:color w:val="000000"/>
          <w:sz w:val="20"/>
          <w:szCs w:val="20"/>
        </w:rPr>
      </w:pPr>
    </w:p>
    <w:p w14:paraId="135AFD95" w14:textId="77777777" w:rsidR="001A1182" w:rsidRPr="007E0F5F" w:rsidRDefault="007E0F5F" w:rsidP="001A118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La società </w:t>
      </w:r>
      <w:r w:rsidR="001A1182" w:rsidRPr="007E0F5F">
        <w:rPr>
          <w:rFonts w:ascii="Calibri" w:hAnsi="Calibri" w:cs="Calibri"/>
          <w:sz w:val="20"/>
          <w:szCs w:val="20"/>
        </w:rPr>
        <w:t xml:space="preserve">autorizza il Procacciatore a proporre i propri prodotti e servizi ad eventuali clienti ed a segnalarle i nominativi degli eventuali acquirenti. Le trattative restano di esclusiva competenza </w:t>
      </w:r>
      <w:r w:rsidRPr="007E0F5F">
        <w:rPr>
          <w:rFonts w:ascii="Calibri" w:hAnsi="Calibri" w:cs="Calibri"/>
          <w:sz w:val="20"/>
          <w:szCs w:val="20"/>
        </w:rPr>
        <w:t xml:space="preserve">della società </w:t>
      </w:r>
      <w:r w:rsidR="00023038" w:rsidRPr="007E0F5F">
        <w:rPr>
          <w:rFonts w:ascii="Calibri" w:hAnsi="Calibri" w:cs="Calibri"/>
          <w:sz w:val="20"/>
          <w:szCs w:val="20"/>
        </w:rPr>
        <w:t>stessa.</w:t>
      </w:r>
    </w:p>
    <w:p w14:paraId="24BEEE5C" w14:textId="77777777" w:rsidR="00687968" w:rsidRPr="007E0F5F" w:rsidRDefault="00687968" w:rsidP="00687968">
      <w:pPr>
        <w:jc w:val="both"/>
        <w:rPr>
          <w:rFonts w:ascii="Calibri" w:hAnsi="Calibri" w:cs="Calibri"/>
          <w:color w:val="000000"/>
          <w:sz w:val="20"/>
          <w:szCs w:val="20"/>
        </w:rPr>
      </w:pPr>
    </w:p>
    <w:p w14:paraId="4BCAFFDC" w14:textId="77777777" w:rsidR="00B81A68" w:rsidRPr="007E0F5F" w:rsidRDefault="00B81A68" w:rsidP="001A118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Il Procacciatore promuoverà la vendita dei pro</w:t>
      </w:r>
      <w:r w:rsidR="001A1182" w:rsidRPr="007E0F5F">
        <w:rPr>
          <w:rFonts w:ascii="Calibri" w:hAnsi="Calibri" w:cs="Calibri"/>
          <w:color w:val="000000"/>
          <w:sz w:val="20"/>
          <w:szCs w:val="20"/>
        </w:rPr>
        <w:t>dotti e dei servizi d</w:t>
      </w:r>
      <w:r w:rsidR="007E0F5F" w:rsidRPr="007E0F5F">
        <w:rPr>
          <w:rFonts w:ascii="Calibri" w:hAnsi="Calibri" w:cs="Calibri"/>
          <w:color w:val="000000"/>
          <w:sz w:val="20"/>
          <w:szCs w:val="20"/>
        </w:rPr>
        <w:t>ella società</w:t>
      </w:r>
      <w:r w:rsidRPr="007E0F5F">
        <w:rPr>
          <w:rFonts w:ascii="Calibri" w:hAnsi="Calibri" w:cs="Calibri"/>
          <w:color w:val="000000"/>
          <w:sz w:val="20"/>
          <w:szCs w:val="20"/>
        </w:rPr>
        <w:t>, in proprio o anche mediante una propria rete di procacciatori d’affari, in maniera non es</w:t>
      </w:r>
      <w:r w:rsidR="001A1182" w:rsidRPr="007E0F5F">
        <w:rPr>
          <w:rFonts w:ascii="Calibri" w:hAnsi="Calibri" w:cs="Calibri"/>
          <w:color w:val="000000"/>
          <w:sz w:val="20"/>
          <w:szCs w:val="20"/>
        </w:rPr>
        <w:t>clusiva.</w:t>
      </w:r>
    </w:p>
    <w:p w14:paraId="45C67CDA" w14:textId="77777777" w:rsidR="00687968" w:rsidRPr="007E0F5F" w:rsidRDefault="00687968" w:rsidP="00687968">
      <w:pPr>
        <w:jc w:val="both"/>
        <w:rPr>
          <w:rFonts w:ascii="Calibri" w:hAnsi="Calibri" w:cs="Calibri"/>
          <w:color w:val="000000"/>
          <w:sz w:val="20"/>
          <w:szCs w:val="20"/>
        </w:rPr>
      </w:pPr>
    </w:p>
    <w:p w14:paraId="6AB0A08B" w14:textId="77777777" w:rsidR="001A1182" w:rsidRPr="007E0F5F" w:rsidRDefault="001A1182" w:rsidP="001A118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Il Procacciatore non detiene alcun potere di concludere contratti in nome e per conto d</w:t>
      </w:r>
      <w:r w:rsidR="007E0F5F" w:rsidRPr="007E0F5F">
        <w:rPr>
          <w:rFonts w:ascii="Calibri" w:hAnsi="Calibri" w:cs="Calibri"/>
          <w:color w:val="000000"/>
          <w:sz w:val="20"/>
          <w:szCs w:val="20"/>
        </w:rPr>
        <w:t xml:space="preserve">ella società </w:t>
      </w:r>
      <w:r w:rsidRPr="007E0F5F">
        <w:rPr>
          <w:rFonts w:ascii="Calibri" w:hAnsi="Calibri" w:cs="Calibri"/>
          <w:color w:val="000000"/>
          <w:sz w:val="20"/>
          <w:szCs w:val="20"/>
        </w:rPr>
        <w:t>né di impegnarla in alcun modo. Dovrà semplicemente trasmettere le proposte di vendita con riserva da parte d</w:t>
      </w:r>
      <w:r w:rsidR="007E0F5F" w:rsidRPr="007E0F5F">
        <w:rPr>
          <w:rFonts w:ascii="Calibri" w:hAnsi="Calibri" w:cs="Calibri"/>
          <w:color w:val="000000"/>
          <w:sz w:val="20"/>
          <w:szCs w:val="20"/>
        </w:rPr>
        <w:t xml:space="preserve">ella società </w:t>
      </w:r>
      <w:r w:rsidRPr="007E0F5F">
        <w:rPr>
          <w:rFonts w:ascii="Calibri" w:hAnsi="Calibri" w:cs="Calibri"/>
          <w:color w:val="000000"/>
          <w:sz w:val="20"/>
          <w:szCs w:val="20"/>
        </w:rPr>
        <w:t>di rifiuto o accettazione delle stesse.</w:t>
      </w:r>
    </w:p>
    <w:p w14:paraId="150BDD2D" w14:textId="77777777" w:rsidR="00687968" w:rsidRPr="007E0F5F" w:rsidRDefault="00687968" w:rsidP="00687968">
      <w:pPr>
        <w:jc w:val="both"/>
        <w:rPr>
          <w:rFonts w:ascii="Calibri" w:hAnsi="Calibri" w:cs="Calibri"/>
          <w:color w:val="000000"/>
          <w:sz w:val="20"/>
          <w:szCs w:val="20"/>
        </w:rPr>
      </w:pPr>
    </w:p>
    <w:p w14:paraId="0330B150" w14:textId="77777777" w:rsidR="001A1182" w:rsidRPr="007E0F5F" w:rsidRDefault="001A1182" w:rsidP="001A118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Il Procacciatore non possiede alcuna esclusiva di vendita sul territorio indicato</w:t>
      </w:r>
      <w:r w:rsidR="00270623" w:rsidRPr="007E0F5F">
        <w:rPr>
          <w:rFonts w:ascii="Calibri" w:hAnsi="Calibri" w:cs="Calibri"/>
          <w:color w:val="000000"/>
          <w:sz w:val="20"/>
          <w:szCs w:val="20"/>
        </w:rPr>
        <w:t xml:space="preserve"> al punto C) delle premesse</w:t>
      </w:r>
      <w:r w:rsidR="00023038" w:rsidRPr="007E0F5F">
        <w:rPr>
          <w:rFonts w:ascii="Calibri" w:hAnsi="Calibri" w:cs="Calibri"/>
          <w:color w:val="000000"/>
          <w:sz w:val="20"/>
          <w:szCs w:val="20"/>
        </w:rPr>
        <w:t xml:space="preserve"> e</w:t>
      </w:r>
      <w:r w:rsidR="008F2F52" w:rsidRPr="007E0F5F">
        <w:rPr>
          <w:rFonts w:ascii="Calibri" w:hAnsi="Calibri" w:cs="Calibri"/>
          <w:color w:val="000000"/>
          <w:sz w:val="20"/>
          <w:szCs w:val="20"/>
        </w:rPr>
        <w:t xml:space="preserve"> </w:t>
      </w:r>
      <w:r w:rsidR="007E0F5F" w:rsidRPr="007E0F5F">
        <w:rPr>
          <w:rFonts w:ascii="Calibri" w:hAnsi="Calibri" w:cs="Calibri"/>
          <w:color w:val="000000"/>
          <w:sz w:val="20"/>
          <w:szCs w:val="20"/>
        </w:rPr>
        <w:t>la società</w:t>
      </w:r>
      <w:r w:rsidR="008F2F52" w:rsidRPr="007E0F5F">
        <w:rPr>
          <w:rFonts w:ascii="Calibri" w:hAnsi="Calibri" w:cs="Calibri"/>
          <w:color w:val="000000"/>
          <w:sz w:val="20"/>
          <w:szCs w:val="20"/>
        </w:rPr>
        <w:t xml:space="preserve"> può agire liberamente nel territorio stesso, sia vendendo direttamente sia tramite terzi.</w:t>
      </w:r>
    </w:p>
    <w:p w14:paraId="7E0EF2BF" w14:textId="77777777" w:rsidR="00687968" w:rsidRPr="007E0F5F" w:rsidRDefault="00687968" w:rsidP="00687968">
      <w:pPr>
        <w:jc w:val="both"/>
        <w:rPr>
          <w:rFonts w:ascii="Calibri" w:hAnsi="Calibri" w:cs="Calibri"/>
          <w:color w:val="000000"/>
          <w:sz w:val="20"/>
          <w:szCs w:val="20"/>
        </w:rPr>
      </w:pPr>
    </w:p>
    <w:p w14:paraId="1E837B6F" w14:textId="77777777" w:rsidR="008F2F52" w:rsidRPr="007E0F5F" w:rsidRDefault="008F2F52" w:rsidP="008F2F5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Il Procacciatore </w:t>
      </w:r>
      <w:r w:rsidRPr="007E0F5F">
        <w:rPr>
          <w:rFonts w:ascii="Calibri" w:hAnsi="Calibri" w:cs="Calibri"/>
          <w:sz w:val="20"/>
          <w:szCs w:val="20"/>
        </w:rPr>
        <w:t xml:space="preserve">svolgerà la sua attività con piena autonomia di azione, di tempo, di organizzazione e non avrà pertanto alcun vincolo, nè di dipendenza, nè di rapporto stabile di collaborazione nei confronti </w:t>
      </w:r>
      <w:r w:rsidR="007E0F5F" w:rsidRPr="007E0F5F">
        <w:rPr>
          <w:rFonts w:ascii="Calibri" w:hAnsi="Calibri" w:cs="Calibri"/>
          <w:sz w:val="20"/>
          <w:szCs w:val="20"/>
        </w:rPr>
        <w:t>della società</w:t>
      </w:r>
      <w:r w:rsidR="001C3719" w:rsidRPr="007E0F5F">
        <w:rPr>
          <w:rFonts w:ascii="Calibri" w:hAnsi="Calibri" w:cs="Calibri"/>
          <w:sz w:val="20"/>
          <w:szCs w:val="20"/>
        </w:rPr>
        <w:t>.</w:t>
      </w:r>
    </w:p>
    <w:p w14:paraId="3523070C" w14:textId="77777777" w:rsidR="00687968" w:rsidRPr="007E0F5F" w:rsidRDefault="00687968" w:rsidP="00687968">
      <w:pPr>
        <w:jc w:val="both"/>
        <w:rPr>
          <w:rFonts w:ascii="Calibri" w:hAnsi="Calibri" w:cs="Calibri"/>
          <w:color w:val="000000"/>
          <w:sz w:val="20"/>
          <w:szCs w:val="20"/>
        </w:rPr>
      </w:pPr>
    </w:p>
    <w:p w14:paraId="1BD23A44" w14:textId="77777777" w:rsidR="008F2F52" w:rsidRPr="007E0F5F" w:rsidRDefault="007E0F5F" w:rsidP="008F2F5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La società</w:t>
      </w:r>
      <w:r w:rsidR="008F2F52" w:rsidRPr="007E0F5F">
        <w:rPr>
          <w:rFonts w:ascii="Calibri" w:hAnsi="Calibri" w:cs="Calibri"/>
          <w:color w:val="000000"/>
          <w:sz w:val="20"/>
          <w:szCs w:val="20"/>
        </w:rPr>
        <w:t xml:space="preserve"> </w:t>
      </w:r>
      <w:r w:rsidR="008F2F52" w:rsidRPr="007E0F5F">
        <w:rPr>
          <w:rFonts w:ascii="Calibri" w:hAnsi="Calibri" w:cs="Calibri"/>
          <w:sz w:val="20"/>
          <w:szCs w:val="20"/>
        </w:rPr>
        <w:t>stabilirà i prezzi dei listini, e le relative modifiche, ai quali il Procacciatore potrà offrire le merci. Egli non potrà apportare ai suddetti prezzi nè maggiorazioni né sconti, nè modificare le condizioni contrattuali, salvo esplicito assenso d</w:t>
      </w:r>
      <w:r w:rsidRPr="007E0F5F">
        <w:rPr>
          <w:rFonts w:ascii="Calibri" w:hAnsi="Calibri" w:cs="Calibri"/>
          <w:sz w:val="20"/>
          <w:szCs w:val="20"/>
        </w:rPr>
        <w:t xml:space="preserve">ella società </w:t>
      </w:r>
      <w:r w:rsidR="008F2F52" w:rsidRPr="007E0F5F">
        <w:rPr>
          <w:rFonts w:ascii="Calibri" w:hAnsi="Calibri" w:cs="Calibri"/>
          <w:sz w:val="20"/>
          <w:szCs w:val="20"/>
        </w:rPr>
        <w:t>stessa.</w:t>
      </w:r>
    </w:p>
    <w:p w14:paraId="6B12138C" w14:textId="77777777" w:rsidR="00687968" w:rsidRPr="007E0F5F" w:rsidRDefault="00687968" w:rsidP="00687968">
      <w:pPr>
        <w:jc w:val="both"/>
        <w:rPr>
          <w:rFonts w:ascii="Calibri" w:hAnsi="Calibri" w:cs="Calibri"/>
          <w:color w:val="000000"/>
          <w:sz w:val="20"/>
          <w:szCs w:val="20"/>
        </w:rPr>
      </w:pPr>
    </w:p>
    <w:p w14:paraId="2F84E1B0" w14:textId="77777777" w:rsidR="008F2F52" w:rsidRPr="007E0F5F" w:rsidRDefault="008F2F52" w:rsidP="008F2F5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La </w:t>
      </w:r>
      <w:r w:rsidRPr="007E0F5F">
        <w:rPr>
          <w:rFonts w:ascii="Calibri" w:hAnsi="Calibri" w:cs="Calibri"/>
          <w:sz w:val="20"/>
          <w:szCs w:val="20"/>
        </w:rPr>
        <w:t xml:space="preserve">fatturazione </w:t>
      </w:r>
      <w:r w:rsidR="001C3719" w:rsidRPr="007E0F5F">
        <w:rPr>
          <w:rFonts w:ascii="Calibri" w:hAnsi="Calibri" w:cs="Calibri"/>
          <w:sz w:val="20"/>
          <w:szCs w:val="20"/>
        </w:rPr>
        <w:t xml:space="preserve">per le vendite di prodotti e servizi </w:t>
      </w:r>
      <w:r w:rsidRPr="007E0F5F">
        <w:rPr>
          <w:rFonts w:ascii="Calibri" w:hAnsi="Calibri" w:cs="Calibri"/>
          <w:sz w:val="20"/>
          <w:szCs w:val="20"/>
        </w:rPr>
        <w:t>sarà effettuata direttamente da</w:t>
      </w:r>
      <w:r w:rsidR="007E0F5F" w:rsidRPr="007E0F5F">
        <w:rPr>
          <w:rFonts w:ascii="Calibri" w:hAnsi="Calibri" w:cs="Calibri"/>
          <w:sz w:val="20"/>
          <w:szCs w:val="20"/>
        </w:rPr>
        <w:t xml:space="preserve">lla società </w:t>
      </w:r>
      <w:r w:rsidRPr="007E0F5F">
        <w:rPr>
          <w:rFonts w:ascii="Calibri" w:hAnsi="Calibri" w:cs="Calibri"/>
          <w:sz w:val="20"/>
          <w:szCs w:val="20"/>
        </w:rPr>
        <w:t>ed i pagamenti dei Clienti dovranno effettuarsi esclusivamente presso la stessa.</w:t>
      </w:r>
    </w:p>
    <w:p w14:paraId="17D2F249" w14:textId="77777777" w:rsidR="00687968" w:rsidRPr="007E0F5F" w:rsidRDefault="00687968" w:rsidP="00687968">
      <w:pPr>
        <w:jc w:val="both"/>
        <w:rPr>
          <w:rFonts w:ascii="Calibri" w:hAnsi="Calibri" w:cs="Calibri"/>
          <w:color w:val="000000"/>
          <w:sz w:val="20"/>
          <w:szCs w:val="20"/>
        </w:rPr>
      </w:pPr>
    </w:p>
    <w:p w14:paraId="12A589BA" w14:textId="77777777" w:rsidR="00AF739B" w:rsidRPr="007E0F5F" w:rsidRDefault="00AF739B" w:rsidP="008F2F52">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Sugli </w:t>
      </w:r>
      <w:r w:rsidRPr="007E0F5F">
        <w:rPr>
          <w:rFonts w:ascii="Calibri" w:hAnsi="Calibri" w:cs="Calibri"/>
          <w:sz w:val="20"/>
          <w:szCs w:val="20"/>
        </w:rPr>
        <w:t>affari andati a buon fine e conclusi su indicazione del Procacciatore verranno riconosciute le sottoindicate provvigioni:</w:t>
      </w:r>
    </w:p>
    <w:p w14:paraId="73A168AD" w14:textId="77777777" w:rsidR="00687968" w:rsidRPr="007E0F5F" w:rsidRDefault="00687968" w:rsidP="00687968">
      <w:pPr>
        <w:jc w:val="both"/>
        <w:rPr>
          <w:rFonts w:ascii="Calibri" w:hAnsi="Calibri" w:cs="Calibri"/>
          <w:color w:val="000000"/>
          <w:sz w:val="20"/>
          <w:szCs w:val="20"/>
        </w:rPr>
      </w:pPr>
    </w:p>
    <w:p w14:paraId="1239B953" w14:textId="77777777" w:rsidR="006D1CBB" w:rsidRPr="007E0F5F" w:rsidRDefault="006D1CBB" w:rsidP="006D1CBB">
      <w:pPr>
        <w:ind w:firstLine="426"/>
        <w:rPr>
          <w:rFonts w:ascii="Calibri" w:hAnsi="Calibri" w:cs="Calibri"/>
          <w:color w:val="000000"/>
          <w:sz w:val="20"/>
          <w:szCs w:val="20"/>
        </w:rPr>
      </w:pPr>
      <w:r w:rsidRPr="007E0F5F">
        <w:rPr>
          <w:rFonts w:ascii="Calibri" w:hAnsi="Calibri" w:cs="Calibri"/>
          <w:color w:val="000000"/>
          <w:sz w:val="20"/>
          <w:szCs w:val="20"/>
          <w:u w:val="single"/>
        </w:rPr>
        <w:lastRenderedPageBreak/>
        <w:t xml:space="preserve">Forniture di </w:t>
      </w:r>
      <w:r w:rsidR="002B4F13" w:rsidRPr="007E0F5F">
        <w:rPr>
          <w:rFonts w:ascii="Calibri" w:hAnsi="Calibri" w:cs="Calibri"/>
          <w:color w:val="000000"/>
          <w:sz w:val="20"/>
          <w:szCs w:val="20"/>
          <w:u w:val="single"/>
        </w:rPr>
        <w:t>comodities</w:t>
      </w:r>
      <w:r w:rsidRPr="007E0F5F">
        <w:rPr>
          <w:rFonts w:ascii="Calibri" w:hAnsi="Calibri" w:cs="Calibri"/>
          <w:color w:val="000000"/>
          <w:sz w:val="20"/>
          <w:szCs w:val="20"/>
        </w:rPr>
        <w:t>:</w:t>
      </w:r>
    </w:p>
    <w:p w14:paraId="4B875E06" w14:textId="77777777" w:rsidR="006D1CBB" w:rsidRPr="007E0F5F" w:rsidRDefault="006D1CBB" w:rsidP="006D1CBB">
      <w:pPr>
        <w:ind w:firstLine="426"/>
        <w:rPr>
          <w:rFonts w:ascii="Calibri" w:hAnsi="Calibri" w:cs="Calibri"/>
          <w:color w:val="000000"/>
          <w:sz w:val="20"/>
          <w:szCs w:val="20"/>
        </w:rPr>
      </w:pPr>
    </w:p>
    <w:p w14:paraId="232EE0DA" w14:textId="77777777" w:rsidR="006D1CBB" w:rsidRPr="007E0F5F" w:rsidRDefault="006D1CBB" w:rsidP="006D1CBB">
      <w:pPr>
        <w:ind w:left="1410"/>
        <w:rPr>
          <w:rFonts w:ascii="Calibri" w:hAnsi="Calibri" w:cs="Calibri"/>
          <w:color w:val="000000"/>
          <w:sz w:val="20"/>
          <w:szCs w:val="20"/>
        </w:rPr>
      </w:pPr>
      <w:r w:rsidRPr="007E0F5F">
        <w:rPr>
          <w:rFonts w:ascii="Calibri" w:hAnsi="Calibri" w:cs="Calibri"/>
          <w:color w:val="000000"/>
          <w:sz w:val="20"/>
          <w:szCs w:val="20"/>
        </w:rPr>
        <w:t xml:space="preserve"> a) G</w:t>
      </w:r>
      <w:r w:rsidR="002B4F13" w:rsidRPr="007E0F5F">
        <w:rPr>
          <w:rFonts w:ascii="Calibri" w:hAnsi="Calibri" w:cs="Calibri"/>
          <w:color w:val="000000"/>
          <w:sz w:val="20"/>
          <w:szCs w:val="20"/>
        </w:rPr>
        <w:t>as</w:t>
      </w:r>
      <w:r w:rsidRPr="007E0F5F">
        <w:rPr>
          <w:rFonts w:ascii="Calibri" w:hAnsi="Calibri" w:cs="Calibri"/>
          <w:color w:val="000000"/>
          <w:sz w:val="20"/>
          <w:szCs w:val="20"/>
        </w:rPr>
        <w:t xml:space="preserve"> </w:t>
      </w:r>
      <w:r w:rsidR="002B4F13" w:rsidRPr="007E0F5F">
        <w:rPr>
          <w:rFonts w:ascii="Calibri" w:hAnsi="Calibri" w:cs="Calibri"/>
          <w:color w:val="000000"/>
          <w:sz w:val="20"/>
          <w:szCs w:val="20"/>
        </w:rPr>
        <w:t>Metano</w:t>
      </w:r>
      <w:proofErr w:type="gramStart"/>
      <w:r w:rsidR="002B4F13" w:rsidRPr="007E0F5F">
        <w:rPr>
          <w:rFonts w:ascii="Calibri" w:hAnsi="Calibri" w:cs="Calibri"/>
          <w:color w:val="000000"/>
          <w:sz w:val="20"/>
          <w:szCs w:val="20"/>
        </w:rPr>
        <w:tab/>
      </w:r>
      <w:r w:rsidRPr="007E0F5F">
        <w:rPr>
          <w:rFonts w:ascii="Calibri" w:hAnsi="Calibri" w:cs="Calibri"/>
          <w:color w:val="000000"/>
          <w:sz w:val="20"/>
          <w:szCs w:val="20"/>
        </w:rPr>
        <w:t xml:space="preserve">  </w:t>
      </w:r>
      <w:r w:rsidRPr="007E0F5F">
        <w:rPr>
          <w:rFonts w:ascii="Calibri" w:hAnsi="Calibri" w:cs="Calibri"/>
          <w:color w:val="000000"/>
          <w:sz w:val="20"/>
          <w:szCs w:val="20"/>
        </w:rPr>
        <w:tab/>
      </w:r>
      <w:proofErr w:type="gramEnd"/>
      <w:r w:rsidRPr="007E0F5F">
        <w:rPr>
          <w:rFonts w:ascii="Calibri" w:hAnsi="Calibri" w:cs="Calibri"/>
          <w:color w:val="000000"/>
          <w:sz w:val="20"/>
          <w:szCs w:val="20"/>
        </w:rPr>
        <w:tab/>
      </w:r>
      <w:r w:rsidRPr="007E0F5F">
        <w:rPr>
          <w:rFonts w:ascii="Calibri" w:hAnsi="Calibri" w:cs="Calibri"/>
          <w:color w:val="000000"/>
          <w:sz w:val="20"/>
          <w:szCs w:val="20"/>
        </w:rPr>
        <w:tab/>
      </w:r>
      <w:r w:rsidR="006B7BDA" w:rsidRPr="006B7BDA">
        <w:rPr>
          <w:rFonts w:ascii="Calibri" w:hAnsi="Calibri" w:cs="Calibri"/>
          <w:color w:val="000000"/>
          <w:sz w:val="20"/>
          <w:szCs w:val="20"/>
        </w:rPr>
        <w:t>{{PROV_GAS}}</w:t>
      </w:r>
      <w:r w:rsidRPr="007E0F5F">
        <w:rPr>
          <w:rFonts w:ascii="Calibri" w:hAnsi="Calibri" w:cs="Calibri"/>
          <w:color w:val="000000"/>
          <w:sz w:val="20"/>
          <w:szCs w:val="20"/>
        </w:rPr>
        <w:tab/>
        <w:t xml:space="preserve">: </w:t>
      </w:r>
      <w:r w:rsidR="009E4C98" w:rsidRPr="007E0F5F">
        <w:rPr>
          <w:rFonts w:ascii="Calibri" w:hAnsi="Calibri" w:cs="Calibri"/>
          <w:color w:val="000000"/>
          <w:sz w:val="20"/>
          <w:szCs w:val="20"/>
        </w:rPr>
        <w:t>€/</w:t>
      </w:r>
      <w:r w:rsidR="00914E49" w:rsidRPr="007E0F5F">
        <w:rPr>
          <w:rFonts w:ascii="Calibri" w:hAnsi="Calibri" w:cs="Calibri"/>
          <w:color w:val="000000"/>
          <w:sz w:val="20"/>
          <w:szCs w:val="20"/>
        </w:rPr>
        <w:t>mc</w:t>
      </w:r>
      <w:r w:rsidR="009E4C98" w:rsidRPr="007E0F5F">
        <w:rPr>
          <w:rFonts w:ascii="Calibri" w:hAnsi="Calibri" w:cs="Calibri"/>
          <w:color w:val="000000"/>
          <w:sz w:val="20"/>
          <w:szCs w:val="20"/>
        </w:rPr>
        <w:t>.</w:t>
      </w:r>
      <w:r w:rsidR="0093087E" w:rsidRPr="007E0F5F">
        <w:rPr>
          <w:rFonts w:ascii="Calibri" w:hAnsi="Calibri" w:cs="Calibri"/>
          <w:color w:val="000000"/>
          <w:sz w:val="20"/>
          <w:szCs w:val="20"/>
        </w:rPr>
        <w:tab/>
      </w:r>
    </w:p>
    <w:p w14:paraId="5874C869" w14:textId="77777777" w:rsidR="00990B2E" w:rsidRPr="007E0F5F" w:rsidRDefault="006D1CBB" w:rsidP="006D1CBB">
      <w:pPr>
        <w:tabs>
          <w:tab w:val="num" w:pos="1410"/>
        </w:tabs>
        <w:ind w:left="1410" w:hanging="705"/>
        <w:rPr>
          <w:rFonts w:ascii="Calibri" w:hAnsi="Calibri" w:cs="Calibri"/>
          <w:color w:val="000000"/>
          <w:sz w:val="20"/>
          <w:szCs w:val="20"/>
        </w:rPr>
      </w:pPr>
      <w:r w:rsidRPr="007E0F5F">
        <w:rPr>
          <w:rFonts w:ascii="Calibri" w:hAnsi="Calibri" w:cs="Calibri"/>
          <w:color w:val="000000"/>
          <w:sz w:val="20"/>
          <w:szCs w:val="20"/>
        </w:rPr>
        <w:tab/>
        <w:t xml:space="preserve"> b) </w:t>
      </w:r>
      <w:r w:rsidR="00914E49" w:rsidRPr="007E0F5F">
        <w:rPr>
          <w:rFonts w:ascii="Calibri" w:hAnsi="Calibri" w:cs="Calibri"/>
          <w:color w:val="000000"/>
          <w:sz w:val="20"/>
          <w:szCs w:val="20"/>
        </w:rPr>
        <w:t>Luce</w:t>
      </w:r>
      <w:r w:rsidR="00914E49" w:rsidRPr="007E0F5F">
        <w:rPr>
          <w:rFonts w:ascii="Calibri" w:hAnsi="Calibri" w:cs="Calibri"/>
          <w:color w:val="000000"/>
          <w:sz w:val="20"/>
          <w:szCs w:val="20"/>
        </w:rPr>
        <w:tab/>
      </w:r>
      <w:r w:rsidR="00914E49" w:rsidRPr="007E0F5F">
        <w:rPr>
          <w:rFonts w:ascii="Calibri" w:hAnsi="Calibri" w:cs="Calibri"/>
          <w:color w:val="000000"/>
          <w:sz w:val="20"/>
          <w:szCs w:val="20"/>
        </w:rPr>
        <w:tab/>
      </w:r>
      <w:r w:rsidRPr="007E0F5F">
        <w:rPr>
          <w:rFonts w:ascii="Calibri" w:hAnsi="Calibri" w:cs="Calibri"/>
          <w:color w:val="000000"/>
          <w:sz w:val="20"/>
          <w:szCs w:val="20"/>
        </w:rPr>
        <w:tab/>
      </w:r>
      <w:r w:rsidRPr="007E0F5F">
        <w:rPr>
          <w:rFonts w:ascii="Calibri" w:hAnsi="Calibri" w:cs="Calibri"/>
          <w:color w:val="000000"/>
          <w:sz w:val="20"/>
          <w:szCs w:val="20"/>
        </w:rPr>
        <w:tab/>
      </w:r>
      <w:r w:rsidRPr="007E0F5F">
        <w:rPr>
          <w:rFonts w:ascii="Calibri" w:hAnsi="Calibri" w:cs="Calibri"/>
          <w:color w:val="000000"/>
          <w:sz w:val="20"/>
          <w:szCs w:val="20"/>
        </w:rPr>
        <w:tab/>
      </w:r>
      <w:r w:rsidR="006B7BDA" w:rsidRPr="006B7BDA">
        <w:rPr>
          <w:rFonts w:ascii="Calibri" w:hAnsi="Calibri" w:cs="Calibri"/>
          <w:color w:val="000000"/>
          <w:sz w:val="20"/>
          <w:szCs w:val="20"/>
        </w:rPr>
        <w:t>{{PROV_LUCE}}</w:t>
      </w:r>
      <w:r w:rsidRPr="007E0F5F">
        <w:rPr>
          <w:rFonts w:ascii="Calibri" w:hAnsi="Calibri" w:cs="Calibri"/>
          <w:color w:val="000000"/>
          <w:sz w:val="20"/>
          <w:szCs w:val="20"/>
        </w:rPr>
        <w:tab/>
        <w:t>: €/</w:t>
      </w:r>
      <w:r w:rsidR="00914E49" w:rsidRPr="007E0F5F">
        <w:rPr>
          <w:rFonts w:ascii="Calibri" w:hAnsi="Calibri" w:cs="Calibri"/>
          <w:color w:val="000000"/>
          <w:sz w:val="20"/>
          <w:szCs w:val="20"/>
        </w:rPr>
        <w:t>pod</w:t>
      </w:r>
      <w:r w:rsidRPr="007E0F5F">
        <w:rPr>
          <w:rFonts w:ascii="Calibri" w:hAnsi="Calibri" w:cs="Calibri"/>
          <w:color w:val="000000"/>
          <w:sz w:val="20"/>
          <w:szCs w:val="20"/>
        </w:rPr>
        <w:t>.</w:t>
      </w:r>
    </w:p>
    <w:p w14:paraId="13394D59" w14:textId="77777777" w:rsidR="006D1CBB" w:rsidRPr="007E0F5F" w:rsidRDefault="00990B2E" w:rsidP="008119CD">
      <w:pPr>
        <w:tabs>
          <w:tab w:val="num" w:pos="1410"/>
        </w:tabs>
        <w:ind w:left="1410" w:hanging="705"/>
        <w:rPr>
          <w:rFonts w:ascii="Calibri" w:hAnsi="Calibri" w:cs="Calibri"/>
          <w:color w:val="000000"/>
          <w:sz w:val="20"/>
          <w:szCs w:val="20"/>
        </w:rPr>
      </w:pPr>
      <w:r w:rsidRPr="007E0F5F">
        <w:rPr>
          <w:rFonts w:ascii="Calibri" w:hAnsi="Calibri" w:cs="Calibri"/>
          <w:color w:val="000000"/>
          <w:sz w:val="20"/>
          <w:szCs w:val="20"/>
        </w:rPr>
        <w:tab/>
        <w:t xml:space="preserve"> </w:t>
      </w:r>
    </w:p>
    <w:p w14:paraId="185903B6" w14:textId="77777777" w:rsidR="006D1CBB" w:rsidRPr="007E0F5F" w:rsidRDefault="006D1CBB" w:rsidP="006D1CBB">
      <w:pPr>
        <w:ind w:left="1410"/>
        <w:rPr>
          <w:rFonts w:ascii="Calibri" w:hAnsi="Calibri" w:cs="Calibri"/>
          <w:color w:val="000000"/>
          <w:sz w:val="20"/>
          <w:szCs w:val="20"/>
        </w:rPr>
      </w:pPr>
    </w:p>
    <w:p w14:paraId="29F00F52" w14:textId="77777777" w:rsidR="006D1CBB" w:rsidRPr="007E0F5F" w:rsidRDefault="006D1CBB" w:rsidP="00687968">
      <w:pPr>
        <w:ind w:left="426"/>
        <w:jc w:val="both"/>
        <w:rPr>
          <w:rFonts w:ascii="Calibri" w:hAnsi="Calibri" w:cs="Calibri"/>
          <w:color w:val="000000"/>
          <w:sz w:val="20"/>
          <w:szCs w:val="20"/>
        </w:rPr>
      </w:pPr>
      <w:r w:rsidRPr="007E0F5F">
        <w:rPr>
          <w:rFonts w:ascii="Calibri" w:hAnsi="Calibri" w:cs="Calibri"/>
          <w:color w:val="000000"/>
          <w:sz w:val="20"/>
          <w:szCs w:val="20"/>
        </w:rPr>
        <w:t xml:space="preserve">Le parti, per casi particolari, potranno concordare variazioni dei compensi di cui </w:t>
      </w:r>
      <w:proofErr w:type="gramStart"/>
      <w:r w:rsidRPr="007E0F5F">
        <w:rPr>
          <w:rFonts w:ascii="Calibri" w:hAnsi="Calibri" w:cs="Calibri"/>
          <w:color w:val="000000"/>
          <w:sz w:val="20"/>
          <w:szCs w:val="20"/>
        </w:rPr>
        <w:t xml:space="preserve">sopra </w:t>
      </w:r>
      <w:r w:rsidR="00687968" w:rsidRPr="007E0F5F">
        <w:rPr>
          <w:rFonts w:ascii="Calibri" w:hAnsi="Calibri" w:cs="Calibri"/>
          <w:color w:val="000000"/>
          <w:sz w:val="20"/>
          <w:szCs w:val="20"/>
        </w:rPr>
        <w:t xml:space="preserve"> </w:t>
      </w:r>
      <w:r w:rsidRPr="007E0F5F">
        <w:rPr>
          <w:rFonts w:ascii="Calibri" w:hAnsi="Calibri" w:cs="Calibri"/>
          <w:color w:val="000000"/>
          <w:sz w:val="20"/>
          <w:szCs w:val="20"/>
        </w:rPr>
        <w:t>previo</w:t>
      </w:r>
      <w:proofErr w:type="gramEnd"/>
      <w:r w:rsidR="00687968" w:rsidRPr="007E0F5F">
        <w:rPr>
          <w:rFonts w:ascii="Calibri" w:hAnsi="Calibri" w:cs="Calibri"/>
          <w:color w:val="000000"/>
          <w:sz w:val="20"/>
          <w:szCs w:val="20"/>
        </w:rPr>
        <w:t xml:space="preserve"> a</w:t>
      </w:r>
      <w:r w:rsidRPr="007E0F5F">
        <w:rPr>
          <w:rFonts w:ascii="Calibri" w:hAnsi="Calibri" w:cs="Calibri"/>
          <w:color w:val="000000"/>
          <w:sz w:val="20"/>
          <w:szCs w:val="20"/>
        </w:rPr>
        <w:t xml:space="preserve">ccordo scritto da sottoscrivere in data antecedente </w:t>
      </w:r>
      <w:proofErr w:type="gramStart"/>
      <w:r w:rsidRPr="007E0F5F">
        <w:rPr>
          <w:rFonts w:ascii="Calibri" w:hAnsi="Calibri" w:cs="Calibri"/>
          <w:color w:val="000000"/>
          <w:sz w:val="20"/>
          <w:szCs w:val="20"/>
        </w:rPr>
        <w:t>alla  predisposizione</w:t>
      </w:r>
      <w:proofErr w:type="gramEnd"/>
      <w:r w:rsidRPr="007E0F5F">
        <w:rPr>
          <w:rFonts w:ascii="Calibri" w:hAnsi="Calibri" w:cs="Calibri"/>
          <w:color w:val="000000"/>
          <w:sz w:val="20"/>
          <w:szCs w:val="20"/>
        </w:rPr>
        <w:t xml:space="preserve"> dell’offerta.</w:t>
      </w:r>
    </w:p>
    <w:p w14:paraId="79888B16" w14:textId="77777777" w:rsidR="008F2F52" w:rsidRPr="007E0F5F" w:rsidRDefault="008F2F52" w:rsidP="00687968">
      <w:pPr>
        <w:jc w:val="both"/>
        <w:rPr>
          <w:rFonts w:ascii="Calibri" w:hAnsi="Calibri" w:cs="Calibri"/>
          <w:sz w:val="20"/>
          <w:szCs w:val="20"/>
        </w:rPr>
      </w:pPr>
    </w:p>
    <w:p w14:paraId="064CC415" w14:textId="77777777" w:rsidR="00AF739B" w:rsidRPr="007E0F5F" w:rsidRDefault="00AF739B" w:rsidP="00687968">
      <w:pPr>
        <w:numPr>
          <w:ilvl w:val="3"/>
          <w:numId w:val="8"/>
        </w:numPr>
        <w:ind w:left="426" w:hanging="426"/>
        <w:jc w:val="both"/>
        <w:rPr>
          <w:rFonts w:ascii="Calibri" w:hAnsi="Calibri" w:cs="Calibri"/>
          <w:color w:val="000000"/>
          <w:sz w:val="20"/>
          <w:szCs w:val="20"/>
        </w:rPr>
      </w:pPr>
      <w:r w:rsidRPr="007E0F5F">
        <w:rPr>
          <w:rFonts w:ascii="Calibri" w:hAnsi="Calibri" w:cs="Calibri"/>
          <w:sz w:val="20"/>
          <w:szCs w:val="20"/>
        </w:rPr>
        <w:t xml:space="preserve">Nessuna provvigione competerà per la segnalazione di nominativi effettuata </w:t>
      </w:r>
      <w:proofErr w:type="gramStart"/>
      <w:r w:rsidRPr="007E0F5F">
        <w:rPr>
          <w:rFonts w:ascii="Calibri" w:hAnsi="Calibri" w:cs="Calibri"/>
          <w:sz w:val="20"/>
          <w:szCs w:val="20"/>
        </w:rPr>
        <w:t>dal  Procacciatore</w:t>
      </w:r>
      <w:proofErr w:type="gramEnd"/>
      <w:r w:rsidRPr="007E0F5F">
        <w:rPr>
          <w:rFonts w:ascii="Calibri" w:hAnsi="Calibri" w:cs="Calibri"/>
          <w:sz w:val="20"/>
          <w:szCs w:val="20"/>
        </w:rPr>
        <w:t xml:space="preserve"> con i quali </w:t>
      </w:r>
      <w:r w:rsidR="007E0F5F" w:rsidRPr="007E0F5F">
        <w:rPr>
          <w:rFonts w:ascii="Calibri" w:hAnsi="Calibri" w:cs="Calibri"/>
          <w:sz w:val="20"/>
          <w:szCs w:val="20"/>
        </w:rPr>
        <w:t>la società</w:t>
      </w:r>
      <w:r w:rsidRPr="007E0F5F">
        <w:rPr>
          <w:rFonts w:ascii="Calibri" w:hAnsi="Calibri" w:cs="Calibri"/>
          <w:sz w:val="20"/>
          <w:szCs w:val="20"/>
        </w:rPr>
        <w:t xml:space="preserve"> insindacabilmente si sia rifiutata di concludere il contratto.</w:t>
      </w:r>
    </w:p>
    <w:p w14:paraId="4A0AFB1F" w14:textId="77777777" w:rsidR="00AF739B" w:rsidRPr="007E0F5F" w:rsidRDefault="00AF739B" w:rsidP="00687968">
      <w:pPr>
        <w:jc w:val="both"/>
        <w:rPr>
          <w:rFonts w:ascii="Calibri" w:hAnsi="Calibri" w:cs="Calibri"/>
          <w:color w:val="000000"/>
          <w:sz w:val="20"/>
          <w:szCs w:val="20"/>
        </w:rPr>
      </w:pPr>
    </w:p>
    <w:p w14:paraId="2250B585" w14:textId="77777777" w:rsidR="00AF739B" w:rsidRPr="007E0F5F" w:rsidRDefault="00AF739B" w:rsidP="00D136FE">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Le provvigioni </w:t>
      </w:r>
      <w:r w:rsidRPr="007E0F5F">
        <w:rPr>
          <w:rFonts w:ascii="Calibri" w:hAnsi="Calibri" w:cs="Calibri"/>
          <w:sz w:val="20"/>
          <w:szCs w:val="20"/>
        </w:rPr>
        <w:t>saranno cor</w:t>
      </w:r>
      <w:r w:rsidR="00270623" w:rsidRPr="007E0F5F">
        <w:rPr>
          <w:rFonts w:ascii="Calibri" w:hAnsi="Calibri" w:cs="Calibri"/>
          <w:sz w:val="20"/>
          <w:szCs w:val="20"/>
        </w:rPr>
        <w:t xml:space="preserve">risposte al Procacciatore ogni </w:t>
      </w:r>
      <w:r w:rsidR="00914E49" w:rsidRPr="007E0F5F">
        <w:rPr>
          <w:rFonts w:ascii="Calibri" w:hAnsi="Calibri" w:cs="Calibri"/>
          <w:sz w:val="20"/>
          <w:szCs w:val="20"/>
        </w:rPr>
        <w:t>6</w:t>
      </w:r>
      <w:r w:rsidRPr="007E0F5F">
        <w:rPr>
          <w:rFonts w:ascii="Calibri" w:hAnsi="Calibri" w:cs="Calibri"/>
          <w:sz w:val="20"/>
          <w:szCs w:val="20"/>
        </w:rPr>
        <w:t xml:space="preserve"> mesi dietro emissione di regolare fattura</w:t>
      </w:r>
      <w:r w:rsidR="00D136FE" w:rsidRPr="007E0F5F">
        <w:rPr>
          <w:rFonts w:ascii="Calibri" w:hAnsi="Calibri" w:cs="Calibri"/>
          <w:sz w:val="20"/>
          <w:szCs w:val="20"/>
        </w:rPr>
        <w:t xml:space="preserve"> ed allegato alla stessa ci dovrà essere l’invito alla fatturazione redatto dalla Società </w:t>
      </w:r>
      <w:r w:rsidR="006D4F8A" w:rsidRPr="007E0F5F">
        <w:rPr>
          <w:rFonts w:ascii="Calibri" w:hAnsi="Calibri" w:cs="Calibri"/>
          <w:sz w:val="20"/>
          <w:szCs w:val="20"/>
        </w:rPr>
        <w:t>e</w:t>
      </w:r>
      <w:r w:rsidRPr="007E0F5F">
        <w:rPr>
          <w:rFonts w:ascii="Calibri" w:hAnsi="Calibri" w:cs="Calibri"/>
          <w:sz w:val="20"/>
          <w:szCs w:val="20"/>
        </w:rPr>
        <w:t xml:space="preserve"> pagamento da effettuarsi entro il ventesimo giorno del mese successivo alla data di presentazione della stessa.</w:t>
      </w:r>
    </w:p>
    <w:p w14:paraId="0D508051" w14:textId="77777777" w:rsidR="00AF739B" w:rsidRPr="007E0F5F" w:rsidRDefault="00AF739B" w:rsidP="00687968">
      <w:pPr>
        <w:jc w:val="both"/>
        <w:rPr>
          <w:rFonts w:ascii="Calibri" w:hAnsi="Calibri" w:cs="Calibri"/>
          <w:color w:val="000000"/>
          <w:sz w:val="20"/>
          <w:szCs w:val="20"/>
        </w:rPr>
      </w:pPr>
    </w:p>
    <w:p w14:paraId="64576476" w14:textId="77777777" w:rsidR="00AF739B" w:rsidRPr="007E0F5F" w:rsidRDefault="007E0F5F" w:rsidP="00687968">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La società</w:t>
      </w:r>
      <w:r w:rsidR="00AF739B" w:rsidRPr="007E0F5F">
        <w:rPr>
          <w:rFonts w:ascii="Calibri" w:hAnsi="Calibri" w:cs="Calibri"/>
          <w:color w:val="000000"/>
          <w:sz w:val="20"/>
          <w:szCs w:val="20"/>
        </w:rPr>
        <w:t xml:space="preserve"> si impegna sin d’ora a fornire al Procacciatore tutto il materiale promozionale di cui dispone per agevolare più possibile l’attività di vendita</w:t>
      </w:r>
      <w:r w:rsidR="005F214A" w:rsidRPr="007E0F5F">
        <w:rPr>
          <w:rFonts w:ascii="Calibri" w:hAnsi="Calibri" w:cs="Calibri"/>
          <w:color w:val="000000"/>
          <w:sz w:val="20"/>
          <w:szCs w:val="20"/>
        </w:rPr>
        <w:t xml:space="preserve">. </w:t>
      </w:r>
    </w:p>
    <w:p w14:paraId="07B5F630" w14:textId="77777777" w:rsidR="00687968" w:rsidRPr="007E0F5F" w:rsidRDefault="00687968" w:rsidP="00687968">
      <w:pPr>
        <w:ind w:left="426"/>
        <w:jc w:val="both"/>
        <w:rPr>
          <w:rFonts w:ascii="Calibri" w:hAnsi="Calibri" w:cs="Calibri"/>
          <w:color w:val="000000"/>
          <w:sz w:val="20"/>
          <w:szCs w:val="20"/>
        </w:rPr>
      </w:pPr>
    </w:p>
    <w:p w14:paraId="6AB23174" w14:textId="77777777" w:rsidR="00AF739B" w:rsidRPr="007E0F5F" w:rsidRDefault="00AF739B" w:rsidP="00687968">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Nulla sarà dovuto</w:t>
      </w:r>
      <w:r w:rsidR="001C3719" w:rsidRPr="007E0F5F">
        <w:rPr>
          <w:rFonts w:ascii="Calibri" w:hAnsi="Calibri" w:cs="Calibri"/>
          <w:color w:val="000000"/>
          <w:sz w:val="20"/>
          <w:szCs w:val="20"/>
        </w:rPr>
        <w:t xml:space="preserve"> dal Procacciatore</w:t>
      </w:r>
      <w:r w:rsidRPr="007E0F5F">
        <w:rPr>
          <w:rFonts w:ascii="Calibri" w:hAnsi="Calibri" w:cs="Calibri"/>
          <w:color w:val="000000"/>
          <w:sz w:val="20"/>
          <w:szCs w:val="20"/>
        </w:rPr>
        <w:t xml:space="preserve"> </w:t>
      </w:r>
      <w:r w:rsidR="007E0F5F" w:rsidRPr="007E0F5F">
        <w:rPr>
          <w:rFonts w:ascii="Calibri" w:hAnsi="Calibri" w:cs="Calibri"/>
          <w:color w:val="000000"/>
          <w:sz w:val="20"/>
          <w:szCs w:val="20"/>
        </w:rPr>
        <w:t xml:space="preserve">dalla società </w:t>
      </w:r>
      <w:r w:rsidRPr="007E0F5F">
        <w:rPr>
          <w:rFonts w:ascii="Calibri" w:hAnsi="Calibri" w:cs="Calibri"/>
          <w:color w:val="000000"/>
          <w:sz w:val="20"/>
          <w:szCs w:val="20"/>
        </w:rPr>
        <w:t>come diritto di ingresso, royalty o fee sotto qualsiasi forma ai fini della stipula del presente contratto.</w:t>
      </w:r>
    </w:p>
    <w:p w14:paraId="51201AD0" w14:textId="77777777" w:rsidR="00687968" w:rsidRPr="007E0F5F" w:rsidRDefault="00687968" w:rsidP="00687968">
      <w:pPr>
        <w:jc w:val="both"/>
        <w:rPr>
          <w:rFonts w:ascii="Calibri" w:hAnsi="Calibri" w:cs="Calibri"/>
          <w:color w:val="000000"/>
          <w:sz w:val="20"/>
          <w:szCs w:val="20"/>
        </w:rPr>
      </w:pPr>
    </w:p>
    <w:p w14:paraId="57B17813" w14:textId="77777777" w:rsidR="005F214A" w:rsidRPr="007E0F5F" w:rsidRDefault="007E0F5F" w:rsidP="00687968">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È</w:t>
      </w:r>
      <w:r w:rsidR="00AF739B" w:rsidRPr="007E0F5F">
        <w:rPr>
          <w:rFonts w:ascii="Calibri" w:hAnsi="Calibri" w:cs="Calibri"/>
          <w:color w:val="000000"/>
          <w:sz w:val="20"/>
          <w:szCs w:val="20"/>
        </w:rPr>
        <w:t xml:space="preserve"> fatto </w:t>
      </w:r>
      <w:r w:rsidR="00AF739B" w:rsidRPr="007E0F5F">
        <w:rPr>
          <w:rFonts w:ascii="Calibri" w:hAnsi="Calibri" w:cs="Calibri"/>
          <w:sz w:val="20"/>
          <w:szCs w:val="20"/>
        </w:rPr>
        <w:t>divieto al Procacciatore di utilizzare direttamente il nome d</w:t>
      </w:r>
      <w:r w:rsidRPr="007E0F5F">
        <w:rPr>
          <w:rFonts w:ascii="Calibri" w:hAnsi="Calibri" w:cs="Calibri"/>
          <w:sz w:val="20"/>
          <w:szCs w:val="20"/>
        </w:rPr>
        <w:t>ella società</w:t>
      </w:r>
      <w:r w:rsidR="00AF739B" w:rsidRPr="007E0F5F">
        <w:rPr>
          <w:rFonts w:ascii="Calibri" w:hAnsi="Calibri" w:cs="Calibri"/>
          <w:sz w:val="20"/>
          <w:szCs w:val="20"/>
        </w:rPr>
        <w:t xml:space="preserve"> nei propri rapporti commerciali, di inserire il nome nelle lettere commerciali, biglietti da visita, materiale pubblicitario ed in ogni altra corrispondenza relativa alla Sua propria attività.</w:t>
      </w:r>
    </w:p>
    <w:p w14:paraId="4E585AED" w14:textId="77777777" w:rsidR="00687968" w:rsidRPr="007E0F5F" w:rsidRDefault="00687968" w:rsidP="00687968">
      <w:pPr>
        <w:jc w:val="both"/>
        <w:rPr>
          <w:rFonts w:ascii="Calibri" w:hAnsi="Calibri" w:cs="Calibri"/>
          <w:color w:val="000000"/>
          <w:sz w:val="20"/>
          <w:szCs w:val="20"/>
        </w:rPr>
      </w:pPr>
    </w:p>
    <w:p w14:paraId="2EA510C3" w14:textId="77777777" w:rsidR="00270623" w:rsidRPr="007E0F5F" w:rsidRDefault="005F214A" w:rsidP="00270623">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Il presente </w:t>
      </w:r>
      <w:r w:rsidRPr="007E0F5F">
        <w:rPr>
          <w:rFonts w:ascii="Calibri" w:hAnsi="Calibri" w:cs="Calibri"/>
          <w:sz w:val="20"/>
          <w:szCs w:val="20"/>
        </w:rPr>
        <w:t xml:space="preserve">contratto può essere risolto in qualsiasi momento da ciascuna delle parti, mediante lettera Raccomandata </w:t>
      </w:r>
      <w:r w:rsidR="00914E49" w:rsidRPr="007E0F5F">
        <w:rPr>
          <w:rFonts w:ascii="Calibri" w:hAnsi="Calibri" w:cs="Calibri"/>
          <w:sz w:val="20"/>
          <w:szCs w:val="20"/>
        </w:rPr>
        <w:t xml:space="preserve">o mail tramite pec </w:t>
      </w:r>
      <w:r w:rsidRPr="007E0F5F">
        <w:rPr>
          <w:rFonts w:ascii="Calibri" w:hAnsi="Calibri" w:cs="Calibri"/>
          <w:sz w:val="20"/>
          <w:szCs w:val="20"/>
        </w:rPr>
        <w:t>inviata con 60 (sessanta) giorni di anticipo dalla data di recesso, anche nel caso in cui il Procacciatore compisse fatti od atti tali da turbare la reciproca fiducia sulla quale il presente Accordo si basa.</w:t>
      </w:r>
    </w:p>
    <w:p w14:paraId="0D80DA71" w14:textId="77777777" w:rsidR="00270623" w:rsidRPr="007E0F5F" w:rsidRDefault="00270623" w:rsidP="00270623">
      <w:pPr>
        <w:jc w:val="both"/>
        <w:rPr>
          <w:rFonts w:ascii="Calibri" w:hAnsi="Calibri" w:cs="Calibri"/>
          <w:color w:val="000000"/>
          <w:sz w:val="20"/>
          <w:szCs w:val="20"/>
        </w:rPr>
      </w:pPr>
    </w:p>
    <w:p w14:paraId="2348CD1C" w14:textId="77777777" w:rsidR="00270623" w:rsidRPr="007E0F5F" w:rsidRDefault="00270623" w:rsidP="00270623">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Eventuali modifiche del presente contratto dovranno essere pattuite ed accettate per iscritto tra le parti.</w:t>
      </w:r>
    </w:p>
    <w:p w14:paraId="3AF17D85" w14:textId="77777777" w:rsidR="00270623" w:rsidRPr="007E0F5F" w:rsidRDefault="00270623" w:rsidP="00270623">
      <w:pPr>
        <w:jc w:val="both"/>
        <w:rPr>
          <w:rFonts w:ascii="Calibri" w:hAnsi="Calibri" w:cs="Calibri"/>
          <w:color w:val="000000"/>
          <w:sz w:val="20"/>
          <w:szCs w:val="20"/>
        </w:rPr>
      </w:pPr>
    </w:p>
    <w:p w14:paraId="5D6922B1" w14:textId="77777777" w:rsidR="00270623" w:rsidRPr="007E0F5F" w:rsidRDefault="00270623" w:rsidP="00270623">
      <w:pPr>
        <w:numPr>
          <w:ilvl w:val="3"/>
          <w:numId w:val="8"/>
        </w:numPr>
        <w:ind w:left="426" w:hanging="426"/>
        <w:jc w:val="both"/>
        <w:rPr>
          <w:rFonts w:ascii="Calibri" w:hAnsi="Calibri" w:cs="Calibri"/>
          <w:color w:val="000000"/>
          <w:sz w:val="20"/>
          <w:szCs w:val="20"/>
        </w:rPr>
      </w:pPr>
      <w:r w:rsidRPr="007E0F5F">
        <w:rPr>
          <w:rFonts w:ascii="Calibri" w:hAnsi="Calibri" w:cs="Calibri"/>
          <w:color w:val="000000"/>
          <w:sz w:val="20"/>
          <w:szCs w:val="20"/>
        </w:rPr>
        <w:t xml:space="preserve">Il presente contratto inizia a produrre effetti dalla data della sua sottoscrizione. </w:t>
      </w:r>
    </w:p>
    <w:p w14:paraId="2564D62A" w14:textId="77777777" w:rsidR="00687968" w:rsidRPr="007E0F5F" w:rsidRDefault="00687968" w:rsidP="00687968">
      <w:pPr>
        <w:jc w:val="both"/>
        <w:rPr>
          <w:rFonts w:ascii="Calibri" w:hAnsi="Calibri" w:cs="Calibri"/>
          <w:color w:val="000000"/>
          <w:sz w:val="20"/>
          <w:szCs w:val="20"/>
        </w:rPr>
      </w:pPr>
    </w:p>
    <w:p w14:paraId="2878D862" w14:textId="77777777" w:rsidR="005F214A" w:rsidRPr="007E0F5F" w:rsidRDefault="005F214A" w:rsidP="00687968">
      <w:pPr>
        <w:numPr>
          <w:ilvl w:val="3"/>
          <w:numId w:val="8"/>
        </w:numPr>
        <w:ind w:left="426" w:hanging="426"/>
        <w:jc w:val="both"/>
        <w:rPr>
          <w:rFonts w:ascii="Calibri" w:hAnsi="Calibri" w:cs="Calibri"/>
          <w:color w:val="000000"/>
          <w:sz w:val="20"/>
          <w:szCs w:val="20"/>
        </w:rPr>
      </w:pPr>
      <w:r w:rsidRPr="007E0F5F">
        <w:rPr>
          <w:rFonts w:ascii="Calibri" w:hAnsi="Calibri" w:cs="Calibri"/>
          <w:sz w:val="20"/>
          <w:szCs w:val="20"/>
        </w:rPr>
        <w:t xml:space="preserve">Il foro competente per tutte le controversie comunque derivanti dal presente accordo è convenuto in via esclusiva a </w:t>
      </w:r>
      <w:r w:rsidR="00914E49" w:rsidRPr="007E0F5F">
        <w:rPr>
          <w:rFonts w:ascii="Calibri" w:hAnsi="Calibri" w:cs="Calibri"/>
          <w:sz w:val="20"/>
          <w:szCs w:val="20"/>
        </w:rPr>
        <w:t>Milano</w:t>
      </w:r>
      <w:r w:rsidR="00A07E5E" w:rsidRPr="007E0F5F">
        <w:rPr>
          <w:rFonts w:ascii="Calibri" w:hAnsi="Calibri" w:cs="Calibri"/>
          <w:sz w:val="20"/>
          <w:szCs w:val="20"/>
        </w:rPr>
        <w:t>.</w:t>
      </w:r>
    </w:p>
    <w:p w14:paraId="3F11FA3F" w14:textId="77777777" w:rsidR="005F214A" w:rsidRPr="007E0F5F" w:rsidRDefault="005F214A" w:rsidP="005F214A">
      <w:pPr>
        <w:pStyle w:val="Rientrocorpodeltesto"/>
        <w:spacing w:before="0" w:beforeAutospacing="0" w:after="0" w:afterAutospacing="0"/>
        <w:rPr>
          <w:rFonts w:ascii="Calibri" w:hAnsi="Calibri" w:cs="Calibri"/>
          <w:sz w:val="20"/>
          <w:szCs w:val="20"/>
        </w:rPr>
      </w:pPr>
    </w:p>
    <w:p w14:paraId="2FBA2A24" w14:textId="77777777" w:rsidR="005F214A" w:rsidRPr="007E0F5F" w:rsidRDefault="00914E49" w:rsidP="005F214A">
      <w:pPr>
        <w:pStyle w:val="Rientrocorpodeltesto"/>
        <w:spacing w:before="0" w:beforeAutospacing="0" w:after="0" w:afterAutospacing="0"/>
        <w:rPr>
          <w:rFonts w:ascii="Calibri" w:hAnsi="Calibri" w:cs="Calibri"/>
          <w:sz w:val="20"/>
          <w:szCs w:val="20"/>
        </w:rPr>
      </w:pPr>
      <w:r w:rsidRPr="007E0F5F">
        <w:rPr>
          <w:rFonts w:ascii="Calibri" w:hAnsi="Calibri" w:cs="Calibri"/>
          <w:sz w:val="20"/>
          <w:szCs w:val="20"/>
        </w:rPr>
        <w:t>Milano</w:t>
      </w:r>
      <w:r w:rsidR="005F214A" w:rsidRPr="007E0F5F">
        <w:rPr>
          <w:rFonts w:ascii="Calibri" w:hAnsi="Calibri" w:cs="Calibri"/>
          <w:sz w:val="20"/>
          <w:szCs w:val="20"/>
        </w:rPr>
        <w:t>, lì</w:t>
      </w:r>
      <w:r w:rsidR="006B7BDA">
        <w:rPr>
          <w:rFonts w:ascii="Calibri" w:hAnsi="Calibri" w:cs="Calibri"/>
          <w:sz w:val="20"/>
          <w:szCs w:val="20"/>
        </w:rPr>
        <w:t xml:space="preserve"> </w:t>
      </w:r>
      <w:r w:rsidR="006B7BDA" w:rsidRPr="006B7BDA">
        <w:rPr>
          <w:rFonts w:ascii="Calibri" w:hAnsi="Calibri" w:cs="Calibri"/>
          <w:sz w:val="20"/>
          <w:szCs w:val="20"/>
        </w:rPr>
        <w:t>{{DATA}}</w:t>
      </w:r>
    </w:p>
    <w:p w14:paraId="13EF6619" w14:textId="77777777" w:rsidR="005F214A" w:rsidRPr="007E0F5F" w:rsidRDefault="005F214A" w:rsidP="005F214A">
      <w:pPr>
        <w:jc w:val="both"/>
        <w:rPr>
          <w:rFonts w:ascii="Calibri" w:hAnsi="Calibri" w:cs="Calibri"/>
          <w:color w:val="000000"/>
          <w:sz w:val="20"/>
          <w:szCs w:val="20"/>
        </w:rPr>
      </w:pPr>
    </w:p>
    <w:p w14:paraId="622C7757" w14:textId="77777777" w:rsidR="00A07E5E" w:rsidRPr="007E0F5F" w:rsidRDefault="00A07E5E" w:rsidP="00A07E5E">
      <w:pPr>
        <w:pStyle w:val="Rientrocorpodeltesto"/>
        <w:spacing w:before="0" w:beforeAutospacing="0" w:after="0" w:afterAutospacing="0"/>
        <w:rPr>
          <w:rFonts w:ascii="Calibri" w:hAnsi="Calibri" w:cs="Calibri"/>
          <w:sz w:val="20"/>
          <w:szCs w:val="20"/>
        </w:rPr>
      </w:pPr>
    </w:p>
    <w:p w14:paraId="5EEB2F87" w14:textId="77777777" w:rsidR="00C9065C" w:rsidRPr="007E0F5F" w:rsidRDefault="002E6E3E" w:rsidP="00C9065C">
      <w:pPr>
        <w:pStyle w:val="Rientrocorpodeltesto"/>
        <w:spacing w:before="0" w:beforeAutospacing="0" w:after="0" w:afterAutospacing="0"/>
        <w:rPr>
          <w:rFonts w:ascii="Calibri" w:hAnsi="Calibri" w:cs="Calibri"/>
          <w:b/>
          <w:sz w:val="20"/>
          <w:szCs w:val="20"/>
        </w:rPr>
      </w:pPr>
      <w:r>
        <w:rPr>
          <w:rFonts w:ascii="Calibri" w:hAnsi="Calibri" w:cs="Calibri"/>
          <w:b/>
          <w:sz w:val="20"/>
          <w:szCs w:val="20"/>
        </w:rPr>
        <w:t>E-LUX</w:t>
      </w:r>
      <w:r w:rsidR="009D5B16" w:rsidRPr="007E0F5F">
        <w:rPr>
          <w:rFonts w:ascii="Calibri" w:hAnsi="Calibri" w:cs="Calibri"/>
          <w:b/>
          <w:sz w:val="20"/>
          <w:szCs w:val="20"/>
        </w:rPr>
        <w:tab/>
      </w:r>
      <w:r w:rsidR="009D5B16" w:rsidRPr="007E0F5F">
        <w:rPr>
          <w:rFonts w:ascii="Calibri" w:hAnsi="Calibri" w:cs="Calibri"/>
          <w:b/>
          <w:sz w:val="20"/>
          <w:szCs w:val="20"/>
        </w:rPr>
        <w:tab/>
      </w:r>
      <w:r w:rsidR="009D5B16" w:rsidRPr="007E0F5F">
        <w:rPr>
          <w:rFonts w:ascii="Calibri" w:hAnsi="Calibri" w:cs="Calibri"/>
          <w:b/>
          <w:sz w:val="20"/>
          <w:szCs w:val="20"/>
        </w:rPr>
        <w:tab/>
      </w:r>
      <w:r w:rsidR="00C9065C" w:rsidRPr="007E0F5F">
        <w:rPr>
          <w:rFonts w:ascii="Calibri" w:hAnsi="Calibri" w:cs="Calibri"/>
          <w:b/>
          <w:sz w:val="20"/>
          <w:szCs w:val="20"/>
        </w:rPr>
        <w:tab/>
      </w:r>
      <w:r w:rsidR="00C9065C" w:rsidRPr="007E0F5F">
        <w:rPr>
          <w:rFonts w:ascii="Calibri" w:hAnsi="Calibri" w:cs="Calibri"/>
          <w:b/>
          <w:sz w:val="20"/>
          <w:szCs w:val="20"/>
        </w:rPr>
        <w:tab/>
      </w:r>
      <w:r w:rsidR="007E0F5F" w:rsidRPr="007E0F5F">
        <w:rPr>
          <w:rFonts w:ascii="Calibri" w:hAnsi="Calibri" w:cs="Calibri"/>
          <w:b/>
          <w:sz w:val="20"/>
          <w:szCs w:val="20"/>
        </w:rPr>
        <w:tab/>
      </w:r>
      <w:r w:rsidR="00C9065C" w:rsidRPr="007E0F5F">
        <w:rPr>
          <w:rFonts w:ascii="Calibri" w:hAnsi="Calibri" w:cs="Calibri"/>
          <w:b/>
          <w:sz w:val="20"/>
          <w:szCs w:val="20"/>
        </w:rPr>
        <w:tab/>
      </w:r>
      <w:r w:rsidR="00A07E5E" w:rsidRPr="007E0F5F">
        <w:rPr>
          <w:rFonts w:ascii="Calibri" w:hAnsi="Calibri" w:cs="Calibri"/>
          <w:b/>
          <w:sz w:val="20"/>
          <w:szCs w:val="20"/>
        </w:rPr>
        <w:tab/>
      </w:r>
      <w:r w:rsidR="007F339C">
        <w:rPr>
          <w:rFonts w:ascii="Calibri" w:hAnsi="Calibri" w:cs="Calibri"/>
          <w:b/>
          <w:sz w:val="20"/>
          <w:szCs w:val="20"/>
        </w:rPr>
        <w:t xml:space="preserve">    </w:t>
      </w:r>
      <w:r w:rsidR="009D5B16" w:rsidRPr="007E0F5F">
        <w:rPr>
          <w:rFonts w:ascii="Calibri" w:hAnsi="Calibri" w:cs="Calibri"/>
          <w:b/>
          <w:sz w:val="20"/>
          <w:szCs w:val="20"/>
        </w:rPr>
        <w:t xml:space="preserve"> </w:t>
      </w:r>
      <w:r w:rsidR="005F214A" w:rsidRPr="007E0F5F">
        <w:rPr>
          <w:rFonts w:ascii="Calibri" w:hAnsi="Calibri" w:cs="Calibri"/>
          <w:b/>
          <w:sz w:val="20"/>
          <w:szCs w:val="20"/>
        </w:rPr>
        <w:t xml:space="preserve"> Il Procacciatore</w:t>
      </w:r>
    </w:p>
    <w:p w14:paraId="7F8B2F99" w14:textId="77777777" w:rsidR="00C9065C" w:rsidRPr="007E0F5F" w:rsidRDefault="00C9065C" w:rsidP="00C9065C">
      <w:pPr>
        <w:pStyle w:val="Rientrocorpodeltesto"/>
        <w:spacing w:before="0" w:beforeAutospacing="0" w:after="0" w:afterAutospacing="0"/>
        <w:rPr>
          <w:rFonts w:ascii="Calibri" w:hAnsi="Calibri" w:cs="Calibri"/>
          <w:b/>
          <w:sz w:val="20"/>
          <w:szCs w:val="20"/>
        </w:rPr>
      </w:pPr>
    </w:p>
    <w:p w14:paraId="19ADED75" w14:textId="77777777" w:rsidR="005E01E1" w:rsidRPr="007E0F5F" w:rsidRDefault="00956C7C" w:rsidP="00C9065C">
      <w:pPr>
        <w:pStyle w:val="Rientrocorpodeltesto"/>
        <w:spacing w:before="0" w:beforeAutospacing="0" w:after="0" w:afterAutospacing="0"/>
        <w:rPr>
          <w:rFonts w:ascii="Calibri" w:hAnsi="Calibri" w:cs="Calibri"/>
          <w:b/>
          <w:sz w:val="20"/>
          <w:szCs w:val="20"/>
        </w:rPr>
      </w:pPr>
      <w:r w:rsidRPr="007E0F5F">
        <w:rPr>
          <w:rFonts w:ascii="Calibri" w:hAnsi="Calibri" w:cs="Calibri"/>
          <w:color w:val="000000"/>
          <w:sz w:val="20"/>
          <w:szCs w:val="20"/>
        </w:rPr>
        <w:t>L’Amministratore Delegato</w:t>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r w:rsidR="004D1962">
        <w:rPr>
          <w:rFonts w:ascii="Calibri" w:hAnsi="Calibri" w:cs="Calibri"/>
          <w:color w:val="000000"/>
          <w:sz w:val="20"/>
          <w:szCs w:val="20"/>
        </w:rPr>
        <w:t>....................................</w:t>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r w:rsidR="009D5B16" w:rsidRPr="007E0F5F">
        <w:rPr>
          <w:rFonts w:ascii="Calibri" w:hAnsi="Calibri" w:cs="Calibri"/>
          <w:color w:val="000000"/>
          <w:sz w:val="20"/>
          <w:szCs w:val="20"/>
        </w:rPr>
        <w:tab/>
      </w:r>
    </w:p>
    <w:sectPr w:rsidR="005E01E1" w:rsidRPr="007E0F5F" w:rsidSect="0070121F">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596D0" w14:textId="77777777" w:rsidR="009B107C" w:rsidRDefault="009B107C" w:rsidP="003632EB">
      <w:r>
        <w:separator/>
      </w:r>
    </w:p>
  </w:endnote>
  <w:endnote w:type="continuationSeparator" w:id="0">
    <w:p w14:paraId="17BCAC78" w14:textId="77777777" w:rsidR="009B107C" w:rsidRDefault="009B107C" w:rsidP="0036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06FB" w14:textId="77777777" w:rsidR="007E0F5F" w:rsidRPr="007E0F5F" w:rsidRDefault="002E6E3E" w:rsidP="002E6E3E">
    <w:pPr>
      <w:pStyle w:val="Pidipagina"/>
      <w:spacing w:line="0" w:lineRule="atLeast"/>
      <w:contextualSpacing/>
      <w:rPr>
        <w:rFonts w:cs="Calibri"/>
        <w:sz w:val="18"/>
        <w:szCs w:val="18"/>
      </w:rPr>
    </w:pPr>
    <w:r w:rsidRPr="007E0F5F">
      <w:rPr>
        <w:rFonts w:cs="Calibr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7CE7F" w14:textId="77777777" w:rsidR="009B107C" w:rsidRDefault="009B107C" w:rsidP="003632EB">
      <w:r>
        <w:separator/>
      </w:r>
    </w:p>
  </w:footnote>
  <w:footnote w:type="continuationSeparator" w:id="0">
    <w:p w14:paraId="2E0093B4" w14:textId="77777777" w:rsidR="009B107C" w:rsidRDefault="009B107C" w:rsidP="00363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30EC"/>
    <w:multiLevelType w:val="hybridMultilevel"/>
    <w:tmpl w:val="9996B5B6"/>
    <w:lvl w:ilvl="0" w:tplc="A9362C4A">
      <w:start w:val="1"/>
      <w:numFmt w:val="upperLetter"/>
      <w:lvlText w:val="%1."/>
      <w:lvlJc w:val="left"/>
      <w:pPr>
        <w:ind w:left="720" w:hanging="360"/>
      </w:pPr>
      <w:rPr>
        <w:rFonts w:eastAsia="Verdana" w:cs="Verdan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D33A4A"/>
    <w:multiLevelType w:val="hybridMultilevel"/>
    <w:tmpl w:val="D5B06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A63569"/>
    <w:multiLevelType w:val="hybridMultilevel"/>
    <w:tmpl w:val="81CE5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E2606B"/>
    <w:multiLevelType w:val="hybridMultilevel"/>
    <w:tmpl w:val="4A3096D6"/>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1C2282"/>
    <w:multiLevelType w:val="hybridMultilevel"/>
    <w:tmpl w:val="F7F87A82"/>
    <w:lvl w:ilvl="0" w:tplc="95546656">
      <w:start w:val="1"/>
      <w:numFmt w:val="bullet"/>
      <w:lvlText w:val=""/>
      <w:lvlJc w:val="left"/>
      <w:pPr>
        <w:ind w:left="142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422B2C"/>
    <w:multiLevelType w:val="hybridMultilevel"/>
    <w:tmpl w:val="BB9E3C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5783399"/>
    <w:multiLevelType w:val="hybridMultilevel"/>
    <w:tmpl w:val="5160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CC4C81"/>
    <w:multiLevelType w:val="hybridMultilevel"/>
    <w:tmpl w:val="8C0C4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41397980">
    <w:abstractNumId w:val="1"/>
  </w:num>
  <w:num w:numId="2" w16cid:durableId="1482114781">
    <w:abstractNumId w:val="2"/>
  </w:num>
  <w:num w:numId="3" w16cid:durableId="1225793876">
    <w:abstractNumId w:val="6"/>
  </w:num>
  <w:num w:numId="4" w16cid:durableId="1269393940">
    <w:abstractNumId w:val="4"/>
  </w:num>
  <w:num w:numId="5" w16cid:durableId="1148672577">
    <w:abstractNumId w:val="0"/>
  </w:num>
  <w:num w:numId="6" w16cid:durableId="1163279166">
    <w:abstractNumId w:val="7"/>
  </w:num>
  <w:num w:numId="7" w16cid:durableId="2101562394">
    <w:abstractNumId w:val="3"/>
  </w:num>
  <w:num w:numId="8" w16cid:durableId="1439569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A"/>
    <w:rsid w:val="0001316D"/>
    <w:rsid w:val="00023038"/>
    <w:rsid w:val="00040DBF"/>
    <w:rsid w:val="000476D1"/>
    <w:rsid w:val="000555F0"/>
    <w:rsid w:val="0008103F"/>
    <w:rsid w:val="000B6EEE"/>
    <w:rsid w:val="000D2F6B"/>
    <w:rsid w:val="000E424A"/>
    <w:rsid w:val="00133B66"/>
    <w:rsid w:val="00162731"/>
    <w:rsid w:val="0016357E"/>
    <w:rsid w:val="00180186"/>
    <w:rsid w:val="001A1182"/>
    <w:rsid w:val="001B24B4"/>
    <w:rsid w:val="001B63FC"/>
    <w:rsid w:val="001C3719"/>
    <w:rsid w:val="001E1D8C"/>
    <w:rsid w:val="001E3C9B"/>
    <w:rsid w:val="00221DE5"/>
    <w:rsid w:val="0027044E"/>
    <w:rsid w:val="00270623"/>
    <w:rsid w:val="00280BFF"/>
    <w:rsid w:val="002B4F13"/>
    <w:rsid w:val="002C126D"/>
    <w:rsid w:val="002E2865"/>
    <w:rsid w:val="002E6E3E"/>
    <w:rsid w:val="0030093F"/>
    <w:rsid w:val="00302530"/>
    <w:rsid w:val="00343B32"/>
    <w:rsid w:val="003632EB"/>
    <w:rsid w:val="00366AF6"/>
    <w:rsid w:val="003846AD"/>
    <w:rsid w:val="003D1B8B"/>
    <w:rsid w:val="003D3AFC"/>
    <w:rsid w:val="003D559B"/>
    <w:rsid w:val="003D7516"/>
    <w:rsid w:val="003F452F"/>
    <w:rsid w:val="00410322"/>
    <w:rsid w:val="00412B26"/>
    <w:rsid w:val="00431EF1"/>
    <w:rsid w:val="00436BFD"/>
    <w:rsid w:val="00447276"/>
    <w:rsid w:val="00447B03"/>
    <w:rsid w:val="004D1962"/>
    <w:rsid w:val="004E28D4"/>
    <w:rsid w:val="004F0B45"/>
    <w:rsid w:val="00565CC7"/>
    <w:rsid w:val="00592121"/>
    <w:rsid w:val="005955A0"/>
    <w:rsid w:val="00596C82"/>
    <w:rsid w:val="005B1566"/>
    <w:rsid w:val="005D334E"/>
    <w:rsid w:val="005E01E1"/>
    <w:rsid w:val="005F214A"/>
    <w:rsid w:val="00603072"/>
    <w:rsid w:val="00635F68"/>
    <w:rsid w:val="006422F4"/>
    <w:rsid w:val="00642386"/>
    <w:rsid w:val="00665CE9"/>
    <w:rsid w:val="00687968"/>
    <w:rsid w:val="006B3D21"/>
    <w:rsid w:val="006B7BDA"/>
    <w:rsid w:val="006D1CBB"/>
    <w:rsid w:val="006D4F8A"/>
    <w:rsid w:val="006F31EF"/>
    <w:rsid w:val="0070121F"/>
    <w:rsid w:val="00737D6C"/>
    <w:rsid w:val="00767933"/>
    <w:rsid w:val="00770ABA"/>
    <w:rsid w:val="00777863"/>
    <w:rsid w:val="00786C49"/>
    <w:rsid w:val="007A52FF"/>
    <w:rsid w:val="007D3734"/>
    <w:rsid w:val="007D634E"/>
    <w:rsid w:val="007E0F5F"/>
    <w:rsid w:val="007F339C"/>
    <w:rsid w:val="00802A8E"/>
    <w:rsid w:val="008119CD"/>
    <w:rsid w:val="0083000D"/>
    <w:rsid w:val="008362C4"/>
    <w:rsid w:val="008821E6"/>
    <w:rsid w:val="00886CEA"/>
    <w:rsid w:val="008961C0"/>
    <w:rsid w:val="008C04E8"/>
    <w:rsid w:val="008C61CE"/>
    <w:rsid w:val="008F2F52"/>
    <w:rsid w:val="00905CC1"/>
    <w:rsid w:val="00914E49"/>
    <w:rsid w:val="0093087E"/>
    <w:rsid w:val="00955F9B"/>
    <w:rsid w:val="00956C7C"/>
    <w:rsid w:val="0096427F"/>
    <w:rsid w:val="009648E3"/>
    <w:rsid w:val="00990B2E"/>
    <w:rsid w:val="009A2D20"/>
    <w:rsid w:val="009B107C"/>
    <w:rsid w:val="009B6D26"/>
    <w:rsid w:val="009B7F75"/>
    <w:rsid w:val="009C624F"/>
    <w:rsid w:val="009D5B16"/>
    <w:rsid w:val="009E4C98"/>
    <w:rsid w:val="009E79E4"/>
    <w:rsid w:val="009F1038"/>
    <w:rsid w:val="009F2FF2"/>
    <w:rsid w:val="00A07E5E"/>
    <w:rsid w:val="00A1018C"/>
    <w:rsid w:val="00A5326F"/>
    <w:rsid w:val="00A6366F"/>
    <w:rsid w:val="00A90FA0"/>
    <w:rsid w:val="00AA5C31"/>
    <w:rsid w:val="00AA7902"/>
    <w:rsid w:val="00AD20C2"/>
    <w:rsid w:val="00AD2E2E"/>
    <w:rsid w:val="00AE339A"/>
    <w:rsid w:val="00AF2F29"/>
    <w:rsid w:val="00AF739B"/>
    <w:rsid w:val="00B03D60"/>
    <w:rsid w:val="00B11F25"/>
    <w:rsid w:val="00B37759"/>
    <w:rsid w:val="00B47ED2"/>
    <w:rsid w:val="00B63568"/>
    <w:rsid w:val="00B715CF"/>
    <w:rsid w:val="00B802C2"/>
    <w:rsid w:val="00B81A68"/>
    <w:rsid w:val="00B86672"/>
    <w:rsid w:val="00BC5F6C"/>
    <w:rsid w:val="00BD6F0F"/>
    <w:rsid w:val="00C04E17"/>
    <w:rsid w:val="00C54121"/>
    <w:rsid w:val="00C56475"/>
    <w:rsid w:val="00C56929"/>
    <w:rsid w:val="00C726C8"/>
    <w:rsid w:val="00C73CC9"/>
    <w:rsid w:val="00C875C0"/>
    <w:rsid w:val="00C9065C"/>
    <w:rsid w:val="00CC3335"/>
    <w:rsid w:val="00CC4200"/>
    <w:rsid w:val="00CD1051"/>
    <w:rsid w:val="00CD3978"/>
    <w:rsid w:val="00D07CEE"/>
    <w:rsid w:val="00D117B0"/>
    <w:rsid w:val="00D136FE"/>
    <w:rsid w:val="00D24136"/>
    <w:rsid w:val="00D32597"/>
    <w:rsid w:val="00D44DFF"/>
    <w:rsid w:val="00D8798B"/>
    <w:rsid w:val="00D97C32"/>
    <w:rsid w:val="00DA3241"/>
    <w:rsid w:val="00DC25D7"/>
    <w:rsid w:val="00DD195F"/>
    <w:rsid w:val="00E22DC1"/>
    <w:rsid w:val="00E54BBE"/>
    <w:rsid w:val="00E85CAB"/>
    <w:rsid w:val="00E9342D"/>
    <w:rsid w:val="00E93DA8"/>
    <w:rsid w:val="00E93FE8"/>
    <w:rsid w:val="00EB04A9"/>
    <w:rsid w:val="00EC121B"/>
    <w:rsid w:val="00EC3CE8"/>
    <w:rsid w:val="00ED1CC6"/>
    <w:rsid w:val="00ED563C"/>
    <w:rsid w:val="00ED6450"/>
    <w:rsid w:val="00EF0682"/>
    <w:rsid w:val="00F639CE"/>
    <w:rsid w:val="00FC3B63"/>
    <w:rsid w:val="00FC3D09"/>
    <w:rsid w:val="00FC7034"/>
    <w:rsid w:val="00FE3D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A452A"/>
  <w15:chartTrackingRefBased/>
  <w15:docId w15:val="{315E7A74-7A06-4334-9C1D-A29D5888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5B16"/>
    <w:rPr>
      <w:rFonts w:ascii="Times New Roman" w:hAnsi="Times New Roman"/>
      <w:sz w:val="24"/>
      <w:szCs w:val="24"/>
    </w:rPr>
  </w:style>
  <w:style w:type="paragraph" w:styleId="Titolo1">
    <w:name w:val="heading 1"/>
    <w:basedOn w:val="Normale"/>
    <w:next w:val="Normale"/>
    <w:link w:val="Titolo1Carattere"/>
    <w:uiPriority w:val="9"/>
    <w:qFormat/>
    <w:rsid w:val="00B47ED2"/>
    <w:pPr>
      <w:keepNext/>
      <w:spacing w:before="240" w:after="60"/>
      <w:outlineLvl w:val="0"/>
    </w:pPr>
    <w:rPr>
      <w:rFonts w:ascii="Cambria" w:eastAsia="Times New Roman" w:hAnsi="Cambria"/>
      <w:b/>
      <w:bCs/>
      <w:kern w:val="32"/>
      <w:sz w:val="32"/>
      <w:szCs w:val="32"/>
    </w:rPr>
  </w:style>
  <w:style w:type="paragraph" w:styleId="Titolo2">
    <w:name w:val="heading 2"/>
    <w:basedOn w:val="Normale"/>
    <w:link w:val="Titolo2Carattere"/>
    <w:uiPriority w:val="9"/>
    <w:qFormat/>
    <w:rsid w:val="009D5B16"/>
    <w:pPr>
      <w:spacing w:before="100" w:beforeAutospacing="1" w:after="100" w:afterAutospacing="1"/>
      <w:outlineLvl w:val="1"/>
    </w:pPr>
    <w:rPr>
      <w:rFonts w:eastAsia="Times New Roman"/>
      <w:b/>
      <w:bCs/>
      <w:sz w:val="36"/>
      <w:szCs w:val="3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6475"/>
    <w:pPr>
      <w:spacing w:after="200" w:line="276" w:lineRule="auto"/>
      <w:ind w:left="720"/>
      <w:contextualSpacing/>
    </w:pPr>
    <w:rPr>
      <w:rFonts w:ascii="Calibri" w:hAnsi="Calibri"/>
      <w:sz w:val="22"/>
      <w:szCs w:val="22"/>
      <w:lang w:eastAsia="en-US"/>
    </w:rPr>
  </w:style>
  <w:style w:type="paragraph" w:styleId="Intestazione">
    <w:name w:val="header"/>
    <w:basedOn w:val="Normale"/>
    <w:link w:val="IntestazioneCarattere"/>
    <w:uiPriority w:val="99"/>
    <w:unhideWhenUsed/>
    <w:rsid w:val="003632EB"/>
    <w:pPr>
      <w:tabs>
        <w:tab w:val="center" w:pos="4819"/>
        <w:tab w:val="right" w:pos="9638"/>
      </w:tabs>
    </w:pPr>
    <w:rPr>
      <w:rFonts w:ascii="Calibri" w:hAnsi="Calibri"/>
      <w:sz w:val="22"/>
      <w:szCs w:val="22"/>
      <w:lang w:eastAsia="en-US"/>
    </w:rPr>
  </w:style>
  <w:style w:type="character" w:customStyle="1" w:styleId="IntestazioneCarattere">
    <w:name w:val="Intestazione Carattere"/>
    <w:basedOn w:val="Carpredefinitoparagrafo"/>
    <w:link w:val="Intestazione"/>
    <w:uiPriority w:val="99"/>
    <w:rsid w:val="003632EB"/>
  </w:style>
  <w:style w:type="paragraph" w:styleId="Pidipagina">
    <w:name w:val="footer"/>
    <w:basedOn w:val="Normale"/>
    <w:link w:val="PidipaginaCarattere"/>
    <w:uiPriority w:val="99"/>
    <w:unhideWhenUsed/>
    <w:rsid w:val="003632EB"/>
    <w:pPr>
      <w:tabs>
        <w:tab w:val="center" w:pos="4819"/>
        <w:tab w:val="right" w:pos="9638"/>
      </w:tabs>
    </w:pPr>
    <w:rPr>
      <w:rFonts w:ascii="Calibri" w:hAnsi="Calibri"/>
      <w:sz w:val="22"/>
      <w:szCs w:val="22"/>
      <w:lang w:eastAsia="en-US"/>
    </w:rPr>
  </w:style>
  <w:style w:type="character" w:customStyle="1" w:styleId="PidipaginaCarattere">
    <w:name w:val="Piè di pagina Carattere"/>
    <w:basedOn w:val="Carpredefinitoparagrafo"/>
    <w:link w:val="Pidipagina"/>
    <w:uiPriority w:val="99"/>
    <w:rsid w:val="003632EB"/>
  </w:style>
  <w:style w:type="paragraph" w:styleId="Testofumetto">
    <w:name w:val="Balloon Text"/>
    <w:basedOn w:val="Normale"/>
    <w:link w:val="TestofumettoCarattere"/>
    <w:uiPriority w:val="99"/>
    <w:semiHidden/>
    <w:unhideWhenUsed/>
    <w:rsid w:val="00EB04A9"/>
    <w:rPr>
      <w:rFonts w:ascii="Tahoma" w:hAnsi="Tahoma" w:cs="Tahoma"/>
      <w:sz w:val="16"/>
      <w:szCs w:val="16"/>
      <w:lang w:eastAsia="en-US"/>
    </w:rPr>
  </w:style>
  <w:style w:type="character" w:customStyle="1" w:styleId="TestofumettoCarattere">
    <w:name w:val="Testo fumetto Carattere"/>
    <w:link w:val="Testofumetto"/>
    <w:uiPriority w:val="99"/>
    <w:semiHidden/>
    <w:rsid w:val="00EB04A9"/>
    <w:rPr>
      <w:rFonts w:ascii="Tahoma" w:hAnsi="Tahoma" w:cs="Tahoma"/>
      <w:sz w:val="16"/>
      <w:szCs w:val="16"/>
    </w:rPr>
  </w:style>
  <w:style w:type="character" w:customStyle="1" w:styleId="Titolo2Carattere">
    <w:name w:val="Titolo 2 Carattere"/>
    <w:link w:val="Titolo2"/>
    <w:uiPriority w:val="9"/>
    <w:semiHidden/>
    <w:rsid w:val="009D5B16"/>
    <w:rPr>
      <w:rFonts w:ascii="Times New Roman" w:eastAsia="Times New Roman" w:hAnsi="Times New Roman" w:cs="Times New Roman"/>
      <w:b/>
      <w:bCs/>
      <w:sz w:val="36"/>
      <w:szCs w:val="36"/>
      <w:lang w:eastAsia="it-IT"/>
    </w:rPr>
  </w:style>
  <w:style w:type="paragraph" w:styleId="Titolo">
    <w:name w:val="Title"/>
    <w:basedOn w:val="Normale"/>
    <w:link w:val="TitoloCarattere"/>
    <w:uiPriority w:val="10"/>
    <w:qFormat/>
    <w:rsid w:val="009D5B16"/>
    <w:pPr>
      <w:spacing w:before="100" w:beforeAutospacing="1" w:after="100" w:afterAutospacing="1"/>
    </w:pPr>
  </w:style>
  <w:style w:type="character" w:customStyle="1" w:styleId="TitoloCarattere">
    <w:name w:val="Titolo Carattere"/>
    <w:link w:val="Titolo"/>
    <w:uiPriority w:val="10"/>
    <w:rsid w:val="009D5B16"/>
    <w:rPr>
      <w:rFonts w:ascii="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9D5B16"/>
    <w:pPr>
      <w:spacing w:before="100" w:beforeAutospacing="1" w:after="100" w:afterAutospacing="1"/>
    </w:pPr>
  </w:style>
  <w:style w:type="character" w:customStyle="1" w:styleId="CorpotestoCarattere">
    <w:name w:val="Corpo testo Carattere"/>
    <w:link w:val="Corpotesto"/>
    <w:uiPriority w:val="99"/>
    <w:semiHidden/>
    <w:rsid w:val="009D5B16"/>
    <w:rPr>
      <w:rFonts w:ascii="Times New Roman" w:hAnsi="Times New Roman" w:cs="Times New Roman"/>
      <w:sz w:val="24"/>
      <w:szCs w:val="24"/>
      <w:lang w:eastAsia="it-IT"/>
    </w:rPr>
  </w:style>
  <w:style w:type="paragraph" w:styleId="Rientrocorpodeltesto">
    <w:name w:val="Body Text Indent"/>
    <w:basedOn w:val="Normale"/>
    <w:link w:val="RientrocorpodeltestoCarattere"/>
    <w:uiPriority w:val="99"/>
    <w:unhideWhenUsed/>
    <w:rsid w:val="009D5B16"/>
    <w:pPr>
      <w:spacing w:before="100" w:beforeAutospacing="1" w:after="100" w:afterAutospacing="1"/>
    </w:pPr>
  </w:style>
  <w:style w:type="character" w:customStyle="1" w:styleId="RientrocorpodeltestoCarattere">
    <w:name w:val="Rientro corpo del testo Carattere"/>
    <w:link w:val="Rientrocorpodeltesto"/>
    <w:uiPriority w:val="99"/>
    <w:rsid w:val="009D5B16"/>
    <w:rPr>
      <w:rFonts w:ascii="Times New Roman" w:hAnsi="Times New Roman" w:cs="Times New Roman"/>
      <w:sz w:val="24"/>
      <w:szCs w:val="24"/>
      <w:lang w:eastAsia="it-IT"/>
    </w:rPr>
  </w:style>
  <w:style w:type="character" w:styleId="Enfasigrassetto">
    <w:name w:val="Strong"/>
    <w:uiPriority w:val="22"/>
    <w:qFormat/>
    <w:rsid w:val="009D5B16"/>
    <w:rPr>
      <w:b/>
      <w:bCs/>
    </w:rPr>
  </w:style>
  <w:style w:type="character" w:customStyle="1" w:styleId="1">
    <w:name w:val="1"/>
    <w:semiHidden/>
    <w:rsid w:val="00A1018C"/>
    <w:rPr>
      <w:rFonts w:ascii="Arial" w:hAnsi="Arial" w:cs="Arial"/>
      <w:color w:val="auto"/>
      <w:sz w:val="20"/>
      <w:szCs w:val="20"/>
    </w:rPr>
  </w:style>
  <w:style w:type="character" w:customStyle="1" w:styleId="Titolo1Carattere">
    <w:name w:val="Titolo 1 Carattere"/>
    <w:link w:val="Titolo1"/>
    <w:uiPriority w:val="9"/>
    <w:rsid w:val="00B47ED2"/>
    <w:rPr>
      <w:rFonts w:ascii="Cambria" w:eastAsia="Times New Roman" w:hAnsi="Cambria" w:cs="Times New Roman"/>
      <w:b/>
      <w:bCs/>
      <w:kern w:val="32"/>
      <w:sz w:val="32"/>
      <w:szCs w:val="32"/>
    </w:rPr>
  </w:style>
  <w:style w:type="character" w:styleId="Collegamentoipertestuale">
    <w:name w:val="Hyperlink"/>
    <w:uiPriority w:val="99"/>
    <w:unhideWhenUsed/>
    <w:rsid w:val="007E0F5F"/>
    <w:rPr>
      <w:color w:val="0563C1"/>
      <w:u w:val="single"/>
    </w:rPr>
  </w:style>
  <w:style w:type="character" w:styleId="Rimandocommento">
    <w:name w:val="annotation reference"/>
    <w:uiPriority w:val="99"/>
    <w:semiHidden/>
    <w:unhideWhenUsed/>
    <w:rsid w:val="007E0F5F"/>
    <w:rPr>
      <w:sz w:val="16"/>
      <w:szCs w:val="16"/>
    </w:rPr>
  </w:style>
  <w:style w:type="paragraph" w:styleId="Testocommento">
    <w:name w:val="annotation text"/>
    <w:basedOn w:val="Normale"/>
    <w:link w:val="TestocommentoCarattere"/>
    <w:uiPriority w:val="99"/>
    <w:unhideWhenUsed/>
    <w:rsid w:val="007E0F5F"/>
    <w:rPr>
      <w:sz w:val="20"/>
      <w:szCs w:val="20"/>
    </w:rPr>
  </w:style>
  <w:style w:type="character" w:customStyle="1" w:styleId="TestocommentoCarattere">
    <w:name w:val="Testo commento Carattere"/>
    <w:link w:val="Testocommento"/>
    <w:uiPriority w:val="99"/>
    <w:rsid w:val="007E0F5F"/>
    <w:rPr>
      <w:rFonts w:ascii="Times New Roman" w:hAnsi="Times New Roman"/>
    </w:rPr>
  </w:style>
  <w:style w:type="paragraph" w:styleId="Soggettocommento">
    <w:name w:val="annotation subject"/>
    <w:basedOn w:val="Testocommento"/>
    <w:next w:val="Testocommento"/>
    <w:link w:val="SoggettocommentoCarattere"/>
    <w:uiPriority w:val="99"/>
    <w:semiHidden/>
    <w:unhideWhenUsed/>
    <w:rsid w:val="007E0F5F"/>
    <w:rPr>
      <w:b/>
      <w:bCs/>
    </w:rPr>
  </w:style>
  <w:style w:type="character" w:customStyle="1" w:styleId="SoggettocommentoCarattere">
    <w:name w:val="Soggetto commento Carattere"/>
    <w:link w:val="Soggettocommento"/>
    <w:uiPriority w:val="99"/>
    <w:semiHidden/>
    <w:rsid w:val="007E0F5F"/>
    <w:rPr>
      <w:rFonts w:ascii="Times New Roman" w:hAnsi="Times New Roman"/>
      <w:b/>
      <w:bCs/>
    </w:rPr>
  </w:style>
  <w:style w:type="paragraph" w:styleId="Revisione">
    <w:name w:val="Revision"/>
    <w:hidden/>
    <w:uiPriority w:val="99"/>
    <w:semiHidden/>
    <w:rsid w:val="007E0F5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0991">
      <w:bodyDiv w:val="1"/>
      <w:marLeft w:val="0"/>
      <w:marRight w:val="0"/>
      <w:marTop w:val="0"/>
      <w:marBottom w:val="0"/>
      <w:divBdr>
        <w:top w:val="none" w:sz="0" w:space="0" w:color="auto"/>
        <w:left w:val="none" w:sz="0" w:space="0" w:color="auto"/>
        <w:bottom w:val="none" w:sz="0" w:space="0" w:color="auto"/>
        <w:right w:val="none" w:sz="0" w:space="0" w:color="auto"/>
      </w:divBdr>
    </w:div>
    <w:div w:id="472405386">
      <w:bodyDiv w:val="1"/>
      <w:marLeft w:val="0"/>
      <w:marRight w:val="0"/>
      <w:marTop w:val="0"/>
      <w:marBottom w:val="0"/>
      <w:divBdr>
        <w:top w:val="none" w:sz="0" w:space="0" w:color="auto"/>
        <w:left w:val="none" w:sz="0" w:space="0" w:color="auto"/>
        <w:bottom w:val="none" w:sz="0" w:space="0" w:color="auto"/>
        <w:right w:val="none" w:sz="0" w:space="0" w:color="auto"/>
      </w:divBdr>
    </w:div>
    <w:div w:id="691154231">
      <w:bodyDiv w:val="1"/>
      <w:marLeft w:val="0"/>
      <w:marRight w:val="0"/>
      <w:marTop w:val="0"/>
      <w:marBottom w:val="0"/>
      <w:divBdr>
        <w:top w:val="none" w:sz="0" w:space="0" w:color="auto"/>
        <w:left w:val="none" w:sz="0" w:space="0" w:color="auto"/>
        <w:bottom w:val="none" w:sz="0" w:space="0" w:color="auto"/>
        <w:right w:val="none" w:sz="0" w:space="0" w:color="auto"/>
      </w:divBdr>
    </w:div>
    <w:div w:id="21459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48C5-E2F9-4566-8CAF-F2E69588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4299</Characters>
  <Application>Microsoft Office Word</Application>
  <DocSecurity>0</DocSecurity>
  <Lines>35</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Catanese</dc:creator>
  <cp:keywords/>
  <cp:lastModifiedBy>Ingrid Moran</cp:lastModifiedBy>
  <cp:revision>2</cp:revision>
  <cp:lastPrinted>2011-01-20T14:11:00Z</cp:lastPrinted>
  <dcterms:created xsi:type="dcterms:W3CDTF">2025-05-20T07:19:00Z</dcterms:created>
  <dcterms:modified xsi:type="dcterms:W3CDTF">2025-05-20T07:19:00Z</dcterms:modified>
</cp:coreProperties>
</file>