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0"/>
      </w:pPr>
      <w:r>
        <w:rPr>
          <w:rFonts w:ascii="TH SarabunPSK" w:cs="TH SarabunPSK" w:eastAsia="TH SarabunPSK" w:hAnsi="TH SarabunPSK"/>
          <w:b/>
          <w:bCs/>
          <w:color w:val="A32F34"/>
          <w:spacing w:val="60"/>
          <w:sz w:val="26"/>
          <w:szCs w:val="26"/>
        </w:rPr>
        <w:t xml:space="preserve">PHARMAPLEX</w:t>
      </w:r>
    </w:p>
    <w:p>
      <w:pPr>
        <w:pStyle w:val="Heading1"/>
        <w:spacing w:after="200" w:before="0" w:line="520"/>
      </w:pPr>
      <w:r>
        <w:rPr>
          <w:rFonts w:ascii="TH SarabunPSK" w:cs="TH SarabunPSK" w:eastAsia="TH SarabunPSK" w:hAnsi="TH SarabunPSK"/>
          <w:b/>
          <w:bCs/>
          <w:color w:val="222222"/>
          <w:sz w:val="72"/>
          <w:szCs w:val="72"/>
        </w:rPr>
        <w:t xml:space="preserve">Spec ระบบโปรโมชั่น คูปอง พอยท์ แคมเปญ สุ่มรางวัล บริการสั่งทำพิเศษ และเซตร้านยาเปิดใหม่</w:t>
      </w:r>
    </w:p>
    <w:p>
      <w:pPr>
        <w:pStyle w:val="Heading2"/>
        <w:pBdr>
          <w:bottom w:val="single" w:color="A32F34" w:sz="8" w:space="4"/>
        </w:pBdr>
        <w:spacing w:after="160" w:before="200"/>
      </w:pPr>
      <w:bookmarkStart w:name="sec0" w:id="1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Pharmaplex E-Commerce Platform</w:t>
      </w:r>
      <w:bookmarkEnd w:id="1"/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ฉบับ 1.0 · 6 ตุลาคม 2569 · เอกสารสำหรับนำเสนอและตรวจทาน</w:t>
      </w:r>
    </w:p>
    <w:p>
      <w:pPr>
        <w:pStyle w:val="Heading2"/>
        <w:pageBreakBefore/>
        <w:pBdr>
          <w:bottom w:val="single" w:color="A32F34" w:sz="8" w:space="4"/>
        </w:pBdr>
        <w:spacing w:after="200" w:before="200"/>
      </w:pPr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สารบัญ</w:t>
      </w:r>
    </w:p>
    <w:p>
      <w:pPr>
        <w:spacing w:after="100"/>
        <w:ind w:left="360"/>
      </w:pPr>
      <w:hyperlink w:history="1" w:anchor="sec1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1. ภาพรวมของระบบ</w:t>
        </w:r>
      </w:hyperlink>
    </w:p>
    <w:p>
      <w:pPr>
        <w:spacing w:after="100"/>
        <w:ind w:left="360"/>
      </w:pPr>
      <w:hyperlink w:history="1" w:anchor="sec2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2. บริการสั่งทำพิเศษ</w:t>
        </w:r>
      </w:hyperlink>
    </w:p>
    <w:p>
      <w:pPr>
        <w:spacing w:after="100"/>
        <w:ind w:left="360"/>
      </w:pPr>
      <w:hyperlink w:history="1" w:anchor="sec3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3. โปรโมชั่น</w:t>
        </w:r>
      </w:hyperlink>
    </w:p>
    <w:p>
      <w:pPr>
        <w:spacing w:after="100"/>
        <w:ind w:left="360"/>
      </w:pPr>
      <w:hyperlink w:history="1" w:anchor="sec4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4. คูปอง</w:t>
        </w:r>
      </w:hyperlink>
    </w:p>
    <w:p>
      <w:pPr>
        <w:spacing w:after="100"/>
        <w:ind w:left="360"/>
      </w:pPr>
      <w:hyperlink w:history="1" w:anchor="sec5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5. พอยท์และแคมเปญ</w:t>
        </w:r>
      </w:hyperlink>
    </w:p>
    <w:p>
      <w:pPr>
        <w:spacing w:after="100"/>
        <w:ind w:left="360"/>
      </w:pPr>
      <w:hyperlink w:history="1" w:anchor="sec6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6. การสุ่มรางวัล</w:t>
        </w:r>
      </w:hyperlink>
    </w:p>
    <w:p>
      <w:pPr>
        <w:spacing w:after="100"/>
        <w:ind w:left="360"/>
      </w:pPr>
      <w:hyperlink w:history="1" w:anchor="sec7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7. เซตร้านยาเปิดใหม่</w:t>
        </w:r>
      </w:hyperlink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1" w:id="2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1. ภาพรวมของระบบ</w:t>
      </w:r>
      <w:bookmarkEnd w:id="2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1.1 ระบบนี้คืออะไร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Pharmaplex เป็นแพลตฟอร์มซื้อขายยาและเวชภัณฑ์ ทั้งสำหรับร้านค้าที่สั่งซื้อจำนวนมาก (B2B) และลูกค้าทั่วไป (B2C) เอกสารนี้อธิบายว่าระบบมีอะไรบ้าง แต่ละส่วนทำงานอย่างไร ใช้ตอนไหน และมีรูปแบบอะไรให้เลือกใช้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ระบบประกอบด้วยหน้าร้านออนไลน์ หน้าจอแอดมิน และการเชื่อมต่อกับระบบขายหน้าร้าน (POS) และช่องทางชำระเงิน โดยมี 6 โมดูลหลักที่เอกสารนี้อธิบาย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1.2 ภาพรวมการเชื่อมต่อ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ภาพรวมระบบ: ผู้ใช้งาน โมดูลต่าง ๆ และระบบที่เชื่อมต่อ" descr="ภาพรวมระบบ: ผู้ใช้งาน โมดูลต่าง ๆ และระบบที่เชื่อมต่อ" title="ภาพรวมระบบ: ผู้ใช้งาน โมดูลต่าง ๆ และระบบที่เชื่อมต่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1-1 ผู้ใช้งานแต่ละกลุ่มเข้าสู่ระบบผ่านหน้าร้านหรือหน้าแอดมิน ระบบกลางรวบรวมกติกาทุกโมดูลไว้ที่เดียว และส่งข้อมูลการขายไปยัง POS และช่องทางชำระเงิน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1.3 โมดูลทั้งหมดในระบบ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70"/>
        <w:gridCol w:w="2661"/>
        <w:gridCol w:w="2595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โมดูล</w:t>
            </w:r>
          </w:p>
        </w:tc>
        <w:tc>
          <w:tcPr>
            <w:tcW w:type="dxa" w:w="287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คืออะไร</w:t>
            </w:r>
          </w:p>
        </w:tc>
        <w:tc>
          <w:tcPr>
            <w:tcW w:type="dxa" w:w="266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ใช้เมื่อไหร่</w:t>
            </w:r>
          </w:p>
        </w:tc>
        <w:tc>
          <w:tcPr>
            <w:tcW w:type="dxa" w:w="259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มีกี่แบบ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บริการสั่งทำพิเศษ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สั่งผลิตสินค้าตามแบบของร้าน เช่น ซองยาพิมพ์ชื่อร้าน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ร้านต้องการบรรจุภัณฑ์เฉพาะที่ไม่มีในสต็อก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 ประเภทสินค้า และทุกประเภทเลือกตัวเลือกได้หลายแบบ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ส่วนลดที่เกิดขึ้นอัตโนมัติตอนซื้อ ไม่ต้องใส่โค้ด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ต้องการกระตุ้นการซื้อสินค้ากลุ่มหนึ่ง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สิทธิ์ส่วนลดที่ลูกค้าต้องได้รับก่อนจึงใช้ได้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 ส่งเสริมการขายผ่านเว็บ หรือแจกประจำเดือน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พอยท์และแคมเปญ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สะสมพอยท์ราย SKU และรางวัลปลดล็อกตามยอดสะสม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ให้ลูกค้าสะสมยอดและแลกของ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 1 ระบบ และแคมเปญ 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การสุ่มรางวัล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เปลี่ยนพอยท์ ยอดซื้อ หรือโค้ด เป็นสิทธิ์ลุ้นรางวัล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กิจกรรมส่งเสริมการขายที่มีของรางวัลหลากหลาย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โหมดการจับรางวัล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เซตร้านยาเปิดใหม่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ชุดสินค้าเริ่มต้นสำหรับร้านยาที่เพิ่งเปิด ปรับรายการได้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ผู้ที่ต้องการเปิดร้านยาใหม่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ประเภทรายการ บังคับและทางเลือก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1.4 ผู้ใช้งานและหน้าที่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ผู้ใช้งาน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ทำอะไรได้ในระบบ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 (สมาชิก / ร้านค้า)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 ชำระเงิน ตรวจแบบ อนุมัติหรือขอแก้ไข ใช้คูปองและพอยท์ ติดตามสถานะ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 (รวมเซลล์)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ตั้งค่าสินค้า โปรโมชั่น คูปอง แคมเปญ ตรวจสลิป อนุมัติคำสั่งซื้อ ปรับจำนวนจริง เปิดบิล และสั่งซื้อแทนลูกค้าได้ในบางกรณี เช่น เซลล์สั่งเซตร้านยาเปิดใหม่แทนลูกค้า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จัดทำแบบ Mockup อัปโหลดแบบให้ลูกค้าตรวจ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ฝ่ายจัดซื้อ / โรงงาน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รับเรื่องผลิตและส่งสินค้าเข้าคลัง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ทีมงานภายใน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ได้รับการแจ้งเตือนเมื่อมีเหตุการณ์สำคัญของคำสั่งซื้อ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1.5 หลักการที่ใช้ทั้งระบบ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ไม่ต้องใส่โค้ดกับโปรโมชั่น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ส่วนลดเกิดขึ้นเองเมื่อลูกค้าเข้าเงื่อนไข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ราคาและส่วนลดคำนวณที่ระบบเสมอ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หน้าจอแสดงตัวอย่างให้ลูกค้าเห็น แต่ยอดที่ชำระจริงคำนวณที่เซิร์ฟเวอร์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กติกาปรับได้จากหน้าแอดมิน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ไม่ต้องพัฒนาใหม่เมื่อต้องการเปลี่ยนแบรนด์ หมวด ช่วงเวลา หรือจำนวนที่กำหนด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ตรวจย้อนหลังได้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ทุกการใช้คูปอง สิทธิ์ลุ้น และการแลกพอยท์มีประวัติให้ตรวจ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1.6 การทำงานร่วมกันระหว่างโมดูลและนโยบายร่วมของระบบ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การใช้ร่วมกันในบิลเดียว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แอดมินตั้งค่าได้เองว่าแต่ละโมดูล (โปรโมชั่น คูปอง พอยท์ แคมเปญ สิทธิ์ลุ้น) เปิดหรือปิดใช้งาน และกำหนดได้ว่าโมดูลไหนใช้ร่วมกับโมดูลไหนได้บ้างในตะกร้าเดียวกัน ไม่ได้กำหนดตายตัวไว้ในระบบ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ยกเลิก / คืนสินค้า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เมื่อคูปอง พอยท์ หรือของแถมถูกใช้ไปแล้ว การยกเลิกหรือคืนสินค้าภายหลังจะไม่เรียกคืนสิ่งที่ใช้ไปแล้ว ถือว่าใช้สิทธิ์ไปแล้ว (คำขอคืนสินค้าทุกกรณีต้องผ่านการอนุมัติจากแอดมินก่อนอยู่แล้ว)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การแจ้งเตือนลูกค้า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ทั้งระบบไม่มีการแจ้งเตือนผ่านอีเมล SMS หรือ LINE ลูกค้าต้องเข้าเว็บเพื่อติดตามสถานะและสิทธิ์ต่าง ๆ ด้วยตนเอง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ภาษีมูลค่าเพิ่ม (VAT)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ราคาสินค้า ค่าจัดส่ง และส่วนลดที่แสดงในเอกสารนี้ทั้งหมดเป็นราคารวม VAT 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B2B กับ B2C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ทุกโมดูลใช้กติกาเดียวกันกับลูกค้าทุกกลุ่ม ยกเว้นเซตร้านยาเปิดใหม่ (โมดูล 7) ที่เปิดขายเฉพาะลูกค้าประเภทร้านค้า (B2B) เท่านั้น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2" w:id="3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2. บริการสั่งทำพิเศษ</w:t>
      </w:r>
      <w:bookmarkEnd w:id="3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บริการสั่งทำพิเศษคือการสั่งผลิตสินค้าตามความต้องการของร้าน เช่น ซองยาพิมพ์ชื่อร้าน ซองซิป ถุงหูหิ้วพิมพ์โลโก้ ม่านบังยา และสติ๊กเกอร์ติดขวด สินค้ากลุ่มนี้ไม่มีสต็อกพร้อมส่ง ต้องผลิตตามสั่งใช้เวลาประมาณ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ลูกค้าเลือกตัวเลือกของสินค้า กรอกข้อมูลที่จะพิมพ์ลงบรรจุภัณฑ์ และดูภาพ Mockup ที่เปลี่ยนตามตัวเลือกได้ทันที ก่อนชำระมัดจำและเริ่มกระบวนการออกแบบ สินค้าหนึ่งรายการเปิดขายได้หลายปี (เช่น ฉบับปี 2569 และฉบับปี 2570) โดยคัดลอกตัวเลือก ราคา และแบบ Mockup จากปีก่อนหน้าไปตั้งต้นปีใหม่ได้ ลูกค้าเห็นเฉพาะปีล่าสุดที่เปิดขาย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2.2 ใช้เมื่อไหร่ และมีกี่แบบ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2943"/>
        <w:gridCol w:w="3597"/>
        <w:gridCol w:w="1440"/>
      </w:tblGrid>
      <w:tr>
        <w:trPr>
          <w:tblHeader/>
        </w:trPr>
        <w:tc>
          <w:tcPr>
            <w:tcW w:type="dxa" w:w="104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ประเภทสินค้า</w:t>
            </w:r>
          </w:p>
        </w:tc>
        <w:tc>
          <w:tcPr>
            <w:tcW w:type="dxa" w:w="2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ตัวเลือกหลัก</w:t>
            </w:r>
          </w:p>
        </w:tc>
        <w:tc>
          <w:tcPr>
            <w:tcW w:type="dxa" w:w="359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ขนาด / จำนวน</w:t>
            </w:r>
          </w:p>
        </w:tc>
        <w:tc>
          <w:tcPr>
            <w:tcW w:type="dxa" w:w="144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รูปแบบการคิดราคา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ซองซิปยา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ประเภท (ใส, สีชา, สีขาวนม, สีแดง),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6×8 ถึง 12×17 ซม. · จำนวนสำเร็จรูป 5,000 ถึง 100,000 ใบ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ต่อใบ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ถุงหูหิ้วพลาสติก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ชนิด (HD / PE), ชนิดหูหิ้ว,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4×9 ถึง 6×14 นิ้ว · ขั้นต่ำ 50 กก.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ต่อกิโลกรัม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ม่านบังยา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รุ่น (ขามาตรฐาน / ขาเหล็กพิเศษ),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90×160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ต่อตารางเมตร รวมขาตั้ง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สติ๊กเกอร์ติดขวด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ดวง 3×6, 4×7, 5×8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ต่อแผ่น A3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สินค้ากลุ่มนี้ต่างจากสินค้า Pre-order ทั่วไปดังนี้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2118"/>
        <w:gridCol w:w="5526"/>
      </w:tblGrid>
      <w:tr>
        <w:trPr>
          <w:tblHeader/>
        </w:trPr>
        <w:tc>
          <w:tcPr>
            <w:tcW w:type="dxa" w:w="138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21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Pre-order ทั่วไป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บริการสั่งทำพิเศษ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การชำระเงิน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ชำระเต็มจำนวนครั้งเดียว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 50% ก่อน และชำระส่วนที่เหลือเมื่อผลิตเสร็จ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การตรวจสอบ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ตรวจสลิปและอนุมัติโดยแอดมินก่อนเริ่มออกแบบ (ยกเว้นชำระด้วย QR PromptPay ที่อนุมัติอัตโนมัติ)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แบบพิมพ์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ลูกค้าตรวจแบบและอนุมัติ หรือขอแก้ได้สูงสุด 3 ครั้ง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จำนวนผลิต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ตามที่สั่ง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อาจผลิตเกินหรือขาดได้ตามกระบวนการโรงงาน ปรับตามจำนวนจริง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การชำระอีกครั้ง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มีการชำระรอบที่ 2 เมื่อมียอดค้าง หรือได้ใบลดหนี้คืนเมื่อจ่ายเกิน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การรับสินค้า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ตามรอบคิว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กดยืนยันรับสินค้าเอง แล้วให้คะแนนและรีวิวได้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2.3 ตัวเลือกสินค้าและข้อมูลที่ต้องกรอก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แอดมินตั้งค่าตัวเลือกของสินค้าแต่ละรายการเอง และเลือกรูปแบบการแสดงผลได้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8"/>
        <w:gridCol w:w="7318"/>
      </w:tblGrid>
      <w:tr>
        <w:trPr>
          <w:tblHeader/>
        </w:trPr>
        <w:tc>
          <w:tcPr>
            <w:tcW w:type="dxa" w:w="17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รูปแบบตัวเลือก</w:t>
            </w:r>
          </w:p>
        </w:tc>
        <w:tc>
          <w:tcPr>
            <w:tcW w:type="dxa" w:w="73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ใช้แสดงอะไร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ปุ่มข้อความ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ตัวเลือกทั่วไป เช่น ประเภท รูปแบบ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สี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วงกลมสีให้กด รองรับให้ลูกค้าพิมพ์รหัสสีหรือ Pantone เองได้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กว้าง × ยาว ใช้กับสินค้าที่คิดราคาต่อตารางเมตร เลือกให้ลูกค้ากำหนดขนาดเองได้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ตัวเลือกบางรายการกำหนดให้ต้องแนบไฟล์เพิ่ม เช่น เลือก "มีแบบอยู่แล้ว" ต้องแนบไฟล์แบบมาด้วย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นอกจากตัวเลือกสินค้า แอดมินกำหนดช่องข้อมูลที่ลูกค้าต้องกรอกเองได้สูงสุด 20 ช่องต่อสินค้า เช่น ชื่อร้าน ที่อยู่ เบอร์โทรศัพท์ เวลาเปิดทำการ เป็นช่องข้อความ ข้อความหลายบรรทัด หรือช่องแนบไฟล์ ระบบดึงข้อมูลร้านของลูกค้ามาเติมล่วงหน้าให้ได้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2.4 ขั้นตอนการสั่งซื้อทั้งหมด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09825"/>
            <wp:effectExtent t="0" r="0" b="0" l="0"/>
            <wp:docPr id="2" name="ขั้นตอนบริการสั่งทำพิเศษ 10 ขั้นตอนแบ่งตามผู้รับผิดชอบ" descr="ขั้นตอนบริการสั่งทำพิเศษ 10 ขั้นตอนแบ่งตามผู้รับผิดชอบ" title="ขั้นตอนบริการสั่งทำพิเศษ 10 ขั้นตอนแบ่งตามผู้รับผิดช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2-1 ทั้ง 10 ขั้นตอนแบ่งตามผู้รับผิดชอบ ขั้นที่ 5 และ 7 เป็นจุดที่ลูกค้าและร้านต้องดำเนินการ ขั้นที่ 10 เป็นขั้นใหม่ที่ลูกค้ายืนยันรับสินค้าและให้คะแนนเอง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2.5 รายละเอียดแต่ละขั้นตอน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 เลือกตัวเลือกและกรอกข้อมูล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ลูกค้าเลือกตัวเลือกของสินค้า กรอกข้อมูลตามช่องที่แอดมินกำหนด อัปโหลดโลโก้หรือไฟล์ตัวอย่างงาน (AI, EPS, PDF, SVG ที่แนะนำ และ PNG โปร่งใส / JPG ความละเอียดสูง ไม่เกิน 20 MB) เปิดดูตัวอย่างไฟล์ที่เลือกได้ก่อนส่งจริง และต้องยอมรับเงื่อนไขของสินค้าก่อนดำเนินการต่อ ถ้าเลือกขนาดกำหนดเองในสินค้าที่คิดราคาต่อชิ้น หรือเลือกขนาดที่ยังไม่เคยตั้งราคาไว้ ระบบจะส่งคำสั่งซื้อไปให้เจ้าหน้าที่ตีราคาก่อน ลูกค้าสั่งซื้อได้เสมอไม่ว่ากรณีใด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43350" cy="7048500"/>
            <wp:effectExtent t="0" r="0" b="0" l="0"/>
            <wp:docPr id="3" name="หน้าเลือกตัวเลือกซองซิป พร้อมภาพ Mockup ที่เปลี่ยนตามตัวเลือก" descr="หน้าเลือกตัวเลือกซองซิป พร้อมภาพ Mockup ที่เปลี่ยนตามตัวเลือก" title="หน้าเลือกตัวเลือกซองซิป พร้อมภาพ Mockup ที่เปลี่ยนตามตัวเลื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2-2 หน้าเลือกตัวเลือกสินค้า ภาพ Mockup ด้านบนเปลี่ยนตามประเภท ขนาด และข้อมูลที่ลูกค้ากรอก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2 เลือกวิธีรับสินค้าและชำระมัดจำ 50%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ลูกค้าเลือกวิธีรับสินค้าและที่อยู่ในขั้นตอนเดียวกับการสรุปยอด (รายละเอียดอยู่ในหัวข้อ 2.9) ระบบคำนวณยอดมัดจำ 50% จาก (ค่าสินค้า + ค่าบล็อค − ส่วนลด) ยังไม่รวมค่าจัดส่ง ลูกค้าชำระด้วยการโอนพร้อมแนบสลิป (รอแอดมินตรวจ) หรือสแกน QR PromptPay (ระบบยืนยันให้อัตโนมัติ ไม่ต้องรอตรวจ) ถ้ามีใบลดหนี้ในบัญชีเลือกใช้ตัดยอดได้ทันที และถอนออกได้ก่อนส่งหลักฐานการชำระเงิน ชำระสะสมหลายครั้งได้ ไม่ต้องจ่ายครบในครั้งเดียว หรือแจ้งเจ้าหน้าที่ให้บันทึกสลิปแทนได้ถ้าส่งหลักฐานมาทางช่องทางอื่น (รายละเอียดอยู่ในหัวข้อ 2.8) วิธีรับสินค้าและที่อยู่จะล็อกแก้ไขไม่ได้หลังชำระมัดจำ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43350" cy="7048500"/>
            <wp:effectExtent t="0" r="0" b="0" l="0"/>
            <wp:docPr id="4" name="หน้าสรุปยอดและชำระมัดจำ 50%" descr="หน้าสรุปยอดและชำระมัดจำ 50%" title="หน้าสรุปยอดและชำระมัดจำ 50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2-3 หน้าสรุปยอดและชำระมัดจำ ยอดมัดจำคิดเป็น 50% ของยอดรวมตั้งต้น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แอดมินตรวจสลิปและอนุมัติ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เมื่อลูกค้าแนบสลิปโอนเงิน แอดมินตรวจยอดเทียบกับยอดที่ต้องชำระ และตรวจความถูกต้องของข้อมูล (สลิป QR PromptPay ระบบอนุมัติให้อัตโนมัติ ไม่ต้องรอแอดมิน) แอดมินเลือกทำได้ 3 ทาง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เพื่อเริ่มออกแบบ กำหนดส่งแบบภายใน 7 วัน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ส่งกลับให้แก้ไข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ลูกค้าแก้ข้อมูลหรือโลโก้แล้วส่งตรวจใหม่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ปฏิเสธสลิป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ลูกค้าเห็นเหตุผลและส่งสลิปใหม่ได้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 ทีมกราฟิกจัดทำแบบ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ทีมกราฟิกพิมพ์ใบสรุปความต้องการของลูกค้าจากระบบ นำไปออกแบบใน Adobe Illustrator แล้วอัปโหลดภาพ Mockup (JPG / PNG) เข้าสู่ออเดอร์ภายใน 7 วันหลังอนุมัติมัดจำ ลูกค้าได้รับแจ้งว่ามีแบบใหม่ให้ตรวจ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5 ลูกค้าตรวจแบบ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ลูกค้าเข้าดูแบบในหน้า "คำสั่งซื้อของฉัน" ได้ตลอดเวลา แล้วเลือก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อนุมัติแบบ Final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ขอแก้ไข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โดยวงจุดบนภาพแบบตรงตำแหน่งที่ต้องการแก้ (สูงสุด 30 จุด) พร้อมใส่โน้ตอธิบาย ต้องมีจุดหรือโน้ตอย่างน้อย 1 รายการ และต้องยืนยันในหน้าต่างเตือนก่อนส่ง เพราะใช้โควตาแล้วย้อนกลับไม่ได้ การขอแก้ไขทำได้สูงสุด 3 ครั้ง (Draft รวมสูงสุด 4 ฉบับ) รายละเอียดอยู่ในหัวข้อ 2.7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 ส่งผลิตที่โรงงาน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เมื่อลูกค้าอนุมัติแบบ คำสั่งซื้อเข้าสู่การผลิตและฝ่ายจัดซื้อส่งงานไปยังโรงงาน 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7 รับสินค้าและปรับจำนวนจริง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โรงงานอาจผลิตได้จำนวนเกินหรือขาดจากที่สั่งได้ตามเงื่อนไขการผลิต เมื่อรับสินค้าแล้ว แอดมินปรับจำนวนจริงในออเดอร์ พร้อมกรอกค่าจัดส่งถ้าเป็นการจัดส่งนอกพื้นที่ ระบบคำนวณยอดรวมใหม่ทันที ส่วนที่ผลิตเกินลูกค้ารับในราคาต่อหน่วยเดิม รายละเอียดอยู่ในหัวข้อ 2.8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ชำระรอบที่ 2 หรือรับใบลดหนี้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ถ้ายังมียอดค้าง ลูกค้าชำระส่วนที่เหลือผ่านหน้าเว็บ (สะสมหลายครั้งได้เช่นเดียวกับมัดจำ) และแอดมินตรวจสลิปรอบที่ 2 ถ้าไม่มียอดค้าง (ยอดพอดีหรือจ่ายเกิน หรือใบลดหนี้ครอบคลุมพอดี) ข้ามการชำระรอบนี้ไปได้เลย และถ้าลูกค้าจ่ายเกินยอดจริง ระบบออกใบลดหนี้คืนให้โดยอัตโนมัติ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เปิดบิลและจัดส่ง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เจ้าหน้าที่เปิดบิลใน POS และกรอกเลขที่เอกสาร ออเดอร์เข้าสถานะรอจัดส่งหรือรอรับที่ร้านตามวิธีที่เลือกไว้ เจ้าหน้าที่จะนัดวันจัดส่งหรือวันรับของกับลูกค้าอีกครั้งหลังผลิตเสร็จ เพราะลูกค้าไม่ได้เลือกวันตอนสั่งซื้อ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10 ยืนยันรับสินค้าและให้คะแนน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เมื่อได้รับสินค้าแล้ว ลูกค้ากดยืนยันรับสินค้าด้วยตนเองในหน้าออเดอร์ สถานะเปลี่ยนเป็น "รับสินค้าแล้ว" และปิดงาน จากนั้นให้คะแนนสินค้า 1-5 ดาวพร้อมความเห็นได้ 1 ครั้งต่อออเดอร์ รีวิวจะแสดงในหน้าสินค้าแบบสาธารณะโดยย่อชื่อลูกค้าเพื่อความเป็นส่วนตัว เช่น "จ***"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2.6 ภาพ Mockup และกลุ่มสี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6496050"/>
            <wp:effectExtent t="0" r="0" b="0" l="0"/>
            <wp:docPr id="5" name="ตัวอย่างผลลัพธ์ Mockup จากข้อมูลลูกค้า" descr="ตัวอย่างผลลัพธ์ Mockup จากข้อมูลลูกค้า" title="ตัวอย่างผลลัพธ์ Mockup จากข้อมูล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2-4 ตัวอย่าง Mockup ที่สร้างจากข้อมูลร้านและโลโก้ของลูกค้า ภาพนี้เป็นตัวอย่างเพื่อตรวจสอบเบื้องต้น แบบจริงกราฟิกจะส่งให้ตรวจก่อนผลิต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แบบ Mockup แปลงจากไฟล์ .ai หรือ .pdf เป็นภาพเวกเตอร์ หรืออัปโหลดเป็นภาพนิ่งก็ได้ แบบหนึ่งผูกกับตัวเลือกได้หลายแบบ หรือไม่ผูกเลยเพื่อใช้เป็นแบบหลักของสินค้า ช่องในแบบเปลี่ยนตามข้อมูลลูกค้าได้ 3 ชนิด คือข้อความ (ผูกกับช่องข้อมูลที่กรอก) รูปภาพ (ไฟล์โลโก้) และสี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กลุ่มสี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แอดมินจัดกลุ่มสีในแบบ เช่น "สีหลัก" หรือ "สีพื้นหลัง" แล้วผูกแต่ละกลุ่มกับตัวเลือกสีของสินค้า ลูกค้าเปลี่ยนสีจากตัวเลือกเดิมตอนเลือกสินค้า ไม่มีช่องเลือกสีซ้ำซ้อน กลุ่มที่ผูกตัวเลือกสีเดียวกันจะเปลี่ยนพร้อมกันทั้งหมด ส่วนกลุ่มที่ไม่ได้ผูกจะคงสีเดิมไว้ สีที่ลูกค้าเลือกถูกบันทึกเป็นชื่อกลุ่มและรหัสสี แสดงให้เห็นทั้งหน้าลูกค้า หน้าแอดมิน และใบสรุปความต้องการที่พิมพ์ให้ทีมกราฟิก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2.7 การตรวจแบบและแก้ไข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43100"/>
            <wp:effectExtent t="0" r="0" b="0" l="0"/>
            <wp:docPr id="6" name="ลูปการตรวจแบบ: ลูกค้าแก้ได้สูงสุด 3 ครั้ง" descr="ลูปการตรวจแบบ: ลูกค้าแก้ได้สูงสุด 3 ครั้ง" title="ลูปการตรวจแบบ: ลูกค้าแก้ได้สูงสุด 3 คร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2-5 ลูปการตรวจแบบ Draft แต่ละฉบับเก็บไว้ให้ลูกค้าเปิดดูและเทียบย้อนหลังได้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กฎ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วิธีขอแก้ไข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วงจุดบนภาพแบบสูงสุด 30 จุด พร้อมใส่โน้ตอธิบาย ต้องมีอย่างน้อย 1 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จำนวนครั้งที่ขอแก้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ได้สูงสุด 3 ครั้ง ระบบรองรับ Draft รวมสูงสุด 4 ฉบับ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ครบ 3 ครั้งแล้ว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ปุ่มขอแก้ถูกล็อก เหลือเพียง "ยืนยัน" และ "ติดต่อเจ้าหน้าที่"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กำหนดส่งแบบ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ภายใน 7 วันนับจากวันที่แอดมินอนุมัติมัดจำ ลูกค้าเห็นกำหนดนี้ตั้งแต่ก่อนชำระ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แจ้งว่ามีแบบใหม่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ลูกค้าเห็นป้าย "แบบใหม่" จนกว่าจะเปิดดู ปุ่มดูตัวอย่างงานกระพริบจนกว่าจะกดดูครั้งแรก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ถอนแบบที่ส่งผิด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ทีมกราฟิกถอน Draft ล่าสุดได้ ถ้าลูกค้ายังไม่เปิดดู และการถอนไม่นับเป็นรอบแก้ไข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อนุมัติแทนลูกค้า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ถ้าลูกค้ายืนยันผ่านช่องทางอื่น แอดมินอนุมัติแทนได้ และระบบบันทึกไว้ว่าอนุมัติโดยแอดมิน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2.8 การคิดเงินและมัดจำ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สูตรการคิดราคาสินค้า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ราคาต่อหน่วย (PER_UNIT) = ราคาต่อหน่วย × จำนวน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ราคาต่อตารางเมตร (PER_AREA) = ราคาต่อตารางเมตร × มากกว่าระหว่าง(พื้นที่คิดขั้นต่ำ, กว้าง × ยาว) × จำนวน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ตารางราคาอ้างอิงจากตัวเลือกที่ "มีผลต่อราคา" คูณกับระดับราคาตามจำนวน (ใช้ระดับสูงสุดที่ไม่เกินจำนวนที่สั่ง) ค่าบล็อคคิดครั้งเดียวเมื่อลูกค้าติ๊ก "สั่งครั้งแรก" และตั้งแยกตามแถวราคาได้ พื้นที่คิดขั้นต่ำกันไม่ให้สินค้าชิ้นเล็กราคาต่ำเกินไป เช่น ตั้งขั้นต่ำ 1 ตร.ม. ซองขนาด 10×10 ซม. จะคิดราคาเท่ากับ 1 ตร.ม. ถ้าตั้งเป็น 0 ระบบคิดตามพื้นที่จริง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สูตรการชำระเงิน 2 รอบ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มัดจำรอบแรก = (ค่าสินค้า + ค่าบล็อค − ส่วนลด) × 50%   [ไม่รวมค่าจัดส่ง]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ยอดรวมทั้งหมด = ค่าสินค้าตามจำนวนผลิตจริง + ค่าจัดส่ง − ส่วนลด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ยอดชำระรอบที่ 2 = ยอดรวมทั้งหมด − ยอดที่ชำระแล้ว − ใบลดหนี้ที่เลือกใช้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ตัวอย่างการคำนวณ</w:t>
      </w:r>
      <w:r>
        <w:rPr>
          <w:rFonts w:ascii="TH SarabunPSK" w:cs="TH SarabunPSK" w:eastAsia="TH SarabunPSK" w:hAnsi="TH SarabunPSK"/>
          <w:sz w:val="34"/>
          <w:szCs w:val="34"/>
        </w:rPr>
        <w:t xml:space="preserve"> (ราคา 1 บาทต่อใบ สั่ง 5,000 ใบ และโรงงานผลิตได้จริง 5,500 ใบ)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1444"/>
        <w:gridCol w:w="1565"/>
        <w:gridCol w:w="3249"/>
      </w:tblGrid>
      <w:tr>
        <w:trPr>
          <w:tblHeader/>
        </w:trPr>
        <w:tc>
          <w:tcPr>
            <w:tcW w:type="dxa" w:w="276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รายการ</w:t>
            </w:r>
          </w:p>
        </w:tc>
        <w:tc>
          <w:tcPr>
            <w:tcW w:type="dxa" w:w="144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</w:t>
            </w:r>
          </w:p>
        </w:tc>
        <w:tc>
          <w:tcPr>
            <w:tcW w:type="dxa" w:w="156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ยอดเงิน (บาท)</w:t>
            </w:r>
          </w:p>
        </w:tc>
        <w:tc>
          <w:tcPr>
            <w:tcW w:type="dxa" w:w="32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ค่าสินค้าตามที่สั่ง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ยอดรวมตั้งต้น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มัดจำรอบแรก 50%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ชำระก่อนเริ่มออกแบบ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ผลิตได้จริงเกิน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แอดมินปรับจำนวนจริง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ยอดรวมหลังปรับ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ใบ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ยอดที่ลูกค้าต้องชำระทั้งหมด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ยอดค้างชำระรอบที่ 2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3,000.00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5,500 − 2,500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ตัวอย่างกรณีโรงงานผลิตขาด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ถ้าผลิตได้จริง 4,800 ใบ (ขาด 200 ใบ) และลูกค้าชำระมัดจำ 2,500 บาทไว้แล้ว ยอดรวมหลังปรับคือ 4,800 บาท ลูกค้าจึงมียอดค้างชำระ 2,300 บาท ถ้าลูกค้าชำระไว้แล้วเกินยอดรวมหลังปรับ ระบบจะออกใบลดหนี้คืนให้ตามส่วนต่างโดยอัตโนมัติ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ขนาดที่ลูกค้ากำหนดเอง — ใครเป็นคนตีราคา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4475"/>
      </w:tblGrid>
      <w:tr>
        <w:trPr>
          <w:tblHeader/>
        </w:trPr>
        <w:tc>
          <w:tcPr>
            <w:tcW w:type="dxa" w:w="455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447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และแกนขนาดไม่มีผลต่อราคา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ระบบคำนวณราคาเองจากพื้นที่ที่กรอก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และตั้งราคาแถวนั้นไว้แล้ว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ระบบคำนวณราคาเองตามราคาแถวนั้น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แต่ยังไม่ได้ตั้งราคา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ส่งให้เจ้าหน้าที่ตีราคาก่อนเริ่มกระบวนการ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คิดราคาต่อหน่วย (ต่อชิ้น) และกำหนดขนาดเอง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ส่งให้เจ้าหน้าที่ตีราคาเสมอ (คำนวณราคาต่อชิ้นจากขนาดไม่ได้)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ขนาดเกินค่าสูงสุดที่สินค้ากำหนดไว้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ระบบปฏิเสธไม่ให้สั่ง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ไม่ว่ากรณีใดลูกค้าสั่งซื้อได้เสมอ ไม่มีทางตัน เมื่อแอดมินตีราคาแล้วระบบคำนวณมัดจำ 50% ใหม่ให้อัตโนมัติ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ข้อกำหนดเพิ่มเติม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ส่วนที่ผลิตเกินลูกค้ารับทั้งหมดในราคาต่อหน่วยเดิม ไม่ได้ส่วนลดเพิ่ม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 (ถ้ามี) เป็นจำนวนเงินคงที่ ไม่เพิ่มตามจำนวนส่วนที่เกิน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ใบลดหนี้ใช้ตัดยอดได้ทั้งตอนชำระมัดจำและรอบที่ 2 เลือกใช้แล้วตัดยอดทันที ถอนออกได้ก่อนส่งหลักฐานการชำระเงิน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ชำระได้หลายงวดสะสม ทั้งมัดจำและรอบที่ 2 แต่ละครั้งที่แนบสลิประบบจะเก็บไว้ก่อน ยังไม่ส่งให้แอดมินตรวจจนกว่ายอดสลิปรวมจะครบยอดที่ต้องชำระ (หลังหักใบลดหนี้) ยอดรวมเกินยอดที่ต้องชำระจะบันทึกไม่ได้ ถ้าใบลดหนี้ครอบคลุมยอดพอดี ไม่ต้องแนบสลิปเพิ่ม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เจ้าหน้าที่บันทึกการชำระแทนลูกค้าได้ เช่น กรณีลูกค้าส่งสลิปมาทางโทรศัพท์หรือ LINE โดยรับเฉพาะสลิปโอนเงิน ไม่รองรับ QR PromptPay ในกรณีนี้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2.9 วิธีรับสินค้าและค่าจัดส่ง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ลูกค้าเลือกวิธีรับสินค้าตอนสรุปยอด (ขั้นที่ 2) มี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1062"/>
        <w:gridCol w:w="6053"/>
      </w:tblGrid>
      <w:tr>
        <w:trPr>
          <w:tblHeader/>
        </w:trPr>
        <w:tc>
          <w:tcPr>
            <w:tcW w:type="dxa" w:w="191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วิธีรับสินค้า</w:t>
            </w:r>
          </w:p>
        </w:tc>
        <w:tc>
          <w:tcPr>
            <w:tcW w:type="dxa" w:w="10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ค่าใช้จ่าย</w:t>
            </w:r>
          </w:p>
        </w:tc>
        <w:tc>
          <w:tcPr>
            <w:tcW w:type="dxa" w:w="605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มารับที่ร้าน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—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จัดส่งภายในพื้นที่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ที่อยู่ต้องอยู่ในพื้นที่รอบจัดส่งที่ร้านกำหนดไว้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จัดส่งนอกพื้นที่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ตามระยะทาง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แอดมินกรอกค่าจัดส่งตอนปรับจำนวนผลิตจริง เก็บในยอดรอบที่ 2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ที่อยู่ที่เลือกถูกบันทึกเป็นสำเนา ณ วันที่สั่งซื้อ และล็อกแก้ไขไม่ได้หลังชำระมัดจำ (แก้ไขได้เฉพาะช่วงรอตีราคาหรือรอชำระมัดจำ) ไม่มีการเลือกวันหรือรอบจัดส่งล่วงหน้า เพราะสินค้ายังไม่ผลิต เจ้าหน้าที่จะนัดวันจัดส่งหรือวันรับของกับลูกค้าอีกครั้งหลังผลิตเสร็จ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2.10 สถานะคำสั่งซื้อ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695450"/>
            <wp:effectExtent t="0" r="0" b="0" l="0"/>
            <wp:docPr id="7" name="แผนภาพสถานะคำสั่งซื้อบริการสั่งทำพิเศษ" descr="แผนภาพสถานะคำสั่งซื้อบริการสั่งทำพิเศษ" title="แผนภาพสถานะคำสั่งซื้อบริการสั่งทำ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2-6 สถานะหลักของคำสั่งซื้อ ลูกค้าติดตามสถานะได้ที่ "คำสั่งซื้อของฉัน" ในหน้าสมาชิก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2.11 การยกเลิก การคืนเงิน และใบลดหนี้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8"/>
        <w:gridCol w:w="1833"/>
        <w:gridCol w:w="3385"/>
      </w:tblGrid>
      <w:tr>
        <w:trPr>
          <w:tblHeader/>
        </w:trPr>
        <w:tc>
          <w:tcPr>
            <w:tcW w:type="dxa" w:w="38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ช่วงสถานะ</w:t>
            </w:r>
          </w:p>
        </w:tc>
        <w:tc>
          <w:tcPr>
            <w:tcW w:type="dxa" w:w="18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ใครยกเลิกได้</w:t>
            </w:r>
          </w:p>
        </w:tc>
        <w:tc>
          <w:tcPr>
            <w:tcW w:type="dxa" w:w="33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ผลที่เกิดขึ้น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รอตีราคา / รอชำระมัดจำ / รอแอดมินอนุมัติ / รอแก้ข้อมูล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ลูกค้าหรือแอดมิน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ยกเลิกได้ทันที ถ้าชำระเงินไว้แล้วคืนเป็นใบลดหนี้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กำลังออกแบบ จนถึง รอตรวจสลิปรอบ 2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แอดมินเท่านั้น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ยอดที่ชำระแล้วคืนเป็นใบลดหนี้ทั้งหมด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ตั้งแต่เปิดบิลขายแล้ว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ไม่สามารถยกเลิกผ่านระบบได้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ติดต่อเจ้าหน้าที่โดยตรง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ชำระเกินยอดจริงหลังปรับจำนวนผลิต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ระบบทำให้อัตโนมัติ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ออกใบลดหนี้คืนส่วนต่าง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ใบลดหนี้ใช้ตัดยอดได้ทั้งตอนชำระมัดจำและชำระรอบที่ 2 ของคำสั่งซื้อครั้งถัดไป การชำระเงินทำได้ด้วยการโอนพร้อมแนบสลิป หรือสแกน QR PromptPay เท่านั้น ไม่รับบัตรเครดิต และไม่รับเครดิตร้านค้าเป็นวิธีชำระ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2.12 การตั้งค่าของแอดมินต่อสินค้า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 คำอธิบาย เงื่อนไขการใช้งาน (terms) ระยะเวลาผลิต เปิด/ปิดการขาย และลำดับการแสดงผล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เลือกคิดราคาต่อหน่วยหรือต่อตารางเมตร พร้อมตั้งพื้นที่คิดขั้นต่ำ (เฉพาะโหมดต่อตารางเมตร)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ตัวเลือกสินค้า (แกนตัวเลือก)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สร้างได้หลายแกน เลือกรูปแบบแสดงผล (ปุ่มข้อความ / สี / ขนาด) และตั้งว่าแกนไหน "มีผลต่อราคา"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ตารางราคา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กำหนดราคาตามชุดตัวเลือก คูณกับระดับราคาตามจำนวน ช่องว่าง = ไม่ขายชุดนั้น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ค่าบล็อค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เปิดหรือปิดค่าบล็อค และตั้งราคาแยกตามแถวราคาได้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ช่องข้อมูลลูกค้า (infoFields)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สร้างได้สูงสุด 20 ช่อง เลือกชนิดช่อง (ข้อความ / ข้อความหลายบรรทัด / ไฟล์) และตั้งให้เติมค่าจาก POS ล่วงหน้า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 Mockup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อัปโหลดไฟล์ .ai / .pdf หรือภาพนิ่ง ผูกกับตัวเลือกที่ต้องการ จัดกลุ่มสีในแบบ และผูกแต่ละกลุ่มกับแกนสี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จำนวนสั่งซื้อ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ตั้งปุ่มจำนวนสำเร็จรูป และเปิด/ปิดให้ลูกค้ากรอกจำนวนเอง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ปีของสินค้า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คัดลอกตัวเลือก ราคา และแบบ Mockup จากปีก่อนหน้าไปตั้งต้นปีใหม่ได้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2.13 หน้าจอจริงทั้งหมด (Customer + Admin)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ภาพชุดนี้แคปจากระบบจริงที่รันอยู่ (ไม่ใช่ Canva mockup) โดยสั่งซื้อสินค้าจริง 1 ออเดอร์ (ซองซิปใส) ไล่ตามลำดับขั้นที่ 1-10 ในหัวข้อ 2.5 ตั้งแต่เลือกตัวเลือกจนถึงรับสินค้าและรีวิว วงกลม/กรอบสีแดงบนภาพชี้จุดที่ต้องกดหรือจุดที่ควรสังเกตของขั้นตอนนั้น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ก่อนเริ่มขาย — แอดมินตั้งค่าบริการ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แอดมินสร้างบริการใหม่จากหน้ารายการบริการ (2.12) กดปุ่ม "เพิ่มบริการ" จะเปิดฟอร์มเปล่าให้กรอกชื่อ คำอธิบาย และตั้งค่าต่อในแท็บย่อย (การสั่งซื้อ / ตัวเลือก / ราคา / แบบ Mockup) บริการที่ใช้สาธิตชุดนี้ตั้งค่าไว้ล่วงหน้าแล้ว ภาพด้านล่างจึงเปิดจากปุ่มแก้ไขของบริการเดิมเพื่อให้เห็นตัวเลือกและแบบ Mockup ที่กรอกจริง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8" name="รายการบริการสั่งทำพิเศษ — กดเพื่อเพิ่มบริการใหม่" descr="รายการบริการสั่งทำพิเศษ — กดเพื่อเพิ่มบริการใหม่" title="รายการบริการสั่งทำพิเศษ — กดเพื่อเพิ่มบริการ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9" name="ฟอร์มเพิ่มบริการใหม่ (เปล่า) — เริ่มจากกรอกชื่อบริการ" descr="ฟอร์มเพิ่มบริการใหม่ (เปล่า) — เริ่มจากกรอกชื่อบริการ" title="ฟอร์มเพิ่มบริการใหม่ (เปล่า) — เริ่มจากกรอกชื่อบริ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0" name="แท็บ &quot;ตัวเลือก&quot; ของบริการเดิม — แกนตัวเลือกและรูปแบบการแสดงผล" descr="แท็บ &quot;ตัวเลือก&quot; ของบริการเดิม — แกนตัวเลือกและรูปแบบการแสดงผล" title="แท็บ &quot;ตัวเลือก&quot; ของบริการเดิม — แกนตัวเลือกและรูปแบบการแสดงผ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1" name="แท็บ &quot;แบบ Mockup&quot; — ภาพแบบที่ผูกกับตัวเลือกไว้" descr="แท็บ &quot;แบบ Mockup&quot; — ภาพแบบที่ผูกกับตัวเลือกไว้" title="แท็บ &quot;แบบ Mockup&quot; — ภาพแบบที่ผูกกับตัวเลือกไว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1-2 (ฝั่งลูกค้า) — เลือกตัวเลือกและชำระมัดจำ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ลูกค้าเข้าหน้า "บริการอื่นๆ" เลือกบริการที่ต้องการ เลือกตัวเลือกสินค้า กรอกข้อมูลสำหรับพิมพ์ลงบรรจุภัณฑ์ แนบไฟล์โลโก้ถ้ามี และติ๊กยอมรับเงื่อนไขก่อนกดปุ่ม "ดำเนินการต่อ" ไปหน้าตรวจสอบและยืนยัน จากนั้นกด "ยืนยันคำสั่งซื้อและชำระมัดจำ" เพื่อสร้างออเดอร์ หน้าชำระเงินเริ่มที่ QR PromptPay ตามค่าเริ่มต้นของระบบ แต่ลูกค้าเลือกแนบสลิปแทนได้ (กรณีนี้ใช้แสดงขั้นตรวจสลิปของแอดมินในขั้นถัดไป) กรอกข้อมูลผู้โอนและแนบไฟล์แล้วกด "ส่ง"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2" name="หน้าเลือกตัวเลือกสินค้า พร้อมข้อมูลพิมพ์บรรจุภัณฑ์ — กด &quot;ดำเนินการต่อ&quot;" descr="หน้าเลือกตัวเลือกสินค้า พร้อมข้อมูลพิมพ์บรรจุภัณฑ์ — กด &quot;ดำเนินการต่อ&quot;" title="หน้าเลือกตัวเลือกสินค้า พร้อมข้อมูลพิมพ์บรรจุภัณฑ์ — กด &quot;ดำเนินการต่อ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3" name="ขั้นตรวจสอบและยืนยัน สรุปตัวเลือกและยอดเงิน — กด &quot;ยืนยันคำสั่งซื้อและชำระมัดจำ&quot;" descr="ขั้นตรวจสอบและยืนยัน สรุปตัวเลือกและยอดเงิน — กด &quot;ยืนยันคำสั่งซื้อและชำระมัดจำ&quot;" title="ขั้นตรวจสอบและยืนยัน สรุปตัวเลือกและยอดเงิน — กด &quot;ยืนยันคำสั่งซื้อและชำระมัดจำ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4" name="แนบสลิปโอนเงินยืนยันมัดจำ — กด &quot;ส่ง&quot;" descr="แนบสลิปโอนเงินยืนยันมัดจำ — กด &quot;ส่ง&quot;" title="แนบสลิปโอนเงินยืนยันมัดจำ — กด &quot;ส่ง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— แอดมินตรวจสลิปและอนุมัติ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หลังลูกค้าส่งสลิป ออเดอร์เข้าคิว "ตรวจการชำระเงิน" ในหน้า </w:t>
      </w:r>
      <w:r>
        <w:rPr>
          <w:rFonts w:ascii="Consolas" w:cs="Consolas" w:eastAsia="Consolas" w:hAnsi="Consolas"/>
          <w:sz w:val="16"/>
          <w:szCs w:val="16"/>
        </w:rPr>
        <w:t xml:space="preserve">/admin/service-orders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แอดมินกดปุ่ม "ดำเนินการ" ที่แถวออเดอร์เพื่อเปิดหน้าต่างตรวจสอบ ตรวจยอดกับสลิปแล้วกด "อนุมัติ" เพื่อเริ่มขั้นตอนทำแบบ ฝั่งลูกค้าระหว่างนี้จะเห็นสถานะ "รอตรวจสอบการชำระเงิน" ที่หน้าออเดอร์ และติดตามออเดอร์ทั้งหมดของตัวเองได้จากแท็บ "บริการสั่งทำ" ในหน้าระบบสมาชิก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5" name="แถวออเดอร์ในคิวตรวจการชำระเงิน — กด &quot;ดำเนินการ&quot;" descr="แถวออเดอร์ในคิวตรวจการชำระเงิน — กด &quot;ดำเนินการ&quot;" title="แถวออเดอร์ในคิวตรวจการชำระเงิน — กด &quot;ดำเนินการ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6" name="ตรวจสลิปมัดจำ — กด &quot;อนุมัติ&quot;" descr="ตรวจสลิปมัดจำ — กด &quot;อนุมัติ&quot;" title="ตรวจสลิปมัดจำ — กด &quot;อนุมัติ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7" name="หน้าออเดอร์ของลูกค้า — สถานะรอแอดมินตรวจสอบการชำระเงิน" descr="หน้าออเดอร์ของลูกค้า — สถานะรอแอดมินตรวจสอบการชำระเงิน" title="หน้าออเดอร์ของลูกค้า — สถานะรอแอดมินตรวจสอบการชำระเง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8" name="แท็บ &quot;บริการสั่งทำ&quot; ในระบบสมาชิก — รายการออเดอร์ที่กำลังดำเนินการ" descr="แท็บ &quot;บริการสั่งทำ&quot; ในระบบสมาชิก — รายการออเดอร์ที่กำลังดำเนินการ" title="แท็บ &quot;บริการสั่งทำ&quot; ในระบบสมาชิก — รายการออเดอร์ที่กำลังดำเนิน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4-5 — ทีมกราฟิกส่งแบบ แล้วลูกค้าตรวจ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เมื่ออนุมัติมัดจำแล้ว หน้าต่างเดิมจะโผล่ฟอร์ม "ส่งแบบให้ลูกค้าตรวจ" ให้แอดมิน/กราฟิกแนบภาพแบบและหมายเหตุ กด "ส่งแบบให้ลูกค้า" ออเดอร์เข้าสถานะรอลูกค้าตรวจแบบ ฝั่งลูกค้าเปิดดูแบบที่หน้าออเดอร์ เลือกได้ว่าจะ "อนุมัติแบบนี้ เข้าสู่การผลิต" หรือ "ขอแก้ไข (วงจุดในแบบ)" — ถ้าขอแก้ไข ใช้เครื่องมือวงกลม/ตีกรอบ/ปักหมุดชี้จุดที่ต้องการแก้พร้อมพิมพ์รายละเอียด แล้วกด "ส่งให้กราฟิกแก้ไข" (ใช้โควตาแก้ไข 1 ใน 3 ครั้ง ย้อนกลับไม่ได้)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9" name="ฟอร์มแนบภาพแบบและหมายเหตุถึงลูกค้า — กด &quot;ส่งแบบให้ลูกค้า&quot;" descr="ฟอร์มแนบภาพแบบและหมายเหตุถึงลูกค้า — กด &quot;ส่งแบบให้ลูกค้า&quot;" title="ฟอร์มแนบภาพแบบและหมายเหตุถึงลูกค้า — กด &quot;ส่งแบบให้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0" name="แบบที่ทีมกราฟิกส่งมา — เลือก &quot;อนุมัติแบบนี้&quot; หรือ &quot;ขอแก้ไข&quot;" descr="แบบที่ทีมกราฟิกส่งมา — เลือก &quot;อนุมัติแบบนี้&quot; หรือ &quot;ขอแก้ไข&quot;" title="แบบที่ทีมกราฟิกส่งมา — เลือก &quot;อนุมัติแบบนี้&quot; หรือ &quot;ขอ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1" name="วงจุดขอแก้ไขบนแบบพร้อมโน้ต — กด &quot;ส่งให้กราฟิกแก้ไข&quot;" descr="วงจุดขอแก้ไขบนแบบพร้อมโน้ต — กด &quot;ส่งให้กราฟิกแก้ไข&quot;" title="วงจุดขอแก้ไขบนแบบพร้อมโน้ต — กด &quot;ส่งให้กราฟิก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6-7 — ส่งผลิตแล้วปรับจำนวนจริงตอนสินค้าเข้า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เมื่อลูกค้ากด "อนุมัติแบบนี้" ออเดอร์เข้าสถานะอยู่ระหว่างผลิตทันที ระหว่างรอผลิต (2-4 สัปดาห์) ทีมกราฟิก/จัดซื้อพิมพ์ "ใบสรุปความต้องการลูกค้า" จากไอคอนเครื่องพิมพ์บนหน้าต่างออเดอร์ไปใช้อ้างอิงกับโรงงาน เมื่อสินค้าเข้าสต็อกจริง แอดมินกลับมาเปิดออเดอร์เดิมเพื่อแก้ไขจำนวนในช่อง "จำนวนจริง" ของแต่ละรายการ (ปกติผลิตเกิน/ขาดจากที่สั่งได้ตามเงื่อนไขโรงงาน) แล้วกด "ยืนยัน และแจ้งลูกค้า" ระบบคำนวณยอดใหม่และเปลี่ยนสถานะเป็นรอชำระเงินรอบ 2 ให้อัตโนมัติ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2" name="หน้าออเดอร์เข้าสถานะอยู่ระหว่างผลิต" descr="หน้าออเดอร์เข้าสถานะอยู่ระหว่างผลิต" title="หน้าออเดอร์เข้าสถานะอยู่ระหว่างผลิ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3" name="ใบสรุปความต้องการลูกค้าสำหรับทีมกราฟิก/โรงงาน (หน้าพิมพ์)" descr="ใบสรุปความต้องการลูกค้าสำหรับทีมกราฟิก/โรงงาน (หน้าพิมพ์)" title="ใบสรุปความต้องการลูกค้าสำหรับทีมกราฟิก/โรงงาน (หน้าพิมพ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4" name="แก้จำนวนจริงตอนสินค้าเข้า — กด &quot;ยืนยัน และแจ้งลูกค้า&quot;" descr="แก้จำนวนจริงตอนสินค้าเข้า — กด &quot;ยืนยัน และแจ้งลูกค้า&quot;" title="แก้จำนวนจริงตอนสินค้าเข้า — กด &quot;ยืนยัน และแจ้ง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— ชำระเงินรอบที่ 2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ลูกค้าเห็นยอดค้างชำระส่วนเกินที่หน้าออเดอร์และกดปุ่ม "ชำระเงิน" เพื่อจ่ายส่วนที่เหลือเองได้ตามปกติ ตัวอย่างชุดนี้สาธิตอีกช่องทางหนึ่งคือกรณีลูกค้าโอนเงินและแจ้งเจ้าหน้าที่ทางโทรศัพท์/LINE แทน: แอดมินกดปุ่ม "ชำระเงินแทนลูกค้า" ในหน้าต่างออเดอร์ กรอกธนาคาร ยอดโอน วันเวลา และแนบสลิปแทนลูกค้า แล้วกด "บันทึกการชำระเงิน" สลิปจะเข้าคิวให้แอดมินตรวจและกด "อนุมัติ" เหมือนขั้นที่ 3 อีกครั้งก่อนปลดล็อกไปขั้นเปิดบิล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5" name="หน้าออเดอร์แจ้งยอดชำระรอบ 2 — ปุ่ม &quot;ชำระเงิน&quot;" descr="หน้าออเดอร์แจ้งยอดชำระรอบ 2 — ปุ่ม &quot;ชำระเงิน&quot;" title="หน้าออเดอร์แจ้งยอดชำระรอบ 2 — ปุ่ม &quot;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6" name="ฟอร์ม &quot;ชำระเงินแทนลูกค้า&quot; กรอกข้อมูลโอนและแนบสลิปแล้ว — กด &quot;บันทึกการชำระเงิน&quot;" descr="ฟอร์ม &quot;ชำระเงินแทนลูกค้า&quot; กรอกข้อมูลโอนและแนบสลิปแล้ว — กด &quot;บันทึกการชำระเงิน&quot;" title="ฟอร์ม &quot;ชำระเงินแทนลูกค้า&quot; กรอกข้อมูลโอนและแนบสลิปแล้ว — กด &quot;บันทึกการ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— เปิดบิลขายและจัดส่ง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เมื่อชำระรอบ 2 ครบแล้ว ออเดอร์เข้าสถานะรอเปิดบิลขาย แอดมินกรอก "เลขที่เอกสาร POS" แล้วกด "เปิดบิลแล้ว" เพื่อยิงเข้าสู่ขั้นจัดส่ง/รอรับสินค้า (สาธิตนี้ลูกค้าเลือกมารับที่ร้าน) ฝั่งลูกค้าเห็นสถานะรอรับสินค้าที่หน้าออเดอร์ และกด "ได้รับสินค้าแล้ว" เองเมื่อมารับของจริง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7" name="กรอกเลขที่เอกสาร POS — กด &quot;เปิดบิลแล้ว&quot;" descr="กรอกเลขที่เอกสาร POS — กด &quot;เปิดบิลแล้ว&quot;" title="กรอกเลขที่เอกสาร POS — กด &quot;เปิดบิล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8" name="หน้าออเดอร์สถานะรอรับสินค้า — ปุ่ม &quot;ได้รับสินค้าแล้ว&quot;" descr="หน้าออเดอร์สถานะรอรับสินค้า — ปุ่ม &quot;ได้รับสินค้าแล้ว&quot;" title="หน้าออเดอร์สถานะรอรับสินค้า — ปุ่ม &quot;ได้รับสินค้า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10 — ยืนยันรับสินค้าและให้คะแนน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หลังยืนยันรับสินค้า (มีหน้าต่างให้ยืนยันอีกครั้งก่อนปิดงาน) ออเดอร์เปลี่ยนเป็นสถานะเสร็จสิ้น และฟอร์มให้คะแนนจะปรากฏทันที ลูกค้าให้ดาว 1-5 พร้อมความเห็น (ให้ได้ครั้งเดียว แก้ไขภายหลังไม่ได้) แล้วกด "ส่งรีวิว" ฝั่งแอดมินเปิดออเดอร์เดิมดูได้ว่าไทม์ไลน์ครบทั้ง 7 ขั้นแล้ว พร้อมสวิตช์ "แสดงรีวิวนี้ในหน้าบริการ" ไว้เปิดให้รีวิวแสดงต่อสาธารณะเมื่อตรวจสอบแล้วว่าเหมาะสม ซึ่งเป็นจุดปิดงานของออเดอร์นี้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9" name="กรอกคะแนนและความเห็น — กด &quot;ส่งรีวิว&quot;" descr="กรอกคะแนนและความเห็น — กด &quot;ส่งรีวิว&quot;" title="กรอกคะแนนและความเห็น — กด &quot;ส่งรีวิ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30" name="ส่งรีวิวสำเร็จ" descr="ส่งรีวิวสำเร็จ" title="ส่งรีวิวสำเร็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31" name="หน้าต่างออเดอร์ปิดงานแล้ว — ไทม์ไลน์ครบ 7 ขั้น พร้อมสวิตช์เปิดแสดงรีวิว" descr="หน้าต่างออเดอร์ปิดงานแล้ว — ไทม์ไลน์ครบ 7 ขั้น พร้อมสวิตช์เปิดแสดงรีวิว" title="หน้าต่างออเดอร์ปิดงานแล้ว — ไทม์ไลน์ครบ 7 ขั้น พร้อมสวิตช์เปิดแสดงรีวิ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3" w:id="4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3. โปรโมชั่น</w:t>
      </w:r>
      <w:bookmarkEnd w:id="4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โปรโมชั่นคือส่วนลดที่เกิดขึ้นเองเมื่อลูกค้าใส่สินค้าลงตะกร้าและเข้าเงื่อนไข ลูกค้าไม่ต้องกรอกโค้ดหรือติ๊กขอส่วนลด แอดมินใช้โปรโมชั่นเมื่อต้องการกระตุ้นการซื้อสินค้ากลุ่มใดกลุ่มหนึ่ง เช่น ซื้อคู่กันให้ถูกลง ซื้อครบยอดแบรนด์ที่กำหนดเพื่อรับส่วนลดหรือฟรีค่าจัดส่ง หรือจัดลดราคาเฉพาะวันพิเศษ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ทำงานอย่างไร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โปรโมชั่นแบบเงื่อนไข (Bundle)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ตั้งเงื่อนไขการซื้อ แล้วเลือกผลตอบแทนอย่างใดอย่างหนึ่ง: ของแถม ส่วนลด หรือฟรีค่าจัดส่ง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โปรโมชั่นตามวันพิเศษ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ลดราคาสินค้าเฉพาะกลุ่มที่เลือกไว้ตามช่วงเวลาที่ตั้ง พร้อมโควตาจำนวนจำกัด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3.3 โปรโมชั่นแบบเงื่อนไข (Bundle)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32" name="เงื่อนไขของ Bundle แล้วเลือกผลตอบแทนได้ 3 แบบ" descr="เงื่อนไขของ Bundle แล้วเลือกผลตอบแทนได้ 3 แบบ" title="เงื่อนไขของ Bundle แล้วเลือกผลตอบแทนได้ 3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3-1 ใช้การตั้งค่าชุดเดียวกับระบบ Bundle ที่ใช้งานอยู่ เพิ่มเติมคือเลือกได้ว่าผลตอบแทนจะเป็นของแถม ส่วนลด หรือฟรีค่าจัดส่ง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3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ซื้อครบจำนวนชิ้นที่กำหนด หรือยอดซื้อครบจำนวนเงินที่กำหนด (เลือกอย่างใดอย่างหนึ่ง)</w:t>
            </w:r>
          </w:p>
        </w:tc>
      </w:tr>
      <w:tr>
        <w:tc>
          <w:tcPr>
            <w:tcW w:type="dxa" w:w="3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สินค้าที่ร่วมโปร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เลือกสินค้าที่กำหนดไว้ หรือเปิดให้สินค้าชนิดใดก็ได้ในกลุ่มที่ตั้งไว้นับรวมกัน</w:t>
            </w:r>
          </w:p>
        </w:tc>
      </w:tr>
      <w:tr>
        <w:tc>
          <w:tcPr>
            <w:tcW w:type="dxa" w:w="3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ลำดับความสำคัญ (Priority)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ถ้าตะกร้าเข้าเงื่อนไขหลายโปรพร้อมกัน ใช้โปรที่ตั้งลำดับสำคัญกว่า</w:t>
            </w:r>
          </w:p>
        </w:tc>
      </w:tr>
      <w:tr>
        <w:tc>
          <w:tcPr>
            <w:tcW w:type="dxa" w:w="3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โควตาต่อคน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จำกัดจำนวนครั้งที่ลูกค้าคนเดียวรับสิทธิ์ได้ (ไม่ระบุ = ไม่จำกัด)</w:t>
            </w:r>
          </w:p>
        </w:tc>
      </w:tr>
      <w:tr>
        <w:tc>
          <w:tcPr>
            <w:tcW w:type="dxa" w:w="3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ช่วงเวลาที่มีผล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กำหนดวันเริ่มต้นและสิ้นสุด</w:t>
            </w:r>
          </w:p>
        </w:tc>
      </w:tr>
      <w:tr>
        <w:tc>
          <w:tcPr>
            <w:tcW w:type="dxa" w:w="3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การทวีคูณเมื่อซื้อเกินเงื่อนไขหลายเท่า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ลูกค้าซื้อ 2 เท่าหรือ 3 เท่าของจำนวนที่กำหนดในบิลเดียว แอดมินเลือกได้ต่อโปรโมชั่นว่าจะให้ผลตอบแทนทวีคูณตามจำนวน หรือจำกัดไว้ 1 ครั้งต่อบิล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ผลตอบแทนเลือกได้ 1 อย่างต่อโปรโมชั่น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7522"/>
      </w:tblGrid>
      <w:tr>
        <w:trPr>
          <w:tblHeader/>
        </w:trPr>
        <w:tc>
          <w:tcPr>
            <w:tcW w:type="dxa" w:w="150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ผลตอบแทน</w:t>
            </w:r>
          </w:p>
        </w:tc>
        <w:tc>
          <w:tcPr>
            <w:tcW w:type="dxa" w:w="752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ของแถม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ซื้อนมผงสูตร 3 คู่กับขวดนม PP รับของแถมตามจำนวนที่กำหนด ถ้าของแถมหมดสต็อกระหว่างโปรโมชั่น active ระบบจะแจ้งเตือนแอดมินและปิดโปรโมชั่นนั้นชั่วคราวให้อัตโนมัติ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ซื้อสินค้าแบรนด์ที่กำหนดครบ 1,000 บาท ลดทันที 100 บาท ถ้าตั้งเป็นส่วนลด % ตั้งเพดานส่วนลดสูงสุดได้ เช่น ลด 15% สูงสุดไม่เกิน 100 บาท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ฟรีค่าจัดส่ง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ซื้อสินค้าในกลุ่มที่กำหนด ไม่เสียค่าจัดส่ง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ส่วนลดท้ายบิลตามแบรนด์และส่งฟรีตามกลุ่มสินค้าที่เคยแยกเป็นกติกาต่างหาก แท้จริงคือโปรโมชั่นแบบเงื่อนไขที่ตั้งเงื่อนไขเป็น "ยอดซื้อครบจำนวนเงิน" แล้วเลือกผลตอบแทนเป็นส่วนลดหรือฟรีค่าจัดส่งนั่นเอง จบในหน้าตั้งค่าเดียวกันได้ทั้งหมด ไม่ต้องมีหน้าตั้งค่าแยก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124075"/>
            <wp:effectExtent t="0" r="0" b="0" l="0"/>
            <wp:docPr id="33" name="ตัวอย่างการ์ดแนะนำซื้อคู่สินค้า" descr="ตัวอย่างการ์ดแนะนำซื้อคู่สินค้า" title="ตัวอย่างการ์ดแนะนำซื้อคู่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3-2 ตัวอย่างหน้าจอ: เงื่อนไขซื้อครบ 2 ชิ้นที่กำหนด ผลตอบแทนเป็นราคาพิเศษเมื่อซื้อคู่ ระบบแนะนำให้ทันทีเมื่อลูกค้าเปิดดูสินค้าตัวแรก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609725"/>
            <wp:effectExtent t="0" r="0" b="0" l="0"/>
            <wp:docPr id="34" name="ตัวอย่างส่วนลดท้ายบิลและส่งฟรีในตะกร้า" descr="ตัวอย่างส่วนลดท้ายบิลและส่งฟรีในตะกร้า" title="ตัวอย่างส่วนลดท้ายบิลและส่งฟรีในตะกร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3-3 ตัวอย่างหน้าจอ: เงื่อนไขยอดซื้อครบตามแบรนด์ ผลตอบแทนเป็นส่วนลดท้ายบิลหรือฟรีค่าจัดส่งแสดงขึ้นในหน้าสรุปยอดทันทีเมื่อเข้าเงื่อนไข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3.4 โปรโมชั่นตามวันพิเศษ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714375"/>
            <wp:effectExtent t="0" r="0" b="0" l="0"/>
            <wp:docPr id="35" name="โปรโมชั่นตามวันพิเศษ: ลดกลุ่มสินค้าเฉพาะ ตามเวลาและโควตา" descr="โปรโมชั่นตามวันพิเศษ: ลดกลุ่มสินค้าเฉพาะ ตามเวลาและโควตา" title="โปรโมชั่นตามวันพิเศษ: ลดกลุ่มสินค้าเฉพาะ ตามเวลาและ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3-4 ลดราคาเฉพาะกลุ่มสินค้าที่เลือกไว้ ไม่ใช่ทุกสินค้า และมีโควตาจำนวนจำกัดในแต่ละรอบ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แอดมินกำหนดวันและเวลา เลือกกลุ่มสินค้าเฉพาะที่เข้าร่วม (ไม่ใช่สินค้าทั้งหมด) ตั้งเปอร์เซ็นต์ส่วนลดและโควตาจำนวนจำกัดของรอบ ถึงเวลาที่ตั้งไว้ราคาเปลี่ยนให้อัตโนมัติ เมื่อหมดโควตาหรือหมดเวลา ราคาจะกลับเป็นปกติทันทีโดยไม่ต้องมีคนกดปิด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44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วันและเวลาเริ่มต้น–สิ้นสุด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กลุ่มสินค้าที่ร่วมรายการ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เลือกเฉพาะบางหมวดหรือบางรายการ ไม่ใช่สินค้าทั้งหมด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เปอร์เซ็นต์ส่วนลด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ตั้งแยกแต่ละกลุ่มสินค้าได้ เช่น กลุ่มหนึ่งลด 50% อีกกลุ่มลด 30%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โควตาของรอบ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จำกัดจำนวนชิ้นหรือยอดสูงสุดที่ขายได้ในราคาพิเศษ หมดโควตาราคากลับปกติทันที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524125"/>
            <wp:effectExtent t="0" r="0" b="0" l="0"/>
            <wp:docPr id="36" name="ตัวอย่างการลดราคาทั้งหมวดตามวันพิเศษ" descr="ตัวอย่างการลดราคาทั้งหมวดตามวันพิเศษ" title="ตัวอย่างการลดราคาทั้งหมว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3-5 ตัวอย่างหน้าจอ: แคมเปญวันพิเศษลดราคาเฉพาะกลุ่มสินค้า เช่น ยาสามัญ วิตามิน และเวชภัณฑ์ คนละเปอร์เซ็นต์กัน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3.5 การแสดงผลหน้าเว็บ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ป้ายโปรโมชั่น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เช่น "ซื้อคู่ถูกกว่า", "ลดกลุ่มสินค้า" หรือ "ส่งฟรี" บนการ์ดสินค้า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ตัวกรองโปรโมชั่น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ลูกค้ากดดูเฉพาะสินค้าที่มีโปรโมชั่นได้จากหน้าค้นหา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รายละเอียดบนหน้าสินค้า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เงื่อนไขโปรโมชั่นแสดงในหน้าหลักของสินค้า ไม่ต้องกดเข้าแท็บย่อย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4" w:id="5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4. คูปอง</w:t>
      </w:r>
      <w:bookmarkEnd w:id="5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คูปองคือสิทธิ์ส่วนลดที่ลูกค้าต้อง "รับ" มาก่อนจึงใช้ได้ ต่างจากโปรโมชั่นที่เกิดขึ้นเอง คูปองเหมาะกับการแจกหน้างาน ส่งเสริมการขายผ่านช่องทางออนไลน์ ให้สิทธิ์ประจำเดือนแก่ลูกค้า หรือต้อนรับลูกค้าใหม่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6"/>
        <w:gridCol w:w="2359"/>
        <w:gridCol w:w="3077"/>
        <w:gridCol w:w="2154"/>
      </w:tblGrid>
      <w:tr>
        <w:trPr>
          <w:tblHeader/>
        </w:trPr>
        <w:tc>
          <w:tcPr>
            <w:tcW w:type="dxa" w:w="143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235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วิธีรับสิทธิ์</w:t>
            </w:r>
          </w:p>
        </w:tc>
        <w:tc>
          <w:tcPr>
            <w:tcW w:type="dxa" w:w="30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การกันการใช้ซ้ำ</w:t>
            </w:r>
          </w:p>
        </w:tc>
        <w:tc>
          <w:tcPr>
            <w:tcW w:type="dxa" w:w="215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เหมาะกับ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พิมพ์เป็นใบ ทุกใบรหัสเหมือนกันทั้งชุด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ตัวกระดาษที่ร้านฉีกเก็บไว้เป็นหลักฐาน ใช้ได้เฉพาะหน้าร้าน/POS เท่านั้น ไม่รองรับการกรอกใช้งานบนเว็บ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แจกหน้างานและบูท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ใส่โค้ดตอนเช็คเอาต์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ระบบตรวจประวัติการใช้ของบัญชีทุกครั้ง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แคมเปญที่แชร์ได้ เช่น โพสต์หรือ Influencer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(เหมือน Shopee)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ลูกค้าเข้าดูคูปองที่เปิดให้เก็บแล้วกดเก็บเอง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ได้รหัสเฉพาะตัว 1 คน 1 รหัส ตัดโควตาทันที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สิทธิ์ที่เปิดให้ลูกค้าเลือกเก็บเอง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แจกอัตโนมัติทุกเดือน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ระบบออกสิทธิ์ให้ทุกคนเองทุกวันที่ 1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ใช้ได้ถึงสิ้นเดือน ไม่ทบไปเดือนถัดไป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สิทธิ์ประจำเดือนที่ให้ลูกค้าทุกคน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ได้อัตโนมัติเมื่อเป็นบัญชีที่ยังไม่เคยสั่งซื้อ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ใช้ได้ครั้งเดียวต่อบัญชี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ต้อนรับลูกค้าใหม่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4.3 คูปองกระดาษ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00175"/>
            <wp:effectExtent t="0" r="0" b="0" l="0"/>
            <wp:docPr id="37" name="วงจรการทำงานของคูปองกระดาษ" descr="วงจรการทำงานของคูปองกระดาษ" title="วงจรการทำงานของคูปองกระดา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4-1 ตั้งแต่แอดมินสร้างชุดคูปองจนถึงการเบิกเงินกับร้านที่ร่วมรายการ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ตัวอย่างหน้าจอ: แอดมินกำหนดรหัส จำนวนที่พิมพ์ มูลค่าส่วนลด และวันหมดอายุ ระบบจะออกไฟล์พิมพ์ให้ทันที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6677025"/>
            <wp:effectExtent t="0" r="0" b="0" l="0"/>
            <wp:docPr id="38" name="ตัวอย่างคูปองกระดาษและการสร้างชุดคูปอง" descr="ตัวอย่างคูปองกระดาษและการสร้างชุดคูปอง" title="ตัวอย่างคูปองกระดาษและการสร้างชุด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4-2 ตัวอย่างหน้าจอ: การสร้างชุดคูปองกระดาษ และหน้าตาคูปองที่พิมพ์ออกมา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ร้านที่ร่วมรายการฉีกก้นคูปองเก็บไว้เป็นหลักฐาน ส่งกลับมาที่บริษัท และระบบนับจำนวนก้นที่ได้รับจริงเพื่อคำนวณยอดเบิกเงิน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เบิกเงิน = จำนวนก้นที่นับได้ × มูลค่าต่อใบ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ระบบแสดงสถานะของแต่ละร้าน เช่น รอตรวจนับ หรือจ่ายเงินแล้ว คูปองกระดาษใช้ได้เฉพาะหน้าร้านหรือที่ POS เท่านั้น ไม่สามารถนำรหัสไปกรอกใช้ในเว็บได้ เพราะรหัสเหมือนกันทั้งชุดและกันการใช้ซ้ำด้วยวิธีฉีกกระดาษเท่านั้น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4.4 คูปองออนไลน์ (โค้ดแชร์ได้)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76375"/>
            <wp:effectExtent t="0" r="0" b="0" l="0"/>
            <wp:docPr id="39" name="ขั้นตอนการตรวจคูปองออนไลน์ตอนเช็คเอาต์" descr="ขั้นตอนการตรวจคูปองออนไลน์ตอนเช็คเอาต์" title="ขั้นตอนการตรวจคูปองออนไลน์ตอน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4-3 โค้ดเดียวแจกได้ทุกคน ระบบตรวจประวัติการใช้ของบัญชีนั้นทุกครั้งก่อนอนุมัติ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แนวคิดหลักคือไม่พึ่งความไม่ซ้ำของตัวโค้ด แต่ตรวจการใช้จริงของบัญชีทุกครั้ง ถ้าเกินโควตาต่อคนหรือโควตารวมที่ตั้งไว้ ระบบจะบล็อกอัตโนมัติและแสดงเหตุผลให้ลูกค้าเห็น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14625"/>
            <wp:effectExtent t="0" r="0" b="0" l="0"/>
            <wp:docPr id="40" name="ตัวอย่างประวัติการใช้คูปองออนไลน์ อนุมัติและบล็อก" descr="ตัวอย่างประวัติการใช้คูปองออนไลน์ อนุมัติและบล็อก" title="ตัวอย่างประวัติการใช้คูปองออนไลน์ อนุมัติและบล็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4-4 ตัวอย่างประวัติการใช้: ครั้งแรกผ่าน ครั้งที่สองของบัญชีเดียวกันถูกบล็อกเมื่อเกินโควตาต่อคน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4.5 คูปองเก็บเอง (เหมือน Shopee) และแจกอัตโนมัติทุกเดือน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066800"/>
            <wp:effectExtent t="0" r="0" b="0" l="0"/>
            <wp:docPr id="41" name="วิธีรับคูปองสองแบบในกระเป๋าคูปอง" descr="วิธีรับคูปองสองแบบในกระเป๋าคูปอง" title="วิธีรับคูปองสองแบบใน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4-5 โหมดเก็บเองและโหมดแจกอัตโนมัติใช้การตั้งค่าเดียวกัน ต่างกันที่วิธีรับสิทธิ์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ตั้งค่าเงื่อนไขส่วนลด สินค้าที่ยกเว้น โควตา และวันหมดอายุครั้งเดียว แล้วเลือกโหมดแจก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โหมดเก็บเอง (เหมือน Shopee)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ลูกค้าเข้าดูคูปองที่เปิดให้เก็บในกระเป๋าคูปอง กดเก็บเอง ระบบตัดโควตารวมทันที และรหัสผูกกับบัญชีนั้นคนเดียว ใช้ได้ 1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โหมดแจกอัตโนมัติ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ระบบออกสิทธิ์ให้ทุกคนทุกวันที่ 1 ของเดือน ใช้ได้ถึงสิ้นเดือนนั้น ถ้าไม่ใช้จะหมดสิทธิ์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38550"/>
            <wp:effectExtent t="0" r="0" b="0" l="0"/>
            <wp:docPr id="42" name="ตัวอย่างกระเป๋าคูปองรายเดือนของลูกค้า" descr="ตัวอย่างกระเป๋าคูปองรายเดือนของลูกค้า" title="ตัวอย่างกระเป๋าคูปองรายเดือน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4-6 ตัวอย่างหน้ากระเป๋าคูปอง: แต่ละเดือนแสดงสถานะว่าใช้แล้ว พร้อมใช้ หรือรอวันที่ 1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4.6 คูปองสำหรับลูกค้าใหม่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ใช้ได้เฉพาะลูกค้าที่ยังไม่เคยสั่งซื้อ (ตรวจจากประวัติการสั่งซื้อของบัญชี)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เมื่อซื้อครบยอดที่กำหนด ได้ส่วนลดต้อนรับ เช่น ลด 300 บาท เมื่อซื้อครบ 5,000 บาท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สิทธิ์ใช้ได้ครั้งเดียวต่อบัญชีผู้ใช้ใหม่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4.7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4"/>
        <w:gridCol w:w="5362"/>
      </w:tblGrid>
      <w:tr>
        <w:trPr>
          <w:tblHeader/>
        </w:trPr>
        <w:tc>
          <w:tcPr>
            <w:tcW w:type="dxa" w:w="366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แบบคูปอง</w:t>
            </w:r>
          </w:p>
        </w:tc>
        <w:tc>
          <w:tcPr>
            <w:tcW w:type="dxa" w:w="53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ตั้งค่าอะไรได้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รหัสชุด จำนวนที่พิมพ์ มูลค่าส่วนลด เงื่อนไขยอดซื้อขั้นต่ำ และวันหมดอายุ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 มูลค่าหรือรูปแบบส่วนลด โควตาต่อคน โควตารวม ช่วงเวลาที่ใช้ได้ และสินค้าที่ยกเว้น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/ แจกอัตโนมัติ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เงื่อนไขส่วนลด สินค้าที่ยกเว้น โควตารวม วันหมดอายุ และเลือกโหมดแจก (เก็บเองหรือแจกอัตโนมัติทุกเดือน)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ยอดซื้อขั้นต่ำ และมูลค่าส่วนลดต้อนรับ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เพดานส่วนลดสูงสุด (ทุกแบบที่เป็นส่วนลด %)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ตั้งเพดานบาทสูงสุดได้ เช่น ลด 15% สูงสุดไม่เกิน 100 บาท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5" w:id="6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5. พอยท์และแคมเปญ</w:t>
      </w:r>
      <w:bookmarkEnd w:id="6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5.1 พอยท์สะสมอัตโนมัติเมื่อซื้อสินค้า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ลูกค้าได้พอยท์ทันทีเมื่อการชำระเงินของออเดอร์สำเร็จ ไม่ต้องกดแปลงหรือรอคิวใด ๆ พอยท์เข้าบัญชีพร้อมกับยอดสั่งซื้อ และนำไปใช้ได้ทันที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อัตราพอยท์กำหนดที่ระดับสินค้าแต่ละรายการ ไม่ได้คิดจากยอดรวมใบเสร็จ เช่น สินค้าบางรายการได้ 10 พอยท์ต่อหน่วย ส่วนสินค้าควบคุมราคา ยาน้ำ นมผง หรือสินค้าราคาพิเศษ ตั้งค่าเป็น 0 พอยท์ได้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พอยท์ที่ได้จากออเดอร์ = ผลรวมของ (จำนวนที่ซื้อ × พอยท์ต่อหน่วยของสินค้านั้น × ตัวคูณของแคมเปญ)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ซื้อสินค้าที่ได้ 10 พอยท์ต่อชิ้น จำนวน 2 ชิ้น และสินค้าอีกรายการที่ได้ 0 พอยท์ รวมได้ 20 พอยท์ทันทีที่ชำระเงินสำเร็จ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ถ้ามีหลายแคมเปญที่มีตัวคูณพอยท์ active พร้อมกัน ตัวคูณจะบวกกัน เช่น แคมเปญหนึ่งตัวคูณ ×1.5 และอีกแคมเปญ ×2 ลูกค้าจะได้รับตัวคูณรวม ×3.5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พอยท์ที่ได้มีวันหมดอายุ โดยแอดมินกำหนดวันหมดอายุของพอยท์แต่ละรอบหรือแต่ละแคมเปญที่แจกพอยท์ได้เอง ไม่ได้ fix เป็นนโยบายเดียวทั้งระบบ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5.2 พอยท์ในบัญชีและการนำไปใช้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43" name="การได้รับพอยท์เมื่อซื้อ และการนำพอยท์ไปใช้ได้หลายทาง" descr="การได้รับพอยท์เมื่อซื้อ และการนำพอยท์ไปใช้ได้หลายทาง" title="การได้รับพอยท์เมื่อซื้อ และการนำพอยท์ไปใช้ได้หลายท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5-1 พอยท์เข้าบัญชีทันทีเมื่อซื้อสินค้า ลูกค้านำพอยท์ไปใช้ได้หลายรูปแบบ ส่วนยอดสะสมแคมเปญเป็นอีกบัญชีหนึ่งที่แยกต่างหาก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ลูกค้านำพอยท์ในบัญชีไปใช้ได้ดังนี้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6"/>
        <w:gridCol w:w="6260"/>
      </w:tblGrid>
      <w:tr>
        <w:trPr>
          <w:tblHeader/>
        </w:trPr>
        <w:tc>
          <w:tcPr>
            <w:tcW w:type="dxa" w:w="276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การใช้พอยท์</w:t>
            </w:r>
          </w:p>
        </w:tc>
        <w:tc>
          <w:tcPr>
            <w:tcW w:type="dxa" w:w="626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แลกคูปองลดราคา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คูปองลด 50 บาท ใช้ 500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แลกคูปองส่งฟรี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คูปองส่งฟรี ใช้ 300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แลกของแถมพรีเมียม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ของแถม ใช้ 1,200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แลกเครดิตเงินคืน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เครดิตเงินคืน 100 บาท ใช้ 1,000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แลกสิทธิ์ลุ้นรางวัล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ตามที่ระบุในหัวข้อการสุ่มรางวัล (ระยะถัดไป)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ยอดพอยท์คงเหลือ พอยท์ที่แลกแล้วจะถูกหักทันทีและได้สิทธิ์ใช้ทันที รายการที่แลกได้และจำนวนพอยท์กำหนดจากหน้าแอดมิน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ยอดสะสมแคมเปญ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เป็นยอดซื้อสินค้าที่เข้าร่วมแคมเปญ ใช้ปลดล็อกรางวัลขั้นบันไดของแคมเปญสะสมยอดรายปี (หัวข้อ 5.4) ยอดนี้บวกทุกออเดอร์อัตโนมัติ ไม่ถูกหักเมื่อแลกพอยท์ และไม่สามารถนำไปแลกเป็นพอยท์หรือส่วนลดได้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66850"/>
            <wp:effectExtent t="0" r="0" b="0" l="0"/>
            <wp:docPr id="44" name="ตัวอย่างการแลกของและคูปองด้วยพอยท์" descr="ตัวอย่างการแลกของและคูปองด้วยพอยท์" title="ตัวอย่างการแลกของและคูปอง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5-2 ตัวอย่างหน้าแลกของรางวัลด้วยพอยท์ ลูกค้าเลือกแลกได้ทันทีตามจำนวนพอยท์ที่มี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5.3 แคมเปญตามช่วงเวลาและโควตา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3"/>
        <w:gridCol w:w="7033"/>
      </w:tblGrid>
      <w:tr>
        <w:trPr>
          <w:tblHeader/>
        </w:trPr>
        <w:tc>
          <w:tcPr>
            <w:tcW w:type="dxa" w:w="199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70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กำหนดวันและเวลาเริ่มต้น–สิ้นสุดชัดเจน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สินค้าที่เข้าร่วม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ใช้ได้เฉพาะ SKU ที่ผูกไว้กับแคมเปญ สินค้าอื่นไม่ได้สิทธิ์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โควตารวมทั้งระบบ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จำนวนสินค้าแคมเปญที่ขายได้ทั้งหมด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โควตาต่อร้านค้า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จำนวนสินค้าแคมเปญสูงสุดที่ร้านแต่ละร้านซื้อได้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การพักโควตา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ระหว่างขั้นตอนชำระเงินระบบพักโควตาไว้ 15 นาที ถ้าชำระไม่สำเร็จโควตาคืนกลับเข้าระบบ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5.4 แคมเปญสะสมยอดรายปี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สำหรับร้านขายส่งที่ทำสัญญาสะสมยอดซื้อรายปี แคมเปญจะปลดล็อกรางวัลตามขั้นบันไดของยอดสะสม รางวัลบางรายการไม่ได้อยู่ในคลังสินค้า POS เช่น ตั๋วเดินทาง หรือเครื่องใช้ไฟฟ้า ยอดสะสมจะรีเซ็ตเป็นศูนย์ทุกครั้งที่ขึ้นสัญญาปีใหม่ ไม่สะสมข้ามปี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828800"/>
            <wp:effectExtent t="0" r="0" b="0" l="0"/>
            <wp:docPr id="45" name="ขั้นบันไดรางวัลตามยอดสะสม" descr="ขั้นบันไดรางวัลตามยอดสะสม" title="ขั้นบันไดรางวัลตามยอดสะส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5-3 ตัวอย่างขั้นบันไดของแคมเปญสะสมยอดรายปี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81300"/>
            <wp:effectExtent t="0" r="0" b="0" l="0"/>
            <wp:docPr id="46" name="การ์ดรางวัลขั้นบันไดที่ลูกค้าเห็น" descr="การ์ดรางวัลขั้นบันไดที่ลูกค้าเห็น" title="การ์ดรางวัลขั้นบันไดที่ลูกค้าเห็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5-4 ตัวอย่างหน้าจอ: การ์ดแต่ละขั้นแสดงเกณฑ์ สิทธิ์คงเหลือ และสถานะปลดล็อก ทุกขั้นใช้สิทธิ์ได้จนกว่าแคมเปญจะสิ้นสุด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รางวัลแต่ละขั้นแสดงจำนวนสิทธิ์คงเหลือ หรือแสดงว่าไม่จำกัดสิทธิ์สำหรับรางวัลที่คัดเลือกนอกระบบ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เมื่อถึงยอดของขั้นนั้น ลูกค้ากดขอรับสิทธิ์ได้ทันที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ไม่มีกำหนดวันหมดสิทธิ์การรับรางวัล ใช้สิทธิ์ได้จนกว่าแคมเปญจะสิ้นสุด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66925"/>
            <wp:effectExtent t="0" r="0" b="0" l="0"/>
            <wp:docPr id="47" name="แบบฟอร์มขอข้อมูลตอนรับสิทธิ์" descr="แบบฟอร์มขอข้อมูลตอนรับสิทธิ์" title="แบบฟอร์มขอข้อมูลตอนรับสิทธิ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5-5 แอดมินออกแบบฟอร์มขอข้อมูลตอนรับสิทธิ์ได้เอง เช่น ชื่อผู้เดินทางตามพาสปอร์ตและเบอร์ติดต่อ ลูกค้าทุกคนที่ปลดล็อกเห็นฟอร์มเดียวกัน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5.5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พอยท์ราย SKU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ตั้งพอยท์ต่อหน่วยของสินค้าแต่ละรายการเอง ปิดเป็น 0 พอยท์ได้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ตัวคูณแคมเปญ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ตั้งตัวคูณพอยท์พิเศษสำหรับช่วงแคมเปญ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รายการแลกของรางวัล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 ลบ หรือแก้ไขของรางวัล และกำหนดจำนวนพอยท์ที่ใช้แลกแต่ละรายการ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แคมเปญตามช่วงเวลา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ผูก SKU ที่เข้าร่วม ตั้งช่วงเวลา และโควตารวม / โควตาต่อร้านค้า (รายละเอียดหัวข้อ 5.3)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แคมเปญสะสมยอดรายปี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ตั้งเกณฑ์ยอดสะสมแต่ละขั้น ของรางวัล (รวมของที่ไม่อยู่ใน POS) และออกแบบฟอร์มขอข้อมูลตอนรับสิทธิ์เอง ยอดสะสมรีเซ็ตเองทุกปีสัญญาใหม่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วันหมดอายุพอยท์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กำหนดวันหมดอายุของพอยท์แต่ละรอบหรือแคมเปญที่แจกได้เอง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6" w:id="7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6. การสุ่มรางวัล</w:t>
      </w:r>
      <w:bookmarkEnd w:id="7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การสุ่มรางวัลคือกิจกรรมที่ลูกค้าได้รับ "สิทธิ์ลุ้น" จากการกระทำต่าง ๆ ในระบบ แล้วนำสิทธิ์ไปลุ้นรางวัล ทุกทางที่ได้สิทธิ์รวมลงเป็นหน่วยกลางหน่วยเดียว ทำให้เปิดกิจกรรมใหม่ในอนาคตได้โดยไม่ต้องสร้างระบบใหม่ เพียงกำหนดว่ารอบนั้นรับสิทธิ์จากทางใดและแจกอะไร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6.2 สิทธิ์ลุ้นและทางเข้า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09775"/>
            <wp:effectExtent t="0" r="0" b="0" l="0"/>
            <wp:docPr id="48" name="ทางเข้าของสิทธิ์ลุ้นและการแจกรางวัล" descr="ทางเข้าของสิทธิ์ลุ้นและการแจกรางวัล" title="ทางเข้าของสิทธิ์ลุ้นและการแจก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6-1 สิทธิ์ลุ้นได้จากหลายทาง ทุกทางรวมเป็นสิทธิ์ชนิดเดียว แล้วเข้าสู่โหมดการจับรางวัลที่เหมาะกับของรางวัลนั้น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6924"/>
      </w:tblGrid>
      <w:tr>
        <w:trPr>
          <w:tblHeader/>
        </w:trPr>
        <w:tc>
          <w:tcPr>
            <w:tcW w:type="dxa" w:w="210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ทางเข้า</w:t>
            </w:r>
          </w:p>
        </w:tc>
        <w:tc>
          <w:tcPr>
            <w:tcW w:type="dxa" w:w="6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แลกด้วยพอยท์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300 พอยท์ได้ 1 สิทธิ์ ต่อยอดจากรายการแลกของที่มีอยู่แล้ว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ทุกยอดซื้อ 2,000 บาทในบิลได้ 1 สิทธิ์ อัตโนมัติ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สินค้าร่วมรายการ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แทนส่วนลดของสินค้าบางรายการ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ขั้นแคมเปญ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ถึงยอดสะสมขั้นนั้นได้สิทธิ์ลุ้นรางวัลใหญ่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โค้ดในกล่องสินค้า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กรอกโค้ดที่พิมพ์แจกเพื่อรับสิทธิ์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สิทธิ์ลุ้นมีอายุ นับแยกต่อคน และตรวจย้อนหลังได้ทุกใบ สิทธิ์ที่ได้มาแล้วแลกกลับเป็นพอยท์หรือเงินไม่ได้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6.3 สองโหมดการจับรางวัล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28"/>
        <w:gridCol w:w="3898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42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A: ลุ้นทันที</w:t>
            </w:r>
          </w:p>
        </w:tc>
        <w:tc>
          <w:tcPr>
            <w:tcW w:type="dxa" w:w="38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B: จับตามรอบ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วิธีการ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กดใช้สิทธิ์แล้วรู้ผลทันที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เก็บสิทธิ์รวมกันไว้ ถึงกำหนดจึงจับพร้อมกัน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เหมาะกับ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ของเล็ก เช่น คูปอง ส่งฟรี พอยท์ ของแถม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ของใหญ่ เช่น ทริป ทอง ตั๋วเครื่องบิน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งบประมาณ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เป็นค่าคาดหวัง คุมด้วยจำนวนต่อรางวัลและเพดานงบต่อวัน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แน่นอน แจกตามจำนวนที่ประกาศ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ประสบการณ์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ลูกค้าเห็นผลทันที กลับมาเล่นบ่อย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สร้างจุดสนใจเป็นอีเวนต์ประกาศผลรายเดือนหรือไตรมาส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ของรางวัลใหญ่ควรใช้โหมด B เพราะโหมด A ผลลัพธ์จริงอาจเกิดได้สองทาง คือไม่มีใครถูกเลย หรือถูกพร้อมกันหลายคนในวันเดียว โหมด B ทำให้แจกของใหญ่แน่นอนตามจำนวนที่ประกาศไว้ตั้งแต่ก่อนเปิดกิจกรรม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6.4 การตั้งค่าน้ำหนักและงบประมาณ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49" name="หน้าตั้งค่าน้ำหนักรางวัลและงบประมาณ" descr="หน้าตั้งค่าน้ำหนักรางวัลและงบประมาณ" title="หน้าตั้งค่าน้ำหนักรางวัลและ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6-2 ตัวอย่างหน้าแอดมิน: แอดมินกรอกน้ำหนักของแต่ละรางวัล ระบบคำนวณโอกาสและค่าใช้จ่ายเฉลี่ยต่อการหมุนให้ทันที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แอดมินกรอก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น้ำหนัก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ไม่ต้องกรอกเปอร์เซ็นต์ ระบบคำนวณโอกาสให้เอง ทำให้รวมไม่ครบ 100% 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ตัวเลขที่ต้องเห็นก่อนเปิดกิจกรรมคือ ต้นทุนเฉลี่ยต่อการหมุน และงบรวมเมื่อคูณจำนวนสิทธิ์ทั้งรอบ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เมื่อรางวัลใดหมดจำนวน ระบบตัดออกจากการจับและเกลี่ยสัดส่วนที่เหลือให้อัตโนมัติ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ตัวคุมงบที่สำคัญคือ จำนวนจำกัดต่อรางวัล เพดานงบต่อรอบหรือต่อวัน เพดานการถูกรางวัลต่อคนต่อรอบ และการันตีของปลอบใจเมื่อลูกค้าพลาดติดกันหลายครั้ง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จำกัดจำนวนสิทธิ์ลุ้นที่ลูกค้าคนเดียวซื้อสะสมได้ต่อรอบหรือต่อวัน (กันลูกค้ารายเดียวกว้านสิทธิ์ทั้งหมด) แอดมินตั้งค่าเพดานนี้ได้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6.5 ได้รางวัลแล้วไปไหน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524000"/>
            <wp:effectExtent t="0" r="0" b="0" l="0"/>
            <wp:docPr id="50" name="ของรางวัลที่ไหลเข้าสู่ระบบที่มีอยู่แล้ว" descr="ของรางวัลที่ไหลเข้าสู่ระบบที่มีอยู่แล้ว" title="ของรางวัลที่ไหลเข้าสู่ระบบที่มีอยู่แล้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6-3 รางวัลไม่ได้ต้องใช้ระบบใหม่ ทุกรางวัลไหลเข้าช่องทางที่มีอยู่แล้ว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2"/>
        <w:gridCol w:w="7074"/>
      </w:tblGrid>
      <w:tr>
        <w:trPr>
          <w:tblHeader/>
        </w:trPr>
        <w:tc>
          <w:tcPr>
            <w:tcW w:type="dxa" w:w="195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ผลรางวัล</w:t>
            </w:r>
          </w:p>
        </w:tc>
        <w:tc>
          <w:tcPr>
            <w:tcW w:type="dxa" w:w="707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ไปที่ไหน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 / ส่งฟรี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เข้ากระเป๋าคูปอง ใช้กับบิลถัดไปได้ทันที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บวกเข้ายอดพอยท์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 / ของใหญ่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เข้าคิวคำขอรับของ พร้อมฟอร์มข้อมูลจัดส่งเหมือนรางวัลแคมเปญ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ไม่ถูกรางวัล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บันทึกไว้ทุกใบ ลูกค้าดูประวัติการลุ้นของตัวเองได้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6.6 ความโปร่งใสและการตรวจสอบ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ผลถูกตัดสินที่เซิร์ฟเวอร์ก่อนแสดงผล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วงล้อ บัตรขูด หรือกล่องของขวัญเป็นเพียงภาพเคลื่อนไหวเพื่อเปิดเผยผล จะไม่มีการสุ่มที่เครื่องลูกค้า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บันทึกทุกใบที่ถูกใช้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ระบุว่าใครใช้ เมื่อไหร่ มาจากทางใด ได้อะไร และน้ำหนักหรือของคงเหลือตอนนั้นเป็นเท่าไร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โหมดจับตามรอบมีการประกาศก่อนจับ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ประกาศจำนวนสิทธิ์ทั้งกองพร้อมรหัสยืนยัน เมื่อจับเสร็จเปิดเผยรหัสจริงพร้อมรายชื่อ ผู้เข้าร่วมตรวจสอบได้ว่าผลไม่ได้เลือกทีหลัง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แก้ผลย้อนหลังไม่ได้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แอดมินทำได้เพียงเพิ่มรางวัลชดเชย ซึ่งบันทึกเป็นรายการแยกและเห็นชัดว่าใครอนุมัติ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6.7 ข้อควรตรวจสอบก่อนเปิดใช้งานจริง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การจัดชิงโชคหรือจับรางวัลมีข้อกำหนดทางกฎหมายและภาษีที่ต้องตรวจกับฝ่ายกฎหมายและฝ่ายบัญชี ทั้งเรื่องการขออนุญาตจัดกิจกรรมที่มีการเสี่ยงโชค และภาระภาษีของมูลค่ารางวัล เอกสารนี้ไม่ได้ให้คำตอบด้านกฎหมาย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ข้อสังเกตเชิงออกแบบ รูปแบบที่ลูกค้าได้สิทธิ์จากการซื้อสินค้าหรือแลกพอยท์ โดยทั่วไปตรงไปตรงมากว่ารูปแบบที่ลูกค้าจ่ายเงินเพื่อซื้อสิทธิ์ลุ้นโดยตรง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6.8 ลำดับการพัฒนา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7849"/>
      </w:tblGrid>
      <w:tr>
        <w:trPr>
          <w:tblHeader/>
        </w:trPr>
        <w:tc>
          <w:tcPr>
            <w:tcW w:type="dxa" w:w="11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ระยะ</w:t>
            </w:r>
          </w:p>
        </w:tc>
        <w:tc>
          <w:tcPr>
            <w:tcW w:type="dxa" w:w="78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ขอบเขต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1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โหมดลุ้นทันที แลกพอยท์เป็นสิทธิ์ และหน้าตั้งค่าน้ำหนักที่เห็นงบประมาณแบบสด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2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เปิดทางรับสิทธิ์จากยอดซื้อและสินค้าร่วมรายการ ประวัติการลุ้น และรายงานงบที่จ่ายจริง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3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โหมดจับตามรอบสำหรับของใหญ่ พร้อมประกาศกองสิทธิ์และรหัสยืนยัน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6.9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6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ทางเข้าของสิทธิ์ลุ้น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เปิดหรือปิดได้ทีละทาง (แลกพอยท์ ยอดซื้อ สินค้าร่วมรายการ ขั้นแคมเปญ โค้ดในกล่อง) และตั้งอัตราแลกของแต่ละทาง เช่น กี่พอยท์ หรือกี่บาท ต่อ 1 สิทธิ์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รางวัลและน้ำหนัก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เพิ่มรายการรางวัล กรอกน้ำหนัก จำนวนจำกัด และมูลค่าต่อรางวัล (รายละเอียดหัวข้อ 6.4)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ตัวคุมงบ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เพดานงบต่อรอบหรือต่อวัน เพดานการถูกรางวัลต่อคนต่อรอบ และของปลอบใจการันตี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โหมดการจับ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เลือกต่อรางวัลว่าใช้โหมดลุ้นทันทีหรือจับตามรอบ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เพดานสิทธิ์ต่อคน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จำกัดจำนวนสิทธิ์ลุ้นสะสมที่ลูกค้าคนเดียวซื้อได้ต่อรอบหรือต่อวัน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7" w:id="8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7. เซตร้านยาเปิดใหม่</w:t>
      </w:r>
      <w:bookmarkEnd w:id="8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เซตร้านยาเปิดใหม่คือชุดสินค้าเริ่มต้นสำหรับผู้ที่กำลังเปิดร้านยาใหม่ ลูกค้าสามารถเลือกซื้อทั้งเซตและปรับรายการทางเลือกได้ตามความต้องการ ใช้ได้กับเซตขนาดมาตรฐานหรือเซตที่แอดมินกำหนดเพิ่มเอง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ใช้ได้เฉพาะลูกค้าประเภทร้านค้า (B2B) เท่านั้น ไม่เปิดให้ลูกค้าทั่วไป (B2C)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ลูกค้าสั่งซื้อเองผ่านหน้าเว็บได้โดยตรง หรือให้แอดมิน/เซลล์เข้าไปสั่งซื้อแทนในหน้าแอดมินก็ได้ ทั้งสองทางใช้ราคาและเงื่อนไขชุดเดียวกัน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7.2 สินค้าบังคับและสินค้าทางเลือก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76500"/>
            <wp:effectExtent t="0" r="0" b="0" l="0"/>
            <wp:docPr id="51" name="ตัวอย่างหน้าเซตร้านยาเปิดใหม่ เปิดปิดสินค้าทางเลือกและคำนวณราคาสุทธิ" descr="ตัวอย่างหน้าเซตร้านยาเปิดใหม่ เปิดปิดสินค้าทางเลือกและคำนวณราคาสุทธิ" title="ตัวอย่างหน้าเซตร้านยาเปิดใหม่ เปิดปิดสินค้าทางเลือกและคำนวณราคาสุทธ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7-1 สินค้าบังคับทุกรายการต้องอยู่ในเซต ลูกค้าปิดสินค้าทางเลือกได้ และยอดสุทธิคำนวณใหม่ทันที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855"/>
        <w:gridCol w:w="2226"/>
        <w:gridCol w:w="3214"/>
      </w:tblGrid>
      <w:tr>
        <w:trPr>
          <w:tblHeader/>
        </w:trPr>
        <w:tc>
          <w:tcPr>
            <w:tcW w:type="dxa" w:w="173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</w:t>
            </w:r>
          </w:p>
        </w:tc>
        <w:tc>
          <w:tcPr>
            <w:tcW w:type="dxa" w:w="18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การถอดออกจากเซต</w:t>
            </w:r>
          </w:p>
        </w:tc>
        <w:tc>
          <w:tcPr>
            <w:tcW w:type="dxa" w:w="22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จำนวนขั้นต่ำ</w:t>
            </w:r>
          </w:p>
        </w:tc>
        <w:tc>
          <w:tcPr>
            <w:tcW w:type="dxa" w:w="32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การแสดงผล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ถอดออกไม่ได้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ต้องครบตามที่กำหนด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ล็อกไว้ พร้อมป้าย "บังคับ"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0 เมื่อไม่เลือก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สวิตช์เปิด-ปิด</w:t>
            </w:r>
          </w:p>
        </w:tc>
      </w:tr>
    </w:tbl>
    <w:p>
      <w:pPr>
        <w:spacing w:after="120"/>
      </w:pP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สินค้าบังคับ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คือยาและเวชภัณฑ์มาตรฐานที่จำเป็นต้องมีในร้านตามกฎหมายหรือเป็นแกนหลักของเซต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สินค้าทางเลือก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คืออาหารเสริม เวชเครื่องสำอาง หรือสินค้าเสริมอื่น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ถ้าสินค้าบังคับในเซตหมดสต็อกระหว่างลูกค้ากำลังสั่งซื้อ ระบบจะบล็อกการสั่งทั้งเซตไว้ก่อน จนกว่าแอดมินจะเติมสต็อก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7.3 การคิดราคา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ราคาเซตรวม = ผลรวมสินค้าบังคับ + ผลรวมสินค้าทางเลือกที่เลือก − ส่วนลดชุดเซต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สินค้าบังคับ 25,000 บาท + สินค้าทางเลือกที่เลือก 3,500 บาท − ส่วนลดชุดเซต 2,000 บาท =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26,500 บาท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7.4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5"/>
        <w:gridCol w:w="6741"/>
      </w:tblGrid>
      <w:tr>
        <w:trPr>
          <w:tblHeader/>
        </w:trPr>
        <w:tc>
          <w:tcPr>
            <w:tcW w:type="dxa" w:w="22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ชื่อเซต คำอธิบาย และเปิด/ปิดการขาย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เลือกสินค้าและตั้งจำนวนขั้นต่ำที่ต้องซื้อ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เลือกสินค้าและตั้งจำนวนเริ่มต้นที่แนะนำ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ส่วนลดชุดเซต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ตั้งส่วนลดรวมเมื่อซื้อทั้งเซต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ลูกค้าที่สั่งซื้อได้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เฉพาะบัญชีร้านค้า (B2B) เท่านั้น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สั่งซื้อแทนลูกค้า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แอดมิน/เซลล์เลือกบัญชีลูกค้าแล้วสั่งซื้อแทนได้จากหน้าแอดมิน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Pharmaplex — Spec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4"/>
        <w:szCs w:val="3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a843248e18d73759adf9567c511b8e77ace6d81.png"/><Relationship Id="rId10" Type="http://schemas.openxmlformats.org/officeDocument/2006/relationships/image" Target="media/c888bcdfa67e8080060650c54076a76e9eb9bae2.png"/><Relationship Id="rId11" Type="http://schemas.openxmlformats.org/officeDocument/2006/relationships/image" Target="media/028f6d0d7eb8f7bfda4f78f681a52aefd9d5afd5.png"/><Relationship Id="rId12" Type="http://schemas.openxmlformats.org/officeDocument/2006/relationships/image" Target="media/74ea912f1e9cdb6501e7c4b771dd469a156e9af9.png"/><Relationship Id="rId13" Type="http://schemas.openxmlformats.org/officeDocument/2006/relationships/image" Target="media/94dde34bc2f7ed20ce6d9d5a8f64a370a1512655.png"/><Relationship Id="rId14" Type="http://schemas.openxmlformats.org/officeDocument/2006/relationships/image" Target="media/1e1c798b3689e8eef711f551f95108910ee787ed.png"/><Relationship Id="rId15" Type="http://schemas.openxmlformats.org/officeDocument/2006/relationships/image" Target="media/ef4edf297b9b5100425633a4a69cbca440c5d29e.png"/><Relationship Id="rId16" Type="http://schemas.openxmlformats.org/officeDocument/2006/relationships/image" Target="media/5979f187800cb046a53501d399719bce66acffca.png"/><Relationship Id="rId17" Type="http://schemas.openxmlformats.org/officeDocument/2006/relationships/image" Target="media/4a240580e10817f721fb3c3b71b3da4aba2e1ff2.png"/><Relationship Id="rId18" Type="http://schemas.openxmlformats.org/officeDocument/2006/relationships/image" Target="media/18af0dfb09af3fdd9a5d3da030acb81c6edc785b.png"/><Relationship Id="rId19" Type="http://schemas.openxmlformats.org/officeDocument/2006/relationships/image" Target="media/8a20aae3c27366663a56c63583146a5f27f05e4b.png"/><Relationship Id="rId20" Type="http://schemas.openxmlformats.org/officeDocument/2006/relationships/image" Target="media/15e20ac41e300fdf4bb100b8ae977c141ceeac67.png"/><Relationship Id="rId21" Type="http://schemas.openxmlformats.org/officeDocument/2006/relationships/image" Target="media/733593d3a4ec138d365f7d92f4585582dec4f68d.png"/><Relationship Id="rId22" Type="http://schemas.openxmlformats.org/officeDocument/2006/relationships/image" Target="media/bfdbee2ef67d6102b318b6437524a0532b9ceab3.png"/><Relationship Id="rId23" Type="http://schemas.openxmlformats.org/officeDocument/2006/relationships/image" Target="media/954be793752a2125abe41534d3ddeb38313e774b.png"/><Relationship Id="rId24" Type="http://schemas.openxmlformats.org/officeDocument/2006/relationships/image" Target="media/9e21f9d011fcbc2d3e9a0269b4825355ad7112d3.png"/><Relationship Id="rId25" Type="http://schemas.openxmlformats.org/officeDocument/2006/relationships/image" Target="media/e908e1ee264fc181143e66cafcb441f4282d8e72.png"/><Relationship Id="rId26" Type="http://schemas.openxmlformats.org/officeDocument/2006/relationships/image" Target="media/d21b3f2863c22d1bb30882a76086435757f3a744.png"/><Relationship Id="rId27" Type="http://schemas.openxmlformats.org/officeDocument/2006/relationships/image" Target="media/ef7e39b0dd95b3d7ad433eef5c6c64b8dc6d7ca0.png"/><Relationship Id="rId28" Type="http://schemas.openxmlformats.org/officeDocument/2006/relationships/image" Target="media/cee1b921f0e1ee1366ac96c4ef2f15ea08630dba.png"/><Relationship Id="rId29" Type="http://schemas.openxmlformats.org/officeDocument/2006/relationships/image" Target="media/2aae5a0aaa8549987ee313332b352281e7fae3e3.png"/><Relationship Id="rId30" Type="http://schemas.openxmlformats.org/officeDocument/2006/relationships/image" Target="media/26dfb932ee7d4d059713de52ea9f6694586311ab.png"/><Relationship Id="rId31" Type="http://schemas.openxmlformats.org/officeDocument/2006/relationships/image" Target="media/9064d51e4c0f81180b206ece4f77135eb2620fae.png"/><Relationship Id="rId32" Type="http://schemas.openxmlformats.org/officeDocument/2006/relationships/image" Target="media/16250e6e689d998bfa7c6a59a9e56db8e552d376.png"/><Relationship Id="rId33" Type="http://schemas.openxmlformats.org/officeDocument/2006/relationships/image" Target="media/8159ade3bb0e8226bea80da042bb6a780c252030.png"/><Relationship Id="rId34" Type="http://schemas.openxmlformats.org/officeDocument/2006/relationships/image" Target="media/edf2f1f119e55c278f8d50548c3764cb4e1dcc03.png"/><Relationship Id="rId35" Type="http://schemas.openxmlformats.org/officeDocument/2006/relationships/image" Target="media/f5b4c582624aa537d932c19530a74621d7b05b9f.png"/><Relationship Id="rId36" Type="http://schemas.openxmlformats.org/officeDocument/2006/relationships/image" Target="media/888be64230f4d03f5683c011809075d545f259de.png"/><Relationship Id="rId37" Type="http://schemas.openxmlformats.org/officeDocument/2006/relationships/image" Target="media/d39a60b1558c355c7b6e842616fc33b0334cb01c.png"/><Relationship Id="rId38" Type="http://schemas.openxmlformats.org/officeDocument/2006/relationships/image" Target="media/68732b681bcb1f9bffbed80e8839d7a5eadc2fcc.png"/><Relationship Id="rId39" Type="http://schemas.openxmlformats.org/officeDocument/2006/relationships/image" Target="media/b66ae590336d816cc07d08bcff183df7ca110751.png"/><Relationship Id="rId40" Type="http://schemas.openxmlformats.org/officeDocument/2006/relationships/image" Target="media/42c435dfbad7c435e014f1f12606eeabc69a2f26.png"/><Relationship Id="rId41" Type="http://schemas.openxmlformats.org/officeDocument/2006/relationships/image" Target="media/1c867a3378aa59891005e224ca4f1a8e5e4f0059.png"/><Relationship Id="rId42" Type="http://schemas.openxmlformats.org/officeDocument/2006/relationships/image" Target="media/f50a7cf9e0b9348ed4c7887ee937566a95143cc4.png"/><Relationship Id="rId43" Type="http://schemas.openxmlformats.org/officeDocument/2006/relationships/image" Target="media/592ebe81751a75290452ad5198c8879f69e4048a.png"/><Relationship Id="rId44" Type="http://schemas.openxmlformats.org/officeDocument/2006/relationships/image" Target="media/0cf187138a17cd6c4a5a34099d6aabfca4db0e98.png"/><Relationship Id="rId45" Type="http://schemas.openxmlformats.org/officeDocument/2006/relationships/image" Target="media/2c6deb8b0c79b5535401eeda03cb1373f445c32f.png"/><Relationship Id="rId46" Type="http://schemas.openxmlformats.org/officeDocument/2006/relationships/image" Target="media/92cf0e00b14491d0edf418d3a794898294fac8a8.png"/><Relationship Id="rId47" Type="http://schemas.openxmlformats.org/officeDocument/2006/relationships/image" Target="media/5f448fbce5fe8485f24911ba77a5914218e4c8bf.png"/><Relationship Id="rId48" Type="http://schemas.openxmlformats.org/officeDocument/2006/relationships/image" Target="media/26c53346dbd28fc0307d1ef91570a0cc06c9cf84.png"/><Relationship Id="rId49" Type="http://schemas.openxmlformats.org/officeDocument/2006/relationships/image" Target="media/4b4eff14d5c4a45066a32b000f021bad6574c861.png"/><Relationship Id="rId50" Type="http://schemas.openxmlformats.org/officeDocument/2006/relationships/image" Target="media/1e1f33ceb62c92e2ddcce51ea4f20eb47dcb0ebc.png"/><Relationship Id="rId51" Type="http://schemas.openxmlformats.org/officeDocument/2006/relationships/image" Target="media/4fe3a98531e20e75184e346b30c5a9dff6707a68.png"/><Relationship Id="rId52" Type="http://schemas.openxmlformats.org/officeDocument/2006/relationships/image" Target="media/b2ce9c1012cd06124ff07546ad9d95f91aca1dd4.png"/><Relationship Id="rId53" Type="http://schemas.openxmlformats.org/officeDocument/2006/relationships/image" Target="media/99e907a560888e2ff0e086b768b6e80e7c024929.png"/><Relationship Id="rId54" Type="http://schemas.openxmlformats.org/officeDocument/2006/relationships/image" Target="media/d5d4c210ae016ac85452961b3a5cbb521a870548.png"/><Relationship Id="rId55" Type="http://schemas.openxmlformats.org/officeDocument/2006/relationships/image" Target="media/63a914848bfa101eacd78749cadf48c273f1f74b.png"/><Relationship Id="rId56" Type="http://schemas.openxmlformats.org/officeDocument/2006/relationships/image" Target="media/f39ee30762cd3869c7b40fe5df8320dc33717f2c.png"/><Relationship Id="rId57" Type="http://schemas.openxmlformats.org/officeDocument/2006/relationships/image" Target="media/fc9393d06d428b8e57cee1b610e1d6b1262eff11.png"/><Relationship Id="rId58" Type="http://schemas.openxmlformats.org/officeDocument/2006/relationships/image" Target="media/bc2b8ea3b738329ccb8396c5f9132a2cc39a27bd.png"/><Relationship Id="rId59" Type="http://schemas.openxmlformats.org/officeDocument/2006/relationships/image" Target="media/9d64eb9edb4cb433472de0a84c5e0cdae75b232e.png"/><Relationship Id="rId6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2026-10-12T04:03:22.972Z</dcterms:created>
  <dcterms:modified xsi:type="dcterms:W3CDTF">2026-10-12T04:03:22.973Z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