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Statistics presented: 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2025-12-23T16:10:47Z</dcterms:modified>
  <cp:category/>
</cp:coreProperties>
</file>