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Statistics presented: 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2025-12-23T16:52:40Z</dcterms:modified>
  <cp:category/>
</cp:coreProperties>
</file>