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882581.7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1114088.3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52804.8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56727.7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35941.3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1148535.1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32568561.2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28295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Table: Wilcoxon Results (Non-log2 Data)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1755"/>
        <w:gridCol w:w="1573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57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57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57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57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577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2025-12-23T21:00:31Z</dcterms:modified>
  <cp:category/>
</cp:coreProperties>
</file>