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02FF" w14:textId="2CE798EA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1: Prkd2 inhibitor experiment</w:t>
      </w:r>
    </w:p>
    <w:p w14:paraId="710ECE38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600A3586" w14:textId="3B4068F2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21-06</w:t>
      </w:r>
    </w:p>
    <w:p w14:paraId="02B44733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591C2A1F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7818A49F" w14:textId="3C509428" w:rsidR="00225B2F" w:rsidRPr="00225B2F" w:rsidRDefault="00157F58" w:rsidP="00225B2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see how two prkd2 inhibitors affect lipid uptake of </w:t>
      </w:r>
      <w:r w:rsidR="0026611C">
        <w:rPr>
          <w:rFonts w:ascii="Arial" w:eastAsia="Times New Roman" w:hAnsi="Arial" w:cs="Arial"/>
          <w:color w:val="000000"/>
        </w:rPr>
        <w:t xml:space="preserve">zebrafish embryos from the yolk. We specifically will test how Prkd2 inhibitors affect </w:t>
      </w:r>
      <w:proofErr w:type="spellStart"/>
      <w:r w:rsidR="0026611C">
        <w:rPr>
          <w:rFonts w:ascii="Arial" w:eastAsia="Times New Roman" w:hAnsi="Arial" w:cs="Arial"/>
          <w:color w:val="000000"/>
        </w:rPr>
        <w:t>ApoB</w:t>
      </w:r>
      <w:proofErr w:type="spellEnd"/>
      <w:r w:rsidR="0026611C">
        <w:rPr>
          <w:rFonts w:ascii="Arial" w:eastAsia="Times New Roman" w:hAnsi="Arial" w:cs="Arial"/>
          <w:color w:val="000000"/>
        </w:rPr>
        <w:t xml:space="preserve"> levels, as the literature suggests that the inhibitor affects chylomicron size, which is linked to the levels of that protein. </w:t>
      </w:r>
      <w:r w:rsidR="002245B2">
        <w:rPr>
          <w:rFonts w:ascii="Arial" w:eastAsia="Times New Roman" w:hAnsi="Arial" w:cs="Arial"/>
          <w:color w:val="000000"/>
        </w:rPr>
        <w:t>We will be using 2 drugs</w:t>
      </w:r>
      <w:r w:rsidR="00225B2F">
        <w:rPr>
          <w:rFonts w:ascii="Arial" w:eastAsia="Times New Roman" w:hAnsi="Arial" w:cs="Arial"/>
          <w:color w:val="000000"/>
        </w:rPr>
        <w:t xml:space="preserve">: </w:t>
      </w:r>
      <w:r w:rsidR="00BE6F40">
        <w:rPr>
          <w:rFonts w:ascii="Arial" w:eastAsia="Times New Roman" w:hAnsi="Arial" w:cs="Arial"/>
          <w:color w:val="000000"/>
        </w:rPr>
        <w:t>CRT0066101</w:t>
      </w:r>
      <w:r w:rsidR="00225B2F">
        <w:rPr>
          <w:rFonts w:ascii="Arial" w:eastAsia="Times New Roman" w:hAnsi="Arial" w:cs="Arial"/>
          <w:color w:val="000000"/>
        </w:rPr>
        <w:t xml:space="preserve"> </w:t>
      </w:r>
      <w:r w:rsidR="00225B2F">
        <w:rPr>
          <w:rFonts w:ascii="Arial" w:eastAsia="Times New Roman" w:hAnsi="Arial" w:cs="Arial"/>
          <w:color w:val="333333"/>
          <w:shd w:val="clear" w:color="auto" w:fill="FFFFFF"/>
        </w:rPr>
        <w:t xml:space="preserve">and </w:t>
      </w:r>
      <w:r w:rsidR="00225B2F">
        <w:rPr>
          <w:rFonts w:ascii="Arial" w:eastAsia="Times New Roman" w:hAnsi="Arial" w:cs="Arial"/>
          <w:color w:val="000000"/>
        </w:rPr>
        <w:t xml:space="preserve">CID 2011756. The first drug was used in Trujillo-Viera et al. 2021 The second we selected because it has the most specificity to Prkd2. It was generated in 2011 by </w:t>
      </w:r>
      <w:proofErr w:type="spellStart"/>
      <w:r w:rsidR="00225B2F">
        <w:rPr>
          <w:rFonts w:ascii="Arial" w:eastAsia="Times New Roman" w:hAnsi="Arial" w:cs="Arial"/>
          <w:color w:val="000000"/>
        </w:rPr>
        <w:t>Sharlow</w:t>
      </w:r>
      <w:proofErr w:type="spellEnd"/>
      <w:r w:rsidR="00225B2F">
        <w:rPr>
          <w:rFonts w:ascii="Arial" w:eastAsia="Times New Roman" w:hAnsi="Arial" w:cs="Arial"/>
          <w:color w:val="000000"/>
        </w:rPr>
        <w:t xml:space="preserve"> et al. We will be looking for both lower levels of </w:t>
      </w:r>
      <w:proofErr w:type="spellStart"/>
      <w:r w:rsidR="00225B2F">
        <w:rPr>
          <w:rFonts w:ascii="Arial" w:eastAsia="Times New Roman" w:hAnsi="Arial" w:cs="Arial"/>
          <w:color w:val="000000"/>
        </w:rPr>
        <w:t>ApoB</w:t>
      </w:r>
      <w:proofErr w:type="spellEnd"/>
      <w:r w:rsidR="00C5096A">
        <w:rPr>
          <w:rFonts w:ascii="Arial" w:eastAsia="Times New Roman" w:hAnsi="Arial" w:cs="Arial"/>
          <w:color w:val="000000"/>
        </w:rPr>
        <w:t xml:space="preserve"> using the </w:t>
      </w:r>
      <w:proofErr w:type="spellStart"/>
      <w:r w:rsidR="00C5096A">
        <w:rPr>
          <w:rFonts w:ascii="Arial" w:eastAsia="Times New Roman" w:hAnsi="Arial" w:cs="Arial"/>
          <w:color w:val="000000"/>
        </w:rPr>
        <w:t>nanoluc</w:t>
      </w:r>
      <w:proofErr w:type="spellEnd"/>
      <w:r w:rsidR="00C5096A">
        <w:rPr>
          <w:rFonts w:ascii="Arial" w:eastAsia="Times New Roman" w:hAnsi="Arial" w:cs="Arial"/>
          <w:color w:val="000000"/>
        </w:rPr>
        <w:t xml:space="preserve"> assay</w:t>
      </w:r>
      <w:r w:rsidR="00225B2F">
        <w:rPr>
          <w:rFonts w:ascii="Arial" w:eastAsia="Times New Roman" w:hAnsi="Arial" w:cs="Arial"/>
          <w:color w:val="000000"/>
        </w:rPr>
        <w:t xml:space="preserve">, which suggest small chylomicrons and/or inhibition of lipid uptake pathways, and a dark yolk phenotype, which would indicate defective lipid </w:t>
      </w:r>
      <w:r w:rsidR="004C0CB5">
        <w:rPr>
          <w:rFonts w:ascii="Arial" w:eastAsia="Times New Roman" w:hAnsi="Arial" w:cs="Arial"/>
          <w:color w:val="000000"/>
        </w:rPr>
        <w:t xml:space="preserve">mobilization </w:t>
      </w:r>
      <w:r w:rsidR="00225B2F">
        <w:rPr>
          <w:rFonts w:ascii="Arial" w:eastAsia="Times New Roman" w:hAnsi="Arial" w:cs="Arial"/>
          <w:color w:val="000000"/>
        </w:rPr>
        <w:t xml:space="preserve">by the fish.  </w:t>
      </w:r>
    </w:p>
    <w:p w14:paraId="2888C2C1" w14:textId="6FA1D8F2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21A42847" w14:textId="3848ED49" w:rsidR="00157F58" w:rsidRPr="00CF5A13" w:rsidRDefault="0026611C" w:rsidP="00157F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Four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 xml:space="preserve"> days before </w:t>
      </w:r>
      <w:proofErr w:type="gramStart"/>
      <w:r w:rsidR="00157F58" w:rsidRPr="00CF5A13">
        <w:rPr>
          <w:rFonts w:ascii="Arial" w:eastAsia="Times New Roman" w:hAnsi="Arial" w:cs="Arial"/>
          <w:b/>
          <w:bCs/>
          <w:color w:val="000000"/>
        </w:rPr>
        <w:t>Experiment</w:t>
      </w:r>
      <w:r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>6/3)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64421B4A" w14:textId="2D8CEC84" w:rsidR="00157F58" w:rsidRPr="004C79C4" w:rsidRDefault="0026611C" w:rsidP="004C79C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4C79C4">
        <w:rPr>
          <w:rFonts w:ascii="Arial" w:eastAsia="Times New Roman" w:hAnsi="Arial" w:cs="Arial"/>
          <w:color w:val="000000"/>
        </w:rPr>
        <w:t xml:space="preserve">Self </w:t>
      </w:r>
      <w:proofErr w:type="spellStart"/>
      <w:proofErr w:type="gramStart"/>
      <w:r w:rsidRPr="004C79C4">
        <w:rPr>
          <w:rFonts w:ascii="Arial" w:eastAsia="Times New Roman" w:hAnsi="Arial" w:cs="Arial"/>
          <w:color w:val="000000"/>
        </w:rPr>
        <w:t>nluc</w:t>
      </w:r>
      <w:proofErr w:type="spellEnd"/>
      <w:r w:rsidRPr="004C79C4">
        <w:rPr>
          <w:rFonts w:ascii="Arial" w:eastAsia="Times New Roman" w:hAnsi="Arial" w:cs="Arial"/>
          <w:color w:val="000000"/>
        </w:rPr>
        <w:t>(</w:t>
      </w:r>
      <w:proofErr w:type="gramEnd"/>
      <w:r w:rsidRPr="004C79C4">
        <w:rPr>
          <w:rFonts w:ascii="Arial" w:eastAsia="Times New Roman" w:hAnsi="Arial" w:cs="Arial"/>
          <w:color w:val="000000"/>
        </w:rPr>
        <w:t>-/-) fish</w:t>
      </w:r>
      <w:r w:rsidR="004C79C4" w:rsidRPr="004C79C4">
        <w:rPr>
          <w:rFonts w:ascii="Arial" w:eastAsia="Times New Roman" w:hAnsi="Arial" w:cs="Arial"/>
          <w:color w:val="000000"/>
        </w:rPr>
        <w:t xml:space="preserve"> using tank </w:t>
      </w:r>
      <w:r w:rsidR="004C79C4" w:rsidRPr="004C79C4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F17-3-08 stock #12716 </w:t>
      </w:r>
      <w:proofErr w:type="spellStart"/>
      <w:r w:rsidR="004C79C4" w:rsidRPr="004C79C4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Fus</w:t>
      </w:r>
      <w:proofErr w:type="spellEnd"/>
      <w:r w:rsidR="004C79C4" w:rsidRPr="004C79C4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>(ApoBb.1-nluc)(-/-).</w:t>
      </w:r>
      <w:r w:rsidR="004C79C4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E34619" w:rsidRPr="004C79C4">
        <w:rPr>
          <w:rFonts w:ascii="Arial" w:eastAsia="Times New Roman" w:hAnsi="Arial" w:cs="Arial"/>
          <w:color w:val="000000"/>
        </w:rPr>
        <w:t xml:space="preserve">Setup </w:t>
      </w:r>
      <w:r w:rsidR="004C79C4">
        <w:rPr>
          <w:rFonts w:ascii="Arial" w:eastAsia="Times New Roman" w:hAnsi="Arial" w:cs="Arial"/>
          <w:color w:val="000000"/>
        </w:rPr>
        <w:t>6-8</w:t>
      </w:r>
      <w:r w:rsidR="00E34619" w:rsidRPr="004C79C4">
        <w:rPr>
          <w:rFonts w:ascii="Arial" w:eastAsia="Times New Roman" w:hAnsi="Arial" w:cs="Arial"/>
          <w:color w:val="000000"/>
        </w:rPr>
        <w:t xml:space="preserve"> pairs. </w:t>
      </w:r>
      <w:r w:rsidRPr="004C79C4">
        <w:rPr>
          <w:rFonts w:ascii="Arial" w:eastAsia="Times New Roman" w:hAnsi="Arial" w:cs="Arial"/>
          <w:color w:val="000000"/>
        </w:rPr>
        <w:t xml:space="preserve"> </w:t>
      </w:r>
    </w:p>
    <w:p w14:paraId="571DD84C" w14:textId="597C1876" w:rsidR="00157F58" w:rsidRPr="00CF5A13" w:rsidRDefault="0026611C" w:rsidP="00157F5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Three 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day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 xml:space="preserve"> before the experiment</w:t>
      </w:r>
      <w:r w:rsidR="00157F5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(</w:t>
      </w:r>
      <w:r>
        <w:rPr>
          <w:rFonts w:ascii="Arial" w:eastAsia="Times New Roman" w:hAnsi="Arial" w:cs="Arial"/>
          <w:b/>
          <w:bCs/>
          <w:color w:val="000000"/>
        </w:rPr>
        <w:t>6/4</w:t>
      </w:r>
      <w:r w:rsidR="00157F58"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EFFC376" w14:textId="4E13387E" w:rsidR="00157F58" w:rsidRPr="00CF5A13" w:rsidRDefault="0026611C" w:rsidP="00157F5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Collect eggs from crosses. We will have four doses for four different time points.</w:t>
      </w:r>
      <w:r w:rsidR="003D0A68">
        <w:rPr>
          <w:rFonts w:ascii="Arial" w:eastAsia="Times New Roman" w:hAnsi="Arial" w:cs="Arial"/>
          <w:color w:val="000000"/>
        </w:rPr>
        <w:t xml:space="preserve"> 8 fish for each condition (maybe should do 10-16 in case eggs are bad). This means we need 132-264 fish total</w:t>
      </w:r>
      <w:r w:rsidR="002245B2">
        <w:rPr>
          <w:rFonts w:ascii="Arial" w:eastAsia="Times New Roman" w:hAnsi="Arial" w:cs="Arial"/>
          <w:color w:val="000000"/>
        </w:rPr>
        <w:t xml:space="preserve"> for each drug condition. At the end of the </w:t>
      </w:r>
      <w:r w:rsidR="00B34847">
        <w:rPr>
          <w:rFonts w:ascii="Arial" w:eastAsia="Times New Roman" w:hAnsi="Arial" w:cs="Arial"/>
          <w:color w:val="000000"/>
        </w:rPr>
        <w:t>experiment,</w:t>
      </w:r>
      <w:r w:rsidR="002245B2">
        <w:rPr>
          <w:rFonts w:ascii="Arial" w:eastAsia="Times New Roman" w:hAnsi="Arial" w:cs="Arial"/>
          <w:color w:val="000000"/>
        </w:rPr>
        <w:t xml:space="preserve"> we should have </w:t>
      </w:r>
      <w:r w:rsidR="00B34847">
        <w:rPr>
          <w:rFonts w:ascii="Arial" w:eastAsia="Times New Roman" w:hAnsi="Arial" w:cs="Arial"/>
          <w:color w:val="000000"/>
        </w:rPr>
        <w:t xml:space="preserve">4-96 well plates (so about ~400 fish). Assuming 50% of the eggs die, we perhaps want 800 eggs going into the experiment. </w:t>
      </w:r>
    </w:p>
    <w:p w14:paraId="7E75EC0A" w14:textId="75D08E34" w:rsidR="003D0A68" w:rsidRDefault="001A53CB" w:rsidP="003D0A68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Day </w:t>
      </w:r>
      <w:r w:rsidR="002245B2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(6/7):</w:t>
      </w:r>
    </w:p>
    <w:p w14:paraId="3325417D" w14:textId="38831243" w:rsidR="001A53CB" w:rsidRPr="001A53CB" w:rsidRDefault="001A53CB" w:rsidP="001A53C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Prepare drug aliquots of 600uM for CID 2011756 in DMSO. </w:t>
      </w:r>
      <w:r w:rsidR="00BE6F40">
        <w:rPr>
          <w:rFonts w:ascii="Arial" w:eastAsia="Times New Roman" w:hAnsi="Arial" w:cs="Arial"/>
          <w:color w:val="000000"/>
        </w:rPr>
        <w:t xml:space="preserve">2.5 mM </w:t>
      </w:r>
      <w:proofErr w:type="gramStart"/>
      <w:r w:rsidR="00BE6F40">
        <w:rPr>
          <w:rFonts w:ascii="Arial" w:eastAsia="Times New Roman" w:hAnsi="Arial" w:cs="Arial"/>
          <w:color w:val="000000"/>
        </w:rPr>
        <w:t xml:space="preserve">for </w:t>
      </w:r>
      <w:r>
        <w:rPr>
          <w:rFonts w:ascii="Arial" w:eastAsia="Times New Roman" w:hAnsi="Arial" w:cs="Arial"/>
          <w:color w:val="000000"/>
        </w:rPr>
        <w:t xml:space="preserve"> </w:t>
      </w:r>
      <w:r w:rsidR="00BE6F40">
        <w:rPr>
          <w:rFonts w:ascii="Arial" w:eastAsia="Times New Roman" w:hAnsi="Arial" w:cs="Arial"/>
          <w:color w:val="000000"/>
        </w:rPr>
        <w:t>CRT</w:t>
      </w:r>
      <w:proofErr w:type="gramEnd"/>
      <w:r w:rsidR="00BE6F40">
        <w:rPr>
          <w:rFonts w:ascii="Arial" w:eastAsia="Times New Roman" w:hAnsi="Arial" w:cs="Arial"/>
          <w:color w:val="000000"/>
        </w:rPr>
        <w:t>0066101.</w:t>
      </w:r>
      <w:r w:rsidR="00E34619">
        <w:rPr>
          <w:rFonts w:ascii="Arial" w:eastAsia="Times New Roman" w:hAnsi="Arial" w:cs="Arial"/>
          <w:color w:val="000000"/>
        </w:rPr>
        <w:t xml:space="preserve"> Prepare 2x, 1/2x, ¼x dilutions of this stock.</w:t>
      </w:r>
    </w:p>
    <w:p w14:paraId="6AF2E312" w14:textId="67700367" w:rsidR="001A53CB" w:rsidRPr="002245B2" w:rsidRDefault="001A53CB" w:rsidP="001A53C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Give drug to 3 DPF larva </w:t>
      </w:r>
      <w:r w:rsidR="002245B2">
        <w:rPr>
          <w:rFonts w:ascii="Arial" w:eastAsia="Times New Roman" w:hAnsi="Arial" w:cs="Arial"/>
          <w:color w:val="000000"/>
        </w:rPr>
        <w:t>at concentrations ¼, ½, 1 and 2x IC50. Aim to have 25 mL in petri dish so would dilute MM 1000x</w:t>
      </w:r>
      <w:r w:rsidR="00E34619">
        <w:rPr>
          <w:rFonts w:ascii="Arial" w:eastAsia="Times New Roman" w:hAnsi="Arial" w:cs="Arial"/>
          <w:color w:val="000000"/>
        </w:rPr>
        <w:t>.</w:t>
      </w:r>
    </w:p>
    <w:p w14:paraId="24FA5644" w14:textId="199E18C4" w:rsidR="00157F58" w:rsidRPr="00B34847" w:rsidRDefault="002245B2" w:rsidP="003D0A6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Harvest and freeze 8 larvae at 0 and 6 hrs post-treatment. Count dark-yolk phenotype when doing so.  </w:t>
      </w:r>
    </w:p>
    <w:p w14:paraId="0BCBC5F2" w14:textId="08277FBF" w:rsidR="00157F58" w:rsidRDefault="00157F58" w:rsidP="00157F58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</w:t>
      </w:r>
      <w:r w:rsidR="002245B2">
        <w:rPr>
          <w:rFonts w:ascii="Arial" w:eastAsia="Times New Roman" w:hAnsi="Arial" w:cs="Arial"/>
          <w:b/>
          <w:bCs/>
          <w:color w:val="000000"/>
        </w:rPr>
        <w:t>2</w:t>
      </w:r>
      <w:r w:rsidRPr="00CF5A13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(</w:t>
      </w:r>
      <w:r w:rsidR="002245B2">
        <w:rPr>
          <w:rFonts w:ascii="Arial" w:eastAsia="Times New Roman" w:hAnsi="Arial" w:cs="Arial"/>
          <w:b/>
          <w:bCs/>
          <w:color w:val="000000"/>
        </w:rPr>
        <w:t>6/8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6E5C7BA1" w14:textId="2DC955BD" w:rsidR="002245B2" w:rsidRDefault="002245B2" w:rsidP="002245B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2245B2">
        <w:rPr>
          <w:rFonts w:ascii="Arial" w:eastAsia="Times New Roman" w:hAnsi="Arial" w:cs="Arial"/>
          <w:color w:val="000000"/>
        </w:rPr>
        <w:t>Harvest and freeze 8 larvae</w:t>
      </w:r>
      <w:r>
        <w:rPr>
          <w:rFonts w:ascii="Arial" w:eastAsia="Times New Roman" w:hAnsi="Arial" w:cs="Arial"/>
          <w:color w:val="000000"/>
        </w:rPr>
        <w:t xml:space="preserve"> 24hrs post-treatment</w:t>
      </w:r>
      <w:r w:rsidR="00B34847">
        <w:rPr>
          <w:rFonts w:ascii="Arial" w:eastAsia="Times New Roman" w:hAnsi="Arial" w:cs="Arial"/>
          <w:color w:val="000000"/>
        </w:rPr>
        <w:t>. Count dark-yolk phenotype when doing so.</w:t>
      </w:r>
    </w:p>
    <w:p w14:paraId="59B42EED" w14:textId="1B5EE5EB" w:rsidR="002245B2" w:rsidRDefault="002245B2" w:rsidP="002245B2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</w:t>
      </w:r>
      <w:r w:rsidR="00B34847">
        <w:rPr>
          <w:rFonts w:ascii="Arial" w:eastAsia="Times New Roman" w:hAnsi="Arial" w:cs="Arial"/>
          <w:b/>
          <w:bCs/>
          <w:color w:val="000000"/>
        </w:rPr>
        <w:t>3</w:t>
      </w:r>
      <w:r w:rsidRPr="00CF5A13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(6/</w:t>
      </w:r>
      <w:r w:rsidR="00B34847">
        <w:rPr>
          <w:rFonts w:ascii="Arial" w:eastAsia="Times New Roman" w:hAnsi="Arial" w:cs="Arial"/>
          <w:b/>
          <w:bCs/>
          <w:color w:val="000000"/>
        </w:rPr>
        <w:t>9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70792325" w14:textId="03967C9E" w:rsidR="002245B2" w:rsidRDefault="002245B2" w:rsidP="002245B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2245B2">
        <w:rPr>
          <w:rFonts w:ascii="Arial" w:eastAsia="Times New Roman" w:hAnsi="Arial" w:cs="Arial"/>
          <w:color w:val="000000"/>
        </w:rPr>
        <w:t>Harvest and freeze 8 larvae</w:t>
      </w:r>
      <w:r>
        <w:rPr>
          <w:rFonts w:ascii="Arial" w:eastAsia="Times New Roman" w:hAnsi="Arial" w:cs="Arial"/>
          <w:color w:val="000000"/>
        </w:rPr>
        <w:t xml:space="preserve"> 24hrs post-treatment</w:t>
      </w:r>
      <w:r w:rsidR="00B34847">
        <w:rPr>
          <w:rFonts w:ascii="Arial" w:eastAsia="Times New Roman" w:hAnsi="Arial" w:cs="Arial"/>
          <w:color w:val="000000"/>
        </w:rPr>
        <w:t>.</w:t>
      </w:r>
      <w:r w:rsidR="00B34847" w:rsidRPr="00B34847">
        <w:rPr>
          <w:rFonts w:ascii="Arial" w:eastAsia="Times New Roman" w:hAnsi="Arial" w:cs="Arial"/>
          <w:color w:val="000000"/>
        </w:rPr>
        <w:t xml:space="preserve"> </w:t>
      </w:r>
      <w:r w:rsidR="00B34847">
        <w:rPr>
          <w:rFonts w:ascii="Arial" w:eastAsia="Times New Roman" w:hAnsi="Arial" w:cs="Arial"/>
          <w:color w:val="000000"/>
        </w:rPr>
        <w:t>Count dark-yolk phenotype when doing so.</w:t>
      </w:r>
    </w:p>
    <w:p w14:paraId="3F375951" w14:textId="7B505639" w:rsidR="00B34847" w:rsidRDefault="00B34847" w:rsidP="00B34847">
      <w:pPr>
        <w:rPr>
          <w:rFonts w:ascii="Arial" w:eastAsia="Times New Roman" w:hAnsi="Arial" w:cs="Arial"/>
          <w:color w:val="000000"/>
        </w:rPr>
      </w:pPr>
      <w:r w:rsidRPr="00B34847">
        <w:rPr>
          <w:rFonts w:ascii="Arial" w:eastAsia="Times New Roman" w:hAnsi="Arial" w:cs="Arial"/>
          <w:b/>
          <w:bCs/>
          <w:color w:val="000000"/>
        </w:rPr>
        <w:t>Day 4 onward</w:t>
      </w:r>
      <w:r>
        <w:rPr>
          <w:rFonts w:ascii="Arial" w:eastAsia="Times New Roman" w:hAnsi="Arial" w:cs="Arial"/>
          <w:color w:val="000000"/>
        </w:rPr>
        <w:t xml:space="preserve">: </w:t>
      </w:r>
    </w:p>
    <w:p w14:paraId="5408C5D6" w14:textId="56B0ABE6" w:rsidR="00B34847" w:rsidRPr="00B34847" w:rsidRDefault="009501B8" w:rsidP="00B3484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Make homogenate of each sample. </w:t>
      </w:r>
      <w:proofErr w:type="spellStart"/>
      <w:r w:rsidR="00B34847">
        <w:rPr>
          <w:rFonts w:ascii="Arial" w:eastAsia="Times New Roman" w:hAnsi="Arial" w:cs="Arial"/>
          <w:color w:val="000000"/>
        </w:rPr>
        <w:t>Nluc</w:t>
      </w:r>
      <w:proofErr w:type="spellEnd"/>
      <w:r w:rsidR="00B34847">
        <w:rPr>
          <w:rFonts w:ascii="Arial" w:eastAsia="Times New Roman" w:hAnsi="Arial" w:cs="Arial"/>
          <w:color w:val="000000"/>
        </w:rPr>
        <w:t xml:space="preserve"> assay. Confirm genotype of each fish. Quantification and analysis.  </w:t>
      </w:r>
    </w:p>
    <w:p w14:paraId="5CCD07FD" w14:textId="77777777" w:rsidR="002245B2" w:rsidRPr="002245B2" w:rsidRDefault="002245B2" w:rsidP="002245B2">
      <w:pPr>
        <w:rPr>
          <w:rFonts w:ascii="Arial" w:eastAsia="Times New Roman" w:hAnsi="Arial" w:cs="Arial"/>
          <w:color w:val="000000"/>
        </w:rPr>
      </w:pPr>
    </w:p>
    <w:p w14:paraId="0C2E8AED" w14:textId="77777777" w:rsidR="002245B2" w:rsidRDefault="002245B2" w:rsidP="00157F58">
      <w:pPr>
        <w:rPr>
          <w:rFonts w:ascii="Arial" w:eastAsia="Times New Roman" w:hAnsi="Arial" w:cs="Arial"/>
          <w:b/>
          <w:bCs/>
          <w:color w:val="000000"/>
        </w:rPr>
      </w:pPr>
    </w:p>
    <w:p w14:paraId="708AE426" w14:textId="77777777" w:rsidR="00157F58" w:rsidRPr="00CF5A13" w:rsidRDefault="00157F58" w:rsidP="00157F58">
      <w:pPr>
        <w:rPr>
          <w:rFonts w:ascii="Times New Roman" w:eastAsia="Times New Roman" w:hAnsi="Times New Roman" w:cs="Times New Roman"/>
          <w:color w:val="000000"/>
        </w:rPr>
      </w:pPr>
    </w:p>
    <w:p w14:paraId="660CAAA0" w14:textId="47098FB6" w:rsidR="00157F58" w:rsidRPr="00157F58" w:rsidRDefault="00157F58" w:rsidP="00157F58"/>
    <w:sectPr w:rsidR="00157F58" w:rsidRPr="00157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04A"/>
    <w:multiLevelType w:val="hybridMultilevel"/>
    <w:tmpl w:val="9B58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6E40"/>
    <w:multiLevelType w:val="hybridMultilevel"/>
    <w:tmpl w:val="6E9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4654"/>
    <w:multiLevelType w:val="hybridMultilevel"/>
    <w:tmpl w:val="94E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E2B81"/>
    <w:multiLevelType w:val="hybridMultilevel"/>
    <w:tmpl w:val="DF32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58"/>
    <w:rsid w:val="00055B41"/>
    <w:rsid w:val="00157F58"/>
    <w:rsid w:val="001A53CB"/>
    <w:rsid w:val="002245B2"/>
    <w:rsid w:val="00225B2F"/>
    <w:rsid w:val="0026611C"/>
    <w:rsid w:val="003D0A68"/>
    <w:rsid w:val="004C0CB5"/>
    <w:rsid w:val="004C79C4"/>
    <w:rsid w:val="00807494"/>
    <w:rsid w:val="009501B8"/>
    <w:rsid w:val="00B34847"/>
    <w:rsid w:val="00BE6F40"/>
    <w:rsid w:val="00C5096A"/>
    <w:rsid w:val="00E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DBE5F"/>
  <w15:chartTrackingRefBased/>
  <w15:docId w15:val="{BAC4E754-F003-4A44-8766-B005BDE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2021-06-02T15:20:00Z</dcterms:created>
  <dcterms:modified xsi:type="dcterms:W3CDTF">2021-06-03T16:44:00Z</dcterms:modified>
</cp:coreProperties>
</file>