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5D5FD73F" w:rsidR="00CF5A13" w:rsidRPr="00CF5A13" w:rsidRDefault="00BD7ABC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2: Competition Assay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0E048770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</w:t>
      </w:r>
      <w:r w:rsidR="00BD7ABC">
        <w:rPr>
          <w:rFonts w:ascii="Arial" w:eastAsia="Times New Roman" w:hAnsi="Arial" w:cs="Arial"/>
          <w:color w:val="000000"/>
        </w:rPr>
        <w:t xml:space="preserve">determine if we can use fluorescence and/or curveball to distinguish between the two bacterial strains. We will grow the species in </w:t>
      </w:r>
    </w:p>
    <w:p w14:paraId="40425FFC" w14:textId="2C21ACDB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Experiment: </w:t>
      </w:r>
    </w:p>
    <w:p w14:paraId="1A0B6A0B" w14:textId="0D2531E1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Streak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0759D002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4/6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8F97910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Grow3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5E8D24C1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(4/7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11AC25B1" w14:textId="77777777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Mix 24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LP with 216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MSR+CAM according to the spreadsheet in this folder. This is our 1x.</w:t>
      </w:r>
    </w:p>
    <w:p w14:paraId="7E86B6E3" w14:textId="11B9FEBF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multichannel to transfer 40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to 6x dilution in PBS+CAM. </w:t>
      </w:r>
    </w:p>
    <w:p w14:paraId="07564F66" w14:textId="2BCF5FAB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for 36, 180x dilutions. </w:t>
      </w:r>
    </w:p>
    <w:p w14:paraId="4D95DA91" w14:textId="43198613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Place in plate reader at 25C and grow for 48hrs </w:t>
      </w:r>
    </w:p>
    <w:p w14:paraId="2B863D12" w14:textId="42F423DD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3 </w:t>
      </w:r>
      <w:r w:rsidR="00E80035">
        <w:rPr>
          <w:rFonts w:ascii="Arial" w:eastAsia="Times New Roman" w:hAnsi="Arial" w:cs="Arial"/>
          <w:b/>
          <w:bCs/>
          <w:color w:val="000000"/>
        </w:rPr>
        <w:t>(4/9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B109D5E" w14:textId="0DA202B1" w:rsidR="00E80035" w:rsidRPr="005F5872" w:rsidRDefault="005F5872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 OD data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time to exponential threshold (dilution time) and/or growth rate, which we could use for dilution rate. 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94E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463033"/>
    <w:rsid w:val="0056278F"/>
    <w:rsid w:val="005F5872"/>
    <w:rsid w:val="00772B0B"/>
    <w:rsid w:val="00974051"/>
    <w:rsid w:val="00B76CFD"/>
    <w:rsid w:val="00BD7ABC"/>
    <w:rsid w:val="00C359F1"/>
    <w:rsid w:val="00CF5A13"/>
    <w:rsid w:val="00E80035"/>
    <w:rsid w:val="00E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2021-04-09T15:11:00Z</dcterms:created>
  <dcterms:modified xsi:type="dcterms:W3CDTF">2021-04-10T14:36:00Z</dcterms:modified>
</cp:coreProperties>
</file>