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69" w:rsidRDefault="000D608F" w:rsidP="00525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C16D4">
        <w:rPr>
          <w:rFonts w:ascii="Times New Roman" w:hAnsi="Times New Roman" w:cs="Times New Roman"/>
          <w:b/>
          <w:sz w:val="28"/>
          <w:szCs w:val="28"/>
          <w:lang w:val="en-GB"/>
        </w:rPr>
        <w:t>Effect of acidification and soil injection of animal slurry on ammonia</w:t>
      </w:r>
      <w:r w:rsidR="00AA33DF" w:rsidRPr="00DC16D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odour</w:t>
      </w:r>
      <w:r w:rsidRPr="00DC16D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emission</w:t>
      </w:r>
    </w:p>
    <w:p w:rsidR="00DB3774" w:rsidRPr="00DC16D4" w:rsidRDefault="00DB3774" w:rsidP="00525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D608F" w:rsidRPr="00525654" w:rsidRDefault="00B70D47" w:rsidP="005256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654">
        <w:rPr>
          <w:rFonts w:ascii="Times New Roman" w:hAnsi="Times New Roman" w:cs="Times New Roman"/>
          <w:b/>
          <w:sz w:val="24"/>
          <w:szCs w:val="24"/>
        </w:rPr>
        <w:t>Nyord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, Tavs</w:t>
      </w:r>
      <w:r w:rsidR="00DB3774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525654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;</w:t>
      </w:r>
      <w:r w:rsidRPr="005256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33DF" w:rsidRPr="00525654">
        <w:rPr>
          <w:rFonts w:ascii="Times New Roman" w:hAnsi="Times New Roman" w:cs="Times New Roman"/>
          <w:b/>
          <w:sz w:val="24"/>
          <w:szCs w:val="24"/>
        </w:rPr>
        <w:t>Liu,</w:t>
      </w:r>
      <w:r w:rsidR="0023627A" w:rsidRPr="00525654">
        <w:rPr>
          <w:rFonts w:ascii="Times New Roman" w:hAnsi="Times New Roman" w:cs="Times New Roman"/>
          <w:b/>
          <w:sz w:val="24"/>
          <w:szCs w:val="24"/>
        </w:rPr>
        <w:t xml:space="preserve"> Dezhao</w:t>
      </w:r>
      <w:r w:rsidR="00DB3774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;</w:t>
      </w:r>
      <w:r w:rsidR="00AA33DF" w:rsidRPr="005256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5654">
        <w:rPr>
          <w:rFonts w:ascii="Times New Roman" w:hAnsi="Times New Roman" w:cs="Times New Roman"/>
          <w:b/>
          <w:sz w:val="24"/>
          <w:szCs w:val="24"/>
        </w:rPr>
        <w:t>Eriksen,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 xml:space="preserve"> Jørgen</w:t>
      </w:r>
      <w:r w:rsidR="00DB377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;</w:t>
      </w:r>
      <w:r w:rsidRPr="00525654">
        <w:rPr>
          <w:rFonts w:ascii="Times New Roman" w:hAnsi="Times New Roman" w:cs="Times New Roman"/>
          <w:b/>
          <w:sz w:val="24"/>
          <w:szCs w:val="24"/>
        </w:rPr>
        <w:t xml:space="preserve"> Adamsen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, Anders</w:t>
      </w:r>
      <w:r w:rsidR="00DC16D4" w:rsidRPr="0052565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P</w:t>
      </w:r>
      <w:r w:rsidR="00D47008" w:rsidRPr="00525654">
        <w:rPr>
          <w:rFonts w:ascii="Times New Roman" w:hAnsi="Times New Roman" w:cs="Times New Roman"/>
          <w:b/>
          <w:sz w:val="24"/>
          <w:szCs w:val="24"/>
        </w:rPr>
        <w:t>et</w:t>
      </w:r>
      <w:r w:rsidR="00D47008">
        <w:rPr>
          <w:rFonts w:ascii="Times New Roman" w:hAnsi="Times New Roman" w:cs="Times New Roman"/>
          <w:b/>
          <w:sz w:val="24"/>
          <w:szCs w:val="24"/>
        </w:rPr>
        <w:t xml:space="preserve">er </w:t>
      </w:r>
      <w:r w:rsidR="00DC16D4" w:rsidRPr="00525654">
        <w:rPr>
          <w:rFonts w:ascii="Times New Roman" w:hAnsi="Times New Roman" w:cs="Times New Roman"/>
          <w:b/>
          <w:sz w:val="24"/>
          <w:szCs w:val="24"/>
        </w:rPr>
        <w:t>S.</w:t>
      </w:r>
      <w:r w:rsidR="00DB3774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B70D47" w:rsidRPr="00DC16D4" w:rsidRDefault="00DB3774" w:rsidP="00525654">
      <w:pPr>
        <w:spacing w:after="0" w:line="240" w:lineRule="auto"/>
        <w:rPr>
          <w:rFonts w:ascii="Times New Roman" w:hAnsi="Times New Roman" w:cs="Times New Roman"/>
          <w:vertAlign w:val="superscript"/>
          <w:lang w:val="en-GB"/>
        </w:rPr>
      </w:pPr>
      <w:r>
        <w:rPr>
          <w:rFonts w:ascii="Times New Roman" w:hAnsi="Times New Roman" w:cs="Times New Roman"/>
          <w:i/>
          <w:vertAlign w:val="superscript"/>
          <w:lang w:val="en-GB"/>
        </w:rPr>
        <w:t>1</w:t>
      </w:r>
      <w:r w:rsidR="00B70D47" w:rsidRPr="00DC16D4">
        <w:rPr>
          <w:rFonts w:ascii="Times New Roman" w:hAnsi="Times New Roman" w:cs="Times New Roman"/>
          <w:i/>
          <w:lang w:val="en-GB"/>
        </w:rPr>
        <w:t xml:space="preserve">Department of Engineering, Faculty of Science and Technology, Aarhus University, </w:t>
      </w:r>
      <w:proofErr w:type="spellStart"/>
      <w:r w:rsidR="00B70D47" w:rsidRPr="00DC16D4">
        <w:rPr>
          <w:rFonts w:ascii="Times New Roman" w:hAnsi="Times New Roman" w:cs="Times New Roman"/>
          <w:i/>
          <w:lang w:val="en-GB"/>
        </w:rPr>
        <w:t>Blichers</w:t>
      </w:r>
      <w:proofErr w:type="spellEnd"/>
      <w:r w:rsidR="00934AE8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B70D47" w:rsidRPr="00DC16D4">
        <w:rPr>
          <w:rFonts w:ascii="Times New Roman" w:hAnsi="Times New Roman" w:cs="Times New Roman"/>
          <w:i/>
          <w:lang w:val="en-GB"/>
        </w:rPr>
        <w:t>All</w:t>
      </w:r>
      <w:r w:rsidR="00D47008">
        <w:rPr>
          <w:rFonts w:ascii="Times New Roman" w:hAnsi="Times New Roman" w:cs="Times New Roman"/>
          <w:i/>
          <w:lang w:val="en-GB"/>
        </w:rPr>
        <w:t>é</w:t>
      </w:r>
      <w:proofErr w:type="spellEnd"/>
      <w:r w:rsidR="00B70D47" w:rsidRPr="00DC16D4">
        <w:rPr>
          <w:rFonts w:ascii="Times New Roman" w:hAnsi="Times New Roman" w:cs="Times New Roman"/>
          <w:i/>
          <w:lang w:val="en-GB"/>
        </w:rPr>
        <w:t xml:space="preserve"> 20, DK-8830 </w:t>
      </w:r>
      <w:proofErr w:type="spellStart"/>
      <w:r w:rsidR="00B70D47" w:rsidRPr="00DC16D4">
        <w:rPr>
          <w:rFonts w:ascii="Times New Roman" w:hAnsi="Times New Roman" w:cs="Times New Roman"/>
          <w:i/>
          <w:lang w:val="en-GB"/>
        </w:rPr>
        <w:t>Tjele</w:t>
      </w:r>
      <w:proofErr w:type="spellEnd"/>
      <w:r w:rsidR="00B70D47" w:rsidRPr="00DC16D4">
        <w:rPr>
          <w:rFonts w:ascii="Times New Roman" w:hAnsi="Times New Roman" w:cs="Times New Roman"/>
          <w:i/>
          <w:lang w:val="en-GB"/>
        </w:rPr>
        <w:t>, Denmark</w:t>
      </w:r>
      <w:r w:rsidR="000A6895" w:rsidRPr="00DC16D4">
        <w:rPr>
          <w:rFonts w:ascii="Times New Roman" w:hAnsi="Times New Roman" w:cs="Times New Roman"/>
          <w:i/>
          <w:lang w:val="en-GB"/>
        </w:rPr>
        <w:t xml:space="preserve">. </w:t>
      </w:r>
      <w:r w:rsidR="000A6895" w:rsidRPr="00DC16D4">
        <w:rPr>
          <w:rFonts w:ascii="Times New Roman" w:hAnsi="Times New Roman" w:cs="Times New Roman"/>
          <w:i/>
          <w:vertAlign w:val="superscript"/>
          <w:lang w:val="en-GB"/>
        </w:rPr>
        <w:t>*</w:t>
      </w:r>
      <w:r w:rsidR="000A6895" w:rsidRPr="00DC16D4">
        <w:rPr>
          <w:rFonts w:ascii="Times New Roman" w:eastAsia="Times-Roman" w:hAnsi="Times New Roman" w:cs="Times New Roman"/>
          <w:i/>
          <w:lang w:val="en-GB"/>
        </w:rPr>
        <w:t>Corresponding author.</w:t>
      </w:r>
      <w:r w:rsidR="000A6895" w:rsidRPr="00DC16D4">
        <w:rPr>
          <w:rFonts w:ascii="Times New Roman" w:hAnsi="Times New Roman" w:cs="Times New Roman"/>
          <w:i/>
          <w:lang w:val="en-GB"/>
        </w:rPr>
        <w:t xml:space="preserve"> Telephone: +45 8715 7637.</w:t>
      </w:r>
      <w:r w:rsidR="000A6895" w:rsidRPr="00DC16D4">
        <w:rPr>
          <w:rFonts w:ascii="Times New Roman" w:hAnsi="Times New Roman" w:cs="Times New Roman"/>
          <w:lang w:val="en-GB"/>
        </w:rPr>
        <w:t xml:space="preserve"> E-mail: </w:t>
      </w:r>
      <w:hyperlink r:id="rId7" w:history="1">
        <w:r w:rsidR="000A6895" w:rsidRPr="00DC16D4">
          <w:rPr>
            <w:rStyle w:val="Hyperlink"/>
            <w:rFonts w:ascii="Times New Roman" w:hAnsi="Times New Roman" w:cs="Times New Roman"/>
            <w:lang w:val="en-GB"/>
          </w:rPr>
          <w:t>tavs.nyord@agrsci.dk</w:t>
        </w:r>
      </w:hyperlink>
    </w:p>
    <w:p w:rsidR="00B70D47" w:rsidRDefault="00DB3774" w:rsidP="00525654">
      <w:pPr>
        <w:spacing w:after="0" w:line="240" w:lineRule="auto"/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vertAlign w:val="superscript"/>
          <w:lang w:val="en-GB"/>
        </w:rPr>
        <w:t>2</w:t>
      </w:r>
      <w:r w:rsidR="00B70D47" w:rsidRPr="00DC16D4">
        <w:rPr>
          <w:rFonts w:ascii="Times New Roman" w:hAnsi="Times New Roman" w:cs="Times New Roman"/>
          <w:i/>
          <w:lang w:val="en-GB"/>
        </w:rPr>
        <w:t xml:space="preserve">Department of </w:t>
      </w:r>
      <w:proofErr w:type="spellStart"/>
      <w:r w:rsidR="00B70D47" w:rsidRPr="00DC16D4">
        <w:rPr>
          <w:rFonts w:ascii="Times New Roman" w:hAnsi="Times New Roman" w:cs="Times New Roman"/>
          <w:i/>
          <w:lang w:val="en-GB"/>
        </w:rPr>
        <w:t>Agroecology</w:t>
      </w:r>
      <w:proofErr w:type="spellEnd"/>
      <w:r w:rsidR="00B70D47" w:rsidRPr="00DC16D4">
        <w:rPr>
          <w:rFonts w:ascii="Times New Roman" w:hAnsi="Times New Roman" w:cs="Times New Roman"/>
          <w:i/>
          <w:lang w:val="en-GB"/>
        </w:rPr>
        <w:t xml:space="preserve">, Faculty of Science and Technology, Aarhus University, DK-8830 </w:t>
      </w:r>
      <w:proofErr w:type="spellStart"/>
      <w:r w:rsidR="00B70D47" w:rsidRPr="00DC16D4">
        <w:rPr>
          <w:rFonts w:ascii="Times New Roman" w:hAnsi="Times New Roman" w:cs="Times New Roman"/>
          <w:i/>
          <w:lang w:val="en-GB"/>
        </w:rPr>
        <w:t>Tjele</w:t>
      </w:r>
      <w:proofErr w:type="spellEnd"/>
      <w:r w:rsidR="00B70D47" w:rsidRPr="00DC16D4">
        <w:rPr>
          <w:rFonts w:ascii="Times New Roman" w:hAnsi="Times New Roman" w:cs="Times New Roman"/>
          <w:i/>
          <w:lang w:val="en-GB"/>
        </w:rPr>
        <w:t>, Denmark</w:t>
      </w:r>
    </w:p>
    <w:p w:rsidR="00DB3774" w:rsidRPr="00DC16D4" w:rsidRDefault="00DB3774" w:rsidP="00525654">
      <w:pPr>
        <w:spacing w:after="0" w:line="240" w:lineRule="auto"/>
        <w:rPr>
          <w:rFonts w:ascii="Times New Roman" w:hAnsi="Times New Roman" w:cs="Times New Roman"/>
          <w:i/>
          <w:lang w:val="en-GB"/>
        </w:rPr>
      </w:pPr>
    </w:p>
    <w:p w:rsidR="000A6895" w:rsidRPr="00250551" w:rsidRDefault="00C32252" w:rsidP="00525654">
      <w:pPr>
        <w:pStyle w:val="Overskrift1"/>
        <w:numPr>
          <w:ilvl w:val="0"/>
          <w:numId w:val="0"/>
        </w:numPr>
        <w:spacing w:before="0" w:line="240" w:lineRule="auto"/>
        <w:ind w:left="431" w:hanging="431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250551">
        <w:rPr>
          <w:rFonts w:ascii="Times New Roman" w:hAnsi="Times New Roman" w:cs="Times New Roman"/>
          <w:color w:val="auto"/>
          <w:sz w:val="22"/>
          <w:szCs w:val="22"/>
          <w:lang w:val="en-GB"/>
        </w:rPr>
        <w:t>Abstract</w:t>
      </w:r>
    </w:p>
    <w:p w:rsidR="00C32252" w:rsidRPr="00250551" w:rsidRDefault="00B04A8B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="00495329" w:rsidRPr="00495329">
        <w:rPr>
          <w:rFonts w:ascii="Times New Roman" w:hAnsi="Times New Roman" w:cs="Times New Roman"/>
          <w:lang w:val="en-GB"/>
        </w:rPr>
        <w:t>aboratory and field experiments examined ammonia (NH</w:t>
      </w:r>
      <w:r w:rsidR="00495329" w:rsidRPr="00495329">
        <w:rPr>
          <w:rFonts w:ascii="Times New Roman" w:hAnsi="Times New Roman" w:cs="Times New Roman"/>
          <w:vertAlign w:val="subscript"/>
          <w:lang w:val="en-GB"/>
        </w:rPr>
        <w:t>3</w:t>
      </w:r>
      <w:r w:rsidR="00495329" w:rsidRPr="00495329">
        <w:rPr>
          <w:rFonts w:ascii="Times New Roman" w:hAnsi="Times New Roman" w:cs="Times New Roman"/>
          <w:lang w:val="en-GB"/>
        </w:rPr>
        <w:t>) emissions after</w:t>
      </w:r>
      <w:r w:rsidR="00495329">
        <w:rPr>
          <w:rFonts w:ascii="Times New Roman" w:hAnsi="Times New Roman" w:cs="Times New Roman"/>
          <w:lang w:val="en-GB"/>
        </w:rPr>
        <w:t xml:space="preserve"> </w:t>
      </w:r>
      <w:r w:rsidR="00495329" w:rsidRPr="00495329">
        <w:rPr>
          <w:rFonts w:ascii="Times New Roman" w:hAnsi="Times New Roman" w:cs="Times New Roman"/>
          <w:lang w:val="en-GB"/>
        </w:rPr>
        <w:t xml:space="preserve">application of </w:t>
      </w:r>
      <w:r w:rsidR="00495329">
        <w:rPr>
          <w:rFonts w:ascii="Times New Roman" w:hAnsi="Times New Roman" w:cs="Times New Roman"/>
          <w:lang w:val="en-GB"/>
        </w:rPr>
        <w:t>slurry</w:t>
      </w:r>
      <w:r w:rsidR="0023179F">
        <w:rPr>
          <w:rFonts w:ascii="Times New Roman" w:hAnsi="Times New Roman" w:cs="Times New Roman"/>
          <w:lang w:val="en-GB"/>
        </w:rPr>
        <w:t xml:space="preserve"> on packed soil or fields</w:t>
      </w:r>
      <w:r w:rsidR="00495329" w:rsidRPr="00495329">
        <w:rPr>
          <w:rFonts w:ascii="Times New Roman" w:hAnsi="Times New Roman" w:cs="Times New Roman"/>
          <w:lang w:val="en-GB"/>
        </w:rPr>
        <w:t xml:space="preserve">. </w:t>
      </w:r>
      <w:r w:rsidR="00DE1540">
        <w:rPr>
          <w:rFonts w:ascii="Times New Roman" w:hAnsi="Times New Roman" w:cs="Times New Roman"/>
          <w:lang w:val="en-GB"/>
        </w:rPr>
        <w:t xml:space="preserve">Acidified </w:t>
      </w:r>
      <w:r w:rsidR="00495329" w:rsidRPr="00495329">
        <w:rPr>
          <w:rFonts w:ascii="Times New Roman" w:hAnsi="Times New Roman" w:cs="Times New Roman"/>
          <w:lang w:val="en-GB"/>
        </w:rPr>
        <w:t xml:space="preserve">slurry </w:t>
      </w:r>
      <w:r>
        <w:rPr>
          <w:rFonts w:ascii="Times New Roman" w:hAnsi="Times New Roman" w:cs="Times New Roman"/>
          <w:lang w:val="en-GB"/>
        </w:rPr>
        <w:t>reduced</w:t>
      </w:r>
      <w:r w:rsidR="00495329" w:rsidRPr="00495329">
        <w:rPr>
          <w:rFonts w:ascii="Times New Roman" w:hAnsi="Times New Roman" w:cs="Times New Roman"/>
          <w:lang w:val="en-GB"/>
        </w:rPr>
        <w:t xml:space="preserve"> NH</w:t>
      </w:r>
      <w:r w:rsidR="00495329" w:rsidRPr="00495329">
        <w:rPr>
          <w:rFonts w:ascii="Times New Roman" w:hAnsi="Times New Roman" w:cs="Times New Roman"/>
          <w:vertAlign w:val="subscript"/>
          <w:lang w:val="en-GB"/>
        </w:rPr>
        <w:t>3</w:t>
      </w:r>
      <w:r w:rsidR="00495329" w:rsidRPr="00495329">
        <w:rPr>
          <w:rFonts w:ascii="Times New Roman" w:hAnsi="Times New Roman" w:cs="Times New Roman"/>
          <w:lang w:val="en-GB"/>
        </w:rPr>
        <w:t xml:space="preserve"> emissions</w:t>
      </w:r>
      <w:r w:rsidR="00DE1540">
        <w:rPr>
          <w:rFonts w:ascii="Times New Roman" w:hAnsi="Times New Roman" w:cs="Times New Roman"/>
          <w:lang w:val="en-GB"/>
        </w:rPr>
        <w:t xml:space="preserve"> </w:t>
      </w:r>
      <w:r w:rsidR="00495329" w:rsidRPr="00495329">
        <w:rPr>
          <w:rFonts w:ascii="Times New Roman" w:hAnsi="Times New Roman" w:cs="Times New Roman"/>
          <w:lang w:val="en-GB"/>
        </w:rPr>
        <w:t>significantly</w:t>
      </w:r>
      <w:r>
        <w:rPr>
          <w:rFonts w:ascii="Times New Roman" w:hAnsi="Times New Roman" w:cs="Times New Roman"/>
          <w:lang w:val="en-GB"/>
        </w:rPr>
        <w:t>,</w:t>
      </w:r>
      <w:r w:rsidR="00495329" w:rsidRPr="00495329">
        <w:rPr>
          <w:rFonts w:ascii="Times New Roman" w:hAnsi="Times New Roman" w:cs="Times New Roman"/>
          <w:lang w:val="en-GB"/>
        </w:rPr>
        <w:t xml:space="preserve"> and the greatest effect was obtained by lowering the pH from 7.8 to 6.8. The field trial </w:t>
      </w:r>
      <w:r>
        <w:rPr>
          <w:rFonts w:ascii="Times New Roman" w:hAnsi="Times New Roman" w:cs="Times New Roman"/>
          <w:lang w:val="en-GB"/>
        </w:rPr>
        <w:t>demonstrated</w:t>
      </w:r>
      <w:r w:rsidR="00495329" w:rsidRPr="00495329">
        <w:rPr>
          <w:rFonts w:ascii="Times New Roman" w:hAnsi="Times New Roman" w:cs="Times New Roman"/>
          <w:lang w:val="en-GB"/>
        </w:rPr>
        <w:t xml:space="preserve"> two </w:t>
      </w:r>
      <w:r w:rsidR="00525654">
        <w:rPr>
          <w:rFonts w:ascii="Times New Roman" w:hAnsi="Times New Roman" w:cs="Times New Roman"/>
          <w:lang w:val="en-GB"/>
        </w:rPr>
        <w:t xml:space="preserve">acidification </w:t>
      </w:r>
      <w:r w:rsidR="00495329">
        <w:rPr>
          <w:rFonts w:ascii="Times New Roman" w:hAnsi="Times New Roman" w:cs="Times New Roman"/>
          <w:lang w:val="en-GB"/>
        </w:rPr>
        <w:t>techniques to lower the slurry pH</w:t>
      </w:r>
      <w:r w:rsidR="00DE154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with </w:t>
      </w:r>
      <w:r w:rsidR="00495329" w:rsidRPr="00495329">
        <w:rPr>
          <w:rFonts w:ascii="Times New Roman" w:hAnsi="Times New Roman" w:cs="Times New Roman"/>
          <w:lang w:val="en-GB"/>
        </w:rPr>
        <w:t>good reduc</w:t>
      </w:r>
      <w:r w:rsidR="00B22AF6">
        <w:rPr>
          <w:rFonts w:ascii="Times New Roman" w:hAnsi="Times New Roman" w:cs="Times New Roman"/>
          <w:lang w:val="en-GB"/>
        </w:rPr>
        <w:t>tion</w:t>
      </w:r>
      <w:r w:rsidR="00495329" w:rsidRPr="00495329">
        <w:rPr>
          <w:rFonts w:ascii="Times New Roman" w:hAnsi="Times New Roman" w:cs="Times New Roman"/>
          <w:lang w:val="en-GB"/>
        </w:rPr>
        <w:t xml:space="preserve"> of </w:t>
      </w:r>
      <w:r>
        <w:rPr>
          <w:rFonts w:ascii="Times New Roman" w:hAnsi="Times New Roman" w:cs="Times New Roman"/>
          <w:lang w:val="en-GB"/>
        </w:rPr>
        <w:t>NH</w:t>
      </w:r>
      <w:r w:rsidRPr="00525654">
        <w:rPr>
          <w:rFonts w:ascii="Times New Roman" w:hAnsi="Times New Roman" w:cs="Times New Roman"/>
          <w:vertAlign w:val="subscript"/>
          <w:lang w:val="en-GB"/>
        </w:rPr>
        <w:t>3</w:t>
      </w:r>
      <w:r w:rsidR="00DE1540">
        <w:rPr>
          <w:rFonts w:ascii="Times New Roman" w:hAnsi="Times New Roman" w:cs="Times New Roman"/>
          <w:lang w:val="en-GB"/>
        </w:rPr>
        <w:t xml:space="preserve"> </w:t>
      </w:r>
      <w:r w:rsidR="00495329">
        <w:rPr>
          <w:rFonts w:ascii="Times New Roman" w:hAnsi="Times New Roman" w:cs="Times New Roman"/>
          <w:lang w:val="en-GB"/>
        </w:rPr>
        <w:t>emission</w:t>
      </w:r>
      <w:r w:rsidR="00495329" w:rsidRPr="00495329">
        <w:rPr>
          <w:rFonts w:ascii="Times New Roman" w:hAnsi="Times New Roman" w:cs="Times New Roman"/>
          <w:lang w:val="en-GB"/>
        </w:rPr>
        <w:t xml:space="preserve">. </w:t>
      </w:r>
      <w:r w:rsidR="00925B5C">
        <w:rPr>
          <w:rFonts w:ascii="Times New Roman" w:hAnsi="Times New Roman" w:cs="Times New Roman"/>
          <w:lang w:val="en-GB"/>
        </w:rPr>
        <w:t>NH</w:t>
      </w:r>
      <w:r w:rsidR="00925B5C" w:rsidRPr="00525654">
        <w:rPr>
          <w:rFonts w:ascii="Times New Roman" w:hAnsi="Times New Roman" w:cs="Times New Roman"/>
          <w:vertAlign w:val="subscript"/>
          <w:lang w:val="en-GB"/>
        </w:rPr>
        <w:t>3</w:t>
      </w:r>
      <w:r w:rsidRPr="00495329">
        <w:rPr>
          <w:rFonts w:ascii="Times New Roman" w:hAnsi="Times New Roman" w:cs="Times New Roman"/>
          <w:lang w:val="en-GB"/>
        </w:rPr>
        <w:t xml:space="preserve"> </w:t>
      </w:r>
      <w:r w:rsidR="00495329">
        <w:rPr>
          <w:rFonts w:ascii="Times New Roman" w:hAnsi="Times New Roman" w:cs="Times New Roman"/>
          <w:lang w:val="en-GB"/>
        </w:rPr>
        <w:t>emission</w:t>
      </w:r>
      <w:r w:rsidR="00495329" w:rsidRPr="00495329">
        <w:rPr>
          <w:rFonts w:ascii="Times New Roman" w:hAnsi="Times New Roman" w:cs="Times New Roman"/>
          <w:lang w:val="en-GB"/>
        </w:rPr>
        <w:t xml:space="preserve"> was at the same level </w:t>
      </w:r>
      <w:r>
        <w:rPr>
          <w:rFonts w:ascii="Times New Roman" w:hAnsi="Times New Roman" w:cs="Times New Roman"/>
          <w:lang w:val="en-GB"/>
        </w:rPr>
        <w:t>with</w:t>
      </w:r>
      <w:r w:rsidR="00495329" w:rsidRPr="00495329">
        <w:rPr>
          <w:rFonts w:ascii="Times New Roman" w:hAnsi="Times New Roman" w:cs="Times New Roman"/>
          <w:lang w:val="en-GB"/>
        </w:rPr>
        <w:t xml:space="preserve"> </w:t>
      </w:r>
      <w:r w:rsidR="00495329">
        <w:rPr>
          <w:rFonts w:ascii="Times New Roman" w:hAnsi="Times New Roman" w:cs="Times New Roman"/>
          <w:lang w:val="en-GB"/>
        </w:rPr>
        <w:t xml:space="preserve">soil injection of </w:t>
      </w:r>
      <w:r w:rsidR="00525654">
        <w:rPr>
          <w:rFonts w:ascii="Times New Roman" w:hAnsi="Times New Roman" w:cs="Times New Roman"/>
          <w:lang w:val="en-GB"/>
        </w:rPr>
        <w:t>un-acidified</w:t>
      </w:r>
      <w:r w:rsidR="00495329">
        <w:rPr>
          <w:rFonts w:ascii="Times New Roman" w:hAnsi="Times New Roman" w:cs="Times New Roman"/>
          <w:lang w:val="en-GB"/>
        </w:rPr>
        <w:t xml:space="preserve"> slurry</w:t>
      </w:r>
      <w:r w:rsidR="00495329" w:rsidRPr="0049532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as </w:t>
      </w:r>
      <w:r w:rsidR="00525654">
        <w:rPr>
          <w:rFonts w:ascii="Times New Roman" w:hAnsi="Times New Roman" w:cs="Times New Roman"/>
          <w:lang w:val="en-GB"/>
        </w:rPr>
        <w:t>acidified slurry applied by trailing hoses</w:t>
      </w:r>
      <w:r w:rsidR="00495329" w:rsidRPr="00495329">
        <w:rPr>
          <w:rFonts w:ascii="Times New Roman" w:hAnsi="Times New Roman" w:cs="Times New Roman"/>
          <w:lang w:val="en-GB"/>
        </w:rPr>
        <w:t>.</w:t>
      </w:r>
      <w:r w:rsidR="0023179F">
        <w:rPr>
          <w:rFonts w:ascii="Times New Roman" w:hAnsi="Times New Roman" w:cs="Times New Roman"/>
          <w:lang w:val="en-GB"/>
        </w:rPr>
        <w:t xml:space="preserve"> In addition, we tested the development of some odorous compounds by covering the fields after application of un</w:t>
      </w:r>
      <w:r w:rsidR="00525654">
        <w:rPr>
          <w:rFonts w:ascii="Times New Roman" w:hAnsi="Times New Roman" w:cs="Times New Roman"/>
          <w:lang w:val="en-GB"/>
        </w:rPr>
        <w:t>-</w:t>
      </w:r>
      <w:r w:rsidR="0023179F">
        <w:rPr>
          <w:rFonts w:ascii="Times New Roman" w:hAnsi="Times New Roman" w:cs="Times New Roman"/>
          <w:lang w:val="en-GB"/>
        </w:rPr>
        <w:t>treated or treated slu</w:t>
      </w:r>
      <w:r w:rsidR="004940FB">
        <w:rPr>
          <w:rFonts w:ascii="Times New Roman" w:hAnsi="Times New Roman" w:cs="Times New Roman"/>
          <w:lang w:val="en-GB"/>
        </w:rPr>
        <w:t>rry with static chambers</w:t>
      </w:r>
      <w:r w:rsidR="0023179F">
        <w:rPr>
          <w:rFonts w:ascii="Times New Roman" w:hAnsi="Times New Roman" w:cs="Times New Roman"/>
          <w:lang w:val="en-GB"/>
        </w:rPr>
        <w:t xml:space="preserve"> and measured the development of some odorous compound by proton-transfer-reaction mass spectrometry (PTR-MS).</w:t>
      </w:r>
      <w:r w:rsidR="00495329" w:rsidRPr="00495329">
        <w:rPr>
          <w:rFonts w:ascii="Times New Roman" w:hAnsi="Times New Roman" w:cs="Times New Roman"/>
          <w:lang w:val="en-GB"/>
        </w:rPr>
        <w:t xml:space="preserve"> </w:t>
      </w:r>
    </w:p>
    <w:p w:rsidR="00DB3774" w:rsidRDefault="00DB3774" w:rsidP="00525654">
      <w:pPr>
        <w:pStyle w:val="Overskrift1"/>
        <w:numPr>
          <w:ilvl w:val="0"/>
          <w:numId w:val="0"/>
        </w:numPr>
        <w:spacing w:before="0" w:line="240" w:lineRule="auto"/>
        <w:ind w:left="431" w:hanging="431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</w:p>
    <w:p w:rsidR="00C32252" w:rsidRPr="00250551" w:rsidRDefault="00C32252" w:rsidP="00525654">
      <w:pPr>
        <w:pStyle w:val="Overskrift1"/>
        <w:numPr>
          <w:ilvl w:val="0"/>
          <w:numId w:val="0"/>
        </w:numPr>
        <w:spacing w:before="0" w:line="240" w:lineRule="auto"/>
        <w:ind w:left="431" w:hanging="431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250551">
        <w:rPr>
          <w:rFonts w:ascii="Times New Roman" w:hAnsi="Times New Roman" w:cs="Times New Roman"/>
          <w:color w:val="auto"/>
          <w:sz w:val="22"/>
          <w:szCs w:val="22"/>
          <w:lang w:val="en-GB"/>
        </w:rPr>
        <w:t>Introduction</w:t>
      </w:r>
    </w:p>
    <w:p w:rsidR="00595B93" w:rsidRPr="00250551" w:rsidRDefault="000E2CEC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250551">
        <w:rPr>
          <w:rFonts w:ascii="Times New Roman" w:hAnsi="Times New Roman" w:cs="Times New Roman"/>
          <w:lang w:val="en-GB"/>
        </w:rPr>
        <w:t>Denmark</w:t>
      </w:r>
      <w:r w:rsidR="00DA0A57" w:rsidRPr="00250551">
        <w:rPr>
          <w:rFonts w:ascii="Times New Roman" w:hAnsi="Times New Roman" w:cs="Times New Roman"/>
          <w:lang w:val="en-GB"/>
        </w:rPr>
        <w:t xml:space="preserve"> has one of the most intensive livestock production</w:t>
      </w:r>
      <w:r w:rsidRPr="00250551">
        <w:rPr>
          <w:rFonts w:ascii="Times New Roman" w:hAnsi="Times New Roman" w:cs="Times New Roman"/>
          <w:lang w:val="en-GB"/>
        </w:rPr>
        <w:t>s</w:t>
      </w:r>
      <w:r w:rsidR="00DA0A57" w:rsidRPr="00250551">
        <w:rPr>
          <w:rFonts w:ascii="Times New Roman" w:hAnsi="Times New Roman" w:cs="Times New Roman"/>
          <w:lang w:val="en-GB"/>
        </w:rPr>
        <w:t xml:space="preserve"> </w:t>
      </w:r>
      <w:r w:rsidR="00E94E5D" w:rsidRPr="00250551">
        <w:rPr>
          <w:rFonts w:ascii="Times New Roman" w:hAnsi="Times New Roman" w:cs="Times New Roman"/>
          <w:lang w:val="en-GB"/>
        </w:rPr>
        <w:t xml:space="preserve">in Western Europe </w:t>
      </w:r>
      <w:r w:rsidR="00925B5C">
        <w:rPr>
          <w:rFonts w:ascii="Times New Roman" w:hAnsi="Times New Roman" w:cs="Times New Roman"/>
          <w:lang w:val="en-GB"/>
        </w:rPr>
        <w:t>[1]</w:t>
      </w:r>
      <w:r w:rsidR="007B0C97">
        <w:rPr>
          <w:rFonts w:ascii="Times New Roman" w:hAnsi="Times New Roman" w:cs="Times New Roman"/>
          <w:lang w:val="en-GB"/>
        </w:rPr>
        <w:t xml:space="preserve">, and </w:t>
      </w:r>
      <w:r w:rsidR="00102B29">
        <w:rPr>
          <w:rFonts w:ascii="Times New Roman" w:hAnsi="Times New Roman" w:cs="Times New Roman"/>
          <w:lang w:val="en-GB"/>
        </w:rPr>
        <w:t xml:space="preserve">application </w:t>
      </w:r>
      <w:r w:rsidR="00925B5C">
        <w:rPr>
          <w:rFonts w:ascii="Times New Roman" w:hAnsi="Times New Roman" w:cs="Times New Roman"/>
          <w:lang w:val="en-GB"/>
        </w:rPr>
        <w:t>of the produced manure on</w:t>
      </w:r>
      <w:r w:rsidR="00102B29">
        <w:rPr>
          <w:rFonts w:ascii="Times New Roman" w:hAnsi="Times New Roman" w:cs="Times New Roman"/>
          <w:lang w:val="en-GB"/>
        </w:rPr>
        <w:t xml:space="preserve"> fields exposes </w:t>
      </w:r>
      <w:r w:rsidRPr="00250551">
        <w:rPr>
          <w:rFonts w:ascii="Times New Roman" w:hAnsi="Times New Roman" w:cs="Times New Roman"/>
          <w:lang w:val="en-GB"/>
        </w:rPr>
        <w:t xml:space="preserve">the environment </w:t>
      </w:r>
      <w:r w:rsidR="00250551">
        <w:rPr>
          <w:rFonts w:ascii="Times New Roman" w:hAnsi="Times New Roman" w:cs="Times New Roman"/>
          <w:lang w:val="en-GB"/>
        </w:rPr>
        <w:t xml:space="preserve">and humans </w:t>
      </w:r>
      <w:r w:rsidR="00925B5C">
        <w:rPr>
          <w:rFonts w:ascii="Times New Roman" w:hAnsi="Times New Roman" w:cs="Times New Roman"/>
          <w:lang w:val="en-GB"/>
        </w:rPr>
        <w:t xml:space="preserve">to </w:t>
      </w:r>
      <w:r w:rsidR="00DA0A57" w:rsidRPr="00250551">
        <w:rPr>
          <w:rFonts w:ascii="Times New Roman" w:hAnsi="Times New Roman" w:cs="Times New Roman"/>
          <w:lang w:val="en-GB"/>
        </w:rPr>
        <w:t>ammoni</w:t>
      </w:r>
      <w:r w:rsidRPr="00250551">
        <w:rPr>
          <w:rFonts w:ascii="Times New Roman" w:hAnsi="Times New Roman" w:cs="Times New Roman"/>
          <w:lang w:val="en-GB"/>
        </w:rPr>
        <w:t xml:space="preserve">a </w:t>
      </w:r>
      <w:r w:rsidR="00851095" w:rsidRPr="00250551">
        <w:rPr>
          <w:rFonts w:ascii="Times New Roman" w:hAnsi="Times New Roman" w:cs="Times New Roman"/>
          <w:lang w:val="en-GB"/>
        </w:rPr>
        <w:t>(NH</w:t>
      </w:r>
      <w:r w:rsidR="00851095" w:rsidRPr="00250551">
        <w:rPr>
          <w:rFonts w:ascii="Times New Roman" w:hAnsi="Times New Roman" w:cs="Times New Roman"/>
          <w:vertAlign w:val="subscript"/>
          <w:lang w:val="en-GB"/>
        </w:rPr>
        <w:t>3</w:t>
      </w:r>
      <w:r w:rsidR="00851095" w:rsidRPr="00250551">
        <w:rPr>
          <w:rFonts w:ascii="Times New Roman" w:hAnsi="Times New Roman" w:cs="Times New Roman"/>
          <w:lang w:val="en-GB"/>
        </w:rPr>
        <w:t>)</w:t>
      </w:r>
      <w:r w:rsidR="00250551">
        <w:rPr>
          <w:rFonts w:ascii="Times New Roman" w:hAnsi="Times New Roman" w:cs="Times New Roman"/>
          <w:lang w:val="en-GB"/>
        </w:rPr>
        <w:t xml:space="preserve"> and odour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925B5C">
        <w:rPr>
          <w:rFonts w:ascii="Times New Roman" w:hAnsi="Times New Roman" w:cs="Times New Roman"/>
          <w:lang w:val="en-GB"/>
        </w:rPr>
        <w:t>[2</w:t>
      </w:r>
      <w:r w:rsidR="00840C42">
        <w:rPr>
          <w:rFonts w:ascii="Times New Roman" w:hAnsi="Times New Roman" w:cs="Times New Roman"/>
          <w:lang w:val="en-GB"/>
        </w:rPr>
        <w:t>]</w:t>
      </w:r>
      <w:r w:rsidRPr="00250551">
        <w:rPr>
          <w:rFonts w:ascii="Times New Roman" w:hAnsi="Times New Roman" w:cs="Times New Roman"/>
          <w:lang w:val="en-GB"/>
        </w:rPr>
        <w:t>. Therefore new</w:t>
      </w:r>
      <w:r w:rsidR="00DA0A57" w:rsidRPr="00250551">
        <w:rPr>
          <w:rFonts w:ascii="Times New Roman" w:hAnsi="Times New Roman" w:cs="Times New Roman"/>
          <w:lang w:val="en-GB"/>
        </w:rPr>
        <w:t xml:space="preserve"> legislation </w:t>
      </w:r>
      <w:r w:rsidRPr="00250551">
        <w:rPr>
          <w:rFonts w:ascii="Times New Roman" w:hAnsi="Times New Roman" w:cs="Times New Roman"/>
          <w:lang w:val="en-GB"/>
        </w:rPr>
        <w:t xml:space="preserve">was introduced in 2011 </w:t>
      </w:r>
      <w:r w:rsidR="00DA0A57" w:rsidRPr="00250551">
        <w:rPr>
          <w:rFonts w:ascii="Times New Roman" w:hAnsi="Times New Roman" w:cs="Times New Roman"/>
          <w:lang w:val="en-GB"/>
        </w:rPr>
        <w:t>that ai</w:t>
      </w:r>
      <w:r w:rsidR="00CF01FE" w:rsidRPr="00250551">
        <w:rPr>
          <w:rFonts w:ascii="Times New Roman" w:hAnsi="Times New Roman" w:cs="Times New Roman"/>
          <w:lang w:val="en-GB"/>
        </w:rPr>
        <w:t xml:space="preserve">ms to reduce the loss of </w:t>
      </w:r>
      <w:proofErr w:type="spellStart"/>
      <w:r w:rsidR="00102B29">
        <w:rPr>
          <w:rFonts w:ascii="Times New Roman" w:hAnsi="Times New Roman" w:cs="Times New Roman"/>
          <w:lang w:val="en-GB"/>
        </w:rPr>
        <w:t>ammoniacal</w:t>
      </w:r>
      <w:proofErr w:type="spellEnd"/>
      <w:r w:rsidR="00102B29">
        <w:rPr>
          <w:rFonts w:ascii="Times New Roman" w:hAnsi="Times New Roman" w:cs="Times New Roman"/>
          <w:lang w:val="en-GB"/>
        </w:rPr>
        <w:t xml:space="preserve"> nitrogen</w:t>
      </w:r>
      <w:r w:rsidR="00DA0A57" w:rsidRPr="00250551">
        <w:rPr>
          <w:rFonts w:ascii="Times New Roman" w:hAnsi="Times New Roman" w:cs="Times New Roman"/>
          <w:lang w:val="en-GB"/>
        </w:rPr>
        <w:t xml:space="preserve"> during and after application of manure </w:t>
      </w:r>
      <w:r w:rsidRPr="00250551">
        <w:rPr>
          <w:rFonts w:ascii="Times New Roman" w:hAnsi="Times New Roman" w:cs="Times New Roman"/>
          <w:lang w:val="en-GB"/>
        </w:rPr>
        <w:t>to fields</w:t>
      </w:r>
      <w:r w:rsidR="007B0C97">
        <w:rPr>
          <w:rFonts w:ascii="Times New Roman" w:hAnsi="Times New Roman" w:cs="Times New Roman"/>
          <w:lang w:val="en-GB"/>
        </w:rPr>
        <w:t xml:space="preserve"> by </w:t>
      </w:r>
      <w:r w:rsidR="003E1B99">
        <w:rPr>
          <w:rFonts w:ascii="Times New Roman" w:hAnsi="Times New Roman" w:cs="Times New Roman"/>
          <w:lang w:val="en-GB"/>
        </w:rPr>
        <w:t xml:space="preserve">banning </w:t>
      </w:r>
      <w:r w:rsidRPr="00250551">
        <w:rPr>
          <w:rFonts w:ascii="Times New Roman" w:hAnsi="Times New Roman" w:cs="Times New Roman"/>
          <w:lang w:val="en-GB"/>
        </w:rPr>
        <w:t>appl</w:t>
      </w:r>
      <w:r w:rsidR="007B0C97">
        <w:rPr>
          <w:rFonts w:ascii="Times New Roman" w:hAnsi="Times New Roman" w:cs="Times New Roman"/>
          <w:lang w:val="en-GB"/>
        </w:rPr>
        <w:t xml:space="preserve">ication of </w:t>
      </w:r>
      <w:r w:rsidRPr="00250551">
        <w:rPr>
          <w:rFonts w:ascii="Times New Roman" w:hAnsi="Times New Roman" w:cs="Times New Roman"/>
          <w:lang w:val="en-GB"/>
        </w:rPr>
        <w:t xml:space="preserve">liquid </w:t>
      </w:r>
      <w:r w:rsidR="00DA0A57" w:rsidRPr="00250551">
        <w:rPr>
          <w:rFonts w:ascii="Times New Roman" w:hAnsi="Times New Roman" w:cs="Times New Roman"/>
          <w:lang w:val="en-GB"/>
        </w:rPr>
        <w:t xml:space="preserve">manure </w:t>
      </w:r>
      <w:r w:rsidR="00925B5C">
        <w:rPr>
          <w:rFonts w:ascii="Times New Roman" w:hAnsi="Times New Roman" w:cs="Times New Roman"/>
          <w:lang w:val="en-GB"/>
        </w:rPr>
        <w:t xml:space="preserve">(slurry) </w:t>
      </w:r>
      <w:r w:rsidR="00DA0A57" w:rsidRPr="00250551">
        <w:rPr>
          <w:rFonts w:ascii="Times New Roman" w:hAnsi="Times New Roman" w:cs="Times New Roman"/>
          <w:lang w:val="en-GB"/>
        </w:rPr>
        <w:t xml:space="preserve">on the soil surface </w:t>
      </w:r>
      <w:r w:rsidR="007B0C97">
        <w:rPr>
          <w:rFonts w:ascii="Times New Roman" w:hAnsi="Times New Roman" w:cs="Times New Roman"/>
          <w:lang w:val="en-GB"/>
        </w:rPr>
        <w:t>of</w:t>
      </w:r>
      <w:r w:rsidR="00DA0A57" w:rsidRPr="00250551">
        <w:rPr>
          <w:rFonts w:ascii="Times New Roman" w:hAnsi="Times New Roman" w:cs="Times New Roman"/>
          <w:lang w:val="en-GB"/>
        </w:rPr>
        <w:t xml:space="preserve"> </w:t>
      </w:r>
      <w:r w:rsidRPr="00250551">
        <w:rPr>
          <w:rFonts w:ascii="Times New Roman" w:hAnsi="Times New Roman" w:cs="Times New Roman"/>
          <w:lang w:val="en-GB"/>
        </w:rPr>
        <w:t>grass</w:t>
      </w:r>
      <w:r w:rsidR="007B0C97">
        <w:rPr>
          <w:rFonts w:ascii="Times New Roman" w:hAnsi="Times New Roman" w:cs="Times New Roman"/>
          <w:lang w:val="en-GB"/>
        </w:rPr>
        <w:t>lands</w:t>
      </w:r>
      <w:r w:rsidR="00DA0A57" w:rsidRPr="00250551">
        <w:rPr>
          <w:rFonts w:ascii="Times New Roman" w:hAnsi="Times New Roman" w:cs="Times New Roman"/>
          <w:lang w:val="en-GB"/>
        </w:rPr>
        <w:t xml:space="preserve"> unless </w:t>
      </w:r>
      <w:r w:rsidR="003E1B99">
        <w:rPr>
          <w:rFonts w:ascii="Times New Roman" w:hAnsi="Times New Roman" w:cs="Times New Roman"/>
          <w:lang w:val="en-GB"/>
        </w:rPr>
        <w:t xml:space="preserve">the </w:t>
      </w:r>
      <w:r w:rsidR="007B0C97" w:rsidRPr="00250551">
        <w:rPr>
          <w:rFonts w:ascii="Times New Roman" w:hAnsi="Times New Roman" w:cs="Times New Roman"/>
          <w:lang w:val="en-GB"/>
        </w:rPr>
        <w:t xml:space="preserve">slurry </w:t>
      </w:r>
      <w:r w:rsidR="00DA0A57" w:rsidRPr="00250551">
        <w:rPr>
          <w:rFonts w:ascii="Times New Roman" w:hAnsi="Times New Roman" w:cs="Times New Roman"/>
          <w:lang w:val="en-GB"/>
        </w:rPr>
        <w:t>pH is lowered to less than 6</w:t>
      </w:r>
      <w:r w:rsidRPr="00250551">
        <w:rPr>
          <w:rFonts w:ascii="Times New Roman" w:hAnsi="Times New Roman" w:cs="Times New Roman"/>
          <w:lang w:val="en-GB"/>
        </w:rPr>
        <w:t>.</w:t>
      </w:r>
      <w:r w:rsidR="00DA0A57" w:rsidRPr="00250551">
        <w:rPr>
          <w:rFonts w:ascii="Times New Roman" w:hAnsi="Times New Roman" w:cs="Times New Roman"/>
          <w:lang w:val="en-GB"/>
        </w:rPr>
        <w:t>4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925B5C">
        <w:rPr>
          <w:rFonts w:ascii="Times New Roman" w:hAnsi="Times New Roman" w:cs="Times New Roman"/>
          <w:lang w:val="en-GB"/>
        </w:rPr>
        <w:t>[3</w:t>
      </w:r>
      <w:r w:rsidR="00840C42">
        <w:rPr>
          <w:rFonts w:ascii="Times New Roman" w:hAnsi="Times New Roman" w:cs="Times New Roman"/>
          <w:lang w:val="en-GB"/>
        </w:rPr>
        <w:t>]</w:t>
      </w:r>
      <w:r w:rsidR="00DA0A57" w:rsidRPr="00250551">
        <w:rPr>
          <w:rFonts w:ascii="Times New Roman" w:hAnsi="Times New Roman" w:cs="Times New Roman"/>
          <w:lang w:val="en-GB"/>
        </w:rPr>
        <w:t xml:space="preserve">. </w:t>
      </w:r>
      <w:r w:rsidR="003E1B99">
        <w:rPr>
          <w:rFonts w:ascii="Times New Roman" w:hAnsi="Times New Roman" w:cs="Times New Roman"/>
          <w:lang w:val="en-GB"/>
        </w:rPr>
        <w:t>Consequently</w:t>
      </w:r>
      <w:r w:rsidRPr="00250551">
        <w:rPr>
          <w:rFonts w:ascii="Times New Roman" w:hAnsi="Times New Roman" w:cs="Times New Roman"/>
          <w:lang w:val="en-GB"/>
        </w:rPr>
        <w:t xml:space="preserve">, </w:t>
      </w:r>
      <w:r w:rsidR="00BB3BA6" w:rsidRPr="00250551">
        <w:rPr>
          <w:rFonts w:ascii="Times New Roman" w:hAnsi="Times New Roman" w:cs="Times New Roman"/>
          <w:lang w:val="en-GB"/>
        </w:rPr>
        <w:t>appl</w:t>
      </w:r>
      <w:r w:rsidR="007B0C97">
        <w:rPr>
          <w:rFonts w:ascii="Times New Roman" w:hAnsi="Times New Roman" w:cs="Times New Roman"/>
          <w:lang w:val="en-GB"/>
        </w:rPr>
        <w:t xml:space="preserve">ication of </w:t>
      </w:r>
      <w:r w:rsidR="00925B5C">
        <w:rPr>
          <w:rFonts w:ascii="Times New Roman" w:hAnsi="Times New Roman" w:cs="Times New Roman"/>
          <w:lang w:val="en-GB"/>
        </w:rPr>
        <w:t>slurry</w:t>
      </w:r>
      <w:r w:rsidRPr="00250551">
        <w:rPr>
          <w:rFonts w:ascii="Times New Roman" w:hAnsi="Times New Roman" w:cs="Times New Roman"/>
          <w:lang w:val="en-GB"/>
        </w:rPr>
        <w:t xml:space="preserve"> to grass</w:t>
      </w:r>
      <w:r w:rsidR="007B0C97">
        <w:rPr>
          <w:rFonts w:ascii="Times New Roman" w:hAnsi="Times New Roman" w:cs="Times New Roman"/>
          <w:lang w:val="en-GB"/>
        </w:rPr>
        <w:t xml:space="preserve">land must be made by </w:t>
      </w:r>
      <w:r w:rsidR="00892308">
        <w:rPr>
          <w:rFonts w:ascii="Times New Roman" w:hAnsi="Times New Roman" w:cs="Times New Roman"/>
          <w:lang w:val="en-GB"/>
        </w:rPr>
        <w:t>(</w:t>
      </w:r>
      <w:proofErr w:type="spellStart"/>
      <w:r w:rsidR="00892308">
        <w:rPr>
          <w:rFonts w:ascii="Times New Roman" w:hAnsi="Times New Roman" w:cs="Times New Roman"/>
          <w:lang w:val="en-GB"/>
        </w:rPr>
        <w:t>i</w:t>
      </w:r>
      <w:proofErr w:type="spellEnd"/>
      <w:r w:rsidR="0057196A" w:rsidRPr="00250551">
        <w:rPr>
          <w:rFonts w:ascii="Times New Roman" w:hAnsi="Times New Roman" w:cs="Times New Roman"/>
          <w:lang w:val="en-GB"/>
        </w:rPr>
        <w:t xml:space="preserve">) </w:t>
      </w:r>
      <w:r w:rsidR="00DA0A57" w:rsidRPr="00250551">
        <w:rPr>
          <w:rFonts w:ascii="Times New Roman" w:hAnsi="Times New Roman" w:cs="Times New Roman"/>
          <w:lang w:val="en-GB"/>
        </w:rPr>
        <w:t xml:space="preserve">soil injection </w:t>
      </w:r>
      <w:r w:rsidR="00851095" w:rsidRPr="00250551">
        <w:rPr>
          <w:rFonts w:ascii="Times New Roman" w:hAnsi="Times New Roman" w:cs="Times New Roman"/>
          <w:lang w:val="en-GB"/>
        </w:rPr>
        <w:t>of</w:t>
      </w:r>
      <w:r w:rsidR="00E005EF" w:rsidRPr="00250551">
        <w:rPr>
          <w:rFonts w:ascii="Times New Roman" w:hAnsi="Times New Roman" w:cs="Times New Roman"/>
          <w:lang w:val="en-GB"/>
        </w:rPr>
        <w:t xml:space="preserve"> slurry, </w:t>
      </w:r>
      <w:r w:rsidR="007B0C97">
        <w:rPr>
          <w:rFonts w:ascii="Times New Roman" w:hAnsi="Times New Roman" w:cs="Times New Roman"/>
          <w:lang w:val="en-GB"/>
        </w:rPr>
        <w:t>or</w:t>
      </w:r>
      <w:r w:rsidR="00DA0A57" w:rsidRPr="00250551">
        <w:rPr>
          <w:rFonts w:ascii="Times New Roman" w:hAnsi="Times New Roman" w:cs="Times New Roman"/>
          <w:lang w:val="en-GB"/>
        </w:rPr>
        <w:t xml:space="preserve"> </w:t>
      </w:r>
      <w:r w:rsidR="00892308">
        <w:rPr>
          <w:rFonts w:ascii="Times New Roman" w:hAnsi="Times New Roman" w:cs="Times New Roman"/>
          <w:lang w:val="en-GB"/>
        </w:rPr>
        <w:t>(ii</w:t>
      </w:r>
      <w:r w:rsidR="0057196A" w:rsidRPr="00250551">
        <w:rPr>
          <w:rFonts w:ascii="Times New Roman" w:hAnsi="Times New Roman" w:cs="Times New Roman"/>
          <w:lang w:val="en-GB"/>
        </w:rPr>
        <w:t xml:space="preserve">) </w:t>
      </w:r>
      <w:r w:rsidR="007B0C97">
        <w:rPr>
          <w:rFonts w:ascii="Times New Roman" w:hAnsi="Times New Roman" w:cs="Times New Roman"/>
          <w:lang w:val="en-GB"/>
        </w:rPr>
        <w:t xml:space="preserve">surface application of </w:t>
      </w:r>
      <w:r w:rsidR="00E005EF" w:rsidRPr="00250551">
        <w:rPr>
          <w:rFonts w:ascii="Times New Roman" w:hAnsi="Times New Roman" w:cs="Times New Roman"/>
          <w:lang w:val="en-GB"/>
        </w:rPr>
        <w:t>acidifi</w:t>
      </w:r>
      <w:r w:rsidR="007B0C97">
        <w:rPr>
          <w:rFonts w:ascii="Times New Roman" w:hAnsi="Times New Roman" w:cs="Times New Roman"/>
          <w:lang w:val="en-GB"/>
        </w:rPr>
        <w:t>ed</w:t>
      </w:r>
      <w:r w:rsidR="00E005EF" w:rsidRPr="00250551">
        <w:rPr>
          <w:rFonts w:ascii="Times New Roman" w:hAnsi="Times New Roman" w:cs="Times New Roman"/>
          <w:lang w:val="en-GB"/>
        </w:rPr>
        <w:t xml:space="preserve"> slurry.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4A17FB" w:rsidRDefault="00595F86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250551">
        <w:rPr>
          <w:rFonts w:ascii="Times New Roman" w:hAnsi="Times New Roman" w:cs="Times New Roman"/>
          <w:lang w:val="en-GB"/>
        </w:rPr>
        <w:t>Soil injection has been shown to significantly reduce NH</w:t>
      </w:r>
      <w:r w:rsidRPr="00250551">
        <w:rPr>
          <w:rFonts w:ascii="Times New Roman" w:hAnsi="Times New Roman" w:cs="Times New Roman"/>
          <w:vertAlign w:val="subscript"/>
          <w:lang w:val="en-GB"/>
        </w:rPr>
        <w:t>3</w:t>
      </w:r>
      <w:r w:rsidRPr="00250551">
        <w:rPr>
          <w:rFonts w:ascii="Times New Roman" w:hAnsi="Times New Roman" w:cs="Times New Roman"/>
          <w:lang w:val="en-GB"/>
        </w:rPr>
        <w:t xml:space="preserve"> </w:t>
      </w:r>
      <w:r w:rsidR="00654B5B">
        <w:rPr>
          <w:rFonts w:ascii="Times New Roman" w:hAnsi="Times New Roman" w:cs="Times New Roman"/>
          <w:lang w:val="en-GB"/>
        </w:rPr>
        <w:t xml:space="preserve">and odour </w:t>
      </w:r>
      <w:r w:rsidRPr="00250551">
        <w:rPr>
          <w:rFonts w:ascii="Times New Roman" w:hAnsi="Times New Roman" w:cs="Times New Roman"/>
          <w:lang w:val="en-GB"/>
        </w:rPr>
        <w:t>emission compared to surface application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840C42">
        <w:rPr>
          <w:rFonts w:ascii="Times New Roman" w:hAnsi="Times New Roman" w:cs="Times New Roman"/>
          <w:lang w:val="en-GB"/>
        </w:rPr>
        <w:t>[4; 5]</w:t>
      </w:r>
      <w:r w:rsidR="00654B5B">
        <w:rPr>
          <w:rFonts w:ascii="Times New Roman" w:hAnsi="Times New Roman" w:cs="Times New Roman"/>
          <w:lang w:val="en-GB"/>
        </w:rPr>
        <w:t xml:space="preserve"> and is a commonly used technology. However, a</w:t>
      </w:r>
      <w:r w:rsidR="00E005EF" w:rsidRPr="00250551">
        <w:rPr>
          <w:rFonts w:ascii="Times New Roman" w:hAnsi="Times New Roman" w:cs="Times New Roman"/>
          <w:lang w:val="en-GB"/>
        </w:rPr>
        <w:t>cidification of the manure slurry</w:t>
      </w:r>
      <w:r w:rsidR="00654B5B">
        <w:rPr>
          <w:rFonts w:ascii="Times New Roman" w:hAnsi="Times New Roman" w:cs="Times New Roman"/>
          <w:lang w:val="en-GB"/>
        </w:rPr>
        <w:t xml:space="preserve"> is a relative</w:t>
      </w:r>
      <w:r w:rsidR="00484946">
        <w:rPr>
          <w:rFonts w:ascii="Times New Roman" w:hAnsi="Times New Roman" w:cs="Times New Roman"/>
          <w:lang w:val="en-GB"/>
        </w:rPr>
        <w:t>ly</w:t>
      </w:r>
      <w:r w:rsidR="00654B5B">
        <w:rPr>
          <w:rFonts w:ascii="Times New Roman" w:hAnsi="Times New Roman" w:cs="Times New Roman"/>
          <w:lang w:val="en-GB"/>
        </w:rPr>
        <w:t xml:space="preserve"> new </w:t>
      </w:r>
      <w:r w:rsidR="00C24CAD">
        <w:rPr>
          <w:rFonts w:ascii="Times New Roman" w:hAnsi="Times New Roman" w:cs="Times New Roman"/>
          <w:lang w:val="en-GB"/>
        </w:rPr>
        <w:t>technology</w:t>
      </w:r>
      <w:r w:rsidR="00654B5B">
        <w:rPr>
          <w:rFonts w:ascii="Times New Roman" w:hAnsi="Times New Roman" w:cs="Times New Roman"/>
          <w:lang w:val="en-GB"/>
        </w:rPr>
        <w:t>. Acidification</w:t>
      </w:r>
      <w:r w:rsidR="00E005EF" w:rsidRPr="00250551">
        <w:rPr>
          <w:rFonts w:ascii="Times New Roman" w:hAnsi="Times New Roman" w:cs="Times New Roman"/>
          <w:lang w:val="en-GB"/>
        </w:rPr>
        <w:t xml:space="preserve"> can </w:t>
      </w:r>
      <w:r w:rsidR="005B1055" w:rsidRPr="00250551">
        <w:rPr>
          <w:rFonts w:ascii="Times New Roman" w:hAnsi="Times New Roman" w:cs="Times New Roman"/>
          <w:lang w:val="en-GB"/>
        </w:rPr>
        <w:t xml:space="preserve">take place in different ways: </w:t>
      </w:r>
      <w:r w:rsidR="00892308">
        <w:rPr>
          <w:rFonts w:ascii="Times New Roman" w:hAnsi="Times New Roman" w:cs="Times New Roman"/>
          <w:lang w:val="en-GB"/>
        </w:rPr>
        <w:t>(</w:t>
      </w:r>
      <w:proofErr w:type="spellStart"/>
      <w:r w:rsidR="00892308">
        <w:rPr>
          <w:rFonts w:ascii="Times New Roman" w:hAnsi="Times New Roman" w:cs="Times New Roman"/>
          <w:lang w:val="en-GB"/>
        </w:rPr>
        <w:t>i</w:t>
      </w:r>
      <w:proofErr w:type="spellEnd"/>
      <w:r w:rsidR="003E1B99">
        <w:rPr>
          <w:rFonts w:ascii="Times New Roman" w:hAnsi="Times New Roman" w:cs="Times New Roman"/>
          <w:lang w:val="en-GB"/>
        </w:rPr>
        <w:t>)</w:t>
      </w:r>
      <w:r w:rsidR="00E005EF" w:rsidRPr="00250551">
        <w:rPr>
          <w:rFonts w:ascii="Times New Roman" w:hAnsi="Times New Roman" w:cs="Times New Roman"/>
          <w:lang w:val="en-GB"/>
        </w:rPr>
        <w:t xml:space="preserve"> </w:t>
      </w:r>
      <w:r w:rsidR="00484946">
        <w:rPr>
          <w:rFonts w:ascii="Times New Roman" w:hAnsi="Times New Roman" w:cs="Times New Roman"/>
          <w:lang w:val="en-GB"/>
        </w:rPr>
        <w:t xml:space="preserve">acid added to the slurry </w:t>
      </w:r>
      <w:r w:rsidR="00E005EF" w:rsidRPr="00250551">
        <w:rPr>
          <w:rFonts w:ascii="Times New Roman" w:hAnsi="Times New Roman" w:cs="Times New Roman"/>
          <w:lang w:val="en-GB"/>
        </w:rPr>
        <w:t xml:space="preserve">in the </w:t>
      </w:r>
      <w:r w:rsidR="00892308">
        <w:rPr>
          <w:rFonts w:ascii="Times New Roman" w:hAnsi="Times New Roman" w:cs="Times New Roman"/>
          <w:lang w:val="en-GB"/>
        </w:rPr>
        <w:t>animal housing</w:t>
      </w:r>
      <w:r w:rsidR="005B1055" w:rsidRPr="00250551">
        <w:rPr>
          <w:rFonts w:ascii="Times New Roman" w:hAnsi="Times New Roman" w:cs="Times New Roman"/>
          <w:lang w:val="en-GB"/>
        </w:rPr>
        <w:t xml:space="preserve"> (designated “barn acidified”), </w:t>
      </w:r>
      <w:r w:rsidR="00892308">
        <w:rPr>
          <w:rFonts w:ascii="Times New Roman" w:hAnsi="Times New Roman" w:cs="Times New Roman"/>
          <w:lang w:val="en-GB"/>
        </w:rPr>
        <w:t>(ii</w:t>
      </w:r>
      <w:r w:rsidR="003E1B99">
        <w:rPr>
          <w:rFonts w:ascii="Times New Roman" w:hAnsi="Times New Roman" w:cs="Times New Roman"/>
          <w:lang w:val="en-GB"/>
        </w:rPr>
        <w:t>)</w:t>
      </w:r>
      <w:r w:rsidR="00E005EF" w:rsidRPr="00250551">
        <w:rPr>
          <w:rFonts w:ascii="Times New Roman" w:hAnsi="Times New Roman" w:cs="Times New Roman"/>
          <w:lang w:val="en-GB"/>
        </w:rPr>
        <w:t xml:space="preserve"> </w:t>
      </w:r>
      <w:r w:rsidR="00484946">
        <w:rPr>
          <w:rFonts w:ascii="Times New Roman" w:hAnsi="Times New Roman" w:cs="Times New Roman"/>
          <w:lang w:val="en-GB"/>
        </w:rPr>
        <w:t xml:space="preserve">acid added to the slurry </w:t>
      </w:r>
      <w:r w:rsidR="00E005EF" w:rsidRPr="00250551">
        <w:rPr>
          <w:rFonts w:ascii="Times New Roman" w:hAnsi="Times New Roman" w:cs="Times New Roman"/>
          <w:lang w:val="en-GB"/>
        </w:rPr>
        <w:t>in the storage tank</w:t>
      </w:r>
      <w:r w:rsidR="005B1055" w:rsidRPr="00250551">
        <w:rPr>
          <w:rFonts w:ascii="Times New Roman" w:hAnsi="Times New Roman" w:cs="Times New Roman"/>
          <w:lang w:val="en-GB"/>
        </w:rPr>
        <w:t xml:space="preserve"> (designated </w:t>
      </w:r>
      <w:r w:rsidR="00FB6B5F">
        <w:rPr>
          <w:rFonts w:ascii="Times New Roman" w:hAnsi="Times New Roman" w:cs="Times New Roman"/>
          <w:lang w:val="en-GB"/>
        </w:rPr>
        <w:t>“</w:t>
      </w:r>
      <w:r w:rsidR="005B1055" w:rsidRPr="00250551">
        <w:rPr>
          <w:rFonts w:ascii="Times New Roman" w:hAnsi="Times New Roman" w:cs="Times New Roman"/>
          <w:lang w:val="en-GB"/>
        </w:rPr>
        <w:t>storage acidification</w:t>
      </w:r>
      <w:r w:rsidR="00FB6B5F">
        <w:rPr>
          <w:rFonts w:ascii="Times New Roman" w:hAnsi="Times New Roman" w:cs="Times New Roman"/>
          <w:lang w:val="en-GB"/>
        </w:rPr>
        <w:t>”</w:t>
      </w:r>
      <w:r w:rsidR="005B1055" w:rsidRPr="00250551">
        <w:rPr>
          <w:rFonts w:ascii="Times New Roman" w:hAnsi="Times New Roman" w:cs="Times New Roman"/>
          <w:lang w:val="en-GB"/>
        </w:rPr>
        <w:t>)</w:t>
      </w:r>
      <w:r w:rsidR="003E1B99">
        <w:rPr>
          <w:rFonts w:ascii="Times New Roman" w:hAnsi="Times New Roman" w:cs="Times New Roman"/>
          <w:lang w:val="en-GB"/>
        </w:rPr>
        <w:t>,</w:t>
      </w:r>
      <w:r w:rsidR="005B1055" w:rsidRPr="00250551">
        <w:rPr>
          <w:rFonts w:ascii="Times New Roman" w:hAnsi="Times New Roman" w:cs="Times New Roman"/>
          <w:lang w:val="en-GB"/>
        </w:rPr>
        <w:t xml:space="preserve"> </w:t>
      </w:r>
      <w:r w:rsidR="003E1B99">
        <w:rPr>
          <w:rFonts w:ascii="Times New Roman" w:hAnsi="Times New Roman" w:cs="Times New Roman"/>
          <w:lang w:val="en-GB"/>
        </w:rPr>
        <w:t>or</w:t>
      </w:r>
      <w:r w:rsidR="005B1055" w:rsidRPr="00250551">
        <w:rPr>
          <w:rFonts w:ascii="Times New Roman" w:hAnsi="Times New Roman" w:cs="Times New Roman"/>
          <w:lang w:val="en-GB"/>
        </w:rPr>
        <w:t xml:space="preserve"> </w:t>
      </w:r>
      <w:r w:rsidR="00892308">
        <w:rPr>
          <w:rFonts w:ascii="Times New Roman" w:hAnsi="Times New Roman" w:cs="Times New Roman"/>
          <w:lang w:val="en-GB"/>
        </w:rPr>
        <w:t>(iii</w:t>
      </w:r>
      <w:r w:rsidR="003E1B99">
        <w:rPr>
          <w:rFonts w:ascii="Times New Roman" w:hAnsi="Times New Roman" w:cs="Times New Roman"/>
          <w:lang w:val="en-GB"/>
        </w:rPr>
        <w:t>)</w:t>
      </w:r>
      <w:r w:rsidR="00E005EF" w:rsidRPr="00250551">
        <w:rPr>
          <w:rFonts w:ascii="Times New Roman" w:hAnsi="Times New Roman" w:cs="Times New Roman"/>
          <w:lang w:val="en-GB"/>
        </w:rPr>
        <w:t xml:space="preserve"> </w:t>
      </w:r>
      <w:r w:rsidR="00484946">
        <w:rPr>
          <w:rFonts w:ascii="Times New Roman" w:hAnsi="Times New Roman" w:cs="Times New Roman"/>
          <w:lang w:val="en-GB"/>
        </w:rPr>
        <w:t xml:space="preserve">acid added to </w:t>
      </w:r>
      <w:r w:rsidR="00E005EF" w:rsidRPr="00250551">
        <w:rPr>
          <w:rFonts w:ascii="Times New Roman" w:hAnsi="Times New Roman" w:cs="Times New Roman"/>
          <w:lang w:val="en-GB"/>
        </w:rPr>
        <w:t>the slurry tanker during field application</w:t>
      </w:r>
      <w:r w:rsidR="005B1055" w:rsidRPr="00250551">
        <w:rPr>
          <w:rFonts w:ascii="Times New Roman" w:hAnsi="Times New Roman" w:cs="Times New Roman"/>
          <w:lang w:val="en-GB"/>
        </w:rPr>
        <w:t xml:space="preserve"> (designated </w:t>
      </w:r>
      <w:r w:rsidR="00FB6B5F">
        <w:rPr>
          <w:rFonts w:ascii="Times New Roman" w:hAnsi="Times New Roman" w:cs="Times New Roman"/>
          <w:lang w:val="en-GB"/>
        </w:rPr>
        <w:t>“</w:t>
      </w:r>
      <w:r w:rsidR="005B1055" w:rsidRPr="00250551">
        <w:rPr>
          <w:rFonts w:ascii="Times New Roman" w:hAnsi="Times New Roman" w:cs="Times New Roman"/>
          <w:lang w:val="en-GB"/>
        </w:rPr>
        <w:t>field acidification</w:t>
      </w:r>
      <w:r w:rsidR="00FB6B5F">
        <w:rPr>
          <w:rFonts w:ascii="Times New Roman" w:hAnsi="Times New Roman" w:cs="Times New Roman"/>
          <w:lang w:val="en-GB"/>
        </w:rPr>
        <w:t>”</w:t>
      </w:r>
      <w:r w:rsidR="005B1055" w:rsidRPr="00250551">
        <w:rPr>
          <w:rFonts w:ascii="Times New Roman" w:hAnsi="Times New Roman" w:cs="Times New Roman"/>
          <w:lang w:val="en-GB"/>
        </w:rPr>
        <w:t>)</w:t>
      </w:r>
      <w:r w:rsidR="00E005EF" w:rsidRPr="00250551">
        <w:rPr>
          <w:rFonts w:ascii="Times New Roman" w:hAnsi="Times New Roman" w:cs="Times New Roman"/>
          <w:lang w:val="en-GB"/>
        </w:rPr>
        <w:t xml:space="preserve">. </w:t>
      </w:r>
      <w:r w:rsidR="002953C2">
        <w:rPr>
          <w:rFonts w:ascii="Times New Roman" w:hAnsi="Times New Roman" w:cs="Times New Roman"/>
          <w:lang w:val="en-GB"/>
        </w:rPr>
        <w:t xml:space="preserve">The acid </w:t>
      </w:r>
      <w:r w:rsidR="004A29BF">
        <w:rPr>
          <w:rFonts w:ascii="Times New Roman" w:hAnsi="Times New Roman" w:cs="Times New Roman"/>
          <w:lang w:val="en-GB"/>
        </w:rPr>
        <w:t xml:space="preserve">used </w:t>
      </w:r>
      <w:r w:rsidR="002953C2">
        <w:rPr>
          <w:rFonts w:ascii="Times New Roman" w:hAnsi="Times New Roman" w:cs="Times New Roman"/>
          <w:lang w:val="en-GB"/>
        </w:rPr>
        <w:t>was</w:t>
      </w:r>
      <w:r w:rsidR="004A29BF">
        <w:rPr>
          <w:rFonts w:ascii="Times New Roman" w:hAnsi="Times New Roman" w:cs="Times New Roman"/>
          <w:lang w:val="en-GB"/>
        </w:rPr>
        <w:t xml:space="preserve"> concentrated sulphuric acid, </w:t>
      </w:r>
      <w:r w:rsidR="002E6959">
        <w:rPr>
          <w:rFonts w:ascii="Times New Roman" w:hAnsi="Times New Roman" w:cs="Times New Roman"/>
          <w:lang w:val="en-GB"/>
        </w:rPr>
        <w:t>~96</w:t>
      </w:r>
      <w:r w:rsidR="004A29BF">
        <w:rPr>
          <w:rFonts w:ascii="Times New Roman" w:hAnsi="Times New Roman" w:cs="Times New Roman"/>
          <w:lang w:val="en-GB"/>
        </w:rPr>
        <w:t>% (w/w).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E01723" w:rsidRPr="00250551">
        <w:rPr>
          <w:rFonts w:ascii="Times New Roman" w:hAnsi="Times New Roman" w:cs="Times New Roman"/>
          <w:lang w:val="en-GB"/>
        </w:rPr>
        <w:t xml:space="preserve">All three technologies </w:t>
      </w:r>
      <w:r w:rsidR="00BF1FB0" w:rsidRPr="00250551">
        <w:rPr>
          <w:rFonts w:ascii="Times New Roman" w:hAnsi="Times New Roman" w:cs="Times New Roman"/>
          <w:lang w:val="en-GB"/>
        </w:rPr>
        <w:t xml:space="preserve">are </w:t>
      </w:r>
      <w:r w:rsidR="002E6959">
        <w:rPr>
          <w:rFonts w:ascii="Times New Roman" w:hAnsi="Times New Roman" w:cs="Times New Roman"/>
          <w:lang w:val="en-GB"/>
        </w:rPr>
        <w:t>marketed</w:t>
      </w:r>
      <w:r w:rsidR="002E6959" w:rsidRPr="00250551">
        <w:rPr>
          <w:rFonts w:ascii="Times New Roman" w:hAnsi="Times New Roman" w:cs="Times New Roman"/>
          <w:lang w:val="en-GB"/>
        </w:rPr>
        <w:t xml:space="preserve"> </w:t>
      </w:r>
      <w:r w:rsidR="006E2F19" w:rsidRPr="00250551">
        <w:rPr>
          <w:rFonts w:ascii="Times New Roman" w:hAnsi="Times New Roman" w:cs="Times New Roman"/>
          <w:lang w:val="en-GB"/>
        </w:rPr>
        <w:t>today by different</w:t>
      </w:r>
      <w:r w:rsidR="00E01723" w:rsidRPr="00250551">
        <w:rPr>
          <w:rFonts w:ascii="Times New Roman" w:hAnsi="Times New Roman" w:cs="Times New Roman"/>
          <w:lang w:val="en-GB"/>
        </w:rPr>
        <w:t xml:space="preserve"> </w:t>
      </w:r>
      <w:r w:rsidR="004A29BF">
        <w:rPr>
          <w:rFonts w:ascii="Times New Roman" w:hAnsi="Times New Roman" w:cs="Times New Roman"/>
          <w:lang w:val="en-GB"/>
        </w:rPr>
        <w:t xml:space="preserve">commercial </w:t>
      </w:r>
      <w:r w:rsidR="00E01723" w:rsidRPr="00250551">
        <w:rPr>
          <w:rFonts w:ascii="Times New Roman" w:hAnsi="Times New Roman" w:cs="Times New Roman"/>
          <w:lang w:val="en-GB"/>
        </w:rPr>
        <w:t>companies</w:t>
      </w:r>
      <w:r w:rsidR="00DD0D01">
        <w:rPr>
          <w:rFonts w:ascii="Times New Roman" w:hAnsi="Times New Roman" w:cs="Times New Roman"/>
          <w:lang w:val="en-GB"/>
        </w:rPr>
        <w:t>,</w:t>
      </w:r>
      <w:r w:rsidR="00E01723" w:rsidRPr="00250551">
        <w:rPr>
          <w:rFonts w:ascii="Times New Roman" w:hAnsi="Times New Roman" w:cs="Times New Roman"/>
          <w:lang w:val="en-GB"/>
        </w:rPr>
        <w:t xml:space="preserve"> </w:t>
      </w:r>
      <w:r w:rsidR="00BF1FB0" w:rsidRPr="00250551">
        <w:rPr>
          <w:rFonts w:ascii="Times New Roman" w:hAnsi="Times New Roman" w:cs="Times New Roman"/>
          <w:lang w:val="en-GB"/>
        </w:rPr>
        <w:t>and around</w:t>
      </w:r>
      <w:r w:rsidR="00D12683">
        <w:rPr>
          <w:rFonts w:ascii="Times New Roman" w:hAnsi="Times New Roman" w:cs="Times New Roman"/>
          <w:lang w:val="en-GB"/>
        </w:rPr>
        <w:t xml:space="preserve"> 10 </w:t>
      </w:r>
      <w:r w:rsidR="003E1B99">
        <w:rPr>
          <w:rFonts w:ascii="Times New Roman" w:hAnsi="Times New Roman" w:cs="Times New Roman"/>
          <w:lang w:val="en-GB"/>
        </w:rPr>
        <w:t>per</w:t>
      </w:r>
      <w:r w:rsidR="00484946">
        <w:rPr>
          <w:rFonts w:ascii="Times New Roman" w:hAnsi="Times New Roman" w:cs="Times New Roman"/>
          <w:lang w:val="en-GB"/>
        </w:rPr>
        <w:t xml:space="preserve"> </w:t>
      </w:r>
      <w:r w:rsidR="003E1B99">
        <w:rPr>
          <w:rFonts w:ascii="Times New Roman" w:hAnsi="Times New Roman" w:cs="Times New Roman"/>
          <w:lang w:val="en-GB"/>
        </w:rPr>
        <w:t>cent</w:t>
      </w:r>
      <w:r w:rsidR="00E01723" w:rsidRPr="00250551">
        <w:rPr>
          <w:rFonts w:ascii="Times New Roman" w:hAnsi="Times New Roman" w:cs="Times New Roman"/>
          <w:lang w:val="en-GB"/>
        </w:rPr>
        <w:t xml:space="preserve"> of the </w:t>
      </w:r>
      <w:r w:rsidR="00BF1FB0" w:rsidRPr="00250551">
        <w:rPr>
          <w:rFonts w:ascii="Times New Roman" w:hAnsi="Times New Roman" w:cs="Times New Roman"/>
          <w:lang w:val="en-GB"/>
        </w:rPr>
        <w:t>slurry</w:t>
      </w:r>
      <w:r w:rsidR="00E01723" w:rsidRPr="00250551">
        <w:rPr>
          <w:rFonts w:ascii="Times New Roman" w:hAnsi="Times New Roman" w:cs="Times New Roman"/>
          <w:lang w:val="en-GB"/>
        </w:rPr>
        <w:t xml:space="preserve"> </w:t>
      </w:r>
      <w:r w:rsidR="00FB6B5F">
        <w:rPr>
          <w:rFonts w:ascii="Times New Roman" w:hAnsi="Times New Roman" w:cs="Times New Roman"/>
          <w:lang w:val="en-GB"/>
        </w:rPr>
        <w:t xml:space="preserve">applied to </w:t>
      </w:r>
      <w:r w:rsidR="00484946">
        <w:rPr>
          <w:rFonts w:ascii="Times New Roman" w:hAnsi="Times New Roman" w:cs="Times New Roman"/>
          <w:lang w:val="en-GB"/>
        </w:rPr>
        <w:t xml:space="preserve">fields </w:t>
      </w:r>
      <w:r w:rsidR="00FB6B5F">
        <w:rPr>
          <w:rFonts w:ascii="Times New Roman" w:hAnsi="Times New Roman" w:cs="Times New Roman"/>
          <w:lang w:val="en-GB"/>
        </w:rPr>
        <w:t>i</w:t>
      </w:r>
      <w:r w:rsidR="00E01723" w:rsidRPr="00250551">
        <w:rPr>
          <w:rFonts w:ascii="Times New Roman" w:hAnsi="Times New Roman" w:cs="Times New Roman"/>
          <w:lang w:val="en-GB"/>
        </w:rPr>
        <w:t>n Denmark in 2012</w:t>
      </w:r>
      <w:r w:rsidR="002057C2">
        <w:rPr>
          <w:rFonts w:ascii="Times New Roman" w:hAnsi="Times New Roman" w:cs="Times New Roman"/>
          <w:lang w:val="en-GB"/>
        </w:rPr>
        <w:t xml:space="preserve"> was</w:t>
      </w:r>
      <w:r w:rsidR="00E01723" w:rsidRPr="00250551">
        <w:rPr>
          <w:rFonts w:ascii="Times New Roman" w:hAnsi="Times New Roman" w:cs="Times New Roman"/>
          <w:lang w:val="en-GB"/>
        </w:rPr>
        <w:t xml:space="preserve"> acidified</w:t>
      </w:r>
      <w:r w:rsidR="008E6F0B">
        <w:rPr>
          <w:rFonts w:ascii="Times New Roman" w:hAnsi="Times New Roman" w:cs="Times New Roman"/>
          <w:lang w:val="en-GB"/>
        </w:rPr>
        <w:t xml:space="preserve"> (</w:t>
      </w:r>
      <w:r w:rsidR="008404C4">
        <w:rPr>
          <w:rFonts w:ascii="Times New Roman" w:hAnsi="Times New Roman" w:cs="Times New Roman"/>
          <w:lang w:val="en-GB"/>
        </w:rPr>
        <w:t xml:space="preserve">Annette </w:t>
      </w:r>
      <w:r w:rsidR="008E6F0B">
        <w:rPr>
          <w:rFonts w:ascii="Times New Roman" w:hAnsi="Times New Roman" w:cs="Times New Roman"/>
          <w:lang w:val="en-GB"/>
        </w:rPr>
        <w:t>Vestergaard</w:t>
      </w:r>
      <w:r w:rsidR="008404C4">
        <w:rPr>
          <w:rFonts w:ascii="Times New Roman" w:hAnsi="Times New Roman" w:cs="Times New Roman"/>
          <w:lang w:val="en-GB"/>
        </w:rPr>
        <w:t>,</w:t>
      </w:r>
      <w:r w:rsidR="008E6F0B">
        <w:rPr>
          <w:rFonts w:ascii="Times New Roman" w:hAnsi="Times New Roman" w:cs="Times New Roman"/>
          <w:lang w:val="en-GB"/>
        </w:rPr>
        <w:t xml:space="preserve"> 2013</w:t>
      </w:r>
      <w:r w:rsidR="008404C4">
        <w:rPr>
          <w:rFonts w:ascii="Times New Roman" w:hAnsi="Times New Roman" w:cs="Times New Roman"/>
          <w:lang w:val="en-GB"/>
        </w:rPr>
        <w:t>,</w:t>
      </w:r>
      <w:r w:rsidR="008E6F0B">
        <w:rPr>
          <w:rFonts w:ascii="Times New Roman" w:hAnsi="Times New Roman" w:cs="Times New Roman"/>
          <w:lang w:val="en-GB"/>
        </w:rPr>
        <w:t xml:space="preserve"> personal communication)</w:t>
      </w:r>
      <w:r w:rsidR="00E01723" w:rsidRPr="00250551">
        <w:rPr>
          <w:rFonts w:ascii="Times New Roman" w:hAnsi="Times New Roman" w:cs="Times New Roman"/>
          <w:lang w:val="en-GB"/>
        </w:rPr>
        <w:t>.</w:t>
      </w:r>
      <w:r w:rsidR="00C24CAD">
        <w:rPr>
          <w:rFonts w:ascii="Times New Roman" w:hAnsi="Times New Roman" w:cs="Times New Roman"/>
          <w:lang w:val="en-GB"/>
        </w:rPr>
        <w:t xml:space="preserve"> </w:t>
      </w:r>
      <w:r w:rsidR="006E2F19" w:rsidRPr="00250551">
        <w:rPr>
          <w:rFonts w:ascii="Times New Roman" w:hAnsi="Times New Roman" w:cs="Times New Roman"/>
          <w:lang w:val="en-GB"/>
        </w:rPr>
        <w:t xml:space="preserve"> 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C32252" w:rsidRPr="00250551" w:rsidRDefault="007874D5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250551">
        <w:rPr>
          <w:rFonts w:ascii="Times New Roman" w:hAnsi="Times New Roman" w:cs="Times New Roman"/>
          <w:lang w:val="en-GB"/>
        </w:rPr>
        <w:t xml:space="preserve">The </w:t>
      </w:r>
      <w:r w:rsidR="00E64FC1" w:rsidRPr="00250551">
        <w:rPr>
          <w:rFonts w:ascii="Times New Roman" w:hAnsi="Times New Roman" w:cs="Times New Roman"/>
          <w:lang w:val="en-GB"/>
        </w:rPr>
        <w:t xml:space="preserve">main </w:t>
      </w:r>
      <w:r w:rsidRPr="00250551">
        <w:rPr>
          <w:rFonts w:ascii="Times New Roman" w:hAnsi="Times New Roman" w:cs="Times New Roman"/>
          <w:lang w:val="en-GB"/>
        </w:rPr>
        <w:t xml:space="preserve">purpose of this article is to map the total </w:t>
      </w:r>
      <w:r w:rsidR="00CF01FE" w:rsidRPr="00250551">
        <w:rPr>
          <w:rFonts w:ascii="Times New Roman" w:hAnsi="Times New Roman" w:cs="Times New Roman"/>
          <w:lang w:val="en-GB"/>
        </w:rPr>
        <w:t>NH</w:t>
      </w:r>
      <w:r w:rsidR="00CF01FE" w:rsidRPr="00250551">
        <w:rPr>
          <w:rFonts w:ascii="Times New Roman" w:hAnsi="Times New Roman" w:cs="Times New Roman"/>
          <w:vertAlign w:val="subscript"/>
          <w:lang w:val="en-GB"/>
        </w:rPr>
        <w:t>3</w:t>
      </w:r>
      <w:r w:rsidR="005B1055" w:rsidRPr="00250551">
        <w:rPr>
          <w:rFonts w:ascii="Times New Roman" w:hAnsi="Times New Roman" w:cs="Times New Roman"/>
          <w:lang w:val="en-GB"/>
        </w:rPr>
        <w:t xml:space="preserve"> emissions </w:t>
      </w:r>
      <w:r w:rsidR="00A6560F">
        <w:rPr>
          <w:rFonts w:ascii="Times New Roman" w:hAnsi="Times New Roman" w:cs="Times New Roman"/>
          <w:lang w:val="en-GB"/>
        </w:rPr>
        <w:t xml:space="preserve">of </w:t>
      </w:r>
      <w:r w:rsidR="0079304F">
        <w:rPr>
          <w:rFonts w:ascii="Times New Roman" w:hAnsi="Times New Roman" w:cs="Times New Roman"/>
          <w:lang w:val="en-GB"/>
        </w:rPr>
        <w:t>barn and</w:t>
      </w:r>
      <w:r w:rsidR="00892308">
        <w:rPr>
          <w:rFonts w:ascii="Times New Roman" w:hAnsi="Times New Roman" w:cs="Times New Roman"/>
          <w:lang w:val="en-GB"/>
        </w:rPr>
        <w:t xml:space="preserve"> field acidified </w:t>
      </w:r>
      <w:r w:rsidR="00A6560F">
        <w:rPr>
          <w:rFonts w:ascii="Times New Roman" w:hAnsi="Times New Roman" w:cs="Times New Roman"/>
          <w:lang w:val="en-GB"/>
        </w:rPr>
        <w:t xml:space="preserve">slurry </w:t>
      </w:r>
      <w:r w:rsidR="00484946">
        <w:rPr>
          <w:rFonts w:ascii="Times New Roman" w:hAnsi="Times New Roman" w:cs="Times New Roman"/>
          <w:lang w:val="en-GB"/>
        </w:rPr>
        <w:t>versus untreated slurry</w:t>
      </w:r>
      <w:r w:rsidR="0079304F">
        <w:rPr>
          <w:rFonts w:ascii="Times New Roman" w:hAnsi="Times New Roman" w:cs="Times New Roman"/>
          <w:lang w:val="en-GB"/>
        </w:rPr>
        <w:t>, all</w:t>
      </w:r>
      <w:r w:rsidR="00484946">
        <w:rPr>
          <w:rFonts w:ascii="Times New Roman" w:hAnsi="Times New Roman" w:cs="Times New Roman"/>
          <w:lang w:val="en-GB"/>
        </w:rPr>
        <w:t xml:space="preserve"> applied </w:t>
      </w:r>
      <w:r w:rsidR="002953C2">
        <w:rPr>
          <w:rFonts w:ascii="Times New Roman" w:hAnsi="Times New Roman" w:cs="Times New Roman"/>
          <w:lang w:val="en-GB"/>
        </w:rPr>
        <w:t>with trail</w:t>
      </w:r>
      <w:r w:rsidR="00DD0D01">
        <w:rPr>
          <w:rFonts w:ascii="Times New Roman" w:hAnsi="Times New Roman" w:cs="Times New Roman"/>
          <w:lang w:val="en-GB"/>
        </w:rPr>
        <w:t>ing</w:t>
      </w:r>
      <w:r w:rsidR="002953C2">
        <w:rPr>
          <w:rFonts w:ascii="Times New Roman" w:hAnsi="Times New Roman" w:cs="Times New Roman"/>
          <w:lang w:val="en-GB"/>
        </w:rPr>
        <w:t xml:space="preserve"> hoses on two fields</w:t>
      </w:r>
      <w:r w:rsidR="00484946">
        <w:rPr>
          <w:rFonts w:ascii="Times New Roman" w:hAnsi="Times New Roman" w:cs="Times New Roman"/>
          <w:lang w:val="en-GB"/>
        </w:rPr>
        <w:t xml:space="preserve"> </w:t>
      </w:r>
      <w:r w:rsidR="0079304F">
        <w:rPr>
          <w:rFonts w:ascii="Times New Roman" w:hAnsi="Times New Roman" w:cs="Times New Roman"/>
          <w:lang w:val="en-GB"/>
        </w:rPr>
        <w:t>with</w:t>
      </w:r>
      <w:r w:rsidR="00484946">
        <w:rPr>
          <w:rFonts w:ascii="Times New Roman" w:hAnsi="Times New Roman" w:cs="Times New Roman"/>
          <w:lang w:val="en-GB"/>
        </w:rPr>
        <w:t xml:space="preserve"> different </w:t>
      </w:r>
      <w:r w:rsidR="005B1055" w:rsidRPr="00250551">
        <w:rPr>
          <w:rFonts w:ascii="Times New Roman" w:hAnsi="Times New Roman" w:cs="Times New Roman"/>
          <w:lang w:val="en-GB"/>
        </w:rPr>
        <w:t>crops</w:t>
      </w:r>
      <w:r w:rsidR="0079304F">
        <w:rPr>
          <w:rFonts w:ascii="Times New Roman" w:hAnsi="Times New Roman" w:cs="Times New Roman"/>
          <w:lang w:val="en-GB"/>
        </w:rPr>
        <w:t xml:space="preserve"> and compa</w:t>
      </w:r>
      <w:r w:rsidR="002953C2">
        <w:rPr>
          <w:rFonts w:ascii="Times New Roman" w:hAnsi="Times New Roman" w:cs="Times New Roman"/>
          <w:lang w:val="en-GB"/>
        </w:rPr>
        <w:t>red</w:t>
      </w:r>
      <w:r w:rsidR="00892308">
        <w:rPr>
          <w:rFonts w:ascii="Times New Roman" w:hAnsi="Times New Roman" w:cs="Times New Roman"/>
          <w:lang w:val="en-GB"/>
        </w:rPr>
        <w:t xml:space="preserve"> </w:t>
      </w:r>
      <w:r w:rsidR="002953C2">
        <w:rPr>
          <w:rFonts w:ascii="Times New Roman" w:hAnsi="Times New Roman" w:cs="Times New Roman"/>
          <w:lang w:val="en-GB"/>
        </w:rPr>
        <w:t xml:space="preserve">to </w:t>
      </w:r>
      <w:r w:rsidR="00925B5C">
        <w:rPr>
          <w:rFonts w:ascii="Times New Roman" w:hAnsi="Times New Roman" w:cs="Times New Roman"/>
          <w:lang w:val="en-GB"/>
        </w:rPr>
        <w:t xml:space="preserve">trail hose applied </w:t>
      </w:r>
      <w:r w:rsidR="00892308">
        <w:rPr>
          <w:rFonts w:ascii="Times New Roman" w:hAnsi="Times New Roman" w:cs="Times New Roman"/>
          <w:lang w:val="en-GB"/>
        </w:rPr>
        <w:t xml:space="preserve">untreated slurry </w:t>
      </w:r>
      <w:r w:rsidR="00925B5C">
        <w:rPr>
          <w:rFonts w:ascii="Times New Roman" w:hAnsi="Times New Roman" w:cs="Times New Roman"/>
          <w:lang w:val="en-GB"/>
        </w:rPr>
        <w:t xml:space="preserve">and </w:t>
      </w:r>
      <w:r w:rsidR="00892308">
        <w:rPr>
          <w:rFonts w:ascii="Times New Roman" w:hAnsi="Times New Roman" w:cs="Times New Roman"/>
          <w:lang w:val="en-GB"/>
        </w:rPr>
        <w:t>with</w:t>
      </w:r>
      <w:r w:rsidR="005B1055" w:rsidRPr="00250551">
        <w:rPr>
          <w:rFonts w:ascii="Times New Roman" w:hAnsi="Times New Roman" w:cs="Times New Roman"/>
          <w:lang w:val="en-GB"/>
        </w:rPr>
        <w:t xml:space="preserve"> </w:t>
      </w:r>
      <w:r w:rsidR="00925B5C">
        <w:rPr>
          <w:rFonts w:ascii="Times New Roman" w:hAnsi="Times New Roman" w:cs="Times New Roman"/>
          <w:lang w:val="en-GB"/>
        </w:rPr>
        <w:t xml:space="preserve">disc </w:t>
      </w:r>
      <w:r w:rsidR="005B1055" w:rsidRPr="00250551">
        <w:rPr>
          <w:rFonts w:ascii="Times New Roman" w:hAnsi="Times New Roman" w:cs="Times New Roman"/>
          <w:lang w:val="en-GB"/>
        </w:rPr>
        <w:t>soil inject</w:t>
      </w:r>
      <w:r w:rsidR="00892308">
        <w:rPr>
          <w:rFonts w:ascii="Times New Roman" w:hAnsi="Times New Roman" w:cs="Times New Roman"/>
          <w:lang w:val="en-GB"/>
        </w:rPr>
        <w:t>ion</w:t>
      </w:r>
      <w:r w:rsidR="00E64FC1" w:rsidRPr="00250551">
        <w:rPr>
          <w:rFonts w:ascii="Times New Roman" w:hAnsi="Times New Roman" w:cs="Times New Roman"/>
          <w:lang w:val="en-GB"/>
        </w:rPr>
        <w:t>. Secondly,</w:t>
      </w:r>
      <w:r w:rsidR="00A6560F">
        <w:rPr>
          <w:rFonts w:ascii="Times New Roman" w:hAnsi="Times New Roman" w:cs="Times New Roman"/>
          <w:lang w:val="en-GB"/>
        </w:rPr>
        <w:t xml:space="preserve"> the purpose was to</w:t>
      </w:r>
      <w:r w:rsidR="00E64FC1" w:rsidRPr="00250551">
        <w:rPr>
          <w:rFonts w:ascii="Times New Roman" w:hAnsi="Times New Roman" w:cs="Times New Roman"/>
          <w:lang w:val="en-GB"/>
        </w:rPr>
        <w:t xml:space="preserve"> </w:t>
      </w:r>
      <w:r w:rsidR="002E6959">
        <w:rPr>
          <w:rFonts w:ascii="Times New Roman" w:hAnsi="Times New Roman" w:cs="Times New Roman"/>
          <w:lang w:val="en-GB"/>
        </w:rPr>
        <w:t>monitor</w:t>
      </w:r>
      <w:r w:rsidR="002E6959" w:rsidRPr="00B96D47">
        <w:rPr>
          <w:rFonts w:ascii="Times New Roman" w:hAnsi="Times New Roman" w:cs="Times New Roman"/>
          <w:lang w:val="en-GB"/>
        </w:rPr>
        <w:t xml:space="preserve"> </w:t>
      </w:r>
      <w:r w:rsidR="00B96D47" w:rsidRPr="00B96D47">
        <w:rPr>
          <w:rFonts w:ascii="Times New Roman" w:hAnsi="Times New Roman" w:cs="Times New Roman"/>
          <w:lang w:val="en-GB"/>
        </w:rPr>
        <w:t xml:space="preserve">the </w:t>
      </w:r>
      <w:r w:rsidR="002E6959">
        <w:rPr>
          <w:rFonts w:ascii="Times New Roman" w:hAnsi="Times New Roman" w:cs="Times New Roman"/>
          <w:lang w:val="en-GB"/>
        </w:rPr>
        <w:t xml:space="preserve">development of the </w:t>
      </w:r>
      <w:r w:rsidR="00B96D47" w:rsidRPr="00B96D47">
        <w:rPr>
          <w:rFonts w:ascii="Times New Roman" w:hAnsi="Times New Roman" w:cs="Times New Roman"/>
          <w:lang w:val="en-GB"/>
        </w:rPr>
        <w:t>concentration</w:t>
      </w:r>
      <w:r w:rsidR="002E6959">
        <w:rPr>
          <w:rFonts w:ascii="Times New Roman" w:hAnsi="Times New Roman" w:cs="Times New Roman"/>
          <w:lang w:val="en-GB"/>
        </w:rPr>
        <w:t>s</w:t>
      </w:r>
      <w:r w:rsidR="00B96D47" w:rsidRPr="00B96D47">
        <w:rPr>
          <w:rFonts w:ascii="Times New Roman" w:hAnsi="Times New Roman" w:cs="Times New Roman"/>
          <w:lang w:val="en-GB"/>
        </w:rPr>
        <w:t xml:space="preserve"> of se</w:t>
      </w:r>
      <w:r w:rsidR="00B96D47">
        <w:rPr>
          <w:rFonts w:ascii="Times New Roman" w:hAnsi="Times New Roman" w:cs="Times New Roman"/>
          <w:lang w:val="en-GB"/>
        </w:rPr>
        <w:t xml:space="preserve">lected </w:t>
      </w:r>
      <w:r w:rsidR="002E6959">
        <w:rPr>
          <w:rFonts w:ascii="Times New Roman" w:hAnsi="Times New Roman" w:cs="Times New Roman"/>
          <w:lang w:val="en-GB"/>
        </w:rPr>
        <w:t>odorous compounds (</w:t>
      </w:r>
      <w:r w:rsidR="00B96D47">
        <w:rPr>
          <w:rFonts w:ascii="Times New Roman" w:hAnsi="Times New Roman" w:cs="Times New Roman"/>
          <w:lang w:val="en-GB"/>
        </w:rPr>
        <w:t>odorants</w:t>
      </w:r>
      <w:r w:rsidR="002E6959">
        <w:rPr>
          <w:rFonts w:ascii="Times New Roman" w:hAnsi="Times New Roman" w:cs="Times New Roman"/>
          <w:lang w:val="en-GB"/>
        </w:rPr>
        <w:t>)</w:t>
      </w:r>
      <w:r w:rsidR="00B96D47">
        <w:rPr>
          <w:rFonts w:ascii="Times New Roman" w:hAnsi="Times New Roman" w:cs="Times New Roman"/>
          <w:lang w:val="en-GB"/>
        </w:rPr>
        <w:t xml:space="preserve"> in the </w:t>
      </w:r>
      <w:r w:rsidR="002E6959">
        <w:rPr>
          <w:rFonts w:ascii="Times New Roman" w:hAnsi="Times New Roman" w:cs="Times New Roman"/>
          <w:lang w:val="en-GB"/>
        </w:rPr>
        <w:t xml:space="preserve">headspace </w:t>
      </w:r>
      <w:r w:rsidR="00B96D47">
        <w:rPr>
          <w:rFonts w:ascii="Times New Roman" w:hAnsi="Times New Roman" w:cs="Times New Roman"/>
          <w:lang w:val="en-GB"/>
        </w:rPr>
        <w:t>air</w:t>
      </w:r>
      <w:r w:rsidR="002E6959">
        <w:rPr>
          <w:rFonts w:ascii="Times New Roman" w:hAnsi="Times New Roman" w:cs="Times New Roman"/>
          <w:lang w:val="en-GB"/>
        </w:rPr>
        <w:t xml:space="preserve"> in static boxes that were placed on the fields</w:t>
      </w:r>
      <w:r w:rsidR="00B96D47">
        <w:rPr>
          <w:rFonts w:ascii="Times New Roman" w:hAnsi="Times New Roman" w:cs="Times New Roman"/>
          <w:lang w:val="en-GB"/>
        </w:rPr>
        <w:t xml:space="preserve"> </w:t>
      </w:r>
      <w:r w:rsidR="002E6959">
        <w:rPr>
          <w:rFonts w:ascii="Times New Roman" w:hAnsi="Times New Roman" w:cs="Times New Roman"/>
          <w:lang w:val="en-GB"/>
        </w:rPr>
        <w:t>immediately after</w:t>
      </w:r>
      <w:r w:rsidR="00B96D47">
        <w:rPr>
          <w:rFonts w:ascii="Times New Roman" w:hAnsi="Times New Roman" w:cs="Times New Roman"/>
          <w:lang w:val="en-GB"/>
        </w:rPr>
        <w:t xml:space="preserve"> </w:t>
      </w:r>
      <w:r w:rsidR="002E6959">
        <w:rPr>
          <w:rFonts w:ascii="Times New Roman" w:hAnsi="Times New Roman" w:cs="Times New Roman"/>
          <w:lang w:val="en-GB"/>
        </w:rPr>
        <w:t>application</w:t>
      </w:r>
      <w:r w:rsidR="002E6959" w:rsidRPr="00B96D47">
        <w:rPr>
          <w:rFonts w:ascii="Times New Roman" w:hAnsi="Times New Roman" w:cs="Times New Roman"/>
          <w:lang w:val="en-GB"/>
        </w:rPr>
        <w:t xml:space="preserve"> </w:t>
      </w:r>
      <w:r w:rsidR="00B96D47" w:rsidRPr="00B96D47">
        <w:rPr>
          <w:rFonts w:ascii="Times New Roman" w:hAnsi="Times New Roman" w:cs="Times New Roman"/>
          <w:lang w:val="en-GB"/>
        </w:rPr>
        <w:t>of</w:t>
      </w:r>
      <w:r w:rsidR="00B96D47">
        <w:rPr>
          <w:rFonts w:ascii="Times New Roman" w:hAnsi="Times New Roman" w:cs="Times New Roman"/>
          <w:lang w:val="en-GB"/>
        </w:rPr>
        <w:t xml:space="preserve"> </w:t>
      </w:r>
      <w:r w:rsidR="00892308">
        <w:rPr>
          <w:rFonts w:ascii="Times New Roman" w:hAnsi="Times New Roman" w:cs="Times New Roman"/>
          <w:lang w:val="en-GB"/>
        </w:rPr>
        <w:t xml:space="preserve">untreated </w:t>
      </w:r>
      <w:r w:rsidR="00B96D47">
        <w:rPr>
          <w:rFonts w:ascii="Times New Roman" w:hAnsi="Times New Roman" w:cs="Times New Roman"/>
          <w:lang w:val="en-GB"/>
        </w:rPr>
        <w:t xml:space="preserve">slurry </w:t>
      </w:r>
      <w:r w:rsidR="002E6959">
        <w:rPr>
          <w:rFonts w:ascii="Times New Roman" w:hAnsi="Times New Roman" w:cs="Times New Roman"/>
          <w:lang w:val="en-GB"/>
        </w:rPr>
        <w:t>or</w:t>
      </w:r>
      <w:r w:rsidR="00B96D47">
        <w:rPr>
          <w:rFonts w:ascii="Times New Roman" w:hAnsi="Times New Roman" w:cs="Times New Roman"/>
          <w:lang w:val="en-GB"/>
        </w:rPr>
        <w:t xml:space="preserve"> acidified slurry.  </w:t>
      </w:r>
    </w:p>
    <w:p w:rsidR="00DB3774" w:rsidRDefault="00DB3774" w:rsidP="00525654">
      <w:pPr>
        <w:pStyle w:val="Overskrift1"/>
        <w:numPr>
          <w:ilvl w:val="0"/>
          <w:numId w:val="0"/>
        </w:numPr>
        <w:spacing w:before="0" w:line="240" w:lineRule="auto"/>
        <w:ind w:left="432" w:hanging="432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</w:p>
    <w:p w:rsidR="000F413F" w:rsidRPr="00250551" w:rsidRDefault="000F413F" w:rsidP="00525654">
      <w:pPr>
        <w:pStyle w:val="Overskrift1"/>
        <w:numPr>
          <w:ilvl w:val="0"/>
          <w:numId w:val="0"/>
        </w:numPr>
        <w:spacing w:before="0" w:line="240" w:lineRule="auto"/>
        <w:ind w:left="432" w:hanging="432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250551">
        <w:rPr>
          <w:rFonts w:ascii="Times New Roman" w:hAnsi="Times New Roman" w:cs="Times New Roman"/>
          <w:color w:val="auto"/>
          <w:sz w:val="22"/>
          <w:szCs w:val="22"/>
          <w:lang w:val="en-GB"/>
        </w:rPr>
        <w:t>Material and Method</w:t>
      </w:r>
    </w:p>
    <w:p w:rsidR="00EE341B" w:rsidRDefault="00DE1540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="00A00881" w:rsidRPr="00250551">
        <w:rPr>
          <w:rFonts w:ascii="Times New Roman" w:hAnsi="Times New Roman" w:cs="Times New Roman"/>
          <w:lang w:val="en-GB"/>
        </w:rPr>
        <w:t>aboratory and field trial</w:t>
      </w:r>
      <w:r>
        <w:rPr>
          <w:rFonts w:ascii="Times New Roman" w:hAnsi="Times New Roman" w:cs="Times New Roman"/>
          <w:lang w:val="en-GB"/>
        </w:rPr>
        <w:t>s</w:t>
      </w:r>
      <w:r w:rsidR="00A00881" w:rsidRPr="00250551">
        <w:rPr>
          <w:rFonts w:ascii="Times New Roman" w:hAnsi="Times New Roman" w:cs="Times New Roman"/>
          <w:lang w:val="en-GB"/>
        </w:rPr>
        <w:t xml:space="preserve"> w</w:t>
      </w:r>
      <w:r>
        <w:rPr>
          <w:rFonts w:ascii="Times New Roman" w:hAnsi="Times New Roman" w:cs="Times New Roman"/>
          <w:lang w:val="en-GB"/>
        </w:rPr>
        <w:t>ere</w:t>
      </w:r>
      <w:r w:rsidR="00A00881" w:rsidRPr="00250551">
        <w:rPr>
          <w:rFonts w:ascii="Times New Roman" w:hAnsi="Times New Roman" w:cs="Times New Roman"/>
          <w:lang w:val="en-GB"/>
        </w:rPr>
        <w:t xml:space="preserve"> conducted in the spring and sum</w:t>
      </w:r>
      <w:r w:rsidR="005D660B" w:rsidRPr="00250551">
        <w:rPr>
          <w:rFonts w:ascii="Times New Roman" w:hAnsi="Times New Roman" w:cs="Times New Roman"/>
          <w:lang w:val="en-GB"/>
        </w:rPr>
        <w:t xml:space="preserve">mer of 2010 at </w:t>
      </w:r>
      <w:r w:rsidR="002D7EA9">
        <w:rPr>
          <w:rFonts w:ascii="Times New Roman" w:hAnsi="Times New Roman" w:cs="Times New Roman"/>
          <w:lang w:val="en-GB"/>
        </w:rPr>
        <w:t>Aarhus University</w:t>
      </w:r>
      <w:r w:rsidR="002E6959">
        <w:rPr>
          <w:rFonts w:ascii="Times New Roman" w:hAnsi="Times New Roman" w:cs="Times New Roman"/>
          <w:lang w:val="en-GB"/>
        </w:rPr>
        <w:t>’s agricultural research centre</w:t>
      </w:r>
      <w:r w:rsidR="00E80B08">
        <w:rPr>
          <w:rFonts w:ascii="Times New Roman" w:hAnsi="Times New Roman" w:cs="Times New Roman"/>
          <w:lang w:val="en-GB"/>
        </w:rPr>
        <w:t xml:space="preserve"> at Foulum</w:t>
      </w:r>
      <w:r w:rsidR="00CF01FE" w:rsidRPr="00250551">
        <w:rPr>
          <w:rFonts w:ascii="Times New Roman" w:hAnsi="Times New Roman" w:cs="Times New Roman"/>
          <w:lang w:val="en-GB"/>
        </w:rPr>
        <w:t xml:space="preserve">. 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7F1040" w:rsidRDefault="00EE341B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laboratory experiments</w:t>
      </w:r>
      <w:r w:rsidR="00925B5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included </w:t>
      </w:r>
      <w:r w:rsidR="000F413F" w:rsidRPr="00250551">
        <w:rPr>
          <w:rFonts w:ascii="Times New Roman" w:hAnsi="Times New Roman" w:cs="Times New Roman"/>
          <w:lang w:val="en-GB"/>
        </w:rPr>
        <w:t>8 plastic boxes (35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DE1540">
        <w:rPr>
          <w:rFonts w:ascii="Times New Roman" w:hAnsi="Times New Roman" w:cs="Times New Roman"/>
          <w:lang w:val="en-GB"/>
        </w:rPr>
        <w:t>x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0F413F" w:rsidRPr="00250551">
        <w:rPr>
          <w:rFonts w:ascii="Times New Roman" w:hAnsi="Times New Roman" w:cs="Times New Roman"/>
          <w:lang w:val="en-GB"/>
        </w:rPr>
        <w:t>25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DE1540">
        <w:rPr>
          <w:rFonts w:ascii="Times New Roman" w:hAnsi="Times New Roman" w:cs="Times New Roman"/>
          <w:lang w:val="en-GB"/>
        </w:rPr>
        <w:t>x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0F413F" w:rsidRPr="00250551">
        <w:rPr>
          <w:rFonts w:ascii="Times New Roman" w:hAnsi="Times New Roman" w:cs="Times New Roman"/>
          <w:lang w:val="en-GB"/>
        </w:rPr>
        <w:t>20 cm) packed with soil</w:t>
      </w:r>
      <w:r>
        <w:rPr>
          <w:rFonts w:ascii="Times New Roman" w:hAnsi="Times New Roman" w:cs="Times New Roman"/>
          <w:lang w:val="en-GB"/>
        </w:rPr>
        <w:t xml:space="preserve"> and</w:t>
      </w:r>
      <w:r w:rsidR="000F413F" w:rsidRPr="00250551">
        <w:rPr>
          <w:rFonts w:ascii="Times New Roman" w:hAnsi="Times New Roman" w:cs="Times New Roman"/>
          <w:lang w:val="en-GB"/>
        </w:rPr>
        <w:t xml:space="preserve"> used as dynamic emissions chambers. </w:t>
      </w:r>
      <w:r w:rsidR="00012AD0" w:rsidRPr="00250551">
        <w:rPr>
          <w:rFonts w:ascii="Times New Roman" w:hAnsi="Times New Roman" w:cs="Times New Roman"/>
          <w:lang w:val="en-GB"/>
        </w:rPr>
        <w:t xml:space="preserve">Soil was packed </w:t>
      </w:r>
      <w:r w:rsidR="00430246">
        <w:rPr>
          <w:rFonts w:ascii="Times New Roman" w:hAnsi="Times New Roman" w:cs="Times New Roman"/>
          <w:lang w:val="en-GB"/>
        </w:rPr>
        <w:t>using</w:t>
      </w:r>
      <w:r w:rsidR="00012AD0" w:rsidRPr="00250551">
        <w:rPr>
          <w:rFonts w:ascii="Times New Roman" w:hAnsi="Times New Roman" w:cs="Times New Roman"/>
          <w:lang w:val="en-GB"/>
        </w:rPr>
        <w:t xml:space="preserve"> a standardized method with 12 kg </w:t>
      </w:r>
      <w:r w:rsidR="00D045F9">
        <w:rPr>
          <w:rFonts w:ascii="Times New Roman" w:hAnsi="Times New Roman" w:cs="Times New Roman"/>
          <w:lang w:val="en-GB"/>
        </w:rPr>
        <w:t xml:space="preserve">(~ 13 L) </w:t>
      </w:r>
      <w:r w:rsidR="00012AD0" w:rsidRPr="00250551">
        <w:rPr>
          <w:rFonts w:ascii="Times New Roman" w:hAnsi="Times New Roman" w:cs="Times New Roman"/>
          <w:lang w:val="en-GB"/>
        </w:rPr>
        <w:t>of soil per box, leaving a headspace in the chambers of 4.5</w:t>
      </w:r>
      <w:r>
        <w:rPr>
          <w:rFonts w:ascii="Times New Roman" w:hAnsi="Times New Roman" w:cs="Times New Roman"/>
          <w:lang w:val="en-GB"/>
        </w:rPr>
        <w:t xml:space="preserve"> L. (</w:t>
      </w:r>
      <w:proofErr w:type="spellStart"/>
      <w:r>
        <w:rPr>
          <w:rFonts w:ascii="Times New Roman" w:hAnsi="Times New Roman" w:cs="Times New Roman"/>
          <w:lang w:val="en-GB"/>
        </w:rPr>
        <w:t>Dorno</w:t>
      </w:r>
      <w:proofErr w:type="spellEnd"/>
      <w:r>
        <w:rPr>
          <w:rFonts w:ascii="Times New Roman" w:hAnsi="Times New Roman" w:cs="Times New Roman"/>
          <w:lang w:val="en-GB"/>
        </w:rPr>
        <w:t xml:space="preserve"> et al., unpublished data</w:t>
      </w:r>
      <w:r w:rsidR="00012AD0" w:rsidRPr="00250551">
        <w:rPr>
          <w:rFonts w:ascii="Times New Roman" w:hAnsi="Times New Roman" w:cs="Times New Roman"/>
          <w:lang w:val="en-GB"/>
        </w:rPr>
        <w:t xml:space="preserve">). </w:t>
      </w:r>
      <w:r w:rsidR="00D045F9">
        <w:rPr>
          <w:rFonts w:ascii="Times New Roman" w:hAnsi="Times New Roman" w:cs="Times New Roman"/>
          <w:lang w:val="en-GB"/>
        </w:rPr>
        <w:t>Untreated and acidified s</w:t>
      </w:r>
      <w:r w:rsidR="004D5D64" w:rsidRPr="00250551">
        <w:rPr>
          <w:rFonts w:ascii="Times New Roman" w:hAnsi="Times New Roman" w:cs="Times New Roman"/>
          <w:lang w:val="en-GB"/>
        </w:rPr>
        <w:t xml:space="preserve">lurry </w:t>
      </w:r>
      <w:r w:rsidR="00430246" w:rsidRPr="00250551">
        <w:rPr>
          <w:rFonts w:ascii="Times New Roman" w:hAnsi="Times New Roman" w:cs="Times New Roman"/>
          <w:lang w:val="en-GB"/>
        </w:rPr>
        <w:t xml:space="preserve">from finishing pigs </w:t>
      </w:r>
      <w:r w:rsidR="004B1B92" w:rsidRPr="00250551">
        <w:rPr>
          <w:rFonts w:ascii="Times New Roman" w:hAnsi="Times New Roman" w:cs="Times New Roman"/>
          <w:lang w:val="en-GB"/>
        </w:rPr>
        <w:t>with a</w:t>
      </w:r>
      <w:r w:rsidR="00D045F9">
        <w:rPr>
          <w:rFonts w:ascii="Times New Roman" w:hAnsi="Times New Roman" w:cs="Times New Roman"/>
          <w:lang w:val="en-GB"/>
        </w:rPr>
        <w:t>n</w:t>
      </w:r>
      <w:r w:rsidR="004B1B92" w:rsidRPr="00250551">
        <w:rPr>
          <w:rFonts w:ascii="Times New Roman" w:hAnsi="Times New Roman" w:cs="Times New Roman"/>
          <w:lang w:val="en-GB"/>
        </w:rPr>
        <w:t xml:space="preserve"> </w:t>
      </w:r>
      <w:r w:rsidR="00D045F9">
        <w:rPr>
          <w:rFonts w:ascii="Times New Roman" w:hAnsi="Times New Roman" w:cs="Times New Roman"/>
          <w:lang w:val="en-GB"/>
        </w:rPr>
        <w:t xml:space="preserve">initial </w:t>
      </w:r>
      <w:r w:rsidR="004B1B92" w:rsidRPr="00250551">
        <w:rPr>
          <w:rFonts w:ascii="Times New Roman" w:hAnsi="Times New Roman" w:cs="Times New Roman"/>
          <w:lang w:val="en-GB"/>
        </w:rPr>
        <w:t xml:space="preserve">pH of 7.8 </w:t>
      </w:r>
      <w:r w:rsidR="004D5D64" w:rsidRPr="00250551">
        <w:rPr>
          <w:rFonts w:ascii="Times New Roman" w:hAnsi="Times New Roman" w:cs="Times New Roman"/>
          <w:lang w:val="en-GB"/>
        </w:rPr>
        <w:t xml:space="preserve">was </w:t>
      </w:r>
      <w:r w:rsidR="00F561B6">
        <w:rPr>
          <w:rFonts w:ascii="Times New Roman" w:hAnsi="Times New Roman" w:cs="Times New Roman"/>
          <w:lang w:val="en-GB"/>
        </w:rPr>
        <w:t>applied</w:t>
      </w:r>
      <w:r w:rsidR="00D045F9">
        <w:rPr>
          <w:rFonts w:ascii="Times New Roman" w:hAnsi="Times New Roman" w:cs="Times New Roman"/>
          <w:lang w:val="en-GB"/>
        </w:rPr>
        <w:t xml:space="preserve"> evenly</w:t>
      </w:r>
      <w:r w:rsidR="00F561B6">
        <w:rPr>
          <w:rFonts w:ascii="Times New Roman" w:hAnsi="Times New Roman" w:cs="Times New Roman"/>
          <w:lang w:val="en-GB"/>
        </w:rPr>
        <w:t xml:space="preserve"> </w:t>
      </w:r>
      <w:r w:rsidR="00DE1540">
        <w:rPr>
          <w:rFonts w:ascii="Times New Roman" w:hAnsi="Times New Roman" w:cs="Times New Roman"/>
          <w:lang w:val="en-GB"/>
        </w:rPr>
        <w:t>on</w:t>
      </w:r>
      <w:r w:rsidR="00F561B6">
        <w:rPr>
          <w:rFonts w:ascii="Times New Roman" w:hAnsi="Times New Roman" w:cs="Times New Roman"/>
          <w:lang w:val="en-GB"/>
        </w:rPr>
        <w:t xml:space="preserve"> the soil</w:t>
      </w:r>
      <w:r w:rsidR="00DE1540">
        <w:rPr>
          <w:rFonts w:ascii="Times New Roman" w:hAnsi="Times New Roman" w:cs="Times New Roman"/>
          <w:lang w:val="en-GB"/>
        </w:rPr>
        <w:t xml:space="preserve"> </w:t>
      </w:r>
      <w:r w:rsidR="00DE1540">
        <w:rPr>
          <w:rFonts w:ascii="Times New Roman" w:hAnsi="Times New Roman" w:cs="Times New Roman"/>
          <w:lang w:val="en-GB"/>
        </w:rPr>
        <w:lastRenderedPageBreak/>
        <w:t>surface</w:t>
      </w:r>
      <w:r w:rsidR="002953C2">
        <w:rPr>
          <w:rFonts w:ascii="Times New Roman" w:hAnsi="Times New Roman" w:cs="Times New Roman"/>
          <w:lang w:val="en-GB"/>
        </w:rPr>
        <w:t>s</w:t>
      </w:r>
      <w:r w:rsidR="004D5D64" w:rsidRPr="00250551">
        <w:rPr>
          <w:rFonts w:ascii="Times New Roman" w:hAnsi="Times New Roman" w:cs="Times New Roman"/>
          <w:lang w:val="en-GB"/>
        </w:rPr>
        <w:t xml:space="preserve">. </w:t>
      </w:r>
      <w:r w:rsidR="00D045F9">
        <w:rPr>
          <w:rFonts w:ascii="Times New Roman" w:hAnsi="Times New Roman" w:cs="Times New Roman"/>
          <w:lang w:val="en-GB"/>
        </w:rPr>
        <w:t>The acidified slurries were acidified with c</w:t>
      </w:r>
      <w:r w:rsidR="004D5D64" w:rsidRPr="00250551">
        <w:rPr>
          <w:rFonts w:ascii="Times New Roman" w:hAnsi="Times New Roman" w:cs="Times New Roman"/>
          <w:lang w:val="en-GB"/>
        </w:rPr>
        <w:t>oncentrated sulphuri</w:t>
      </w:r>
      <w:r w:rsidR="0047191B" w:rsidRPr="00250551">
        <w:rPr>
          <w:rFonts w:ascii="Times New Roman" w:hAnsi="Times New Roman" w:cs="Times New Roman"/>
          <w:lang w:val="en-GB"/>
        </w:rPr>
        <w:t>c acid</w:t>
      </w:r>
      <w:r w:rsidR="00D045F9">
        <w:rPr>
          <w:rFonts w:ascii="Times New Roman" w:hAnsi="Times New Roman" w:cs="Times New Roman"/>
          <w:lang w:val="en-GB"/>
        </w:rPr>
        <w:t xml:space="preserve"> </w:t>
      </w:r>
      <w:r w:rsidR="00E80B08">
        <w:rPr>
          <w:rFonts w:ascii="Times New Roman" w:hAnsi="Times New Roman" w:cs="Times New Roman"/>
          <w:lang w:val="en-GB"/>
        </w:rPr>
        <w:t>un</w:t>
      </w:r>
      <w:r w:rsidR="00D045F9">
        <w:rPr>
          <w:rFonts w:ascii="Times New Roman" w:hAnsi="Times New Roman" w:cs="Times New Roman"/>
          <w:lang w:val="en-GB"/>
        </w:rPr>
        <w:t>til</w:t>
      </w:r>
      <w:r w:rsidR="004B1B92" w:rsidRPr="00250551">
        <w:rPr>
          <w:rFonts w:ascii="Times New Roman" w:hAnsi="Times New Roman" w:cs="Times New Roman"/>
          <w:lang w:val="en-GB"/>
        </w:rPr>
        <w:t xml:space="preserve"> pH</w:t>
      </w:r>
      <w:r w:rsidR="00D045F9">
        <w:rPr>
          <w:rFonts w:ascii="Times New Roman" w:hAnsi="Times New Roman" w:cs="Times New Roman"/>
          <w:lang w:val="en-GB"/>
        </w:rPr>
        <w:t>-values</w:t>
      </w:r>
      <w:r w:rsidR="004B1B92" w:rsidRPr="00250551">
        <w:rPr>
          <w:rFonts w:ascii="Times New Roman" w:hAnsi="Times New Roman" w:cs="Times New Roman"/>
          <w:lang w:val="en-GB"/>
        </w:rPr>
        <w:t xml:space="preserve"> </w:t>
      </w:r>
      <w:r w:rsidR="00E80B08">
        <w:rPr>
          <w:rFonts w:ascii="Times New Roman" w:hAnsi="Times New Roman" w:cs="Times New Roman"/>
          <w:lang w:val="en-GB"/>
        </w:rPr>
        <w:t xml:space="preserve">as </w:t>
      </w:r>
      <w:r w:rsidR="00D045F9">
        <w:rPr>
          <w:rFonts w:ascii="Times New Roman" w:hAnsi="Times New Roman" w:cs="Times New Roman"/>
          <w:lang w:val="en-GB"/>
        </w:rPr>
        <w:t>shown</w:t>
      </w:r>
      <w:r w:rsidR="004B1B92" w:rsidRPr="00250551">
        <w:rPr>
          <w:rFonts w:ascii="Times New Roman" w:hAnsi="Times New Roman" w:cs="Times New Roman"/>
          <w:lang w:val="en-GB"/>
        </w:rPr>
        <w:t xml:space="preserve"> in Table 1.</w:t>
      </w:r>
      <w:r w:rsidR="008502AB" w:rsidRPr="00250551">
        <w:rPr>
          <w:rFonts w:ascii="Times New Roman" w:hAnsi="Times New Roman" w:cs="Times New Roman"/>
          <w:lang w:val="en-GB"/>
        </w:rPr>
        <w:t xml:space="preserve"> Immediately after</w:t>
      </w:r>
      <w:r w:rsidR="0047191B" w:rsidRPr="00250551">
        <w:rPr>
          <w:rFonts w:ascii="Times New Roman" w:hAnsi="Times New Roman" w:cs="Times New Roman"/>
          <w:lang w:val="en-GB"/>
        </w:rPr>
        <w:t xml:space="preserve"> slurry application</w:t>
      </w:r>
      <w:r w:rsidR="008502AB" w:rsidRPr="00250551">
        <w:rPr>
          <w:rFonts w:ascii="Times New Roman" w:hAnsi="Times New Roman" w:cs="Times New Roman"/>
          <w:lang w:val="en-GB"/>
        </w:rPr>
        <w:t xml:space="preserve"> the</w:t>
      </w:r>
      <w:r w:rsidR="002953C2">
        <w:rPr>
          <w:rFonts w:ascii="Times New Roman" w:hAnsi="Times New Roman" w:cs="Times New Roman"/>
          <w:lang w:val="en-GB"/>
        </w:rPr>
        <w:t xml:space="preserve"> </w:t>
      </w:r>
      <w:r w:rsidR="0047191B" w:rsidRPr="00250551">
        <w:rPr>
          <w:rFonts w:ascii="Times New Roman" w:hAnsi="Times New Roman" w:cs="Times New Roman"/>
          <w:lang w:val="en-GB"/>
        </w:rPr>
        <w:t>bo</w:t>
      </w:r>
      <w:r w:rsidR="002953C2">
        <w:rPr>
          <w:rFonts w:ascii="Times New Roman" w:hAnsi="Times New Roman" w:cs="Times New Roman"/>
          <w:lang w:val="en-GB"/>
        </w:rPr>
        <w:t>xes</w:t>
      </w:r>
      <w:r w:rsidR="0047191B" w:rsidRPr="00250551">
        <w:rPr>
          <w:rFonts w:ascii="Times New Roman" w:hAnsi="Times New Roman" w:cs="Times New Roman"/>
          <w:lang w:val="en-GB"/>
        </w:rPr>
        <w:t xml:space="preserve"> w</w:t>
      </w:r>
      <w:r w:rsidR="002953C2">
        <w:rPr>
          <w:rFonts w:ascii="Times New Roman" w:hAnsi="Times New Roman" w:cs="Times New Roman"/>
          <w:lang w:val="en-GB"/>
        </w:rPr>
        <w:t>ere</w:t>
      </w:r>
      <w:r w:rsidR="008502AB" w:rsidRPr="00250551">
        <w:rPr>
          <w:rFonts w:ascii="Times New Roman" w:hAnsi="Times New Roman" w:cs="Times New Roman"/>
          <w:lang w:val="en-GB"/>
        </w:rPr>
        <w:t xml:space="preserve"> </w:t>
      </w:r>
      <w:r w:rsidR="00D045F9">
        <w:rPr>
          <w:rFonts w:ascii="Times New Roman" w:hAnsi="Times New Roman" w:cs="Times New Roman"/>
          <w:lang w:val="en-GB"/>
        </w:rPr>
        <w:t xml:space="preserve">closed and </w:t>
      </w:r>
      <w:r w:rsidR="008502AB" w:rsidRPr="00250551">
        <w:rPr>
          <w:rFonts w:ascii="Times New Roman" w:hAnsi="Times New Roman" w:cs="Times New Roman"/>
          <w:lang w:val="en-GB"/>
        </w:rPr>
        <w:t>sealed</w:t>
      </w:r>
      <w:r w:rsidR="002953C2">
        <w:rPr>
          <w:rFonts w:ascii="Times New Roman" w:hAnsi="Times New Roman" w:cs="Times New Roman"/>
          <w:lang w:val="en-GB"/>
        </w:rPr>
        <w:t xml:space="preserve"> with lids</w:t>
      </w:r>
      <w:r w:rsidR="0047191B" w:rsidRPr="00250551">
        <w:rPr>
          <w:rFonts w:ascii="Times New Roman" w:hAnsi="Times New Roman" w:cs="Times New Roman"/>
          <w:lang w:val="en-GB"/>
        </w:rPr>
        <w:t>,</w:t>
      </w:r>
      <w:r w:rsidR="008502AB" w:rsidRPr="00250551">
        <w:rPr>
          <w:rFonts w:ascii="Times New Roman" w:hAnsi="Times New Roman" w:cs="Times New Roman"/>
          <w:lang w:val="en-GB"/>
        </w:rPr>
        <w:t xml:space="preserve"> a</w:t>
      </w:r>
      <w:r w:rsidR="0047191B" w:rsidRPr="00250551">
        <w:rPr>
          <w:rFonts w:ascii="Times New Roman" w:hAnsi="Times New Roman" w:cs="Times New Roman"/>
          <w:lang w:val="en-GB"/>
        </w:rPr>
        <w:t xml:space="preserve">nd an air flow of 13.6 L </w:t>
      </w:r>
      <w:r w:rsidR="008502AB" w:rsidRPr="00250551">
        <w:rPr>
          <w:rFonts w:ascii="Times New Roman" w:hAnsi="Times New Roman" w:cs="Times New Roman"/>
          <w:lang w:val="en-GB"/>
        </w:rPr>
        <w:t>min</w:t>
      </w:r>
      <w:r w:rsidR="0047191B" w:rsidRPr="00250551">
        <w:rPr>
          <w:rFonts w:ascii="Times New Roman" w:hAnsi="Times New Roman" w:cs="Times New Roman"/>
          <w:vertAlign w:val="superscript"/>
          <w:lang w:val="en-GB"/>
        </w:rPr>
        <w:t>-1</w:t>
      </w:r>
      <w:r w:rsidR="008502AB" w:rsidRPr="00250551">
        <w:rPr>
          <w:rFonts w:ascii="Times New Roman" w:hAnsi="Times New Roman" w:cs="Times New Roman"/>
          <w:lang w:val="en-GB"/>
        </w:rPr>
        <w:t xml:space="preserve"> was </w:t>
      </w:r>
      <w:r w:rsidR="0047191B" w:rsidRPr="00250551">
        <w:rPr>
          <w:rFonts w:ascii="Times New Roman" w:hAnsi="Times New Roman" w:cs="Times New Roman"/>
          <w:lang w:val="en-GB"/>
        </w:rPr>
        <w:t>passing</w:t>
      </w:r>
      <w:r w:rsidR="008502AB" w:rsidRPr="00250551">
        <w:rPr>
          <w:rFonts w:ascii="Times New Roman" w:hAnsi="Times New Roman" w:cs="Times New Roman"/>
          <w:lang w:val="en-GB"/>
        </w:rPr>
        <w:t xml:space="preserve"> through each box for 70 h. </w:t>
      </w:r>
      <w:r w:rsidR="00EB6219" w:rsidRPr="00250551">
        <w:rPr>
          <w:rFonts w:ascii="Times New Roman" w:hAnsi="Times New Roman" w:cs="Times New Roman"/>
          <w:lang w:val="en-GB"/>
        </w:rPr>
        <w:t>The concentration of NH</w:t>
      </w:r>
      <w:r w:rsidR="00EB6219" w:rsidRPr="00250551">
        <w:rPr>
          <w:rFonts w:ascii="Times New Roman" w:hAnsi="Times New Roman" w:cs="Times New Roman"/>
          <w:vertAlign w:val="subscript"/>
          <w:lang w:val="en-GB"/>
        </w:rPr>
        <w:t>3</w:t>
      </w:r>
      <w:r w:rsidR="00EB6219" w:rsidRPr="00250551">
        <w:rPr>
          <w:rFonts w:ascii="Times New Roman" w:hAnsi="Times New Roman" w:cs="Times New Roman"/>
          <w:lang w:val="en-GB"/>
        </w:rPr>
        <w:t xml:space="preserve"> in the air passing through the chamber</w:t>
      </w:r>
      <w:r>
        <w:rPr>
          <w:rFonts w:ascii="Times New Roman" w:hAnsi="Times New Roman" w:cs="Times New Roman"/>
          <w:lang w:val="en-GB"/>
        </w:rPr>
        <w:t>s</w:t>
      </w:r>
      <w:r w:rsidR="00EB6219" w:rsidRPr="00250551">
        <w:rPr>
          <w:rFonts w:ascii="Times New Roman" w:hAnsi="Times New Roman" w:cs="Times New Roman"/>
          <w:lang w:val="en-GB"/>
        </w:rPr>
        <w:t xml:space="preserve"> was measured in the exhaust air from each box with a photo-acoustic gas detector and a multiplexer (</w:t>
      </w:r>
      <w:proofErr w:type="spellStart"/>
      <w:r w:rsidR="00EB6219" w:rsidRPr="00250551">
        <w:rPr>
          <w:rFonts w:ascii="Times New Roman" w:hAnsi="Times New Roman" w:cs="Times New Roman"/>
          <w:lang w:val="en-GB"/>
        </w:rPr>
        <w:t>Brüel</w:t>
      </w:r>
      <w:proofErr w:type="spellEnd"/>
      <w:r w:rsidR="00EB6219" w:rsidRPr="00250551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EB6219" w:rsidRPr="00250551">
        <w:rPr>
          <w:rFonts w:ascii="Times New Roman" w:hAnsi="Times New Roman" w:cs="Times New Roman"/>
          <w:lang w:val="en-GB"/>
        </w:rPr>
        <w:t>Kjær</w:t>
      </w:r>
      <w:proofErr w:type="spellEnd"/>
      <w:r w:rsidR="00EB6219" w:rsidRPr="0025055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B6219" w:rsidRPr="00250551">
        <w:rPr>
          <w:rFonts w:ascii="Times New Roman" w:hAnsi="Times New Roman" w:cs="Times New Roman"/>
          <w:lang w:val="en-GB"/>
        </w:rPr>
        <w:t>Photoacoustic</w:t>
      </w:r>
      <w:proofErr w:type="spellEnd"/>
      <w:r w:rsidR="00EB6219" w:rsidRPr="00250551">
        <w:rPr>
          <w:rFonts w:ascii="Times New Roman" w:hAnsi="Times New Roman" w:cs="Times New Roman"/>
          <w:lang w:val="en-GB"/>
        </w:rPr>
        <w:t xml:space="preserve"> Multi-gas Monitor, type 1312 and Multiplexer, type 1309, </w:t>
      </w:r>
      <w:proofErr w:type="gramStart"/>
      <w:r w:rsidR="00EB6219" w:rsidRPr="00250551">
        <w:rPr>
          <w:rFonts w:ascii="Times New Roman" w:hAnsi="Times New Roman" w:cs="Times New Roman"/>
          <w:lang w:val="en-GB"/>
        </w:rPr>
        <w:t xml:space="preserve">both </w:t>
      </w:r>
      <w:proofErr w:type="spellStart"/>
      <w:r w:rsidR="00EB6219" w:rsidRPr="00250551">
        <w:rPr>
          <w:rFonts w:ascii="Times New Roman" w:hAnsi="Times New Roman" w:cs="Times New Roman"/>
          <w:lang w:val="en-GB"/>
        </w:rPr>
        <w:t>Innova</w:t>
      </w:r>
      <w:proofErr w:type="spellEnd"/>
      <w:r w:rsidR="00EB6219" w:rsidRPr="00250551">
        <w:rPr>
          <w:rFonts w:ascii="Times New Roman" w:hAnsi="Times New Roman" w:cs="Times New Roman"/>
          <w:lang w:val="en-GB"/>
        </w:rPr>
        <w:t xml:space="preserve"> Air Tech Instruments A/S,</w:t>
      </w:r>
      <w:proofErr w:type="gramEnd"/>
      <w:r w:rsidR="00EB6219" w:rsidRPr="00250551">
        <w:rPr>
          <w:rFonts w:ascii="Times New Roman" w:hAnsi="Times New Roman" w:cs="Times New Roman"/>
          <w:lang w:val="en-GB"/>
        </w:rPr>
        <w:t xml:space="preserve"> Denmark). 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D660B" w:rsidRPr="00250551" w:rsidRDefault="006E1C5E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250551">
        <w:rPr>
          <w:rFonts w:ascii="Times New Roman" w:hAnsi="Times New Roman" w:cs="Times New Roman"/>
          <w:lang w:val="en-GB"/>
        </w:rPr>
        <w:t>Two fields</w:t>
      </w:r>
      <w:r w:rsidR="008404C4">
        <w:rPr>
          <w:rFonts w:ascii="Times New Roman" w:hAnsi="Times New Roman" w:cs="Times New Roman"/>
          <w:lang w:val="en-GB"/>
        </w:rPr>
        <w:t xml:space="preserve"> </w:t>
      </w:r>
      <w:r w:rsidRPr="00250551">
        <w:rPr>
          <w:rFonts w:ascii="Times New Roman" w:hAnsi="Times New Roman" w:cs="Times New Roman"/>
          <w:lang w:val="en-GB"/>
        </w:rPr>
        <w:t xml:space="preserve">at </w:t>
      </w:r>
      <w:r w:rsidR="009A45CA">
        <w:rPr>
          <w:rFonts w:ascii="Times New Roman" w:hAnsi="Times New Roman" w:cs="Times New Roman"/>
          <w:lang w:val="en-GB"/>
        </w:rPr>
        <w:t>Aarhus University,</w:t>
      </w:r>
      <w:r w:rsidR="000A3EBE" w:rsidRPr="00250551">
        <w:rPr>
          <w:rFonts w:ascii="Times New Roman" w:hAnsi="Times New Roman" w:cs="Times New Roman"/>
          <w:lang w:val="en-GB"/>
        </w:rPr>
        <w:t xml:space="preserve"> Foulum </w:t>
      </w:r>
      <w:r w:rsidR="008404C4" w:rsidRPr="008404C4">
        <w:rPr>
          <w:rFonts w:ascii="Times New Roman" w:hAnsi="Times New Roman" w:cs="Times New Roman"/>
          <w:lang w:val="en-GB"/>
        </w:rPr>
        <w:t>(</w:t>
      </w:r>
      <w:r w:rsidR="00E80B08" w:rsidRPr="00E80B08">
        <w:rPr>
          <w:rFonts w:ascii="Times New Roman" w:hAnsi="Times New Roman" w:cs="Times New Roman"/>
          <w:lang w:val="en-GB"/>
        </w:rPr>
        <w:t>56° 29'</w:t>
      </w:r>
      <w:r w:rsidR="00E80B08">
        <w:rPr>
          <w:rFonts w:ascii="Times New Roman" w:hAnsi="Times New Roman" w:cs="Times New Roman"/>
          <w:lang w:val="en-GB"/>
        </w:rPr>
        <w:t xml:space="preserve"> N, </w:t>
      </w:r>
      <w:r w:rsidR="00E80B08" w:rsidRPr="00E80B08">
        <w:rPr>
          <w:rFonts w:ascii="Times New Roman" w:hAnsi="Times New Roman" w:cs="Times New Roman"/>
          <w:lang w:val="en-GB"/>
        </w:rPr>
        <w:t xml:space="preserve">9° 34' </w:t>
      </w:r>
      <w:r w:rsidR="008404C4" w:rsidRPr="008404C4">
        <w:rPr>
          <w:rFonts w:ascii="Times New Roman" w:hAnsi="Times New Roman" w:cs="Times New Roman"/>
          <w:lang w:val="en-GB"/>
        </w:rPr>
        <w:t>E</w:t>
      </w:r>
      <w:r w:rsidR="009A45CA">
        <w:rPr>
          <w:rFonts w:ascii="Times New Roman" w:hAnsi="Times New Roman" w:cs="Times New Roman"/>
          <w:lang w:val="en-GB"/>
        </w:rPr>
        <w:t xml:space="preserve">, loamy sand soil, </w:t>
      </w:r>
      <w:proofErr w:type="spellStart"/>
      <w:r w:rsidR="009A45CA" w:rsidRPr="008404C4">
        <w:rPr>
          <w:rFonts w:ascii="Times New Roman" w:hAnsi="Times New Roman" w:cs="Times New Roman"/>
          <w:lang w:val="en-GB"/>
        </w:rPr>
        <w:t>Typic</w:t>
      </w:r>
      <w:proofErr w:type="spellEnd"/>
      <w:r w:rsidR="009A45CA" w:rsidRPr="008404C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A45CA" w:rsidRPr="008404C4">
        <w:rPr>
          <w:rFonts w:ascii="Times New Roman" w:hAnsi="Times New Roman" w:cs="Times New Roman"/>
          <w:lang w:val="en-GB"/>
        </w:rPr>
        <w:t>Hapludult</w:t>
      </w:r>
      <w:proofErr w:type="spellEnd"/>
      <w:r w:rsidR="009A45CA">
        <w:rPr>
          <w:rFonts w:ascii="Times New Roman" w:hAnsi="Times New Roman" w:cs="Times New Roman"/>
          <w:lang w:val="en-GB"/>
        </w:rPr>
        <w:t xml:space="preserve">) of </w:t>
      </w:r>
      <w:r w:rsidR="0013047D" w:rsidRPr="00250551">
        <w:rPr>
          <w:rFonts w:ascii="Times New Roman" w:hAnsi="Times New Roman" w:cs="Times New Roman"/>
          <w:lang w:val="en-GB"/>
        </w:rPr>
        <w:t>20 and 25 ha each</w:t>
      </w:r>
      <w:r w:rsidR="002953C2">
        <w:rPr>
          <w:rFonts w:ascii="Times New Roman" w:hAnsi="Times New Roman" w:cs="Times New Roman"/>
          <w:lang w:val="en-GB"/>
        </w:rPr>
        <w:t>,</w:t>
      </w:r>
      <w:r w:rsidR="009A45CA">
        <w:rPr>
          <w:rFonts w:ascii="Times New Roman" w:hAnsi="Times New Roman" w:cs="Times New Roman"/>
          <w:lang w:val="en-GB"/>
        </w:rPr>
        <w:t xml:space="preserve"> and</w:t>
      </w:r>
      <w:r w:rsidR="00D66BB0">
        <w:rPr>
          <w:rFonts w:ascii="Times New Roman" w:hAnsi="Times New Roman" w:cs="Times New Roman"/>
          <w:lang w:val="en-GB"/>
        </w:rPr>
        <w:t xml:space="preserve"> with </w:t>
      </w:r>
      <w:r w:rsidR="00D66BB0" w:rsidRPr="00DC16D4">
        <w:rPr>
          <w:rFonts w:ascii="Times New Roman" w:hAnsi="Times New Roman" w:cs="Times New Roman"/>
          <w:lang w:val="en-GB"/>
        </w:rPr>
        <w:t>little topographic variance</w:t>
      </w:r>
      <w:r w:rsidR="002953C2">
        <w:rPr>
          <w:rFonts w:ascii="Times New Roman" w:hAnsi="Times New Roman" w:cs="Times New Roman"/>
          <w:lang w:val="en-GB"/>
        </w:rPr>
        <w:t xml:space="preserve">, </w:t>
      </w:r>
      <w:r w:rsidR="000A3EBE" w:rsidRPr="00250551">
        <w:rPr>
          <w:rFonts w:ascii="Times New Roman" w:hAnsi="Times New Roman" w:cs="Times New Roman"/>
          <w:lang w:val="en-GB"/>
        </w:rPr>
        <w:t>cropped wit</w:t>
      </w:r>
      <w:r w:rsidR="008404C4">
        <w:rPr>
          <w:rFonts w:ascii="Times New Roman" w:hAnsi="Times New Roman" w:cs="Times New Roman"/>
          <w:lang w:val="en-GB"/>
        </w:rPr>
        <w:t>h winter wheat and forage grass</w:t>
      </w:r>
      <w:r w:rsidR="009A45CA">
        <w:rPr>
          <w:rFonts w:ascii="Times New Roman" w:hAnsi="Times New Roman" w:cs="Times New Roman"/>
          <w:lang w:val="en-GB"/>
        </w:rPr>
        <w:t>, respectively,</w:t>
      </w:r>
      <w:r w:rsidR="000A3EBE" w:rsidRPr="00250551">
        <w:rPr>
          <w:rFonts w:ascii="Times New Roman" w:hAnsi="Times New Roman" w:cs="Times New Roman"/>
          <w:lang w:val="en-GB"/>
        </w:rPr>
        <w:t xml:space="preserve"> was used </w:t>
      </w:r>
      <w:r w:rsidR="009A45CA">
        <w:rPr>
          <w:rFonts w:ascii="Times New Roman" w:hAnsi="Times New Roman" w:cs="Times New Roman"/>
          <w:lang w:val="en-GB"/>
        </w:rPr>
        <w:t xml:space="preserve">for </w:t>
      </w:r>
      <w:r w:rsidR="000A3EBE" w:rsidRPr="00250551">
        <w:rPr>
          <w:rFonts w:ascii="Times New Roman" w:hAnsi="Times New Roman" w:cs="Times New Roman"/>
          <w:lang w:val="en-GB"/>
        </w:rPr>
        <w:t xml:space="preserve">the field </w:t>
      </w:r>
      <w:r w:rsidR="00D66BB0">
        <w:rPr>
          <w:rFonts w:ascii="Times New Roman" w:hAnsi="Times New Roman" w:cs="Times New Roman"/>
          <w:lang w:val="en-GB"/>
        </w:rPr>
        <w:t>experiment.</w:t>
      </w:r>
      <w:r w:rsidR="00D66BB0" w:rsidRPr="00250551">
        <w:rPr>
          <w:rFonts w:ascii="Times New Roman" w:hAnsi="Times New Roman" w:cs="Times New Roman"/>
          <w:lang w:val="en-GB"/>
        </w:rPr>
        <w:t xml:space="preserve"> </w:t>
      </w:r>
      <w:r w:rsidR="004600BD" w:rsidRPr="00250551">
        <w:rPr>
          <w:rFonts w:ascii="Times New Roman" w:hAnsi="Times New Roman" w:cs="Times New Roman"/>
          <w:lang w:val="en-GB"/>
        </w:rPr>
        <w:t>The</w:t>
      </w:r>
      <w:r w:rsidR="007C3BED" w:rsidRPr="00250551">
        <w:rPr>
          <w:rFonts w:ascii="Times New Roman" w:hAnsi="Times New Roman" w:cs="Times New Roman"/>
          <w:lang w:val="en-GB"/>
        </w:rPr>
        <w:t xml:space="preserve"> field acidification system consist</w:t>
      </w:r>
      <w:r w:rsidR="002953C2">
        <w:rPr>
          <w:rFonts w:ascii="Times New Roman" w:hAnsi="Times New Roman" w:cs="Times New Roman"/>
          <w:lang w:val="en-GB"/>
        </w:rPr>
        <w:t>ed</w:t>
      </w:r>
      <w:r w:rsidR="007C3BED" w:rsidRPr="00250551">
        <w:rPr>
          <w:rFonts w:ascii="Times New Roman" w:hAnsi="Times New Roman" w:cs="Times New Roman"/>
          <w:lang w:val="en-GB"/>
        </w:rPr>
        <w:t xml:space="preserve"> of a 160</w:t>
      </w:r>
      <w:r w:rsidR="002953C2">
        <w:rPr>
          <w:rFonts w:ascii="Times New Roman" w:hAnsi="Times New Roman" w:cs="Times New Roman"/>
          <w:lang w:val="en-GB"/>
        </w:rPr>
        <w:t>-</w:t>
      </w:r>
      <w:r w:rsidR="007C3BED" w:rsidRPr="00250551">
        <w:rPr>
          <w:rFonts w:ascii="Times New Roman" w:hAnsi="Times New Roman" w:cs="Times New Roman"/>
          <w:lang w:val="en-GB"/>
        </w:rPr>
        <w:t>kW standard tractor and an 18</w:t>
      </w:r>
      <w:r w:rsidR="002953C2">
        <w:rPr>
          <w:rFonts w:ascii="Times New Roman" w:hAnsi="Times New Roman" w:cs="Times New Roman"/>
          <w:lang w:val="en-GB"/>
        </w:rPr>
        <w:t>-</w:t>
      </w:r>
      <w:r w:rsidR="007C3BED" w:rsidRPr="00250551">
        <w:rPr>
          <w:rFonts w:ascii="Times New Roman" w:hAnsi="Times New Roman" w:cs="Times New Roman"/>
          <w:lang w:val="en-GB"/>
        </w:rPr>
        <w:t>ton standa</w:t>
      </w:r>
      <w:r w:rsidR="00D12683">
        <w:rPr>
          <w:rFonts w:ascii="Times New Roman" w:hAnsi="Times New Roman" w:cs="Times New Roman"/>
          <w:lang w:val="en-GB"/>
        </w:rPr>
        <w:t>rd slurry tanker. The tractor was</w:t>
      </w:r>
      <w:r w:rsidR="007C3BED" w:rsidRPr="00250551">
        <w:rPr>
          <w:rFonts w:ascii="Times New Roman" w:hAnsi="Times New Roman" w:cs="Times New Roman"/>
          <w:lang w:val="en-GB"/>
        </w:rPr>
        <w:t xml:space="preserve"> fitted with a front tank, containing a 1000</w:t>
      </w:r>
      <w:r w:rsidR="00E80B08">
        <w:rPr>
          <w:rFonts w:ascii="Times New Roman" w:hAnsi="Times New Roman" w:cs="Times New Roman"/>
          <w:lang w:val="en-GB"/>
        </w:rPr>
        <w:t>-</w:t>
      </w:r>
      <w:r w:rsidR="007C3BED" w:rsidRPr="00250551">
        <w:rPr>
          <w:rFonts w:ascii="Times New Roman" w:hAnsi="Times New Roman" w:cs="Times New Roman"/>
          <w:lang w:val="en-GB"/>
        </w:rPr>
        <w:t xml:space="preserve">L acid container </w:t>
      </w:r>
      <w:r w:rsidR="00E80B08">
        <w:rPr>
          <w:rFonts w:ascii="Times New Roman" w:hAnsi="Times New Roman" w:cs="Times New Roman"/>
          <w:lang w:val="en-GB"/>
        </w:rPr>
        <w:t>with</w:t>
      </w:r>
      <w:r w:rsidR="007C3BED" w:rsidRPr="00250551">
        <w:rPr>
          <w:rFonts w:ascii="Times New Roman" w:hAnsi="Times New Roman" w:cs="Times New Roman"/>
          <w:lang w:val="en-GB"/>
        </w:rPr>
        <w:t xml:space="preserve"> an acid pump. The pump delivers the acid to the tanker via fixed hoses and discharge pipes. </w:t>
      </w:r>
      <w:r w:rsidR="003E47B7" w:rsidRPr="00250551">
        <w:rPr>
          <w:rFonts w:ascii="Times New Roman" w:hAnsi="Times New Roman" w:cs="Times New Roman"/>
          <w:lang w:val="en-GB"/>
        </w:rPr>
        <w:t xml:space="preserve">Acidification in the barn is </w:t>
      </w:r>
      <w:r w:rsidR="009A45CA">
        <w:rPr>
          <w:rFonts w:ascii="Times New Roman" w:hAnsi="Times New Roman" w:cs="Times New Roman"/>
          <w:lang w:val="en-GB"/>
        </w:rPr>
        <w:t xml:space="preserve">described in </w:t>
      </w:r>
      <w:r w:rsidR="008A304C">
        <w:rPr>
          <w:rFonts w:ascii="Times New Roman" w:hAnsi="Times New Roman" w:cs="Times New Roman"/>
          <w:lang w:val="en-GB"/>
        </w:rPr>
        <w:t>detail</w:t>
      </w:r>
      <w:r w:rsidR="009A45CA">
        <w:rPr>
          <w:rFonts w:ascii="Times New Roman" w:hAnsi="Times New Roman" w:cs="Times New Roman"/>
          <w:lang w:val="en-GB"/>
        </w:rPr>
        <w:t xml:space="preserve"> </w:t>
      </w:r>
      <w:r w:rsidR="00840C42">
        <w:rPr>
          <w:rFonts w:ascii="Times New Roman" w:hAnsi="Times New Roman" w:cs="Times New Roman"/>
          <w:lang w:val="en-GB"/>
        </w:rPr>
        <w:t>elsewhere [6]</w:t>
      </w:r>
      <w:r w:rsidR="00D12683">
        <w:rPr>
          <w:rFonts w:ascii="Times New Roman" w:hAnsi="Times New Roman" w:cs="Times New Roman"/>
          <w:lang w:val="en-GB"/>
        </w:rPr>
        <w:t xml:space="preserve">. </w:t>
      </w:r>
      <w:r w:rsidR="007F1040">
        <w:rPr>
          <w:rFonts w:ascii="Times New Roman" w:hAnsi="Times New Roman" w:cs="Times New Roman"/>
          <w:lang w:val="en-GB"/>
        </w:rPr>
        <w:t xml:space="preserve">Field acidification consumed 1.9 to 2.9 </w:t>
      </w:r>
      <w:r w:rsidR="002953C2">
        <w:rPr>
          <w:rFonts w:ascii="Times New Roman" w:hAnsi="Times New Roman" w:cs="Times New Roman"/>
          <w:lang w:val="en-GB"/>
        </w:rPr>
        <w:t>L</w:t>
      </w:r>
      <w:r w:rsidR="007F1040">
        <w:rPr>
          <w:rFonts w:ascii="Times New Roman" w:hAnsi="Times New Roman" w:cs="Times New Roman"/>
          <w:lang w:val="en-GB"/>
        </w:rPr>
        <w:t xml:space="preserve"> of </w:t>
      </w:r>
      <w:r w:rsidR="004A29BF">
        <w:rPr>
          <w:rFonts w:ascii="Times New Roman" w:hAnsi="Times New Roman" w:cs="Times New Roman"/>
          <w:lang w:val="en-GB"/>
        </w:rPr>
        <w:t xml:space="preserve">concentrated sulphuric </w:t>
      </w:r>
      <w:r w:rsidR="007F1040">
        <w:rPr>
          <w:rFonts w:ascii="Times New Roman" w:hAnsi="Times New Roman" w:cs="Times New Roman"/>
          <w:lang w:val="en-GB"/>
        </w:rPr>
        <w:t>acid per ton of slurry</w:t>
      </w:r>
      <w:r w:rsidR="002953C2">
        <w:rPr>
          <w:rFonts w:ascii="Times New Roman" w:hAnsi="Times New Roman" w:cs="Times New Roman"/>
          <w:lang w:val="en-GB"/>
        </w:rPr>
        <w:t>,</w:t>
      </w:r>
      <w:r w:rsidR="007F1040" w:rsidRPr="007F1040">
        <w:rPr>
          <w:rFonts w:ascii="Times New Roman" w:hAnsi="Times New Roman" w:cs="Times New Roman"/>
          <w:lang w:val="en-GB"/>
        </w:rPr>
        <w:t xml:space="preserve"> and </w:t>
      </w:r>
      <w:r w:rsidR="00D66BB0">
        <w:rPr>
          <w:rFonts w:ascii="Times New Roman" w:hAnsi="Times New Roman" w:cs="Times New Roman"/>
          <w:lang w:val="en-GB"/>
        </w:rPr>
        <w:t xml:space="preserve">the consumption at </w:t>
      </w:r>
      <w:r w:rsidR="007F1040">
        <w:rPr>
          <w:rFonts w:ascii="Times New Roman" w:hAnsi="Times New Roman" w:cs="Times New Roman"/>
          <w:lang w:val="en-GB"/>
        </w:rPr>
        <w:t xml:space="preserve">barn acidification </w:t>
      </w:r>
      <w:r w:rsidR="00D66BB0">
        <w:rPr>
          <w:rFonts w:ascii="Times New Roman" w:hAnsi="Times New Roman" w:cs="Times New Roman"/>
          <w:lang w:val="en-GB"/>
        </w:rPr>
        <w:t xml:space="preserve">was </w:t>
      </w:r>
      <w:r w:rsidR="007F1040" w:rsidRPr="007F1040">
        <w:rPr>
          <w:rFonts w:ascii="Times New Roman" w:hAnsi="Times New Roman" w:cs="Times New Roman"/>
          <w:lang w:val="en-GB"/>
        </w:rPr>
        <w:t>3.3 l</w:t>
      </w:r>
      <w:r w:rsidR="007F1040">
        <w:rPr>
          <w:rFonts w:ascii="Times New Roman" w:hAnsi="Times New Roman" w:cs="Times New Roman"/>
          <w:lang w:val="en-GB"/>
        </w:rPr>
        <w:t xml:space="preserve"> per ton slurry.</w:t>
      </w:r>
      <w:r w:rsidR="00096610">
        <w:rPr>
          <w:rFonts w:ascii="Times New Roman" w:hAnsi="Times New Roman" w:cs="Times New Roman"/>
          <w:lang w:val="en-GB"/>
        </w:rPr>
        <w:t xml:space="preserve"> This difference between the acidification systems resulted in pH difference</w:t>
      </w:r>
      <w:r w:rsidR="009A45CA">
        <w:rPr>
          <w:rFonts w:ascii="Times New Roman" w:hAnsi="Times New Roman" w:cs="Times New Roman"/>
          <w:lang w:val="en-GB"/>
        </w:rPr>
        <w:t>s</w:t>
      </w:r>
      <w:r w:rsidR="00096610">
        <w:rPr>
          <w:rFonts w:ascii="Times New Roman" w:hAnsi="Times New Roman" w:cs="Times New Roman"/>
          <w:lang w:val="en-GB"/>
        </w:rPr>
        <w:t xml:space="preserve"> </w:t>
      </w:r>
      <w:r w:rsidR="009A45CA">
        <w:rPr>
          <w:rFonts w:ascii="Times New Roman" w:hAnsi="Times New Roman" w:cs="Times New Roman"/>
          <w:lang w:val="en-GB"/>
        </w:rPr>
        <w:t xml:space="preserve">between </w:t>
      </w:r>
      <w:r w:rsidR="00096610">
        <w:rPr>
          <w:rFonts w:ascii="Times New Roman" w:hAnsi="Times New Roman" w:cs="Times New Roman"/>
          <w:lang w:val="en-GB"/>
        </w:rPr>
        <w:t>the slurr</w:t>
      </w:r>
      <w:r w:rsidR="00EE561C">
        <w:rPr>
          <w:rFonts w:ascii="Times New Roman" w:hAnsi="Times New Roman" w:cs="Times New Roman"/>
          <w:lang w:val="en-GB"/>
        </w:rPr>
        <w:t>ies</w:t>
      </w:r>
      <w:r w:rsidR="009A45CA">
        <w:rPr>
          <w:rFonts w:ascii="Times New Roman" w:hAnsi="Times New Roman" w:cs="Times New Roman"/>
          <w:lang w:val="en-GB"/>
        </w:rPr>
        <w:t xml:space="preserve"> </w:t>
      </w:r>
      <w:r w:rsidR="00EE561C">
        <w:rPr>
          <w:rFonts w:ascii="Times New Roman" w:hAnsi="Times New Roman" w:cs="Times New Roman"/>
          <w:lang w:val="en-GB"/>
        </w:rPr>
        <w:t>with pH</w:t>
      </w:r>
      <w:r w:rsidR="00096610">
        <w:rPr>
          <w:rFonts w:ascii="Times New Roman" w:hAnsi="Times New Roman" w:cs="Times New Roman"/>
          <w:lang w:val="en-GB"/>
        </w:rPr>
        <w:t xml:space="preserve"> 5.9-6.3 </w:t>
      </w:r>
      <w:r w:rsidR="00EE561C">
        <w:rPr>
          <w:rFonts w:ascii="Times New Roman" w:hAnsi="Times New Roman" w:cs="Times New Roman"/>
          <w:lang w:val="en-GB"/>
        </w:rPr>
        <w:t>in</w:t>
      </w:r>
      <w:r w:rsidR="00096610">
        <w:rPr>
          <w:rFonts w:ascii="Times New Roman" w:hAnsi="Times New Roman" w:cs="Times New Roman"/>
          <w:lang w:val="en-GB"/>
        </w:rPr>
        <w:t xml:space="preserve"> barn acidified, </w:t>
      </w:r>
      <w:r w:rsidR="00EE561C">
        <w:rPr>
          <w:rFonts w:ascii="Times New Roman" w:hAnsi="Times New Roman" w:cs="Times New Roman"/>
          <w:lang w:val="en-GB"/>
        </w:rPr>
        <w:t xml:space="preserve">and 6.1-6.7 </w:t>
      </w:r>
      <w:r w:rsidR="00096610">
        <w:rPr>
          <w:rFonts w:ascii="Times New Roman" w:hAnsi="Times New Roman" w:cs="Times New Roman"/>
          <w:lang w:val="en-GB"/>
        </w:rPr>
        <w:t xml:space="preserve">in </w:t>
      </w:r>
      <w:r w:rsidR="00EE561C">
        <w:rPr>
          <w:rFonts w:ascii="Times New Roman" w:hAnsi="Times New Roman" w:cs="Times New Roman"/>
          <w:lang w:val="en-GB"/>
        </w:rPr>
        <w:t>f</w:t>
      </w:r>
      <w:r w:rsidR="00096610">
        <w:rPr>
          <w:rFonts w:ascii="Times New Roman" w:hAnsi="Times New Roman" w:cs="Times New Roman"/>
          <w:lang w:val="en-GB"/>
        </w:rPr>
        <w:t>ield acidified slurry.</w:t>
      </w:r>
      <w:r w:rsidR="007F1040" w:rsidRPr="007F1040">
        <w:rPr>
          <w:rFonts w:ascii="Times New Roman" w:hAnsi="Times New Roman" w:cs="Times New Roman"/>
          <w:lang w:val="en-GB"/>
        </w:rPr>
        <w:t xml:space="preserve"> </w:t>
      </w:r>
      <w:r w:rsidR="005D660B" w:rsidRPr="00250551">
        <w:rPr>
          <w:rFonts w:ascii="Times New Roman" w:hAnsi="Times New Roman" w:cs="Times New Roman"/>
          <w:lang w:val="en-GB"/>
        </w:rPr>
        <w:t>Soil injection of slurry was performed with an experimental double disc injector (400 mm disc diameter) with a spacing of 300 mm between the discs. A more detailed description</w:t>
      </w:r>
      <w:r w:rsidR="003B2716" w:rsidRPr="00250551">
        <w:rPr>
          <w:rFonts w:ascii="Times New Roman" w:hAnsi="Times New Roman" w:cs="Times New Roman"/>
          <w:lang w:val="en-GB"/>
        </w:rPr>
        <w:t xml:space="preserve"> is given in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025EDA" w:rsidRPr="00025EDA">
        <w:rPr>
          <w:rFonts w:ascii="Times New Roman" w:hAnsi="Times New Roman" w:cs="Times New Roman"/>
          <w:lang w:val="en-GB"/>
        </w:rPr>
        <w:t>Nyord et al.</w:t>
      </w:r>
      <w:r w:rsidR="00925B5C">
        <w:rPr>
          <w:rFonts w:ascii="Times New Roman" w:hAnsi="Times New Roman" w:cs="Times New Roman"/>
          <w:lang w:val="en-GB"/>
        </w:rPr>
        <w:t xml:space="preserve"> </w:t>
      </w:r>
      <w:r w:rsidR="00840C42">
        <w:rPr>
          <w:rFonts w:ascii="Times New Roman" w:hAnsi="Times New Roman" w:cs="Times New Roman"/>
          <w:lang w:val="en-GB"/>
        </w:rPr>
        <w:t>[7]</w:t>
      </w:r>
      <w:r w:rsidR="005D660B" w:rsidRPr="00250551">
        <w:rPr>
          <w:rFonts w:ascii="Times New Roman" w:hAnsi="Times New Roman" w:cs="Times New Roman"/>
          <w:lang w:val="en-GB"/>
        </w:rPr>
        <w:t xml:space="preserve">. 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3B1204" w:rsidRDefault="00E80B08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Slurry corresponding to 30</w:t>
      </w:r>
      <w:r w:rsidR="00826654">
        <w:rPr>
          <w:rFonts w:ascii="Times New Roman" w:hAnsi="Times New Roman" w:cs="Times New Roman"/>
          <w:lang w:val="en-GB"/>
        </w:rPr>
        <w:t xml:space="preserve"> tons s</w:t>
      </w:r>
      <w:r w:rsidR="005D660B" w:rsidRPr="00DC16D4">
        <w:rPr>
          <w:rFonts w:ascii="Times New Roman" w:hAnsi="Times New Roman" w:cs="Times New Roman"/>
          <w:lang w:val="en-GB"/>
        </w:rPr>
        <w:t>lurry</w:t>
      </w:r>
      <w:r w:rsidR="00826654">
        <w:rPr>
          <w:rFonts w:ascii="Times New Roman" w:hAnsi="Times New Roman" w:cs="Times New Roman"/>
          <w:lang w:val="en-GB"/>
        </w:rPr>
        <w:t xml:space="preserve"> per ha</w:t>
      </w:r>
      <w:r w:rsidR="005D660B" w:rsidRPr="00DC16D4">
        <w:rPr>
          <w:rFonts w:ascii="Times New Roman" w:hAnsi="Times New Roman" w:cs="Times New Roman"/>
          <w:lang w:val="en-GB"/>
        </w:rPr>
        <w:t xml:space="preserve"> was applied </w:t>
      </w:r>
      <w:r>
        <w:rPr>
          <w:rFonts w:ascii="Times New Roman" w:hAnsi="Times New Roman" w:cs="Times New Roman"/>
          <w:lang w:val="en-GB"/>
        </w:rPr>
        <w:t xml:space="preserve">on the </w:t>
      </w:r>
      <w:r w:rsidR="005D660B" w:rsidRPr="00DC16D4">
        <w:rPr>
          <w:rFonts w:ascii="Times New Roman" w:hAnsi="Times New Roman" w:cs="Times New Roman"/>
          <w:lang w:val="en-GB"/>
        </w:rPr>
        <w:t>experimental plots (36</w:t>
      </w:r>
      <w:r w:rsidR="004A29BF">
        <w:rPr>
          <w:rFonts w:ascii="Times New Roman" w:hAnsi="Times New Roman" w:cs="Times New Roman"/>
          <w:lang w:val="en-GB"/>
        </w:rPr>
        <w:t xml:space="preserve"> x </w:t>
      </w:r>
      <w:r w:rsidR="005D660B" w:rsidRPr="00DC16D4">
        <w:rPr>
          <w:rFonts w:ascii="Times New Roman" w:hAnsi="Times New Roman" w:cs="Times New Roman"/>
          <w:lang w:val="en-GB"/>
        </w:rPr>
        <w:t>36 m)</w:t>
      </w:r>
      <w:r>
        <w:rPr>
          <w:rFonts w:ascii="Times New Roman" w:hAnsi="Times New Roman" w:cs="Times New Roman"/>
          <w:lang w:val="en-GB"/>
        </w:rPr>
        <w:t>.</w:t>
      </w:r>
      <w:r w:rsidR="005D660B" w:rsidRPr="00DC16D4">
        <w:rPr>
          <w:rFonts w:ascii="Times New Roman" w:hAnsi="Times New Roman" w:cs="Times New Roman"/>
          <w:lang w:val="en-GB"/>
        </w:rPr>
        <w:t xml:space="preserve"> </w:t>
      </w:r>
      <w:r w:rsidR="00925B5C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p</w:t>
      </w:r>
      <w:r w:rsidR="00925B5C">
        <w:rPr>
          <w:rFonts w:ascii="Times New Roman" w:hAnsi="Times New Roman" w:cs="Times New Roman"/>
          <w:lang w:val="en-GB"/>
        </w:rPr>
        <w:t>l</w:t>
      </w:r>
      <w:r>
        <w:rPr>
          <w:rFonts w:ascii="Times New Roman" w:hAnsi="Times New Roman" w:cs="Times New Roman"/>
          <w:lang w:val="en-GB"/>
        </w:rPr>
        <w:t xml:space="preserve">ots were </w:t>
      </w:r>
      <w:r w:rsidR="005D660B" w:rsidRPr="00DC16D4">
        <w:rPr>
          <w:rFonts w:ascii="Times New Roman" w:hAnsi="Times New Roman" w:cs="Times New Roman"/>
          <w:lang w:val="en-GB"/>
        </w:rPr>
        <w:t>located with a minimum of 100</w:t>
      </w:r>
      <w:r w:rsidR="006C4832" w:rsidRPr="00DC16D4">
        <w:rPr>
          <w:rFonts w:ascii="Times New Roman" w:hAnsi="Times New Roman" w:cs="Times New Roman"/>
          <w:lang w:val="en-GB"/>
        </w:rPr>
        <w:t xml:space="preserve"> m apart and more than 200 m fro</w:t>
      </w:r>
      <w:r w:rsidR="00024EF2" w:rsidRPr="00DC16D4">
        <w:rPr>
          <w:rFonts w:ascii="Times New Roman" w:hAnsi="Times New Roman" w:cs="Times New Roman"/>
          <w:lang w:val="en-GB"/>
        </w:rPr>
        <w:t>m hedges and forest</w:t>
      </w:r>
      <w:r w:rsidR="00925B5C">
        <w:rPr>
          <w:rFonts w:ascii="Times New Roman" w:hAnsi="Times New Roman" w:cs="Times New Roman"/>
          <w:lang w:val="en-GB"/>
        </w:rPr>
        <w:t>. NH</w:t>
      </w:r>
      <w:r w:rsidR="00925B5C">
        <w:rPr>
          <w:rFonts w:ascii="Times New Roman" w:hAnsi="Times New Roman" w:cs="Times New Roman"/>
          <w:vertAlign w:val="subscript"/>
          <w:lang w:val="en-GB"/>
        </w:rPr>
        <w:t>3</w:t>
      </w:r>
      <w:r w:rsidR="004A29BF" w:rsidRPr="00DC16D4">
        <w:rPr>
          <w:rFonts w:ascii="Times New Roman" w:hAnsi="Times New Roman" w:cs="Times New Roman"/>
          <w:lang w:val="en-GB"/>
        </w:rPr>
        <w:t xml:space="preserve"> </w:t>
      </w:r>
      <w:r w:rsidR="00F2422D" w:rsidRPr="00DC16D4">
        <w:rPr>
          <w:rFonts w:ascii="Times New Roman" w:hAnsi="Times New Roman" w:cs="Times New Roman"/>
          <w:lang w:val="en-GB"/>
        </w:rPr>
        <w:t xml:space="preserve">emission was determined by the </w:t>
      </w:r>
      <w:r w:rsidR="00EE561C" w:rsidRPr="00DC16D4">
        <w:rPr>
          <w:rFonts w:ascii="Times New Roman" w:hAnsi="Times New Roman" w:cs="Times New Roman"/>
          <w:lang w:val="en-GB"/>
        </w:rPr>
        <w:t>micrometeorological</w:t>
      </w:r>
      <w:r w:rsidR="00F2422D" w:rsidRPr="00DC16D4">
        <w:rPr>
          <w:rFonts w:ascii="Times New Roman" w:hAnsi="Times New Roman" w:cs="Times New Roman"/>
          <w:lang w:val="en-GB"/>
        </w:rPr>
        <w:t xml:space="preserve"> mass-balance metho</w:t>
      </w:r>
      <w:r w:rsidR="00F96AA9" w:rsidRPr="00DC16D4">
        <w:rPr>
          <w:rFonts w:ascii="Times New Roman" w:hAnsi="Times New Roman" w:cs="Times New Roman"/>
          <w:lang w:val="en-GB"/>
        </w:rPr>
        <w:t>d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840C42">
        <w:rPr>
          <w:rFonts w:ascii="Times New Roman" w:hAnsi="Times New Roman" w:cs="Times New Roman"/>
          <w:lang w:val="en-GB"/>
        </w:rPr>
        <w:t>[8]</w:t>
      </w:r>
      <w:r w:rsidR="00F2422D" w:rsidRPr="00DC16D4">
        <w:rPr>
          <w:rFonts w:ascii="Times New Roman" w:hAnsi="Times New Roman" w:cs="Times New Roman"/>
          <w:lang w:val="en-GB"/>
        </w:rPr>
        <w:t>. More detailed description of the method can</w:t>
      </w:r>
      <w:r w:rsidR="003B2716" w:rsidRPr="00DC16D4">
        <w:rPr>
          <w:rFonts w:ascii="Times New Roman" w:hAnsi="Times New Roman" w:cs="Times New Roman"/>
          <w:lang w:val="en-GB"/>
        </w:rPr>
        <w:t xml:space="preserve"> be seen in</w:t>
      </w:r>
      <w:r w:rsidR="00025EDA">
        <w:rPr>
          <w:rFonts w:ascii="Times New Roman" w:hAnsi="Times New Roman" w:cs="Times New Roman"/>
          <w:lang w:val="en-GB"/>
        </w:rPr>
        <w:t xml:space="preserve"> </w:t>
      </w:r>
      <w:r w:rsidR="00025EDA" w:rsidRPr="00025EDA">
        <w:rPr>
          <w:rFonts w:ascii="Times New Roman" w:hAnsi="Times New Roman" w:cs="Times New Roman"/>
          <w:lang w:val="en-GB"/>
        </w:rPr>
        <w:t>Nyord et al.</w:t>
      </w:r>
      <w:r w:rsidR="00EE561C">
        <w:rPr>
          <w:rFonts w:ascii="Times New Roman" w:hAnsi="Times New Roman" w:cs="Times New Roman"/>
          <w:lang w:val="en-GB"/>
        </w:rPr>
        <w:t xml:space="preserve"> </w:t>
      </w:r>
      <w:r w:rsidR="00840C42">
        <w:rPr>
          <w:rFonts w:ascii="Times New Roman" w:hAnsi="Times New Roman" w:cs="Times New Roman"/>
          <w:lang w:val="en-GB"/>
        </w:rPr>
        <w:t>[9]</w:t>
      </w:r>
      <w:r w:rsidR="00F2422D" w:rsidRPr="00DC16D4">
        <w:rPr>
          <w:rFonts w:ascii="Times New Roman" w:hAnsi="Times New Roman" w:cs="Times New Roman"/>
          <w:lang w:val="en-GB"/>
        </w:rPr>
        <w:t xml:space="preserve">. </w:t>
      </w:r>
      <w:r w:rsidR="00925B5C">
        <w:rPr>
          <w:rFonts w:ascii="Times New Roman" w:hAnsi="Times New Roman" w:cs="Times New Roman"/>
          <w:lang w:val="en-GB"/>
        </w:rPr>
        <w:t>NH</w:t>
      </w:r>
      <w:r w:rsidR="00925B5C" w:rsidRPr="00925B5C">
        <w:rPr>
          <w:rFonts w:ascii="Times New Roman" w:hAnsi="Times New Roman" w:cs="Times New Roman"/>
          <w:vertAlign w:val="subscript"/>
          <w:lang w:val="en-GB"/>
        </w:rPr>
        <w:t>3</w:t>
      </w:r>
      <w:r w:rsidR="004A29BF" w:rsidRPr="00DC16D4">
        <w:rPr>
          <w:rFonts w:ascii="Times New Roman" w:hAnsi="Times New Roman" w:cs="Times New Roman"/>
          <w:lang w:val="en-GB"/>
        </w:rPr>
        <w:t xml:space="preserve"> </w:t>
      </w:r>
      <w:r w:rsidR="00016006" w:rsidRPr="00DC16D4">
        <w:rPr>
          <w:rFonts w:ascii="Times New Roman" w:hAnsi="Times New Roman" w:cs="Times New Roman"/>
          <w:lang w:val="en-GB"/>
        </w:rPr>
        <w:t>was collected in 7 consecutive periods: 0-1, 1-3, 3-8, 8-22, 22-48</w:t>
      </w:r>
      <w:r w:rsidR="00D66BB0">
        <w:rPr>
          <w:rFonts w:ascii="Times New Roman" w:hAnsi="Times New Roman" w:cs="Times New Roman"/>
          <w:lang w:val="en-GB"/>
        </w:rPr>
        <w:t xml:space="preserve">, 48-78, 78-102 h after </w:t>
      </w:r>
      <w:r w:rsidR="00EE561C">
        <w:rPr>
          <w:rFonts w:ascii="Times New Roman" w:hAnsi="Times New Roman" w:cs="Times New Roman"/>
          <w:lang w:val="en-GB"/>
        </w:rPr>
        <w:t xml:space="preserve">application </w:t>
      </w:r>
      <w:r w:rsidR="00016006" w:rsidRPr="00DC16D4">
        <w:rPr>
          <w:rFonts w:ascii="Times New Roman" w:hAnsi="Times New Roman" w:cs="Times New Roman"/>
          <w:lang w:val="en-GB"/>
        </w:rPr>
        <w:t xml:space="preserve">of the slurry. </w:t>
      </w:r>
      <w:r w:rsidR="007A30F5">
        <w:rPr>
          <w:rFonts w:ascii="Times New Roman" w:hAnsi="Times New Roman" w:cs="Times New Roman"/>
          <w:lang w:val="en-GB"/>
        </w:rPr>
        <w:t xml:space="preserve">In </w:t>
      </w:r>
      <w:r w:rsidR="00F07527">
        <w:rPr>
          <w:rFonts w:ascii="Times New Roman" w:hAnsi="Times New Roman" w:cs="Times New Roman"/>
          <w:lang w:val="en-GB"/>
        </w:rPr>
        <w:t>the same</w:t>
      </w:r>
      <w:r w:rsidR="007A30F5">
        <w:rPr>
          <w:rFonts w:ascii="Times New Roman" w:hAnsi="Times New Roman" w:cs="Times New Roman"/>
          <w:lang w:val="en-GB"/>
        </w:rPr>
        <w:t xml:space="preserve"> grass field</w:t>
      </w:r>
      <w:r w:rsidR="00F07527">
        <w:rPr>
          <w:rFonts w:ascii="Times New Roman" w:hAnsi="Times New Roman" w:cs="Times New Roman"/>
          <w:lang w:val="en-GB"/>
        </w:rPr>
        <w:t xml:space="preserve"> as above mentioned</w:t>
      </w:r>
      <w:r w:rsidR="007A30F5">
        <w:rPr>
          <w:rFonts w:ascii="Times New Roman" w:hAnsi="Times New Roman" w:cs="Times New Roman"/>
          <w:lang w:val="en-GB"/>
        </w:rPr>
        <w:t>, 3 experimental plots (12</w:t>
      </w:r>
      <w:r w:rsidR="004A29BF">
        <w:rPr>
          <w:rFonts w:ascii="Times New Roman" w:hAnsi="Times New Roman" w:cs="Times New Roman"/>
          <w:lang w:val="en-GB"/>
        </w:rPr>
        <w:t xml:space="preserve"> x </w:t>
      </w:r>
      <w:r w:rsidR="007A30F5">
        <w:rPr>
          <w:rFonts w:ascii="Times New Roman" w:hAnsi="Times New Roman" w:cs="Times New Roman"/>
          <w:lang w:val="en-GB"/>
        </w:rPr>
        <w:t xml:space="preserve">30 m each) were used </w:t>
      </w:r>
      <w:r w:rsidR="00F07527">
        <w:rPr>
          <w:rFonts w:ascii="Times New Roman" w:hAnsi="Times New Roman" w:cs="Times New Roman"/>
          <w:lang w:val="en-GB"/>
        </w:rPr>
        <w:t xml:space="preserve">to measure </w:t>
      </w:r>
      <w:r w:rsidR="00D66BB0">
        <w:rPr>
          <w:rFonts w:ascii="Times New Roman" w:hAnsi="Times New Roman" w:cs="Times New Roman"/>
          <w:lang w:val="en-GB"/>
        </w:rPr>
        <w:t xml:space="preserve">concentration of </w:t>
      </w:r>
      <w:r w:rsidR="00F07527">
        <w:rPr>
          <w:rFonts w:ascii="Times New Roman" w:hAnsi="Times New Roman" w:cs="Times New Roman"/>
          <w:lang w:val="en-GB"/>
        </w:rPr>
        <w:t>odour components</w:t>
      </w:r>
      <w:r w:rsidR="00D66BB0">
        <w:rPr>
          <w:rFonts w:ascii="Times New Roman" w:hAnsi="Times New Roman" w:cs="Times New Roman"/>
          <w:lang w:val="en-GB"/>
        </w:rPr>
        <w:t xml:space="preserve"> in the air</w:t>
      </w:r>
      <w:r w:rsidR="00F07527">
        <w:rPr>
          <w:rFonts w:ascii="Times New Roman" w:hAnsi="Times New Roman" w:cs="Times New Roman"/>
          <w:lang w:val="en-GB"/>
        </w:rPr>
        <w:t>, f</w:t>
      </w:r>
      <w:r w:rsidR="007A30F5">
        <w:rPr>
          <w:rFonts w:ascii="Times New Roman" w:hAnsi="Times New Roman" w:cs="Times New Roman"/>
          <w:lang w:val="en-GB"/>
        </w:rPr>
        <w:t>ollowing the applic</w:t>
      </w:r>
      <w:r w:rsidR="003C4C9D">
        <w:rPr>
          <w:rFonts w:ascii="Times New Roman" w:hAnsi="Times New Roman" w:cs="Times New Roman"/>
          <w:lang w:val="en-GB"/>
        </w:rPr>
        <w:t xml:space="preserve">ation of the </w:t>
      </w:r>
      <w:r w:rsidR="004A29BF">
        <w:rPr>
          <w:rFonts w:ascii="Times New Roman" w:hAnsi="Times New Roman" w:cs="Times New Roman"/>
          <w:lang w:val="en-GB"/>
        </w:rPr>
        <w:t>(</w:t>
      </w:r>
      <w:proofErr w:type="spellStart"/>
      <w:r w:rsidR="004A29BF">
        <w:rPr>
          <w:rFonts w:ascii="Times New Roman" w:hAnsi="Times New Roman" w:cs="Times New Roman"/>
          <w:lang w:val="en-GB"/>
        </w:rPr>
        <w:t>i</w:t>
      </w:r>
      <w:proofErr w:type="spellEnd"/>
      <w:r w:rsidR="003C4C9D">
        <w:rPr>
          <w:rFonts w:ascii="Times New Roman" w:hAnsi="Times New Roman" w:cs="Times New Roman"/>
          <w:lang w:val="en-GB"/>
        </w:rPr>
        <w:t>) un-acidified</w:t>
      </w:r>
      <w:r w:rsidR="003D3F02">
        <w:rPr>
          <w:rFonts w:ascii="Times New Roman" w:hAnsi="Times New Roman" w:cs="Times New Roman"/>
          <w:lang w:val="en-GB"/>
        </w:rPr>
        <w:t xml:space="preserve"> slurry</w:t>
      </w:r>
      <w:r w:rsidR="004A29BF">
        <w:rPr>
          <w:rFonts w:ascii="Times New Roman" w:hAnsi="Times New Roman" w:cs="Times New Roman"/>
          <w:lang w:val="en-GB"/>
        </w:rPr>
        <w:t>,</w:t>
      </w:r>
      <w:r w:rsidR="003D3F02">
        <w:rPr>
          <w:rFonts w:ascii="Times New Roman" w:hAnsi="Times New Roman" w:cs="Times New Roman"/>
          <w:lang w:val="en-GB"/>
        </w:rPr>
        <w:t xml:space="preserve"> </w:t>
      </w:r>
      <w:r w:rsidR="004A29BF">
        <w:rPr>
          <w:rFonts w:ascii="Times New Roman" w:hAnsi="Times New Roman" w:cs="Times New Roman"/>
          <w:lang w:val="en-GB"/>
        </w:rPr>
        <w:t>(ii</w:t>
      </w:r>
      <w:r w:rsidR="003D3F02">
        <w:rPr>
          <w:rFonts w:ascii="Times New Roman" w:hAnsi="Times New Roman" w:cs="Times New Roman"/>
          <w:lang w:val="en-GB"/>
        </w:rPr>
        <w:t>) field acidified slurry</w:t>
      </w:r>
      <w:r w:rsidR="004A29BF">
        <w:rPr>
          <w:rFonts w:ascii="Times New Roman" w:hAnsi="Times New Roman" w:cs="Times New Roman"/>
          <w:lang w:val="en-GB"/>
        </w:rPr>
        <w:t>,</w:t>
      </w:r>
      <w:r w:rsidR="003D3F02">
        <w:rPr>
          <w:rFonts w:ascii="Times New Roman" w:hAnsi="Times New Roman" w:cs="Times New Roman"/>
          <w:lang w:val="en-GB"/>
        </w:rPr>
        <w:t xml:space="preserve"> and </w:t>
      </w:r>
      <w:r w:rsidR="004A29BF">
        <w:rPr>
          <w:rFonts w:ascii="Times New Roman" w:hAnsi="Times New Roman" w:cs="Times New Roman"/>
          <w:lang w:val="en-GB"/>
        </w:rPr>
        <w:t>(iii</w:t>
      </w:r>
      <w:r w:rsidR="003D3F02">
        <w:rPr>
          <w:rFonts w:ascii="Times New Roman" w:hAnsi="Times New Roman" w:cs="Times New Roman"/>
          <w:lang w:val="en-GB"/>
        </w:rPr>
        <w:t xml:space="preserve">) field acidified slurry </w:t>
      </w:r>
      <w:r w:rsidR="003B1204">
        <w:rPr>
          <w:rFonts w:ascii="Times New Roman" w:hAnsi="Times New Roman" w:cs="Times New Roman"/>
          <w:lang w:val="en-GB"/>
        </w:rPr>
        <w:t xml:space="preserve">plus </w:t>
      </w:r>
      <w:r w:rsidR="00DD0D01">
        <w:rPr>
          <w:rFonts w:ascii="Times New Roman" w:hAnsi="Times New Roman" w:cs="Times New Roman"/>
          <w:lang w:val="en-GB"/>
        </w:rPr>
        <w:t>0.</w:t>
      </w:r>
      <w:r w:rsidR="003C4C9D">
        <w:rPr>
          <w:rFonts w:ascii="Times New Roman" w:hAnsi="Times New Roman" w:cs="Times New Roman"/>
          <w:lang w:val="en-GB"/>
        </w:rPr>
        <w:t>5</w:t>
      </w:r>
      <w:r w:rsidR="00DD0D01">
        <w:rPr>
          <w:rFonts w:ascii="Times New Roman" w:hAnsi="Times New Roman" w:cs="Times New Roman"/>
          <w:lang w:val="en-GB"/>
        </w:rPr>
        <w:t>0</w:t>
      </w:r>
      <w:r w:rsidR="003C4C9D">
        <w:rPr>
          <w:rFonts w:ascii="Times New Roman" w:hAnsi="Times New Roman" w:cs="Times New Roman"/>
          <w:lang w:val="en-GB"/>
        </w:rPr>
        <w:t xml:space="preserve"> </w:t>
      </w:r>
      <w:r w:rsidR="004A29BF">
        <w:rPr>
          <w:rFonts w:ascii="Times New Roman" w:hAnsi="Times New Roman" w:cs="Times New Roman"/>
          <w:lang w:val="en-GB"/>
        </w:rPr>
        <w:t>L</w:t>
      </w:r>
      <w:r w:rsidR="00525654">
        <w:rPr>
          <w:rFonts w:ascii="Times New Roman" w:hAnsi="Times New Roman" w:cs="Times New Roman"/>
          <w:lang w:val="en-GB"/>
        </w:rPr>
        <w:t xml:space="preserve"> 42% (w/w</w:t>
      </w:r>
      <w:r w:rsidR="00DD0D01">
        <w:rPr>
          <w:rFonts w:ascii="Times New Roman" w:hAnsi="Times New Roman" w:cs="Times New Roman"/>
          <w:lang w:val="en-GB"/>
        </w:rPr>
        <w:t>;</w:t>
      </w:r>
      <w:r w:rsidR="00525654">
        <w:rPr>
          <w:rFonts w:ascii="Times New Roman" w:hAnsi="Times New Roman" w:cs="Times New Roman"/>
          <w:lang w:val="en-GB"/>
        </w:rPr>
        <w:t xml:space="preserve"> 177 g Fe</w:t>
      </w:r>
      <w:r w:rsidR="00525654" w:rsidRPr="00525654">
        <w:rPr>
          <w:rFonts w:ascii="Times New Roman" w:hAnsi="Times New Roman" w:cs="Times New Roman"/>
          <w:vertAlign w:val="superscript"/>
          <w:lang w:val="en-GB"/>
        </w:rPr>
        <w:t>3+</w:t>
      </w:r>
      <w:r w:rsidR="00525654">
        <w:rPr>
          <w:rFonts w:ascii="Times New Roman" w:hAnsi="Times New Roman" w:cs="Times New Roman"/>
          <w:lang w:val="en-GB"/>
        </w:rPr>
        <w:t xml:space="preserve"> L</w:t>
      </w:r>
      <w:r w:rsidR="00525654" w:rsidRPr="00525654">
        <w:rPr>
          <w:rFonts w:ascii="Times New Roman" w:hAnsi="Times New Roman" w:cs="Times New Roman"/>
          <w:vertAlign w:val="superscript"/>
          <w:lang w:val="en-GB"/>
        </w:rPr>
        <w:t>-1</w:t>
      </w:r>
      <w:r w:rsidR="00525654">
        <w:rPr>
          <w:rFonts w:ascii="Times New Roman" w:hAnsi="Times New Roman" w:cs="Times New Roman"/>
          <w:lang w:val="en-GB"/>
        </w:rPr>
        <w:t>)</w:t>
      </w:r>
      <w:r w:rsidR="003C4C9D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3D3F02">
        <w:rPr>
          <w:rFonts w:ascii="Times New Roman" w:hAnsi="Times New Roman" w:cs="Times New Roman"/>
          <w:lang w:val="en-GB"/>
        </w:rPr>
        <w:t>iron</w:t>
      </w:r>
      <w:r w:rsidR="003B1204">
        <w:rPr>
          <w:rFonts w:ascii="Times New Roman" w:hAnsi="Times New Roman" w:cs="Times New Roman"/>
          <w:lang w:val="en-GB"/>
        </w:rPr>
        <w:t>(</w:t>
      </w:r>
      <w:proofErr w:type="gramEnd"/>
      <w:r w:rsidR="003B1204">
        <w:rPr>
          <w:rFonts w:ascii="Times New Roman" w:hAnsi="Times New Roman" w:cs="Times New Roman"/>
          <w:lang w:val="en-GB"/>
        </w:rPr>
        <w:t>III)</w:t>
      </w:r>
      <w:r w:rsidR="003D3F02">
        <w:rPr>
          <w:rFonts w:ascii="Times New Roman" w:hAnsi="Times New Roman" w:cs="Times New Roman"/>
          <w:lang w:val="en-GB"/>
        </w:rPr>
        <w:t xml:space="preserve"> sulphate (FeSO</w:t>
      </w:r>
      <w:r w:rsidR="003D3F02" w:rsidRPr="00F26C7F">
        <w:rPr>
          <w:rFonts w:ascii="Times New Roman" w:hAnsi="Times New Roman" w:cs="Times New Roman"/>
          <w:vertAlign w:val="subscript"/>
          <w:lang w:val="en-GB"/>
        </w:rPr>
        <w:t>4</w:t>
      </w:r>
      <w:r w:rsidR="003D3F02" w:rsidRPr="003D3F02">
        <w:rPr>
          <w:rFonts w:ascii="Times New Roman" w:hAnsi="Times New Roman" w:cs="Times New Roman"/>
          <w:lang w:val="en-GB"/>
        </w:rPr>
        <w:t>)</w:t>
      </w:r>
      <w:r w:rsidR="003D3F02">
        <w:rPr>
          <w:rFonts w:ascii="Times New Roman" w:hAnsi="Times New Roman" w:cs="Times New Roman"/>
          <w:lang w:val="en-GB"/>
        </w:rPr>
        <w:t xml:space="preserve"> was added</w:t>
      </w:r>
      <w:r w:rsidR="003C4C9D">
        <w:rPr>
          <w:rFonts w:ascii="Times New Roman" w:hAnsi="Times New Roman" w:cs="Times New Roman"/>
          <w:lang w:val="en-GB"/>
        </w:rPr>
        <w:t xml:space="preserve"> per ton slurry.</w:t>
      </w:r>
      <w:r w:rsidR="003B1204">
        <w:rPr>
          <w:rFonts w:ascii="Times New Roman" w:hAnsi="Times New Roman" w:cs="Times New Roman"/>
          <w:lang w:val="en-GB"/>
        </w:rPr>
        <w:t xml:space="preserve"> Unfortunately, the acidification system did not function in the latter with only addition of iron sulphate as a result. </w:t>
      </w:r>
    </w:p>
    <w:p w:rsidR="00973098" w:rsidRDefault="00F07527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="007A30F5" w:rsidRPr="007A30F5">
        <w:rPr>
          <w:rFonts w:ascii="Times New Roman" w:hAnsi="Times New Roman" w:cs="Times New Roman"/>
          <w:lang w:val="en-GB"/>
        </w:rPr>
        <w:t>tatic chambers</w:t>
      </w:r>
      <w:r w:rsidR="003B1204">
        <w:rPr>
          <w:rFonts w:ascii="Times New Roman" w:hAnsi="Times New Roman" w:cs="Times New Roman"/>
          <w:lang w:val="en-GB"/>
        </w:rPr>
        <w:t xml:space="preserve"> </w:t>
      </w:r>
      <w:r w:rsidR="00204948">
        <w:rPr>
          <w:rFonts w:ascii="Times New Roman" w:hAnsi="Times New Roman" w:cs="Times New Roman"/>
          <w:lang w:val="en-GB"/>
        </w:rPr>
        <w:t>made of polyethylene covered with aluminium</w:t>
      </w:r>
      <w:r w:rsidR="008C74C4">
        <w:rPr>
          <w:rFonts w:ascii="Times New Roman" w:hAnsi="Times New Roman" w:cs="Times New Roman"/>
          <w:lang w:val="en-GB"/>
        </w:rPr>
        <w:t xml:space="preserve"> folium</w:t>
      </w:r>
      <w:r w:rsidR="00204948">
        <w:rPr>
          <w:rFonts w:ascii="Times New Roman" w:hAnsi="Times New Roman" w:cs="Times New Roman"/>
          <w:lang w:val="en-GB"/>
        </w:rPr>
        <w:t xml:space="preserve"> (ground area: 1.85 m</w:t>
      </w:r>
      <w:r w:rsidR="00204948" w:rsidRPr="00525654">
        <w:rPr>
          <w:rFonts w:ascii="Times New Roman" w:hAnsi="Times New Roman" w:cs="Times New Roman"/>
          <w:vertAlign w:val="superscript"/>
          <w:lang w:val="en-GB"/>
        </w:rPr>
        <w:t>2</w:t>
      </w:r>
      <w:r w:rsidR="00204948">
        <w:rPr>
          <w:rFonts w:ascii="Times New Roman" w:hAnsi="Times New Roman" w:cs="Times New Roman"/>
          <w:lang w:val="en-GB"/>
        </w:rPr>
        <w:t>, volume: 0,8 m</w:t>
      </w:r>
      <w:r w:rsidR="00204948" w:rsidRPr="00525654">
        <w:rPr>
          <w:rFonts w:ascii="Times New Roman" w:hAnsi="Times New Roman" w:cs="Times New Roman"/>
          <w:vertAlign w:val="superscript"/>
          <w:lang w:val="en-GB"/>
        </w:rPr>
        <w:t>3</w:t>
      </w:r>
      <w:r w:rsidR="00204948">
        <w:rPr>
          <w:rFonts w:ascii="Times New Roman" w:hAnsi="Times New Roman" w:cs="Times New Roman"/>
          <w:lang w:val="en-GB"/>
        </w:rPr>
        <w:t xml:space="preserve">) </w:t>
      </w:r>
      <w:r w:rsidR="007A30F5" w:rsidRPr="007A30F5">
        <w:rPr>
          <w:rFonts w:ascii="Times New Roman" w:hAnsi="Times New Roman" w:cs="Times New Roman"/>
          <w:lang w:val="en-GB"/>
        </w:rPr>
        <w:t xml:space="preserve"> w</w:t>
      </w:r>
      <w:r w:rsidR="00204948">
        <w:rPr>
          <w:rFonts w:ascii="Times New Roman" w:hAnsi="Times New Roman" w:cs="Times New Roman"/>
          <w:lang w:val="en-GB"/>
        </w:rPr>
        <w:t>ere</w:t>
      </w:r>
      <w:r w:rsidR="007A30F5" w:rsidRPr="007A30F5">
        <w:rPr>
          <w:rFonts w:ascii="Times New Roman" w:hAnsi="Times New Roman" w:cs="Times New Roman"/>
          <w:lang w:val="en-GB"/>
        </w:rPr>
        <w:t xml:space="preserve"> pla</w:t>
      </w:r>
      <w:r w:rsidR="007A30F5">
        <w:rPr>
          <w:rFonts w:ascii="Times New Roman" w:hAnsi="Times New Roman" w:cs="Times New Roman"/>
          <w:lang w:val="en-GB"/>
        </w:rPr>
        <w:t xml:space="preserve">ced on the grass sward and the </w:t>
      </w:r>
      <w:r w:rsidR="003B1204">
        <w:rPr>
          <w:rFonts w:ascii="Times New Roman" w:hAnsi="Times New Roman" w:cs="Times New Roman"/>
          <w:lang w:val="en-GB"/>
        </w:rPr>
        <w:t>development</w:t>
      </w:r>
      <w:r w:rsidR="004A29BF">
        <w:rPr>
          <w:rFonts w:ascii="Times New Roman" w:hAnsi="Times New Roman" w:cs="Times New Roman"/>
          <w:lang w:val="en-GB"/>
        </w:rPr>
        <w:t xml:space="preserve"> of various </w:t>
      </w:r>
      <w:r w:rsidR="007A30F5">
        <w:rPr>
          <w:rFonts w:ascii="Times New Roman" w:hAnsi="Times New Roman" w:cs="Times New Roman"/>
          <w:lang w:val="en-GB"/>
        </w:rPr>
        <w:t>odo</w:t>
      </w:r>
      <w:r w:rsidR="004A29BF">
        <w:rPr>
          <w:rFonts w:ascii="Times New Roman" w:hAnsi="Times New Roman" w:cs="Times New Roman"/>
          <w:lang w:val="en-GB"/>
        </w:rPr>
        <w:t>rants</w:t>
      </w:r>
      <w:r w:rsidR="007A30F5">
        <w:rPr>
          <w:rFonts w:ascii="Times New Roman" w:hAnsi="Times New Roman" w:cs="Times New Roman"/>
          <w:lang w:val="en-GB"/>
        </w:rPr>
        <w:t xml:space="preserve"> </w:t>
      </w:r>
      <w:r w:rsidR="007A30F5" w:rsidRPr="007A30F5">
        <w:rPr>
          <w:rFonts w:ascii="Times New Roman" w:hAnsi="Times New Roman" w:cs="Times New Roman"/>
          <w:lang w:val="en-GB"/>
        </w:rPr>
        <w:t>w</w:t>
      </w:r>
      <w:r w:rsidR="007A30F5">
        <w:rPr>
          <w:rFonts w:ascii="Times New Roman" w:hAnsi="Times New Roman" w:cs="Times New Roman"/>
          <w:lang w:val="en-GB"/>
        </w:rPr>
        <w:t>ere</w:t>
      </w:r>
      <w:r w:rsidR="007A30F5" w:rsidRPr="007A30F5">
        <w:rPr>
          <w:rFonts w:ascii="Times New Roman" w:hAnsi="Times New Roman" w:cs="Times New Roman"/>
          <w:lang w:val="en-GB"/>
        </w:rPr>
        <w:t xml:space="preserve"> measured </w:t>
      </w:r>
      <w:r w:rsidR="007A30F5">
        <w:rPr>
          <w:rFonts w:ascii="Times New Roman" w:hAnsi="Times New Roman" w:cs="Times New Roman"/>
          <w:lang w:val="en-GB"/>
        </w:rPr>
        <w:t>by</w:t>
      </w:r>
      <w:r w:rsidR="007A30F5" w:rsidRPr="007A30F5">
        <w:rPr>
          <w:rFonts w:ascii="Times New Roman" w:hAnsi="Times New Roman" w:cs="Times New Roman"/>
          <w:lang w:val="en-GB"/>
        </w:rPr>
        <w:t xml:space="preserve"> </w:t>
      </w:r>
      <w:r w:rsidR="007A30F5">
        <w:rPr>
          <w:rFonts w:ascii="Times New Roman" w:hAnsi="Times New Roman" w:cs="Times New Roman"/>
          <w:lang w:val="en-GB"/>
        </w:rPr>
        <w:t>a high-sensitivity Proton-Transfer-Reaction Mass Spectromet</w:t>
      </w:r>
      <w:r w:rsidR="003B1204">
        <w:rPr>
          <w:rFonts w:ascii="Times New Roman" w:hAnsi="Times New Roman" w:cs="Times New Roman"/>
          <w:lang w:val="en-GB"/>
        </w:rPr>
        <w:t>er</w:t>
      </w:r>
      <w:r w:rsidR="007A30F5">
        <w:rPr>
          <w:rFonts w:ascii="Times New Roman" w:hAnsi="Times New Roman" w:cs="Times New Roman"/>
          <w:lang w:val="en-GB"/>
        </w:rPr>
        <w:t xml:space="preserve"> (PTR-MS, </w:t>
      </w:r>
      <w:proofErr w:type="spellStart"/>
      <w:r w:rsidR="007A30F5">
        <w:rPr>
          <w:rFonts w:ascii="Times New Roman" w:hAnsi="Times New Roman" w:cs="Times New Roman"/>
          <w:lang w:val="en-GB"/>
        </w:rPr>
        <w:t>Ionicon</w:t>
      </w:r>
      <w:proofErr w:type="spellEnd"/>
      <w:r w:rsidR="007A30F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30F5">
        <w:rPr>
          <w:rFonts w:ascii="Times New Roman" w:hAnsi="Times New Roman" w:cs="Times New Roman"/>
          <w:lang w:val="en-GB"/>
        </w:rPr>
        <w:t>Analytik</w:t>
      </w:r>
      <w:proofErr w:type="spellEnd"/>
      <w:r w:rsidR="007A30F5">
        <w:rPr>
          <w:rFonts w:ascii="Times New Roman" w:hAnsi="Times New Roman" w:cs="Times New Roman"/>
          <w:lang w:val="en-GB"/>
        </w:rPr>
        <w:t xml:space="preserve">, Innsbruck, Austria) </w:t>
      </w:r>
      <w:r w:rsidR="00204948">
        <w:rPr>
          <w:rFonts w:ascii="Times New Roman" w:hAnsi="Times New Roman" w:cs="Times New Roman"/>
          <w:lang w:val="en-GB"/>
        </w:rPr>
        <w:t xml:space="preserve">immediately </w:t>
      </w:r>
      <w:r w:rsidR="007A30F5">
        <w:rPr>
          <w:rFonts w:ascii="Times New Roman" w:hAnsi="Times New Roman" w:cs="Times New Roman"/>
          <w:lang w:val="en-GB"/>
        </w:rPr>
        <w:t>after the slurry was applied in the experimental plots.</w:t>
      </w:r>
      <w:r w:rsidR="007A30F5" w:rsidRPr="007A30F5">
        <w:rPr>
          <w:rFonts w:ascii="Times New Roman" w:hAnsi="Times New Roman" w:cs="Times New Roman"/>
          <w:lang w:val="en-GB"/>
        </w:rPr>
        <w:t xml:space="preserve"> </w:t>
      </w:r>
      <w:r w:rsidR="00C75033">
        <w:rPr>
          <w:rFonts w:ascii="Times New Roman" w:hAnsi="Times New Roman" w:cs="Times New Roman"/>
          <w:lang w:val="en-GB"/>
        </w:rPr>
        <w:t>The PTR-MS was opera</w:t>
      </w:r>
      <w:r w:rsidR="006B2D77">
        <w:rPr>
          <w:rFonts w:ascii="Times New Roman" w:hAnsi="Times New Roman" w:cs="Times New Roman"/>
          <w:lang w:val="en-GB"/>
        </w:rPr>
        <w:t>-</w:t>
      </w:r>
      <w:r w:rsidR="00C75033">
        <w:rPr>
          <w:rFonts w:ascii="Times New Roman" w:hAnsi="Times New Roman" w:cs="Times New Roman"/>
          <w:lang w:val="en-GB"/>
        </w:rPr>
        <w:t>ted under standard drift-tube conditions (drift</w:t>
      </w:r>
      <w:r w:rsidR="004A29BF">
        <w:rPr>
          <w:rFonts w:ascii="Times New Roman" w:hAnsi="Times New Roman" w:cs="Times New Roman"/>
          <w:lang w:val="en-GB"/>
        </w:rPr>
        <w:t>-</w:t>
      </w:r>
      <w:r w:rsidR="00C75033">
        <w:rPr>
          <w:rFonts w:ascii="Times New Roman" w:hAnsi="Times New Roman" w:cs="Times New Roman"/>
          <w:lang w:val="en-GB"/>
        </w:rPr>
        <w:t xml:space="preserve">tube pressure 2.1~2.2 mbar, voltage 600 </w:t>
      </w:r>
      <w:r w:rsidR="004A29BF">
        <w:rPr>
          <w:rFonts w:ascii="Times New Roman" w:hAnsi="Times New Roman" w:cs="Times New Roman"/>
          <w:lang w:val="en-GB"/>
        </w:rPr>
        <w:t>V</w:t>
      </w:r>
      <w:r w:rsidR="00C75033">
        <w:rPr>
          <w:rFonts w:ascii="Times New Roman" w:hAnsi="Times New Roman" w:cs="Times New Roman"/>
          <w:lang w:val="en-GB"/>
        </w:rPr>
        <w:t>, temperature 60 °C)</w:t>
      </w:r>
      <w:r w:rsidR="00831DD9">
        <w:rPr>
          <w:rFonts w:ascii="Times New Roman" w:hAnsi="Times New Roman" w:cs="Times New Roman"/>
          <w:lang w:val="en-GB"/>
        </w:rPr>
        <w:t>.</w:t>
      </w:r>
      <w:r w:rsidR="00C75033">
        <w:rPr>
          <w:rFonts w:ascii="Times New Roman" w:hAnsi="Times New Roman" w:cs="Times New Roman"/>
          <w:lang w:val="en-GB"/>
        </w:rPr>
        <w:t xml:space="preserve"> </w:t>
      </w:r>
      <w:r w:rsidR="00797D14">
        <w:rPr>
          <w:rFonts w:ascii="Times New Roman" w:hAnsi="Times New Roman" w:cs="Times New Roman"/>
          <w:lang w:val="en-GB"/>
        </w:rPr>
        <w:t xml:space="preserve">Each measurement </w:t>
      </w:r>
      <w:r w:rsidR="00C75033">
        <w:rPr>
          <w:rFonts w:ascii="Times New Roman" w:hAnsi="Times New Roman" w:cs="Times New Roman"/>
          <w:lang w:val="en-GB"/>
        </w:rPr>
        <w:t xml:space="preserve">was </w:t>
      </w:r>
      <w:r w:rsidR="008C74C4">
        <w:rPr>
          <w:rFonts w:ascii="Times New Roman" w:hAnsi="Times New Roman" w:cs="Times New Roman"/>
          <w:lang w:val="en-GB"/>
        </w:rPr>
        <w:t>run around 25 min</w:t>
      </w:r>
      <w:r w:rsidR="00797D14">
        <w:rPr>
          <w:rFonts w:ascii="Times New Roman" w:hAnsi="Times New Roman" w:cs="Times New Roman"/>
          <w:lang w:val="en-GB"/>
        </w:rPr>
        <w:t xml:space="preserve"> </w:t>
      </w:r>
      <w:r w:rsidR="007A30F5">
        <w:rPr>
          <w:rFonts w:ascii="Times New Roman" w:hAnsi="Times New Roman" w:cs="Times New Roman"/>
          <w:lang w:val="en-GB"/>
        </w:rPr>
        <w:t>immediately</w:t>
      </w:r>
      <w:r w:rsidR="00797D14">
        <w:rPr>
          <w:rFonts w:ascii="Times New Roman" w:hAnsi="Times New Roman" w:cs="Times New Roman"/>
          <w:lang w:val="en-GB"/>
        </w:rPr>
        <w:t xml:space="preserve"> after the slurry application</w:t>
      </w:r>
      <w:r w:rsidR="00C75033">
        <w:rPr>
          <w:rFonts w:ascii="Times New Roman" w:hAnsi="Times New Roman" w:cs="Times New Roman"/>
          <w:lang w:val="en-GB"/>
        </w:rPr>
        <w:t xml:space="preserve"> under</w:t>
      </w:r>
      <w:r w:rsidR="00831DD9">
        <w:rPr>
          <w:rFonts w:ascii="Times New Roman" w:hAnsi="Times New Roman" w:cs="Times New Roman"/>
          <w:lang w:val="en-GB"/>
        </w:rPr>
        <w:t xml:space="preserve"> selected ions monitor mode</w:t>
      </w:r>
      <w:r w:rsidR="00AF1BEA">
        <w:rPr>
          <w:rFonts w:ascii="Times New Roman" w:hAnsi="Times New Roman" w:cs="Times New Roman"/>
          <w:lang w:val="en-GB"/>
        </w:rPr>
        <w:t xml:space="preserve"> (42 masses in total)</w:t>
      </w:r>
      <w:r w:rsidR="00797D14">
        <w:rPr>
          <w:rFonts w:ascii="Times New Roman" w:hAnsi="Times New Roman" w:cs="Times New Roman"/>
          <w:lang w:val="en-GB"/>
        </w:rPr>
        <w:t>.</w:t>
      </w:r>
      <w:r w:rsidR="00831DD9">
        <w:rPr>
          <w:rFonts w:ascii="Times New Roman" w:hAnsi="Times New Roman" w:cs="Times New Roman"/>
          <w:lang w:val="en-GB"/>
        </w:rPr>
        <w:t xml:space="preserve"> The selection of monitored ions was based on the scan measurements before the </w:t>
      </w:r>
      <w:r w:rsidR="00AF1BEA">
        <w:rPr>
          <w:rFonts w:ascii="Times New Roman" w:hAnsi="Times New Roman" w:cs="Times New Roman"/>
          <w:lang w:val="en-GB"/>
        </w:rPr>
        <w:t xml:space="preserve">field experiments. 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p w:rsidR="00C32252" w:rsidRPr="00973098" w:rsidRDefault="00C32252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973098">
        <w:rPr>
          <w:rFonts w:ascii="Times New Roman" w:hAnsi="Times New Roman" w:cs="Times New Roman"/>
          <w:b/>
          <w:lang w:val="en-GB"/>
        </w:rPr>
        <w:t>Results and discussion</w:t>
      </w:r>
    </w:p>
    <w:p w:rsidR="002057C2" w:rsidRDefault="00D66BB0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Main results of</w:t>
      </w:r>
      <w:r w:rsidR="0096134C" w:rsidRPr="0096134C">
        <w:rPr>
          <w:rFonts w:ascii="Times New Roman" w:hAnsi="Times New Roman" w:cs="Times New Roman"/>
          <w:lang w:val="en-GB"/>
        </w:rPr>
        <w:t xml:space="preserve"> NH</w:t>
      </w:r>
      <w:r w:rsidR="0096134C" w:rsidRPr="0096134C">
        <w:rPr>
          <w:rFonts w:ascii="Times New Roman" w:hAnsi="Times New Roman" w:cs="Times New Roman"/>
          <w:vertAlign w:val="subscript"/>
          <w:lang w:val="en-GB"/>
        </w:rPr>
        <w:t>3</w:t>
      </w:r>
      <w:r w:rsidR="0096134C" w:rsidRPr="0096134C">
        <w:rPr>
          <w:rFonts w:ascii="Times New Roman" w:hAnsi="Times New Roman" w:cs="Times New Roman"/>
          <w:lang w:val="en-GB"/>
        </w:rPr>
        <w:t xml:space="preserve"> emission from the laboratory and the field experiment</w:t>
      </w:r>
      <w:r w:rsidR="00925B5C">
        <w:rPr>
          <w:rFonts w:ascii="Times New Roman" w:hAnsi="Times New Roman" w:cs="Times New Roman"/>
          <w:lang w:val="en-GB"/>
        </w:rPr>
        <w:t>s are shown in t</w:t>
      </w:r>
      <w:r>
        <w:rPr>
          <w:rFonts w:ascii="Times New Roman" w:hAnsi="Times New Roman" w:cs="Times New Roman"/>
          <w:lang w:val="en-GB"/>
        </w:rPr>
        <w:t>able 1.</w:t>
      </w:r>
      <w:r w:rsidRPr="00D66BB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</w:t>
      </w:r>
      <w:r w:rsidRPr="00D12683">
        <w:rPr>
          <w:rFonts w:ascii="Times New Roman" w:hAnsi="Times New Roman" w:cs="Times New Roman"/>
          <w:lang w:val="en-GB"/>
        </w:rPr>
        <w:t xml:space="preserve">he results of the laboratory </w:t>
      </w:r>
      <w:r>
        <w:rPr>
          <w:rFonts w:ascii="Times New Roman" w:hAnsi="Times New Roman" w:cs="Times New Roman"/>
          <w:lang w:val="en-GB"/>
        </w:rPr>
        <w:t>study show</w:t>
      </w:r>
      <w:r w:rsidR="00EE561C">
        <w:rPr>
          <w:rFonts w:ascii="Times New Roman" w:hAnsi="Times New Roman" w:cs="Times New Roman"/>
          <w:lang w:val="en-GB"/>
        </w:rPr>
        <w:t>ed</w:t>
      </w:r>
      <w:r>
        <w:rPr>
          <w:rFonts w:ascii="Times New Roman" w:hAnsi="Times New Roman" w:cs="Times New Roman"/>
          <w:lang w:val="en-GB"/>
        </w:rPr>
        <w:t xml:space="preserve"> a clear reducing effect on</w:t>
      </w:r>
      <w:r w:rsidRPr="00D1268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NH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 emission</w:t>
      </w:r>
      <w:r w:rsidRPr="00D1268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following surface application of slurry </w:t>
      </w:r>
      <w:r w:rsidRPr="00D12683">
        <w:rPr>
          <w:rFonts w:ascii="Times New Roman" w:hAnsi="Times New Roman" w:cs="Times New Roman"/>
          <w:lang w:val="en-GB"/>
        </w:rPr>
        <w:t>by reducing the pH of the slurry</w:t>
      </w:r>
      <w:r w:rsidRPr="009B11B9">
        <w:rPr>
          <w:rFonts w:ascii="Times New Roman" w:hAnsi="Times New Roman" w:cs="Times New Roman"/>
          <w:lang w:val="en-GB"/>
        </w:rPr>
        <w:t xml:space="preserve"> (p&lt;0.0001). </w:t>
      </w:r>
      <w:r w:rsidR="005F221E">
        <w:rPr>
          <w:rFonts w:ascii="Times New Roman" w:hAnsi="Times New Roman" w:cs="Times New Roman"/>
          <w:lang w:val="en-GB"/>
        </w:rPr>
        <w:t>However, for the slurry used in this experiment, it seems that reducing pH to less than 6.8 d</w:t>
      </w:r>
      <w:r w:rsidR="00EE561C">
        <w:rPr>
          <w:rFonts w:ascii="Times New Roman" w:hAnsi="Times New Roman" w:cs="Times New Roman"/>
          <w:lang w:val="en-GB"/>
        </w:rPr>
        <w:t>id</w:t>
      </w:r>
      <w:r w:rsidR="005F221E">
        <w:rPr>
          <w:rFonts w:ascii="Times New Roman" w:hAnsi="Times New Roman" w:cs="Times New Roman"/>
          <w:lang w:val="en-GB"/>
        </w:rPr>
        <w:t xml:space="preserve"> not res</w:t>
      </w:r>
      <w:r w:rsidR="00EE561C">
        <w:rPr>
          <w:rFonts w:ascii="Times New Roman" w:hAnsi="Times New Roman" w:cs="Times New Roman"/>
          <w:lang w:val="en-GB"/>
        </w:rPr>
        <w:t>ult</w:t>
      </w:r>
      <w:r w:rsidR="005F221E">
        <w:rPr>
          <w:rFonts w:ascii="Times New Roman" w:hAnsi="Times New Roman" w:cs="Times New Roman"/>
          <w:lang w:val="en-GB"/>
        </w:rPr>
        <w:t xml:space="preserve"> in significant</w:t>
      </w:r>
      <w:r w:rsidR="00EE561C">
        <w:rPr>
          <w:rFonts w:ascii="Times New Roman" w:hAnsi="Times New Roman" w:cs="Times New Roman"/>
          <w:lang w:val="en-GB"/>
        </w:rPr>
        <w:t>ly</w:t>
      </w:r>
      <w:r w:rsidR="005F221E">
        <w:rPr>
          <w:rFonts w:ascii="Times New Roman" w:hAnsi="Times New Roman" w:cs="Times New Roman"/>
          <w:lang w:val="en-GB"/>
        </w:rPr>
        <w:t xml:space="preserve"> lower NH</w:t>
      </w:r>
      <w:r w:rsidR="005F221E" w:rsidRPr="005F221E">
        <w:rPr>
          <w:rFonts w:ascii="Times New Roman" w:hAnsi="Times New Roman" w:cs="Times New Roman"/>
          <w:vertAlign w:val="subscript"/>
          <w:lang w:val="en-GB"/>
        </w:rPr>
        <w:t>3</w:t>
      </w:r>
      <w:r w:rsidR="00925B5C">
        <w:rPr>
          <w:rFonts w:ascii="Times New Roman" w:hAnsi="Times New Roman" w:cs="Times New Roman"/>
          <w:lang w:val="en-GB"/>
        </w:rPr>
        <w:t xml:space="preserve"> </w:t>
      </w:r>
      <w:r w:rsidR="005F221E">
        <w:rPr>
          <w:rFonts w:ascii="Times New Roman" w:hAnsi="Times New Roman" w:cs="Times New Roman"/>
          <w:lang w:val="en-GB"/>
        </w:rPr>
        <w:t xml:space="preserve">emission, </w:t>
      </w:r>
      <w:r w:rsidR="005F221E" w:rsidRPr="005F221E">
        <w:rPr>
          <w:rFonts w:ascii="Times New Roman" w:hAnsi="Times New Roman" w:cs="Times New Roman"/>
          <w:lang w:val="en-GB"/>
        </w:rPr>
        <w:t>whereas the effect of reducing the pH from 7.8 to 6.8 result</w:t>
      </w:r>
      <w:r w:rsidR="00EE561C">
        <w:rPr>
          <w:rFonts w:ascii="Times New Roman" w:hAnsi="Times New Roman" w:cs="Times New Roman"/>
          <w:lang w:val="en-GB"/>
        </w:rPr>
        <w:t>ed</w:t>
      </w:r>
      <w:r w:rsidR="005F221E" w:rsidRPr="005F221E">
        <w:rPr>
          <w:rFonts w:ascii="Times New Roman" w:hAnsi="Times New Roman" w:cs="Times New Roman"/>
          <w:lang w:val="en-GB"/>
        </w:rPr>
        <w:t xml:space="preserve"> in more</w:t>
      </w:r>
      <w:r w:rsidR="005F221E">
        <w:rPr>
          <w:rFonts w:ascii="Times New Roman" w:hAnsi="Times New Roman" w:cs="Times New Roman"/>
          <w:lang w:val="en-GB"/>
        </w:rPr>
        <w:t xml:space="preserve"> than a halving of the emission. </w:t>
      </w:r>
      <w:r w:rsidR="005F221E" w:rsidRPr="005F221E">
        <w:rPr>
          <w:rFonts w:ascii="Times New Roman" w:hAnsi="Times New Roman" w:cs="Times New Roman"/>
          <w:lang w:val="en-GB"/>
        </w:rPr>
        <w:t>A reduction of the pH from 7.8 to 6.8 reduce</w:t>
      </w:r>
      <w:r w:rsidR="002057C2">
        <w:rPr>
          <w:rFonts w:ascii="Times New Roman" w:hAnsi="Times New Roman" w:cs="Times New Roman"/>
          <w:lang w:val="en-GB"/>
        </w:rPr>
        <w:t>s</w:t>
      </w:r>
      <w:r w:rsidR="005F221E" w:rsidRPr="005F221E">
        <w:rPr>
          <w:rFonts w:ascii="Times New Roman" w:hAnsi="Times New Roman" w:cs="Times New Roman"/>
          <w:lang w:val="en-GB"/>
        </w:rPr>
        <w:t xml:space="preserve"> the </w:t>
      </w:r>
      <w:r w:rsidR="00D24F55">
        <w:rPr>
          <w:rFonts w:ascii="Times New Roman" w:hAnsi="Times New Roman" w:cs="Times New Roman"/>
          <w:lang w:val="en-GB"/>
        </w:rPr>
        <w:t xml:space="preserve">liquid </w:t>
      </w:r>
      <w:r w:rsidR="005F221E" w:rsidRPr="005F221E">
        <w:rPr>
          <w:rFonts w:ascii="Times New Roman" w:hAnsi="Times New Roman" w:cs="Times New Roman"/>
          <w:lang w:val="en-GB"/>
        </w:rPr>
        <w:t>NH</w:t>
      </w:r>
      <w:r w:rsidR="005F221E" w:rsidRPr="005F221E">
        <w:rPr>
          <w:rFonts w:ascii="Times New Roman" w:hAnsi="Times New Roman" w:cs="Times New Roman"/>
          <w:vertAlign w:val="subscript"/>
          <w:lang w:val="en-GB"/>
        </w:rPr>
        <w:t>3</w:t>
      </w:r>
      <w:r w:rsidR="005F221E" w:rsidRPr="005F221E">
        <w:rPr>
          <w:rFonts w:ascii="Times New Roman" w:hAnsi="Times New Roman" w:cs="Times New Roman"/>
          <w:lang w:val="en-GB"/>
        </w:rPr>
        <w:t xml:space="preserve"> concen</w:t>
      </w:r>
      <w:r w:rsidR="005F221E">
        <w:rPr>
          <w:rFonts w:ascii="Times New Roman" w:hAnsi="Times New Roman" w:cs="Times New Roman"/>
          <w:lang w:val="en-GB"/>
        </w:rPr>
        <w:t xml:space="preserve">tration </w:t>
      </w:r>
      <w:r w:rsidR="002057C2">
        <w:rPr>
          <w:rFonts w:ascii="Times New Roman" w:hAnsi="Times New Roman" w:cs="Times New Roman"/>
          <w:lang w:val="en-GB"/>
        </w:rPr>
        <w:t xml:space="preserve">significantly </w:t>
      </w:r>
      <w:r w:rsidR="005F221E">
        <w:rPr>
          <w:rFonts w:ascii="Times New Roman" w:hAnsi="Times New Roman" w:cs="Times New Roman"/>
          <w:lang w:val="en-GB"/>
        </w:rPr>
        <w:t>in the slurry and</w:t>
      </w:r>
      <w:r w:rsidR="00EE561C">
        <w:rPr>
          <w:rFonts w:ascii="Times New Roman" w:hAnsi="Times New Roman" w:cs="Times New Roman"/>
          <w:lang w:val="en-GB"/>
        </w:rPr>
        <w:t xml:space="preserve"> </w:t>
      </w:r>
      <w:r w:rsidR="00D24F55">
        <w:rPr>
          <w:rFonts w:ascii="Times New Roman" w:hAnsi="Times New Roman" w:cs="Times New Roman"/>
          <w:lang w:val="en-GB"/>
        </w:rPr>
        <w:t xml:space="preserve">accordingly </w:t>
      </w:r>
      <w:r w:rsidR="00EE561C">
        <w:rPr>
          <w:rFonts w:ascii="Times New Roman" w:hAnsi="Times New Roman" w:cs="Times New Roman"/>
          <w:lang w:val="en-GB"/>
        </w:rPr>
        <w:t>the</w:t>
      </w:r>
      <w:r w:rsidR="005F221E" w:rsidRPr="005F221E">
        <w:rPr>
          <w:rFonts w:ascii="Times New Roman" w:hAnsi="Times New Roman" w:cs="Times New Roman"/>
          <w:lang w:val="en-GB"/>
        </w:rPr>
        <w:t xml:space="preserve"> NH</w:t>
      </w:r>
      <w:r w:rsidR="005F221E" w:rsidRPr="005F221E">
        <w:rPr>
          <w:rFonts w:ascii="Times New Roman" w:hAnsi="Times New Roman" w:cs="Times New Roman"/>
          <w:vertAlign w:val="subscript"/>
          <w:lang w:val="en-GB"/>
        </w:rPr>
        <w:t>3</w:t>
      </w:r>
      <w:r w:rsidR="005F221E" w:rsidRPr="005F221E">
        <w:rPr>
          <w:rFonts w:ascii="Times New Roman" w:hAnsi="Times New Roman" w:cs="Times New Roman"/>
          <w:lang w:val="en-GB"/>
        </w:rPr>
        <w:t xml:space="preserve"> </w:t>
      </w:r>
      <w:r w:rsidR="005F221E">
        <w:rPr>
          <w:rFonts w:ascii="Times New Roman" w:hAnsi="Times New Roman" w:cs="Times New Roman"/>
          <w:lang w:val="en-GB"/>
        </w:rPr>
        <w:t>emission</w:t>
      </w:r>
      <w:r w:rsidR="005F221E" w:rsidRPr="005F221E">
        <w:rPr>
          <w:rFonts w:ascii="Times New Roman" w:hAnsi="Times New Roman" w:cs="Times New Roman"/>
          <w:lang w:val="en-GB"/>
        </w:rPr>
        <w:t>.</w:t>
      </w:r>
      <w:r w:rsidR="002057C2" w:rsidRPr="002057C2">
        <w:rPr>
          <w:rFonts w:ascii="Times New Roman" w:hAnsi="Times New Roman" w:cs="Times New Roman"/>
          <w:lang w:val="en-GB"/>
        </w:rPr>
        <w:t xml:space="preserve"> </w:t>
      </w:r>
    </w:p>
    <w:p w:rsidR="00D24F55" w:rsidRDefault="00D24F55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057C2" w:rsidRDefault="002057C2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</w:t>
      </w:r>
      <w:r w:rsidRPr="009B11B9">
        <w:rPr>
          <w:rFonts w:ascii="Times New Roman" w:hAnsi="Times New Roman" w:cs="Times New Roman"/>
          <w:lang w:val="en-GB"/>
        </w:rPr>
        <w:t>he field experiment show</w:t>
      </w:r>
      <w:r>
        <w:rPr>
          <w:rFonts w:ascii="Times New Roman" w:hAnsi="Times New Roman" w:cs="Times New Roman"/>
          <w:lang w:val="en-GB"/>
        </w:rPr>
        <w:t>ed</w:t>
      </w:r>
      <w:r w:rsidRPr="009B11B9">
        <w:rPr>
          <w:rFonts w:ascii="Times New Roman" w:hAnsi="Times New Roman" w:cs="Times New Roman"/>
          <w:lang w:val="en-GB"/>
        </w:rPr>
        <w:t xml:space="preserve"> that the effect of barn </w:t>
      </w:r>
      <w:r>
        <w:rPr>
          <w:rFonts w:ascii="Times New Roman" w:hAnsi="Times New Roman" w:cs="Times New Roman"/>
          <w:lang w:val="en-GB"/>
        </w:rPr>
        <w:t xml:space="preserve">and field </w:t>
      </w:r>
      <w:r w:rsidRPr="009B11B9">
        <w:rPr>
          <w:rFonts w:ascii="Times New Roman" w:hAnsi="Times New Roman" w:cs="Times New Roman"/>
          <w:lang w:val="en-GB"/>
        </w:rPr>
        <w:t xml:space="preserve">acidification </w:t>
      </w:r>
      <w:r w:rsidR="007A718C">
        <w:rPr>
          <w:rFonts w:ascii="Times New Roman" w:hAnsi="Times New Roman" w:cs="Times New Roman"/>
          <w:lang w:val="en-GB"/>
        </w:rPr>
        <w:t>significantly</w:t>
      </w:r>
      <w:r>
        <w:rPr>
          <w:rFonts w:ascii="Times New Roman" w:hAnsi="Times New Roman" w:cs="Times New Roman"/>
          <w:lang w:val="en-GB"/>
        </w:rPr>
        <w:t xml:space="preserve"> reduc</w:t>
      </w:r>
      <w:r w:rsidR="007A718C">
        <w:rPr>
          <w:rFonts w:ascii="Times New Roman" w:hAnsi="Times New Roman" w:cs="Times New Roman"/>
          <w:lang w:val="en-GB"/>
        </w:rPr>
        <w:t>ed</w:t>
      </w:r>
      <w:r>
        <w:rPr>
          <w:rFonts w:ascii="Times New Roman" w:hAnsi="Times New Roman" w:cs="Times New Roman"/>
          <w:lang w:val="en-GB"/>
        </w:rPr>
        <w:t xml:space="preserve"> NH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 emission following </w:t>
      </w:r>
      <w:r w:rsidR="001A4E1A">
        <w:rPr>
          <w:rFonts w:ascii="Times New Roman" w:hAnsi="Times New Roman" w:cs="Times New Roman"/>
          <w:lang w:val="en-GB"/>
        </w:rPr>
        <w:t xml:space="preserve">field </w:t>
      </w:r>
      <w:r>
        <w:rPr>
          <w:rFonts w:ascii="Times New Roman" w:hAnsi="Times New Roman" w:cs="Times New Roman"/>
          <w:lang w:val="en-GB"/>
        </w:rPr>
        <w:t>application</w:t>
      </w:r>
      <w:r w:rsidR="007A718C">
        <w:rPr>
          <w:rFonts w:ascii="Times New Roman" w:hAnsi="Times New Roman" w:cs="Times New Roman"/>
          <w:lang w:val="en-GB"/>
        </w:rPr>
        <w:t>. The results from micro</w:t>
      </w:r>
      <w:r w:rsidR="001A4E1A">
        <w:rPr>
          <w:rFonts w:ascii="Times New Roman" w:hAnsi="Times New Roman" w:cs="Times New Roman"/>
          <w:lang w:val="en-GB"/>
        </w:rPr>
        <w:t>-</w:t>
      </w:r>
      <w:r w:rsidR="007A718C">
        <w:rPr>
          <w:rFonts w:ascii="Times New Roman" w:hAnsi="Times New Roman" w:cs="Times New Roman"/>
          <w:lang w:val="en-GB"/>
        </w:rPr>
        <w:t>metrological measurements were supported by the PTR-MS measurements</w:t>
      </w:r>
      <w:r w:rsidR="00851AEE">
        <w:rPr>
          <w:rFonts w:ascii="Times New Roman" w:hAnsi="Times New Roman" w:cs="Times New Roman"/>
          <w:lang w:val="en-GB"/>
        </w:rPr>
        <w:t>,</w:t>
      </w:r>
      <w:r w:rsidR="00925B5C">
        <w:rPr>
          <w:rFonts w:ascii="Times New Roman" w:hAnsi="Times New Roman" w:cs="Times New Roman"/>
          <w:lang w:val="en-GB"/>
        </w:rPr>
        <w:t xml:space="preserve"> see f</w:t>
      </w:r>
      <w:r w:rsidR="007A718C">
        <w:rPr>
          <w:rFonts w:ascii="Times New Roman" w:hAnsi="Times New Roman" w:cs="Times New Roman"/>
          <w:lang w:val="en-GB"/>
        </w:rPr>
        <w:t xml:space="preserve">igure </w:t>
      </w:r>
      <w:r w:rsidR="00851AEE">
        <w:rPr>
          <w:rFonts w:ascii="Times New Roman" w:hAnsi="Times New Roman" w:cs="Times New Roman"/>
          <w:lang w:val="en-GB"/>
        </w:rPr>
        <w:t>1</w:t>
      </w:r>
      <w:r w:rsidR="007A718C">
        <w:rPr>
          <w:rFonts w:ascii="Times New Roman" w:hAnsi="Times New Roman" w:cs="Times New Roman"/>
          <w:lang w:val="en-GB"/>
        </w:rPr>
        <w:t>. The NH</w:t>
      </w:r>
      <w:r w:rsidR="007A718C" w:rsidRPr="007A718C">
        <w:rPr>
          <w:rFonts w:ascii="Times New Roman" w:hAnsi="Times New Roman" w:cs="Times New Roman"/>
          <w:vertAlign w:val="subscript"/>
          <w:lang w:val="en-GB"/>
        </w:rPr>
        <w:t>3</w:t>
      </w:r>
      <w:r w:rsidR="007A718C">
        <w:rPr>
          <w:rFonts w:ascii="Times New Roman" w:hAnsi="Times New Roman" w:cs="Times New Roman"/>
          <w:lang w:val="en-GB"/>
        </w:rPr>
        <w:t xml:space="preserve"> emission from </w:t>
      </w:r>
      <w:r w:rsidR="00851AEE">
        <w:rPr>
          <w:rFonts w:ascii="Times New Roman" w:hAnsi="Times New Roman" w:cs="Times New Roman"/>
          <w:lang w:val="en-GB"/>
        </w:rPr>
        <w:t xml:space="preserve">field </w:t>
      </w:r>
      <w:r w:rsidR="007A718C">
        <w:rPr>
          <w:rFonts w:ascii="Times New Roman" w:hAnsi="Times New Roman" w:cs="Times New Roman"/>
          <w:lang w:val="en-GB"/>
        </w:rPr>
        <w:t xml:space="preserve">acidified slurry </w:t>
      </w:r>
      <w:r w:rsidR="00851AEE">
        <w:rPr>
          <w:rFonts w:ascii="Times New Roman" w:hAnsi="Times New Roman" w:cs="Times New Roman"/>
          <w:lang w:val="en-GB"/>
        </w:rPr>
        <w:t xml:space="preserve">applied by trailing hoses </w:t>
      </w:r>
      <w:r>
        <w:rPr>
          <w:rFonts w:ascii="Times New Roman" w:hAnsi="Times New Roman" w:cs="Times New Roman"/>
          <w:lang w:val="en-GB"/>
        </w:rPr>
        <w:t>was at</w:t>
      </w:r>
      <w:r w:rsidRPr="009B11B9">
        <w:rPr>
          <w:rFonts w:ascii="Times New Roman" w:hAnsi="Times New Roman" w:cs="Times New Roman"/>
          <w:lang w:val="en-GB"/>
        </w:rPr>
        <w:t xml:space="preserve"> t</w:t>
      </w:r>
      <w:r>
        <w:rPr>
          <w:rFonts w:ascii="Times New Roman" w:hAnsi="Times New Roman" w:cs="Times New Roman"/>
          <w:lang w:val="en-GB"/>
        </w:rPr>
        <w:t>he same level as soil injection</w:t>
      </w:r>
      <w:r w:rsidR="00851AEE">
        <w:rPr>
          <w:rFonts w:ascii="Times New Roman" w:hAnsi="Times New Roman" w:cs="Times New Roman"/>
          <w:lang w:val="en-GB"/>
        </w:rPr>
        <w:t xml:space="preserve"> of untreated slurry</w:t>
      </w:r>
      <w:r>
        <w:rPr>
          <w:rFonts w:ascii="Times New Roman" w:hAnsi="Times New Roman" w:cs="Times New Roman"/>
          <w:lang w:val="en-GB"/>
        </w:rPr>
        <w:t xml:space="preserve">. </w:t>
      </w:r>
      <w:r w:rsidR="00851AEE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pH difference between barn</w:t>
      </w:r>
      <w:r w:rsidRPr="00096610">
        <w:rPr>
          <w:rFonts w:ascii="Times New Roman" w:hAnsi="Times New Roman" w:cs="Times New Roman"/>
          <w:lang w:val="en-GB"/>
        </w:rPr>
        <w:t xml:space="preserve"> and field acidification</w:t>
      </w:r>
      <w:r>
        <w:rPr>
          <w:rFonts w:ascii="Times New Roman" w:hAnsi="Times New Roman" w:cs="Times New Roman"/>
          <w:lang w:val="en-GB"/>
        </w:rPr>
        <w:t xml:space="preserve"> did </w:t>
      </w:r>
      <w:r w:rsidRPr="00096610">
        <w:rPr>
          <w:rFonts w:ascii="Times New Roman" w:hAnsi="Times New Roman" w:cs="Times New Roman"/>
          <w:lang w:val="en-GB"/>
        </w:rPr>
        <w:t>not result in significantly different NH</w:t>
      </w:r>
      <w:r w:rsidRPr="00096610">
        <w:rPr>
          <w:rFonts w:ascii="Times New Roman" w:hAnsi="Times New Roman" w:cs="Times New Roman"/>
          <w:vertAlign w:val="subscript"/>
          <w:lang w:val="en-GB"/>
        </w:rPr>
        <w:t>3</w:t>
      </w:r>
      <w:r w:rsidRPr="00096610">
        <w:rPr>
          <w:rFonts w:ascii="Times New Roman" w:hAnsi="Times New Roman" w:cs="Times New Roman"/>
          <w:lang w:val="en-GB"/>
        </w:rPr>
        <w:t xml:space="preserve"> emission</w:t>
      </w:r>
      <w:r w:rsidR="00672157">
        <w:rPr>
          <w:rFonts w:ascii="Times New Roman" w:hAnsi="Times New Roman" w:cs="Times New Roman"/>
          <w:lang w:val="en-GB"/>
        </w:rPr>
        <w:t xml:space="preserve"> contrary to </w:t>
      </w:r>
      <w:r w:rsidR="00851AEE">
        <w:rPr>
          <w:rFonts w:ascii="Times New Roman" w:hAnsi="Times New Roman" w:cs="Times New Roman"/>
          <w:lang w:val="en-GB"/>
        </w:rPr>
        <w:t xml:space="preserve">expected </w:t>
      </w:r>
      <w:r>
        <w:rPr>
          <w:rFonts w:ascii="Times New Roman" w:hAnsi="Times New Roman" w:cs="Times New Roman"/>
          <w:lang w:val="en-GB"/>
        </w:rPr>
        <w:t xml:space="preserve">that </w:t>
      </w:r>
      <w:r w:rsidR="00672157">
        <w:rPr>
          <w:rFonts w:ascii="Times New Roman" w:hAnsi="Times New Roman" w:cs="Times New Roman"/>
          <w:lang w:val="en-GB"/>
        </w:rPr>
        <w:t xml:space="preserve">the </w:t>
      </w:r>
      <w:r w:rsidR="00851AEE">
        <w:rPr>
          <w:rFonts w:ascii="Times New Roman" w:hAnsi="Times New Roman" w:cs="Times New Roman"/>
          <w:lang w:val="en-GB"/>
        </w:rPr>
        <w:t>lover</w:t>
      </w:r>
      <w:r w:rsidRPr="00096610">
        <w:rPr>
          <w:rFonts w:ascii="Times New Roman" w:hAnsi="Times New Roman" w:cs="Times New Roman"/>
          <w:lang w:val="en-GB"/>
        </w:rPr>
        <w:t xml:space="preserve"> pH of the </w:t>
      </w:r>
      <w:r w:rsidR="00851AEE">
        <w:rPr>
          <w:rFonts w:ascii="Times New Roman" w:hAnsi="Times New Roman" w:cs="Times New Roman"/>
          <w:lang w:val="en-GB"/>
        </w:rPr>
        <w:t>barn acidif</w:t>
      </w:r>
      <w:r w:rsidR="00672157">
        <w:rPr>
          <w:rFonts w:ascii="Times New Roman" w:hAnsi="Times New Roman" w:cs="Times New Roman"/>
          <w:lang w:val="en-GB"/>
        </w:rPr>
        <w:t xml:space="preserve">ied compared to the field acidified </w:t>
      </w:r>
      <w:r w:rsidRPr="00096610">
        <w:rPr>
          <w:rFonts w:ascii="Times New Roman" w:hAnsi="Times New Roman" w:cs="Times New Roman"/>
          <w:lang w:val="en-GB"/>
        </w:rPr>
        <w:t>slurry</w:t>
      </w:r>
      <w:r>
        <w:rPr>
          <w:rFonts w:ascii="Times New Roman" w:hAnsi="Times New Roman" w:cs="Times New Roman"/>
          <w:lang w:val="en-GB"/>
        </w:rPr>
        <w:t xml:space="preserve"> would result in </w:t>
      </w:r>
      <w:r w:rsidRPr="00096610">
        <w:rPr>
          <w:rFonts w:ascii="Times New Roman" w:hAnsi="Times New Roman" w:cs="Times New Roman"/>
          <w:lang w:val="en-GB"/>
        </w:rPr>
        <w:lastRenderedPageBreak/>
        <w:t>less NH</w:t>
      </w:r>
      <w:r w:rsidRPr="003D3F02">
        <w:rPr>
          <w:rFonts w:ascii="Times New Roman" w:hAnsi="Times New Roman" w:cs="Times New Roman"/>
          <w:vertAlign w:val="subscript"/>
          <w:lang w:val="en-GB"/>
        </w:rPr>
        <w:t>3</w:t>
      </w:r>
      <w:r w:rsidRPr="00096610">
        <w:rPr>
          <w:rFonts w:ascii="Times New Roman" w:hAnsi="Times New Roman" w:cs="Times New Roman"/>
          <w:lang w:val="en-GB"/>
        </w:rPr>
        <w:t xml:space="preserve"> emission. However, there is a </w:t>
      </w:r>
      <w:r w:rsidR="00F22A41">
        <w:rPr>
          <w:rFonts w:ascii="Times New Roman" w:hAnsi="Times New Roman" w:cs="Times New Roman"/>
          <w:lang w:val="en-GB"/>
        </w:rPr>
        <w:t xml:space="preserve">week </w:t>
      </w:r>
      <w:bookmarkStart w:id="0" w:name="_GoBack"/>
      <w:bookmarkEnd w:id="0"/>
      <w:r w:rsidRPr="00096610">
        <w:rPr>
          <w:rFonts w:ascii="Times New Roman" w:hAnsi="Times New Roman" w:cs="Times New Roman"/>
          <w:lang w:val="en-GB"/>
        </w:rPr>
        <w:t>ten</w:t>
      </w:r>
      <w:r>
        <w:rPr>
          <w:rFonts w:ascii="Times New Roman" w:hAnsi="Times New Roman" w:cs="Times New Roman"/>
          <w:lang w:val="en-GB"/>
        </w:rPr>
        <w:t xml:space="preserve">dency to lower emissions when slurry is barn </w:t>
      </w:r>
      <w:r w:rsidRPr="00096610">
        <w:rPr>
          <w:rFonts w:ascii="Times New Roman" w:hAnsi="Times New Roman" w:cs="Times New Roman"/>
          <w:lang w:val="en-GB"/>
        </w:rPr>
        <w:t>acidifi</w:t>
      </w:r>
      <w:r>
        <w:rPr>
          <w:rFonts w:ascii="Times New Roman" w:hAnsi="Times New Roman" w:cs="Times New Roman"/>
          <w:lang w:val="en-GB"/>
        </w:rPr>
        <w:t>ed</w:t>
      </w:r>
      <w:r w:rsidRPr="0009661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compared to</w:t>
      </w:r>
      <w:r w:rsidRPr="00096610">
        <w:rPr>
          <w:rFonts w:ascii="Times New Roman" w:hAnsi="Times New Roman" w:cs="Times New Roman"/>
          <w:lang w:val="en-GB"/>
        </w:rPr>
        <w:t xml:space="preserve"> field acidifi</w:t>
      </w:r>
      <w:r>
        <w:rPr>
          <w:rFonts w:ascii="Times New Roman" w:hAnsi="Times New Roman" w:cs="Times New Roman"/>
          <w:lang w:val="en-GB"/>
        </w:rPr>
        <w:t>ed</w:t>
      </w:r>
      <w:r w:rsidRPr="00096610">
        <w:rPr>
          <w:rFonts w:ascii="Times New Roman" w:hAnsi="Times New Roman" w:cs="Times New Roman"/>
          <w:lang w:val="en-GB"/>
        </w:rPr>
        <w:t>.</w:t>
      </w:r>
    </w:p>
    <w:p w:rsidR="00782420" w:rsidRDefault="00782420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96134C" w:rsidRPr="0096134C" w:rsidRDefault="0096134C" w:rsidP="007068BD">
      <w:pPr>
        <w:pStyle w:val="Billedtekst"/>
        <w:keepNext/>
        <w:spacing w:after="0"/>
        <w:rPr>
          <w:rFonts w:ascii="Times New Roman" w:hAnsi="Times New Roman" w:cs="Times New Roman"/>
          <w:color w:val="auto"/>
          <w:sz w:val="20"/>
          <w:szCs w:val="20"/>
          <w:lang w:val="en-GB"/>
        </w:rPr>
      </w:pPr>
      <w:proofErr w:type="gramStart"/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Table </w: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fldChar w:fldCharType="begin"/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instrText xml:space="preserve"> SEQ Table \* ARABIC </w:instrTex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fldChar w:fldCharType="separate"/>
      </w:r>
      <w:r w:rsidR="000F0156">
        <w:rPr>
          <w:rFonts w:ascii="Times New Roman" w:hAnsi="Times New Roman" w:cs="Times New Roman"/>
          <w:noProof/>
          <w:color w:val="auto"/>
          <w:sz w:val="20"/>
          <w:szCs w:val="20"/>
          <w:lang w:val="en-GB"/>
        </w:rPr>
        <w:t>1</w: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fldChar w:fldCharType="end"/>
      </w:r>
      <w:r w:rsidR="00B22AF6">
        <w:rPr>
          <w:rFonts w:ascii="Times New Roman" w:hAnsi="Times New Roman" w:cs="Times New Roman"/>
          <w:color w:val="auto"/>
          <w:sz w:val="20"/>
          <w:szCs w:val="20"/>
          <w:lang w:val="en-GB"/>
        </w:rPr>
        <w:t>.</w:t>
      </w:r>
      <w:proofErr w:type="gramEnd"/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Average </w:t>
      </w:r>
      <w:r w:rsidR="00925B5C">
        <w:rPr>
          <w:rFonts w:ascii="Times New Roman" w:hAnsi="Times New Roman" w:cs="Times New Roman"/>
          <w:color w:val="auto"/>
          <w:sz w:val="20"/>
          <w:szCs w:val="20"/>
          <w:lang w:val="en-GB"/>
        </w:rPr>
        <w:t>NH</w:t>
      </w:r>
      <w:r w:rsidR="00925B5C" w:rsidRPr="00925B5C">
        <w:rPr>
          <w:rFonts w:ascii="Times New Roman" w:hAnsi="Times New Roman" w:cs="Times New Roman"/>
          <w:color w:val="auto"/>
          <w:sz w:val="20"/>
          <w:szCs w:val="20"/>
          <w:vertAlign w:val="subscript"/>
          <w:lang w:val="en-GB"/>
        </w:rPr>
        <w:t>3</w: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emission for all treatments in the laboratory (</w:t>
      </w:r>
      <w:r w:rsidRPr="0096134C">
        <w:rPr>
          <w:rFonts w:ascii="Times New Roman" w:hAnsi="Times New Roman" w:cs="Times New Roman"/>
          <w:i/>
          <w:color w:val="auto"/>
          <w:sz w:val="20"/>
          <w:szCs w:val="20"/>
          <w:lang w:val="en-GB"/>
        </w:rPr>
        <w:t>n=2</w: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t>) and the field experiment (</w:t>
      </w:r>
      <w:r w:rsidRPr="0096134C">
        <w:rPr>
          <w:rFonts w:ascii="Times New Roman" w:hAnsi="Times New Roman" w:cs="Times New Roman"/>
          <w:i/>
          <w:color w:val="auto"/>
          <w:sz w:val="20"/>
          <w:szCs w:val="20"/>
          <w:lang w:val="en-GB"/>
        </w:rPr>
        <w:t>n=4-7</w:t>
      </w:r>
      <w:r w:rsidRPr="0096134C">
        <w:rPr>
          <w:rFonts w:ascii="Times New Roman" w:hAnsi="Times New Roman" w:cs="Times New Roman"/>
          <w:color w:val="auto"/>
          <w:sz w:val="20"/>
          <w:szCs w:val="20"/>
          <w:lang w:val="en-GB"/>
        </w:rPr>
        <w:t>).</w:t>
      </w:r>
      <w:r w:rsidR="00D63D02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Letters indicate significant difference at 95% level.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155"/>
        <w:gridCol w:w="2552"/>
        <w:gridCol w:w="2155"/>
      </w:tblGrid>
      <w:tr w:rsidR="00782420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Laboratory experiment</w:t>
            </w:r>
          </w:p>
        </w:tc>
        <w:tc>
          <w:tcPr>
            <w:tcW w:w="2155" w:type="dxa"/>
          </w:tcPr>
          <w:p w:rsidR="00782420" w:rsidRPr="00525654" w:rsidRDefault="00782420" w:rsidP="00DB3774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Field experiments</w:t>
            </w:r>
          </w:p>
        </w:tc>
        <w:tc>
          <w:tcPr>
            <w:tcW w:w="2155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782420" w:rsidRPr="00F22A41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Treatment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Total NH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GB" w:eastAsia="da-DK"/>
              </w:rPr>
              <w:t>3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 xml:space="preserve"> emission (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±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95% CI) as percentage of applied TAN)</w:t>
            </w: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Treatment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Total NH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GB" w:eastAsia="da-DK"/>
              </w:rPr>
              <w:t>3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 xml:space="preserve"> emission (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±</w:t>
            </w:r>
            <w:r w:rsidRPr="00525654">
              <w:rPr>
                <w:rFonts w:ascii="Times New Roman" w:hAnsi="Times New Roman"/>
                <w:bCs/>
                <w:sz w:val="20"/>
                <w:szCs w:val="20"/>
                <w:lang w:val="en-GB" w:eastAsia="da-DK"/>
              </w:rPr>
              <w:t>95% CI) as percentage of applied TAN)</w:t>
            </w:r>
          </w:p>
        </w:tc>
      </w:tr>
      <w:tr w:rsidR="00782420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pH 7.8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35.2</w:t>
            </w:r>
            <w:r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a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2.1</w:t>
            </w: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525654">
              <w:rPr>
                <w:rFonts w:ascii="Times New Roman" w:hAnsi="Times New Roman"/>
                <w:sz w:val="20"/>
                <w:szCs w:val="20"/>
                <w:lang w:val="en-GB"/>
              </w:rPr>
              <w:t>Unt</w:t>
            </w: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reated, trail</w:t>
            </w:r>
            <w:r w:rsidR="00851AEE">
              <w:rPr>
                <w:rFonts w:ascii="Times New Roman" w:hAnsi="Times New Roman"/>
                <w:sz w:val="20"/>
                <w:szCs w:val="20"/>
                <w:lang w:val="en-GB"/>
              </w:rPr>
              <w:t>ing</w:t>
            </w: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hose</w:t>
            </w:r>
          </w:p>
        </w:tc>
        <w:tc>
          <w:tcPr>
            <w:tcW w:w="2155" w:type="dxa"/>
          </w:tcPr>
          <w:p w:rsidR="00782420" w:rsidRPr="00525654" w:rsidRDefault="00F22A41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>20.1</w:t>
            </w:r>
            <w:r w:rsidR="00782420"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a</w:t>
            </w: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1</w:t>
            </w:r>
            <w:r w:rsidR="00782420"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.9</w:t>
            </w:r>
          </w:p>
        </w:tc>
      </w:tr>
      <w:tr w:rsidR="00782420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pH 7.3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31.3</w:t>
            </w:r>
            <w:r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b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0.6</w:t>
            </w: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Untreated, soil injected</w:t>
            </w:r>
          </w:p>
        </w:tc>
        <w:tc>
          <w:tcPr>
            <w:tcW w:w="2155" w:type="dxa"/>
          </w:tcPr>
          <w:p w:rsidR="00782420" w:rsidRPr="00525654" w:rsidRDefault="00F22A41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>8.6</w:t>
            </w:r>
            <w:r w:rsidR="00782420"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b</w:t>
            </w: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2.6</w:t>
            </w:r>
          </w:p>
        </w:tc>
      </w:tr>
      <w:tr w:rsidR="00782420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pH 6.8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14.8</w:t>
            </w:r>
            <w:r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c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5.5</w:t>
            </w: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Barn acidified, trail</w:t>
            </w:r>
            <w:r w:rsidR="00851AEE">
              <w:rPr>
                <w:rFonts w:ascii="Times New Roman" w:hAnsi="Times New Roman"/>
                <w:sz w:val="20"/>
                <w:szCs w:val="20"/>
                <w:lang w:val="en-GB"/>
              </w:rPr>
              <w:t>ing</w:t>
            </w: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hose</w:t>
            </w:r>
          </w:p>
        </w:tc>
        <w:tc>
          <w:tcPr>
            <w:tcW w:w="2155" w:type="dxa"/>
          </w:tcPr>
          <w:p w:rsidR="00782420" w:rsidRPr="00525654" w:rsidRDefault="00F22A41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>6</w:t>
            </w:r>
            <w:r w:rsidR="00782420"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.1</w:t>
            </w:r>
            <w:r w:rsidR="00782420"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b</w:t>
            </w: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2.2</w:t>
            </w:r>
          </w:p>
        </w:tc>
      </w:tr>
      <w:tr w:rsidR="00782420" w:rsidRPr="00F22A41" w:rsidTr="0048682F">
        <w:tc>
          <w:tcPr>
            <w:tcW w:w="2268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pH 6.2</w:t>
            </w:r>
          </w:p>
        </w:tc>
        <w:tc>
          <w:tcPr>
            <w:tcW w:w="2155" w:type="dxa"/>
          </w:tcPr>
          <w:p w:rsidR="00782420" w:rsidRPr="00525654" w:rsidRDefault="00782420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>12.3</w:t>
            </w:r>
            <w:r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>c</w:t>
            </w:r>
            <w:r w:rsidRPr="00782420"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5.3</w:t>
            </w:r>
          </w:p>
        </w:tc>
        <w:tc>
          <w:tcPr>
            <w:tcW w:w="2552" w:type="dxa"/>
          </w:tcPr>
          <w:p w:rsidR="00782420" w:rsidRPr="00525654" w:rsidRDefault="00782420" w:rsidP="00DB3774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>Field acidified, trail</w:t>
            </w:r>
            <w:r w:rsidR="00851AEE">
              <w:rPr>
                <w:rFonts w:ascii="Times New Roman" w:hAnsi="Times New Roman"/>
                <w:sz w:val="20"/>
                <w:szCs w:val="20"/>
                <w:lang w:val="en-GB"/>
              </w:rPr>
              <w:t>ing</w:t>
            </w:r>
            <w:r w:rsidRPr="0078242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hose</w:t>
            </w:r>
          </w:p>
        </w:tc>
        <w:tc>
          <w:tcPr>
            <w:tcW w:w="2155" w:type="dxa"/>
          </w:tcPr>
          <w:p w:rsidR="00782420" w:rsidRPr="00525654" w:rsidRDefault="00F22A41" w:rsidP="00525654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>6.9</w:t>
            </w:r>
            <w:r w:rsidR="00782420" w:rsidRPr="00782420">
              <w:rPr>
                <w:rFonts w:ascii="Times New Roman" w:hAnsi="Times New Roman"/>
                <w:sz w:val="20"/>
                <w:szCs w:val="20"/>
                <w:vertAlign w:val="superscript"/>
                <w:lang w:val="en-GB" w:eastAsia="da-DK"/>
              </w:rPr>
              <w:t xml:space="preserve"> b</w:t>
            </w:r>
            <w:r>
              <w:rPr>
                <w:rFonts w:ascii="Times New Roman" w:hAnsi="Times New Roman"/>
                <w:sz w:val="20"/>
                <w:szCs w:val="20"/>
                <w:lang w:val="en-GB" w:eastAsia="da-DK"/>
              </w:rPr>
              <w:t xml:space="preserve"> ± 2.2</w:t>
            </w:r>
          </w:p>
        </w:tc>
      </w:tr>
    </w:tbl>
    <w:p w:rsidR="0016796B" w:rsidRDefault="0016796B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16796B" w:rsidRDefault="00672157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development of two significant odorants, hydrogen sulphide (H</w:t>
      </w:r>
      <w:r w:rsidRPr="00525654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S) and 4-methylphenol (p-cresol), in the static chamber placed above the grass field plots immediately after application of slurries is </w:t>
      </w:r>
      <w:r w:rsidR="00925B5C">
        <w:rPr>
          <w:rFonts w:ascii="Times New Roman" w:hAnsi="Times New Roman" w:cs="Times New Roman"/>
          <w:lang w:val="en-GB"/>
        </w:rPr>
        <w:t>shown in f</w:t>
      </w:r>
      <w:r w:rsidR="002057C2">
        <w:rPr>
          <w:rFonts w:ascii="Times New Roman" w:hAnsi="Times New Roman" w:cs="Times New Roman"/>
          <w:lang w:val="en-GB"/>
        </w:rPr>
        <w:t>ig</w:t>
      </w:r>
      <w:r w:rsidR="007A718C">
        <w:rPr>
          <w:rFonts w:ascii="Times New Roman" w:hAnsi="Times New Roman" w:cs="Times New Roman"/>
          <w:lang w:val="en-GB"/>
        </w:rPr>
        <w:t xml:space="preserve">ure </w:t>
      </w:r>
      <w:r>
        <w:rPr>
          <w:rFonts w:ascii="Times New Roman" w:hAnsi="Times New Roman" w:cs="Times New Roman"/>
          <w:lang w:val="en-GB"/>
        </w:rPr>
        <w:t>2</w:t>
      </w:r>
      <w:r w:rsidR="002057C2">
        <w:rPr>
          <w:rFonts w:ascii="Times New Roman" w:hAnsi="Times New Roman" w:cs="Times New Roman"/>
          <w:lang w:val="en-GB"/>
        </w:rPr>
        <w:t xml:space="preserve">. These compounds are found to be </w:t>
      </w:r>
      <w:r>
        <w:rPr>
          <w:rFonts w:ascii="Times New Roman" w:hAnsi="Times New Roman" w:cs="Times New Roman"/>
          <w:lang w:val="en-GB"/>
        </w:rPr>
        <w:t xml:space="preserve">significant </w:t>
      </w:r>
      <w:r w:rsidR="002057C2">
        <w:rPr>
          <w:rFonts w:ascii="Times New Roman" w:hAnsi="Times New Roman" w:cs="Times New Roman"/>
          <w:lang w:val="en-GB"/>
        </w:rPr>
        <w:t>odo</w:t>
      </w:r>
      <w:r w:rsidR="00840C42">
        <w:rPr>
          <w:rFonts w:ascii="Times New Roman" w:hAnsi="Times New Roman" w:cs="Times New Roman"/>
          <w:lang w:val="en-GB"/>
        </w:rPr>
        <w:t>rants from pig production [10]</w:t>
      </w:r>
      <w:r w:rsidR="002057C2">
        <w:rPr>
          <w:rFonts w:ascii="Times New Roman" w:hAnsi="Times New Roman" w:cs="Times New Roman"/>
          <w:lang w:val="en-GB"/>
        </w:rPr>
        <w:t xml:space="preserve">. Hydrogen sulphide </w:t>
      </w:r>
      <w:r w:rsidR="00DD186C">
        <w:rPr>
          <w:rFonts w:ascii="Times New Roman" w:hAnsi="Times New Roman" w:cs="Times New Roman"/>
          <w:lang w:val="en-GB"/>
        </w:rPr>
        <w:t>(figure 2a)</w:t>
      </w:r>
      <w:r w:rsidR="007A718C">
        <w:rPr>
          <w:rFonts w:ascii="Times New Roman" w:hAnsi="Times New Roman" w:cs="Times New Roman"/>
          <w:lang w:val="en-GB"/>
        </w:rPr>
        <w:t xml:space="preserve"> </w:t>
      </w:r>
      <w:r w:rsidR="002057C2">
        <w:rPr>
          <w:rFonts w:ascii="Times New Roman" w:hAnsi="Times New Roman" w:cs="Times New Roman"/>
          <w:lang w:val="en-GB"/>
        </w:rPr>
        <w:t>showed an emission peak</w:t>
      </w:r>
      <w:r w:rsidR="004940FB">
        <w:rPr>
          <w:rFonts w:ascii="Times New Roman" w:hAnsi="Times New Roman" w:cs="Times New Roman"/>
          <w:lang w:val="en-GB"/>
        </w:rPr>
        <w:t xml:space="preserve"> (1000 - 2000 </w:t>
      </w:r>
      <w:proofErr w:type="spellStart"/>
      <w:r w:rsidR="004940FB">
        <w:rPr>
          <w:rFonts w:ascii="Times New Roman" w:hAnsi="Times New Roman" w:cs="Times New Roman"/>
          <w:lang w:val="en-GB"/>
        </w:rPr>
        <w:t>ppbv</w:t>
      </w:r>
      <w:proofErr w:type="spellEnd"/>
      <w:r w:rsidR="004940FB">
        <w:rPr>
          <w:rFonts w:ascii="Times New Roman" w:hAnsi="Times New Roman" w:cs="Times New Roman"/>
          <w:lang w:val="en-GB"/>
        </w:rPr>
        <w:t>)</w:t>
      </w:r>
      <w:r w:rsidR="002057C2">
        <w:rPr>
          <w:rFonts w:ascii="Times New Roman" w:hAnsi="Times New Roman" w:cs="Times New Roman"/>
          <w:lang w:val="en-GB"/>
        </w:rPr>
        <w:t xml:space="preserve"> within a few minutes after application of un-acidified and field acidified slurry</w:t>
      </w:r>
      <w:r w:rsidR="00D40D62">
        <w:rPr>
          <w:rFonts w:ascii="Times New Roman" w:hAnsi="Times New Roman" w:cs="Times New Roman"/>
          <w:lang w:val="en-GB"/>
        </w:rPr>
        <w:t xml:space="preserve"> as well as iron sulphate treated slurry. This indicates that some removal processes take place in the chambers since a stable equilibrium between liquid and gas phase is expected. The removal process can be ascribed to (</w:t>
      </w:r>
      <w:proofErr w:type="spellStart"/>
      <w:r w:rsidR="00D40D62">
        <w:rPr>
          <w:rFonts w:ascii="Times New Roman" w:hAnsi="Times New Roman" w:cs="Times New Roman"/>
          <w:lang w:val="en-GB"/>
        </w:rPr>
        <w:t>i</w:t>
      </w:r>
      <w:proofErr w:type="spellEnd"/>
      <w:r w:rsidR="00D40D62">
        <w:rPr>
          <w:rFonts w:ascii="Times New Roman" w:hAnsi="Times New Roman" w:cs="Times New Roman"/>
          <w:lang w:val="en-GB"/>
        </w:rPr>
        <w:t xml:space="preserve">) absorption into grass/soil surface, (ii) adsorption onto the chamber walls, (iii) absorption into liquid water condensing at the chamber walls, </w:t>
      </w:r>
      <w:proofErr w:type="gramStart"/>
      <w:r w:rsidR="00D40D62">
        <w:rPr>
          <w:rFonts w:ascii="Times New Roman" w:hAnsi="Times New Roman" w:cs="Times New Roman"/>
          <w:lang w:val="en-GB"/>
        </w:rPr>
        <w:t>(iv) catalytic</w:t>
      </w:r>
      <w:proofErr w:type="gramEnd"/>
      <w:r w:rsidR="00D40D62">
        <w:rPr>
          <w:rFonts w:ascii="Times New Roman" w:hAnsi="Times New Roman" w:cs="Times New Roman"/>
          <w:lang w:val="en-GB"/>
        </w:rPr>
        <w:t xml:space="preserve"> degradation at surfaces, and (v) loss to the outside </w:t>
      </w:r>
      <w:r w:rsidR="00DD186C">
        <w:rPr>
          <w:rFonts w:ascii="Times New Roman" w:hAnsi="Times New Roman" w:cs="Times New Roman"/>
          <w:lang w:val="en-GB"/>
        </w:rPr>
        <w:t xml:space="preserve">air [5]. For 4-methylphenol </w:t>
      </w:r>
      <w:r w:rsidR="00EB64C1">
        <w:rPr>
          <w:rFonts w:ascii="Times New Roman" w:hAnsi="Times New Roman" w:cs="Times New Roman"/>
          <w:lang w:val="en-GB"/>
        </w:rPr>
        <w:t xml:space="preserve">a stable plateau </w:t>
      </w:r>
      <w:r w:rsidR="004940FB">
        <w:rPr>
          <w:rFonts w:ascii="Times New Roman" w:hAnsi="Times New Roman" w:cs="Times New Roman"/>
          <w:lang w:val="en-GB"/>
        </w:rPr>
        <w:t xml:space="preserve">of ca. 15 </w:t>
      </w:r>
      <w:proofErr w:type="spellStart"/>
      <w:r w:rsidR="004940FB">
        <w:rPr>
          <w:rFonts w:ascii="Times New Roman" w:hAnsi="Times New Roman" w:cs="Times New Roman"/>
          <w:lang w:val="en-GB"/>
        </w:rPr>
        <w:t>ppb</w:t>
      </w:r>
      <w:r w:rsidR="00EB64C1">
        <w:rPr>
          <w:rFonts w:ascii="Times New Roman" w:hAnsi="Times New Roman" w:cs="Times New Roman"/>
          <w:lang w:val="en-GB"/>
        </w:rPr>
        <w:t>v</w:t>
      </w:r>
      <w:proofErr w:type="spellEnd"/>
      <w:r w:rsidR="00EB64C1">
        <w:rPr>
          <w:rFonts w:ascii="Times New Roman" w:hAnsi="Times New Roman" w:cs="Times New Roman"/>
          <w:lang w:val="en-GB"/>
        </w:rPr>
        <w:t xml:space="preserve"> was reached between 5 and 15 min for un-acidified slurry, and for field acidified slurry a plateau of ca. </w:t>
      </w:r>
      <w:r w:rsidR="004940FB">
        <w:rPr>
          <w:rFonts w:ascii="Times New Roman" w:hAnsi="Times New Roman" w:cs="Times New Roman"/>
          <w:lang w:val="en-GB"/>
        </w:rPr>
        <w:t xml:space="preserve">6 </w:t>
      </w:r>
      <w:proofErr w:type="spellStart"/>
      <w:r w:rsidR="004940FB">
        <w:rPr>
          <w:rFonts w:ascii="Times New Roman" w:hAnsi="Times New Roman" w:cs="Times New Roman"/>
          <w:lang w:val="en-GB"/>
        </w:rPr>
        <w:t>ppb</w:t>
      </w:r>
      <w:r w:rsidR="00EB64C1">
        <w:rPr>
          <w:rFonts w:ascii="Times New Roman" w:hAnsi="Times New Roman" w:cs="Times New Roman"/>
          <w:lang w:val="en-GB"/>
        </w:rPr>
        <w:t>v</w:t>
      </w:r>
      <w:proofErr w:type="spellEnd"/>
      <w:r w:rsidR="00EB64C1">
        <w:rPr>
          <w:rFonts w:ascii="Times New Roman" w:hAnsi="Times New Roman" w:cs="Times New Roman"/>
          <w:lang w:val="en-GB"/>
        </w:rPr>
        <w:t xml:space="preserve"> from 1 to 20 min. In contrast, un-acidified slurry with addition of iron sulphate did not develop any 4-methylphenol for the first 10 min, whereupon a linear development </w:t>
      </w:r>
      <w:r w:rsidR="004940FB">
        <w:rPr>
          <w:rFonts w:ascii="Times New Roman" w:hAnsi="Times New Roman" w:cs="Times New Roman"/>
          <w:lang w:val="en-GB"/>
        </w:rPr>
        <w:t xml:space="preserve">up to ca. 10 </w:t>
      </w:r>
      <w:proofErr w:type="spellStart"/>
      <w:r w:rsidR="004940FB">
        <w:rPr>
          <w:rFonts w:ascii="Times New Roman" w:hAnsi="Times New Roman" w:cs="Times New Roman"/>
          <w:lang w:val="en-GB"/>
        </w:rPr>
        <w:t>ppb</w:t>
      </w:r>
      <w:r w:rsidR="00EB64C1">
        <w:rPr>
          <w:rFonts w:ascii="Times New Roman" w:hAnsi="Times New Roman" w:cs="Times New Roman"/>
          <w:lang w:val="en-GB"/>
        </w:rPr>
        <w:t>v</w:t>
      </w:r>
      <w:proofErr w:type="spellEnd"/>
      <w:r w:rsidR="00EB64C1">
        <w:rPr>
          <w:rFonts w:ascii="Times New Roman" w:hAnsi="Times New Roman" w:cs="Times New Roman"/>
          <w:lang w:val="en-GB"/>
        </w:rPr>
        <w:t xml:space="preserve"> after 25 min took place. It is expec</w:t>
      </w:r>
      <w:r w:rsidR="00DD0D01">
        <w:rPr>
          <w:rFonts w:ascii="Times New Roman" w:hAnsi="Times New Roman" w:cs="Times New Roman"/>
          <w:lang w:val="en-GB"/>
        </w:rPr>
        <w:t>ted that</w:t>
      </w:r>
      <w:r w:rsidR="00EB64C1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EB64C1">
        <w:rPr>
          <w:rFonts w:ascii="Times New Roman" w:hAnsi="Times New Roman" w:cs="Times New Roman"/>
          <w:lang w:val="en-GB"/>
        </w:rPr>
        <w:t>iron(</w:t>
      </w:r>
      <w:proofErr w:type="gramEnd"/>
      <w:r w:rsidR="00EB64C1">
        <w:rPr>
          <w:rFonts w:ascii="Times New Roman" w:hAnsi="Times New Roman" w:cs="Times New Roman"/>
          <w:lang w:val="en-GB"/>
        </w:rPr>
        <w:t>II) ion will react with sulphide and form iron sulphide (</w:t>
      </w:r>
      <w:r w:rsidR="00273FEE">
        <w:rPr>
          <w:rFonts w:ascii="Times New Roman" w:hAnsi="Times New Roman" w:cs="Times New Roman"/>
          <w:lang w:val="en-GB"/>
        </w:rPr>
        <w:t xml:space="preserve">e.g. </w:t>
      </w:r>
      <w:proofErr w:type="spellStart"/>
      <w:r w:rsidR="00EB64C1">
        <w:rPr>
          <w:rFonts w:ascii="Times New Roman" w:hAnsi="Times New Roman" w:cs="Times New Roman"/>
          <w:lang w:val="en-GB"/>
        </w:rPr>
        <w:t>FeS</w:t>
      </w:r>
      <w:proofErr w:type="spellEnd"/>
      <w:r w:rsidR="00EB64C1">
        <w:rPr>
          <w:rFonts w:ascii="Times New Roman" w:hAnsi="Times New Roman" w:cs="Times New Roman"/>
          <w:lang w:val="en-GB"/>
        </w:rPr>
        <w:t>)</w:t>
      </w:r>
      <w:r w:rsidR="00273FEE">
        <w:rPr>
          <w:rFonts w:ascii="Times New Roman" w:hAnsi="Times New Roman" w:cs="Times New Roman"/>
          <w:lang w:val="en-GB"/>
        </w:rPr>
        <w:t xml:space="preserve"> and thus reduce the concentration and emission of liquid H</w:t>
      </w:r>
      <w:r w:rsidR="00273FEE" w:rsidRPr="00525654">
        <w:rPr>
          <w:rFonts w:ascii="Times New Roman" w:hAnsi="Times New Roman" w:cs="Times New Roman"/>
          <w:vertAlign w:val="subscript"/>
          <w:lang w:val="en-GB"/>
        </w:rPr>
        <w:t>2</w:t>
      </w:r>
      <w:r w:rsidR="00273FEE">
        <w:rPr>
          <w:rFonts w:ascii="Times New Roman" w:hAnsi="Times New Roman" w:cs="Times New Roman"/>
          <w:lang w:val="en-GB"/>
        </w:rPr>
        <w:t>S. However, since the formation of a foam layer was observed when applying the iron sulphate enriched slurry, an alternative or complementary explanation could be that the surface was covered by foam during the 5 min. This explanation is supported by the development of NH</w:t>
      </w:r>
      <w:r w:rsidR="00273FEE" w:rsidRPr="00DD0D01">
        <w:rPr>
          <w:rFonts w:ascii="Times New Roman" w:hAnsi="Times New Roman" w:cs="Times New Roman"/>
          <w:vertAlign w:val="subscript"/>
          <w:lang w:val="en-GB"/>
        </w:rPr>
        <w:t>3</w:t>
      </w:r>
      <w:r w:rsidR="00273FEE">
        <w:rPr>
          <w:rFonts w:ascii="Times New Roman" w:hAnsi="Times New Roman" w:cs="Times New Roman"/>
          <w:lang w:val="en-GB"/>
        </w:rPr>
        <w:t xml:space="preserve"> from the iron sulphate enriched slurry where little NH</w:t>
      </w:r>
      <w:r w:rsidR="00273FEE" w:rsidRPr="00DD0D01">
        <w:rPr>
          <w:rFonts w:ascii="Times New Roman" w:hAnsi="Times New Roman" w:cs="Times New Roman"/>
          <w:vertAlign w:val="subscript"/>
          <w:lang w:val="en-GB"/>
        </w:rPr>
        <w:t>3</w:t>
      </w:r>
      <w:r w:rsidR="00273FEE">
        <w:rPr>
          <w:rFonts w:ascii="Times New Roman" w:hAnsi="Times New Roman" w:cs="Times New Roman"/>
          <w:lang w:val="en-GB"/>
        </w:rPr>
        <w:t xml:space="preserve"> was seen during the first 5 min (Figur</w:t>
      </w:r>
      <w:r w:rsidR="00525654">
        <w:rPr>
          <w:rFonts w:ascii="Times New Roman" w:hAnsi="Times New Roman" w:cs="Times New Roman"/>
          <w:lang w:val="en-GB"/>
        </w:rPr>
        <w:t>e</w:t>
      </w:r>
      <w:r w:rsidR="00273FEE">
        <w:rPr>
          <w:rFonts w:ascii="Times New Roman" w:hAnsi="Times New Roman" w:cs="Times New Roman"/>
          <w:lang w:val="en-GB"/>
        </w:rPr>
        <w:t xml:space="preserve"> 1).</w:t>
      </w:r>
      <w:r w:rsidR="00EB64C1">
        <w:rPr>
          <w:rFonts w:ascii="Times New Roman" w:hAnsi="Times New Roman" w:cs="Times New Roman"/>
          <w:lang w:val="en-GB"/>
        </w:rPr>
        <w:t xml:space="preserve"> </w:t>
      </w:r>
      <w:r w:rsidR="00DD0D01">
        <w:rPr>
          <w:rFonts w:ascii="Times New Roman" w:hAnsi="Times New Roman" w:cs="Times New Roman"/>
          <w:lang w:val="en-GB"/>
        </w:rPr>
        <w:t xml:space="preserve">The decline in concentration for </w:t>
      </w:r>
      <w:r w:rsidR="00925B5C">
        <w:rPr>
          <w:rFonts w:ascii="Times New Roman" w:hAnsi="Times New Roman" w:cs="Times New Roman"/>
          <w:lang w:val="en-GB"/>
        </w:rPr>
        <w:t>NH</w:t>
      </w:r>
      <w:r w:rsidR="00925B5C" w:rsidRPr="00925B5C">
        <w:rPr>
          <w:rFonts w:ascii="Times New Roman" w:hAnsi="Times New Roman" w:cs="Times New Roman"/>
          <w:vertAlign w:val="subscript"/>
          <w:lang w:val="en-GB"/>
        </w:rPr>
        <w:t>3</w:t>
      </w:r>
      <w:r w:rsidR="00DD0D01">
        <w:rPr>
          <w:rFonts w:ascii="Times New Roman" w:hAnsi="Times New Roman" w:cs="Times New Roman"/>
          <w:lang w:val="en-GB"/>
        </w:rPr>
        <w:t xml:space="preserve"> (figure 1) and 4-methylphenol (figure 2b) from the un-acidified slurry after around 15 min can be ascribed to infiltration of the slurry into the soils as well as the previous mentioned removal processes. </w:t>
      </w:r>
      <w:r w:rsidR="00EB64C1">
        <w:rPr>
          <w:rFonts w:ascii="Times New Roman" w:hAnsi="Times New Roman" w:cs="Times New Roman"/>
          <w:lang w:val="en-GB"/>
        </w:rPr>
        <w:t xml:space="preserve"> </w:t>
      </w:r>
      <w:r w:rsidR="00DD0D01">
        <w:rPr>
          <w:rFonts w:ascii="Times New Roman" w:hAnsi="Times New Roman" w:cs="Times New Roman"/>
          <w:lang w:val="en-GB"/>
        </w:rPr>
        <w:t xml:space="preserve">Even though the use of static chambers </w:t>
      </w:r>
      <w:r w:rsidR="006B2D77">
        <w:rPr>
          <w:rFonts w:ascii="Times New Roman" w:hAnsi="Times New Roman" w:cs="Times New Roman"/>
          <w:lang w:val="en-GB"/>
        </w:rPr>
        <w:t>can give valuable information about the development of odorants, it is important to notice their limitation due to severe losses of important odorants, e.g. hydrogen sulphide [5]. Whether this reflects the real emission when applying slurry on fields is so far unknown, but the fast removal of H</w:t>
      </w:r>
      <w:r w:rsidR="006B2D77" w:rsidRPr="006B2D77">
        <w:rPr>
          <w:rFonts w:ascii="Times New Roman" w:hAnsi="Times New Roman" w:cs="Times New Roman"/>
          <w:vertAlign w:val="subscript"/>
          <w:lang w:val="en-GB"/>
        </w:rPr>
        <w:t>2</w:t>
      </w:r>
      <w:r w:rsidR="006B2D77">
        <w:rPr>
          <w:rFonts w:ascii="Times New Roman" w:hAnsi="Times New Roman" w:cs="Times New Roman"/>
          <w:lang w:val="en-GB"/>
        </w:rPr>
        <w:t xml:space="preserve">S </w:t>
      </w:r>
      <w:r w:rsidR="008C74C4">
        <w:rPr>
          <w:rFonts w:ascii="Times New Roman" w:hAnsi="Times New Roman" w:cs="Times New Roman"/>
          <w:lang w:val="en-GB"/>
        </w:rPr>
        <w:t xml:space="preserve">and </w:t>
      </w:r>
      <w:proofErr w:type="spellStart"/>
      <w:r w:rsidR="008C74C4">
        <w:rPr>
          <w:rFonts w:ascii="Times New Roman" w:hAnsi="Times New Roman" w:cs="Times New Roman"/>
          <w:lang w:val="en-GB"/>
        </w:rPr>
        <w:t>methanethiol</w:t>
      </w:r>
      <w:proofErr w:type="spellEnd"/>
      <w:r w:rsidR="008C74C4">
        <w:rPr>
          <w:rFonts w:ascii="Times New Roman" w:hAnsi="Times New Roman" w:cs="Times New Roman"/>
          <w:lang w:val="en-GB"/>
        </w:rPr>
        <w:t xml:space="preserve"> (not shown) </w:t>
      </w:r>
      <w:r w:rsidR="006B2D77">
        <w:rPr>
          <w:rFonts w:ascii="Times New Roman" w:hAnsi="Times New Roman" w:cs="Times New Roman"/>
          <w:lang w:val="en-GB"/>
        </w:rPr>
        <w:t>suggests that these compound</w:t>
      </w:r>
      <w:r w:rsidR="008C74C4">
        <w:rPr>
          <w:rFonts w:ascii="Times New Roman" w:hAnsi="Times New Roman" w:cs="Times New Roman"/>
          <w:lang w:val="en-GB"/>
        </w:rPr>
        <w:t>s</w:t>
      </w:r>
      <w:r w:rsidR="006B2D77">
        <w:rPr>
          <w:rFonts w:ascii="Times New Roman" w:hAnsi="Times New Roman" w:cs="Times New Roman"/>
          <w:lang w:val="en-GB"/>
        </w:rPr>
        <w:t xml:space="preserve"> will be severely underestimated if the concentration </w:t>
      </w:r>
      <w:r w:rsidR="008C74C4">
        <w:rPr>
          <w:rFonts w:ascii="Times New Roman" w:hAnsi="Times New Roman" w:cs="Times New Roman"/>
          <w:lang w:val="en-GB"/>
        </w:rPr>
        <w:t xml:space="preserve">is sampled and measured </w:t>
      </w:r>
      <w:r w:rsidR="006B2D77">
        <w:rPr>
          <w:rFonts w:ascii="Times New Roman" w:hAnsi="Times New Roman" w:cs="Times New Roman"/>
          <w:lang w:val="en-GB"/>
        </w:rPr>
        <w:t>after e.g. 20 min pre-concentration as recommended in the VERA protocol</w:t>
      </w:r>
      <w:r w:rsidR="0048682F">
        <w:rPr>
          <w:rFonts w:ascii="Times New Roman" w:hAnsi="Times New Roman" w:cs="Times New Roman"/>
          <w:lang w:val="en-GB"/>
        </w:rPr>
        <w:t xml:space="preserve"> [11]</w:t>
      </w:r>
      <w:r w:rsidR="006B2D77">
        <w:rPr>
          <w:rFonts w:ascii="Times New Roman" w:hAnsi="Times New Roman" w:cs="Times New Roman"/>
          <w:lang w:val="en-GB"/>
        </w:rPr>
        <w:t xml:space="preserve">. </w:t>
      </w:r>
    </w:p>
    <w:p w:rsidR="0016796B" w:rsidRDefault="0016796B" w:rsidP="00525654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D797C">
        <w:rPr>
          <w:noProof/>
          <w:lang w:eastAsia="da-DK"/>
        </w:rPr>
        <w:drawing>
          <wp:inline distT="0" distB="0" distL="0" distR="0" wp14:anchorId="1D80A884" wp14:editId="6BCD8620">
            <wp:extent cx="3200587" cy="20880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694"/>
                    <a:stretch/>
                  </pic:blipFill>
                  <pic:spPr bwMode="auto">
                    <a:xfrm>
                      <a:off x="0" y="0"/>
                      <a:ext cx="3202338" cy="20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96B" w:rsidRDefault="0016796B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gramStart"/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1.</w:t>
      </w:r>
      <w:proofErr w:type="gramEnd"/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Development of </w:t>
      </w:r>
      <w:r w:rsidR="00925B5C">
        <w:rPr>
          <w:rFonts w:ascii="Times New Roman" w:hAnsi="Times New Roman" w:cs="Times New Roman"/>
          <w:b/>
          <w:sz w:val="20"/>
          <w:szCs w:val="20"/>
          <w:lang w:val="en-GB"/>
        </w:rPr>
        <w:t>NH</w:t>
      </w:r>
      <w:r w:rsidR="00925B5C" w:rsidRPr="00925B5C">
        <w:rPr>
          <w:rFonts w:ascii="Times New Roman" w:hAnsi="Times New Roman" w:cs="Times New Roman"/>
          <w:b/>
          <w:sz w:val="20"/>
          <w:szCs w:val="20"/>
          <w:vertAlign w:val="subscript"/>
          <w:lang w:val="en-GB"/>
        </w:rPr>
        <w:t>3</w:t>
      </w:r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in static chamber</w:t>
      </w:r>
      <w:r w:rsidR="00DD0D01">
        <w:rPr>
          <w:rFonts w:ascii="Times New Roman" w:hAnsi="Times New Roman" w:cs="Times New Roman"/>
          <w:b/>
          <w:sz w:val="20"/>
          <w:szCs w:val="20"/>
          <w:lang w:val="en-GB"/>
        </w:rPr>
        <w:t>s</w:t>
      </w:r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measured by PTR-MS after applications of slurry</w:t>
      </w:r>
      <w:r w:rsidR="00851AE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by trailing hoses</w:t>
      </w:r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to the p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l</w:t>
      </w:r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>ots in the grass field experiment.</w:t>
      </w:r>
      <w:proofErr w:type="gramEnd"/>
    </w:p>
    <w:p w:rsidR="0060773D" w:rsidRDefault="0060773D" w:rsidP="005256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2C54DA" w:rsidRDefault="00AA4DF5" w:rsidP="005256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F5FFA" wp14:editId="6B31D84D">
                <wp:simplePos x="0" y="0"/>
                <wp:positionH relativeFrom="column">
                  <wp:posOffset>3462020</wp:posOffset>
                </wp:positionH>
                <wp:positionV relativeFrom="paragraph">
                  <wp:posOffset>128721</wp:posOffset>
                </wp:positionV>
                <wp:extent cx="436880" cy="3416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20" w:rsidRPr="00F26C7F" w:rsidRDefault="00782420" w:rsidP="00F26C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72.6pt;margin-top:10.15pt;width:34.4pt;height:26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GQiQIAAGYFAAAOAAAAZHJzL2Uyb0RvYy54bWysVE1v2zAMvQ/YfxB0X52vdm0QpwhSdBhQ&#10;tEXboWdFlmIDsqhRSuzs14+SHbdrix2G5eBQIvlIPpFcXLa1YXuFvgKb8/HJiDNlJRSV3eb8x9P1&#10;l3POfBC2EAasyvlBeX65/Pxp0bi5mkAJplDICMT6eeNyXobg5lnmZalq4U/AKUtKDViLQEfcZgWK&#10;htBrk01Go7OsASwcglTe0+1Vp+TLhK+1kuFOa68CMzmn3EL6Yvpu4jdbLsR8i8KVlezTEP+QRS0q&#10;S0EHqCsRBNth9Q6qriSCBx1OJNQZaF1JlWqgasajN9U8lsKpVAuR491Ak/9/sPJ2f4+sKnI+5cyK&#10;mp7ogUgTdmsUm0Z6GufnZPXo7rE/eRJjra3GOv5TFaxNlB4GSlUbmKTL2fTs/JyIl6SazsZn00R5&#10;9uLs0IdvCmoWhZwjBU9Eiv2NDxSQTI8mMZaF68qY9GrG/nFBhvEmi/l2GSYpHIyKdsY+KE2FUk6T&#10;FCC1mFobZHtBzSGkVDaMO1UpCtVdn47oF2kg+MEjnRJgRNaU0IDdA8T2fY/dwfT20VWlDh2cR39L&#10;rHMePFJksGFwrisL+BGAoar6yJ39kaSOmshSaDctmURxA8WBOgKhGxXv5HVFL3MjfLgXSLNBj0nz&#10;Hu7oow00OYde4qwE/PXRfbSnliUtZw3NWs79z51AxZn5bqmZL8azWRzOdJidfp3QAV9rNq81dlev&#10;gV5sTJvFySRG+2COokaon2ktrGJUUgkrKXbOZcDjYR26HUCLRarVKpnRQDoRbuyjkxE8Ehw776l9&#10;Fuj69gzU17dwnEsxf9OlnW30tLDaBdBVauEXXnvqaZhTD/WLJ26L1+dk9bIel78BAAD//wMAUEsD&#10;BBQABgAIAAAAIQD2lKZ93gAAAAkBAAAPAAAAZHJzL2Rvd25yZXYueG1sTI9BT4NAEIXvJv6HzZh4&#10;swtIW4MMDTFq0qPFxPS2sCOg7Cxht5T+e9eTHifz5b3v5bvFDGKmyfWWEeJVBIK4sbrnFuG9erl7&#10;AOG8Yq0Gy4RwIQe74voqV5m2Z36j+eBbEULYZQqh837MpHRNR0a5lR2Jw+/TTkb5cE6t1JM6h3Az&#10;yCSKNtKonkNDp0Z66qj5PpwMgqvnfXUZy4+vo2vq8plNle5fEW9vlvIRhKfF/8Hwqx/UoQhOtT2x&#10;dmJAWKfrJKAISXQPIgCbOA3jaoRtGoMscvl/QfEDAAD//wMAUEsBAi0AFAAGAAgAAAAhALaDOJL+&#10;AAAA4QEAABMAAAAAAAAAAAAAAAAAAAAAAFtDb250ZW50X1R5cGVzXS54bWxQSwECLQAUAAYACAAA&#10;ACEAOP0h/9YAAACUAQAACwAAAAAAAAAAAAAAAAAvAQAAX3JlbHMvLnJlbHNQSwECLQAUAAYACAAA&#10;ACEAsykBkIkCAABmBQAADgAAAAAAAAAAAAAAAAAuAgAAZHJzL2Uyb0RvYy54bWxQSwECLQAUAAYA&#10;CAAAACEA9pSmfd4AAAAJAQAADwAAAAAAAAAAAAAAAADjBAAAZHJzL2Rvd25yZXYueG1sUEsFBgAA&#10;AAAEAAQA8wAAAO4FAAAAAA==&#10;" filled="f" stroked="f" strokeweight="2pt">
                <v:textbox>
                  <w:txbxContent>
                    <w:p w:rsidR="00782420" w:rsidRPr="00F26C7F" w:rsidRDefault="00782420" w:rsidP="00F26C7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040C" wp14:editId="365C26CA">
                <wp:simplePos x="0" y="0"/>
                <wp:positionH relativeFrom="column">
                  <wp:posOffset>515436</wp:posOffset>
                </wp:positionH>
                <wp:positionV relativeFrom="paragraph">
                  <wp:posOffset>90170</wp:posOffset>
                </wp:positionV>
                <wp:extent cx="436880" cy="34163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420" w:rsidRPr="00F26C7F" w:rsidRDefault="00782420" w:rsidP="00F26C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40.6pt;margin-top:7.1pt;width:34.4pt;height:2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wkiwIAAG0FAAAOAAAAZHJzL2Uyb0RvYy54bWysVFFPGzEMfp+0/xDlfVxbCmMVV1SBmCYh&#10;hoCJ5zSX9E5K4sxJe9f9+jm568EA7WFaH65xbH+2v9g+v+isYTuFoQFX8unRhDPlJFSN25T8x+P1&#10;pzPOQhSuEgacKvleBX6x/PjhvPULNYMaTKWQEYgLi9aXvI7RL4oiyFpZEY7AK0dKDWhFJBE3RYWi&#10;JXRritlkclq0gJVHkCoEur3qlXyZ8bVWMn7XOqjITMkpt5i/mL/r9C2W52KxQeHrRg5piH/IworG&#10;UdAR6kpEwbbYvIGyjUQIoOORBFuA1o1UuQaqZjp5Vc1DLbzKtRA5wY80hf8HK293d8iaquQzzpyw&#10;9ET3RJpwG6PYLNHT+rAgqwd/h4MU6Jhq7TTa9E9VsC5Tuh8pVV1kki7nx6dnZ0S8JNXxfHp6nCkv&#10;np09hvhVgWXpUHKk4JlIsbsJkQKS6cEkxXJw3RiTX824Py7IMN0UKd8+w3yKe6OSnXH3SlOhlNMs&#10;B8gtpi4Nsp2g5hBSKhenvaoWleqvTyb0SzQQ/OiRpQyYkDUlNGIPAKl932L3MIN9clW5Q0fnyd8S&#10;651HjxwZXBydbeMA3wMwVNUQubc/kNRTk1iK3brLTZAt080aqj01BkI/McHL64Ye6EaEeCeQRoTe&#10;lMY+fqePNtCWHIYTZzXgr/fukz11Lmk5a2nkSh5+bgUqzsw3Rz39ZTqfpxnNwvzk84wEfKlZv9S4&#10;rb0EergpLRgv8zHZR3M4agT7RNthlaKSSjhJsUsuIx6Ey9ivAtovUq1W2Yzm0ot44x68TOCJ59SA&#10;j92TQD90aaT2voXDeIrFq2btbZOng9U2gm5yJz/zOrwAzXRupWH/pKXxUs5Wz1ty+RsAAP//AwBQ&#10;SwMEFAAGAAgAAAAhAFyS3CDdAAAACAEAAA8AAABkcnMvZG93bnJldi54bWxMj0FrwzAMhe+D/Qej&#10;wW6r3dKVkMUpYWyDHtcUxm5OrCVpYznEbpr++6mn7SSk93j6XradXS8mHEPnScNyoUAg1d521Gg4&#10;lO9PCYgQDVnTe0INVwywze/vMpNaf6FPnPaxERxCITUa2hiHVMpQt+hMWPgBibUfPzoTeR0baUdz&#10;4XDXy5VSG+lMR/yhNQO+tlif9menIVTTrrwOxdfxO9RV8UauXO8+tH58mIsXEBHn+GeGGz6jQ85M&#10;lT+TDaLXkCxX7OT7mudNf1bcrdKwSRTIPJP/C+S/AAAA//8DAFBLAQItABQABgAIAAAAIQC2gziS&#10;/gAAAOEBAAATAAAAAAAAAAAAAAAAAAAAAABbQ29udGVudF9UeXBlc10ueG1sUEsBAi0AFAAGAAgA&#10;AAAhADj9If/WAAAAlAEAAAsAAAAAAAAAAAAAAAAALwEAAF9yZWxzLy5yZWxzUEsBAi0AFAAGAAgA&#10;AAAhADrVfCSLAgAAbQUAAA4AAAAAAAAAAAAAAAAALgIAAGRycy9lMm9Eb2MueG1sUEsBAi0AFAAG&#10;AAgAAAAhAFyS3CDdAAAACAEAAA8AAAAAAAAAAAAAAAAA5QQAAGRycy9kb3ducmV2LnhtbFBLBQYA&#10;AAAABAAEAPMAAADvBQAAAAA=&#10;" filled="f" stroked="f" strokeweight="2pt">
                <v:textbox>
                  <w:txbxContent>
                    <w:p w:rsidR="00782420" w:rsidRPr="00F26C7F" w:rsidRDefault="00782420" w:rsidP="00F26C7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54DA" w:rsidRDefault="002C54DA" w:rsidP="005256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2C54DA">
        <w:rPr>
          <w:rFonts w:ascii="Times New Roman" w:hAnsi="Times New Roman" w:cs="Times New Roman"/>
          <w:b/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D28D" wp14:editId="6CC2236B">
                <wp:simplePos x="0" y="0"/>
                <wp:positionH relativeFrom="column">
                  <wp:posOffset>3281045</wp:posOffset>
                </wp:positionH>
                <wp:positionV relativeFrom="paragraph">
                  <wp:posOffset>117475</wp:posOffset>
                </wp:positionV>
                <wp:extent cx="258445" cy="2343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343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DA" w:rsidRPr="00525654" w:rsidRDefault="002C54DA" w:rsidP="0052565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8.35pt;margin-top:9.25pt;width:20.35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d5CAIAAPYDAAAOAAAAZHJzL2Uyb0RvYy54bWysU8tu2zAQvBfoPxC817IVuXUFy0GaNEWB&#10;9AEk/YA1RVlESS5L0pbSr8+SclwjvRXVQSC5y9mZ2eX6cjSaHaQPCm3DF7M5Z9IKbJXdNfzHw+2b&#10;FWchgm1Bo5UNf5SBX25ev1oPrpYl9qhb6RmB2FAPruF9jK4uiiB6aSDM0ElLwQ69gUhbvytaDwOh&#10;G12U8/nbYkDfOo9ChkCnN1OQbzJ+10kRv3VdkJHphhO3mP8+/7fpX2zWUO88uF6JIw34BxYGlKWi&#10;J6gbiMD2Xv0FZZTwGLCLM4GmwK5TQmYNpGYxf6HmvgcnsxYyJ7iTTeH/wYqvh++eqZZ6R/ZYMNSj&#10;BzlG9gFHViZ7Bhdqyrp3lBdHOqbULDW4OxQ/A7N43YPdySvvcegltERvkW4WZ1cnnJBAtsMXbKkM&#10;7CNmoLHzJnlHbjBCJx6Pp9YkKoIOy+WqqpacCQqVF9XFYpkrQP182fkQP0k0LC0a7qnzGRwOdyEm&#10;MlA/p6RaFm+V1rn72rIh1XtxbFSkydTKNHw1T980K0ngR9vmmxGUntaEru1RcRI5yY3jdszenozc&#10;YvtIFnicBpEeDi169L85G2gIGx5+7cFLzvRnSza+X1RVmtq8qZbvStr488j2PAJWEFTDI2fT8jrm&#10;SZ+EXZHdncpWpL5MTI6UabiyQ8eHkKb3fJ+z/jzXzRMAAAD//wMAUEsDBBQABgAIAAAAIQCU6J62&#10;3wAAAAkBAAAPAAAAZHJzL2Rvd25yZXYueG1sTI/BToNAEIbvJr7DZky82QUttEGWxjRqYurBVh5g&#10;gZFF2VnCLi19e6cnvc3k//LPN/lmtr044ug7RwriRQQCqXZNR62C8vPlbg3CB02N7h2hgjN62BTX&#10;V7nOGneiPR4PoRVcQj7TCkwIQyalrw1a7RduQOLsy41WB17HVjajPnG57eV9FKXS6o74gtEDbg3W&#10;P4fJKpge3s7V7nW3T9+f6dvEHyV221Kp25v56RFEwDn8wXDRZ3Uo2KlyEzVe9AqSOF0xysE6AcFA&#10;kqyWIKrLsARZ5PL/B8UvAAAA//8DAFBLAQItABQABgAIAAAAIQC2gziS/gAAAOEBAAATAAAAAAAA&#10;AAAAAAAAAAAAAABbQ29udGVudF9UeXBlc10ueG1sUEsBAi0AFAAGAAgAAAAhADj9If/WAAAAlAEA&#10;AAsAAAAAAAAAAAAAAAAALwEAAF9yZWxzLy5yZWxzUEsBAi0AFAAGAAgAAAAhAMSep3kIAgAA9gMA&#10;AA4AAAAAAAAAAAAAAAAALgIAAGRycy9lMm9Eb2MueG1sUEsBAi0AFAAGAAgAAAAhAJTonrbfAAAA&#10;CQEAAA8AAAAAAAAAAAAAAAAAYgQAAGRycy9kb3ducmV2LnhtbFBLBQYAAAAABAAEAPMAAABuBQAA&#10;AAA=&#10;" filled="f" stroked="f" strokeweight="0">
                <v:textbox>
                  <w:txbxContent>
                    <w:p w:rsidR="002C54DA" w:rsidRPr="00525654" w:rsidRDefault="002C54DA" w:rsidP="0052565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C54DA">
        <w:rPr>
          <w:rFonts w:ascii="Times New Roman" w:hAnsi="Times New Roman" w:cs="Times New Roman"/>
          <w:b/>
          <w:noProof/>
          <w:sz w:val="20"/>
          <w:szCs w:val="2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5A28D" wp14:editId="14C9DD9B">
                <wp:simplePos x="0" y="0"/>
                <wp:positionH relativeFrom="column">
                  <wp:posOffset>563096</wp:posOffset>
                </wp:positionH>
                <wp:positionV relativeFrom="paragraph">
                  <wp:posOffset>119231</wp:posOffset>
                </wp:positionV>
                <wp:extent cx="258521" cy="23458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21" cy="2345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DA" w:rsidRPr="00525654" w:rsidRDefault="002C54DA" w:rsidP="00525654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4.35pt;margin-top:9.4pt;width:20.3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6DDCgIAAPcDAAAOAAAAZHJzL2Uyb0RvYy54bWysU9tu2zAMfR+wfxD0vjhxkzUz4hRduw4D&#10;ugvQ7gMYWY6FSaImKbGzrx8lJ1nQvQ3TgyCR1CHPIbW6GYxme+mDQlvz2WTKmbQCG2W3Nf/+/PBm&#10;yVmIYBvQaGXNDzLwm/XrV6veVbLEDnUjPSMQG6re1byL0VVFEUQnDYQJOmnJ2aI3EOnqt0XjoSd0&#10;o4tyOn1b9Ogb51HIEMh6Pzr5OuO3rRTxa9sGGZmuOdUW8+7zvkl7sV5BtfXgOiWOZcA/VGFAWUp6&#10;hrqHCGzn1V9QRgmPAds4EWgKbFslZOZAbGbTF2yeOnAycyFxgjvLFP4frPiy/+aZamp+Nb3mzIKh&#10;Jj3LIbL3OLAy6dO7UFHYk6PAOJCZ+py5BveI4kdgFu86sFt56z32nYSG6pull8XF0xEnJJBN/xkb&#10;SgO7iBloaL1J4pEcjNCpT4dzb1IpgozlYrkoZ5wJcpVX88VynjNAdXrsfIgfJRqWDjX31PoMDvvH&#10;EFMxUJ1CUi6LD0rr3H5tWZ/yvTAbFWk0tTI1X07TGoclEfxgm/wygtLjmdC1PTJOJEe6cdgMo7gn&#10;ITfYHEgCj+Mk0s+hQ4f+F2c9TWHNw88deMmZ/mRJxnez+TyNbb7MF9clXfylZ3PpASsIquaRs/F4&#10;F/Ooj8RuSe5WZSlSX8ZKjiXTdGWFjj8hje/lPUf9+a/r3wAAAP//AwBQSwMEFAAGAAgAAAAhACXm&#10;dfTfAAAACAEAAA8AAABkcnMvZG93bnJldi54bWxMj8FOwzAQRO9I/IO1SNyo00LbkMapUAVIqBxo&#10;yQc4yTYOxOsodtr079me6HFnRrNv0vVoW3HE3jeOFEwnEQik0lUN1Qry77eHGIQPmirdOkIFZ/Sw&#10;zm5vUp1U7kQ7PO5DLbiEfKIVmBC6REpfGrTaT1yHxN7B9VYHPvtaVr0+cblt5SyKFtLqhviD0R1u&#10;DJa/+8EqGB4/zsX2fbtbfL7Sj5l+5dhscqXu78aXFYiAY/gPwwWf0SFjpsINVHnRKojjJSdZj3nB&#10;xZ89P4EoFMznS5BZKq8HZH8AAAD//wMAUEsBAi0AFAAGAAgAAAAhALaDOJL+AAAA4QEAABMAAAAA&#10;AAAAAAAAAAAAAAAAAFtDb250ZW50X1R5cGVzXS54bWxQSwECLQAUAAYACAAAACEAOP0h/9YAAACU&#10;AQAACwAAAAAAAAAAAAAAAAAvAQAAX3JlbHMvLnJlbHNQSwECLQAUAAYACAAAACEAtu+gwwoCAAD3&#10;AwAADgAAAAAAAAAAAAAAAAAuAgAAZHJzL2Uyb0RvYy54bWxQSwECLQAUAAYACAAAACEAJeZ19N8A&#10;AAAIAQAADwAAAAAAAAAAAAAAAABkBAAAZHJzL2Rvd25yZXYueG1sUEsFBgAAAAAEAAQA8wAAAHAF&#10;AAAAAA==&#10;" filled="f" stroked="f" strokeweight="0">
                <v:textbox>
                  <w:txbxContent>
                    <w:p w:rsidR="002C54DA" w:rsidRPr="00525654" w:rsidRDefault="002C54DA" w:rsidP="00525654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C54DA">
        <w:rPr>
          <w:noProof/>
          <w:lang w:eastAsia="da-DK"/>
        </w:rPr>
        <w:drawing>
          <wp:inline distT="0" distB="0" distL="0" distR="0" wp14:anchorId="1F4749D2" wp14:editId="0CE7ADD9">
            <wp:extent cx="5754245" cy="18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3"/>
                    <a:stretch/>
                  </pic:blipFill>
                  <pic:spPr bwMode="auto">
                    <a:xfrm>
                      <a:off x="0" y="0"/>
                      <a:ext cx="5759450" cy="18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96B" w:rsidRDefault="00F26C7F" w:rsidP="0052565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proofErr w:type="gramStart"/>
      <w:r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Figure 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>2</w:t>
      </w:r>
      <w:r w:rsidR="00B22AF6">
        <w:rPr>
          <w:rFonts w:ascii="Times New Roman" w:hAnsi="Times New Roman" w:cs="Times New Roman"/>
          <w:b/>
          <w:sz w:val="20"/>
          <w:szCs w:val="20"/>
          <w:lang w:val="en-GB"/>
        </w:rPr>
        <w:t>.</w:t>
      </w:r>
      <w:proofErr w:type="gramEnd"/>
      <w:r w:rsidR="007224D6"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>Development of</w:t>
      </w:r>
      <w:r w:rsidR="007224D6"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>two selected odorants (a) hydrogen sulphide, and (b) 4-methylphenol</w:t>
      </w:r>
      <w:r w:rsidR="00851AEE">
        <w:rPr>
          <w:rFonts w:ascii="Times New Roman" w:hAnsi="Times New Roman" w:cs="Times New Roman"/>
          <w:b/>
          <w:sz w:val="20"/>
          <w:szCs w:val="20"/>
          <w:lang w:val="en-GB"/>
        </w:rPr>
        <w:t xml:space="preserve"> measured by PTR-MS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 xml:space="preserve"> in static chamb</w:t>
      </w:r>
      <w:r w:rsidR="00851AEE">
        <w:rPr>
          <w:rFonts w:ascii="Times New Roman" w:hAnsi="Times New Roman" w:cs="Times New Roman"/>
          <w:b/>
          <w:sz w:val="20"/>
          <w:szCs w:val="20"/>
          <w:lang w:val="en-GB"/>
        </w:rPr>
        <w:t>er placed above the grass field plots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 xml:space="preserve"> immediately after </w:t>
      </w:r>
      <w:r w:rsidR="007224D6" w:rsidRPr="00826654">
        <w:rPr>
          <w:rFonts w:ascii="Times New Roman" w:hAnsi="Times New Roman" w:cs="Times New Roman"/>
          <w:b/>
          <w:sz w:val="20"/>
          <w:szCs w:val="20"/>
          <w:lang w:val="en-GB"/>
        </w:rPr>
        <w:t xml:space="preserve">applications of </w:t>
      </w:r>
      <w:r w:rsidR="0016796B">
        <w:rPr>
          <w:rFonts w:ascii="Times New Roman" w:hAnsi="Times New Roman" w:cs="Times New Roman"/>
          <w:b/>
          <w:sz w:val="20"/>
          <w:szCs w:val="20"/>
          <w:lang w:val="en-GB"/>
        </w:rPr>
        <w:t>slurries</w:t>
      </w:r>
      <w:r w:rsidR="00851AEE">
        <w:rPr>
          <w:rFonts w:ascii="Times New Roman" w:hAnsi="Times New Roman" w:cs="Times New Roman"/>
          <w:b/>
          <w:sz w:val="20"/>
          <w:szCs w:val="20"/>
          <w:lang w:val="en-GB"/>
        </w:rPr>
        <w:t>.</w:t>
      </w:r>
    </w:p>
    <w:p w:rsidR="00DB3774" w:rsidRDefault="00DB3774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25654" w:rsidRDefault="00525654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525654">
        <w:rPr>
          <w:rFonts w:ascii="Times New Roman" w:hAnsi="Times New Roman" w:cs="Times New Roman"/>
          <w:b/>
          <w:lang w:val="en-GB"/>
        </w:rPr>
        <w:t>Conclusion and pe</w:t>
      </w:r>
      <w:r>
        <w:rPr>
          <w:rFonts w:ascii="Times New Roman" w:hAnsi="Times New Roman" w:cs="Times New Roman"/>
          <w:b/>
          <w:lang w:val="en-GB"/>
        </w:rPr>
        <w:t>rspe</w:t>
      </w:r>
      <w:r w:rsidRPr="00525654">
        <w:rPr>
          <w:rFonts w:ascii="Times New Roman" w:hAnsi="Times New Roman" w:cs="Times New Roman"/>
          <w:b/>
          <w:lang w:val="en-GB"/>
        </w:rPr>
        <w:t>ctives</w:t>
      </w:r>
    </w:p>
    <w:p w:rsidR="00525654" w:rsidRPr="00525654" w:rsidRDefault="004940FB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L</w:t>
      </w:r>
      <w:r w:rsidRPr="00495329">
        <w:rPr>
          <w:rFonts w:ascii="Times New Roman" w:hAnsi="Times New Roman" w:cs="Times New Roman"/>
          <w:lang w:val="en-GB"/>
        </w:rPr>
        <w:t>aboratory and field experiments examined ammonia (NH</w:t>
      </w:r>
      <w:r w:rsidRPr="00495329">
        <w:rPr>
          <w:rFonts w:ascii="Times New Roman" w:hAnsi="Times New Roman" w:cs="Times New Roman"/>
          <w:vertAlign w:val="subscript"/>
          <w:lang w:val="en-GB"/>
        </w:rPr>
        <w:t>3</w:t>
      </w:r>
      <w:r w:rsidRPr="00495329">
        <w:rPr>
          <w:rFonts w:ascii="Times New Roman" w:hAnsi="Times New Roman" w:cs="Times New Roman"/>
          <w:lang w:val="en-GB"/>
        </w:rPr>
        <w:t>) emissions after</w:t>
      </w:r>
      <w:r>
        <w:rPr>
          <w:rFonts w:ascii="Times New Roman" w:hAnsi="Times New Roman" w:cs="Times New Roman"/>
          <w:lang w:val="en-GB"/>
        </w:rPr>
        <w:t xml:space="preserve"> </w:t>
      </w:r>
      <w:r w:rsidRPr="00495329">
        <w:rPr>
          <w:rFonts w:ascii="Times New Roman" w:hAnsi="Times New Roman" w:cs="Times New Roman"/>
          <w:lang w:val="en-GB"/>
        </w:rPr>
        <w:t xml:space="preserve">application of </w:t>
      </w:r>
      <w:r>
        <w:rPr>
          <w:rFonts w:ascii="Times New Roman" w:hAnsi="Times New Roman" w:cs="Times New Roman"/>
          <w:lang w:val="en-GB"/>
        </w:rPr>
        <w:t>slurry on packed soil in lab-scale boxes or fields</w:t>
      </w:r>
      <w:r w:rsidRPr="00495329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 xml:space="preserve">Acidified </w:t>
      </w:r>
      <w:r w:rsidRPr="00495329">
        <w:rPr>
          <w:rFonts w:ascii="Times New Roman" w:hAnsi="Times New Roman" w:cs="Times New Roman"/>
          <w:lang w:val="en-GB"/>
        </w:rPr>
        <w:t xml:space="preserve">slurry </w:t>
      </w:r>
      <w:r>
        <w:rPr>
          <w:rFonts w:ascii="Times New Roman" w:hAnsi="Times New Roman" w:cs="Times New Roman"/>
          <w:lang w:val="en-GB"/>
        </w:rPr>
        <w:t>reduced</w:t>
      </w:r>
      <w:r w:rsidRPr="00495329">
        <w:rPr>
          <w:rFonts w:ascii="Times New Roman" w:hAnsi="Times New Roman" w:cs="Times New Roman"/>
          <w:lang w:val="en-GB"/>
        </w:rPr>
        <w:t xml:space="preserve"> NH</w:t>
      </w:r>
      <w:r w:rsidRPr="00495329">
        <w:rPr>
          <w:rFonts w:ascii="Times New Roman" w:hAnsi="Times New Roman" w:cs="Times New Roman"/>
          <w:vertAlign w:val="subscript"/>
          <w:lang w:val="en-GB"/>
        </w:rPr>
        <w:t>3</w:t>
      </w:r>
      <w:r w:rsidRPr="00495329">
        <w:rPr>
          <w:rFonts w:ascii="Times New Roman" w:hAnsi="Times New Roman" w:cs="Times New Roman"/>
          <w:lang w:val="en-GB"/>
        </w:rPr>
        <w:t xml:space="preserve"> emissions</w:t>
      </w:r>
      <w:r>
        <w:rPr>
          <w:rFonts w:ascii="Times New Roman" w:hAnsi="Times New Roman" w:cs="Times New Roman"/>
          <w:lang w:val="en-GB"/>
        </w:rPr>
        <w:t xml:space="preserve"> </w:t>
      </w:r>
      <w:r w:rsidRPr="00495329">
        <w:rPr>
          <w:rFonts w:ascii="Times New Roman" w:hAnsi="Times New Roman" w:cs="Times New Roman"/>
          <w:lang w:val="en-GB"/>
        </w:rPr>
        <w:t>significantly</w:t>
      </w:r>
      <w:r>
        <w:rPr>
          <w:rFonts w:ascii="Times New Roman" w:hAnsi="Times New Roman" w:cs="Times New Roman"/>
          <w:lang w:val="en-GB"/>
        </w:rPr>
        <w:t>,</w:t>
      </w:r>
      <w:r w:rsidRPr="00495329">
        <w:rPr>
          <w:rFonts w:ascii="Times New Roman" w:hAnsi="Times New Roman" w:cs="Times New Roman"/>
          <w:lang w:val="en-GB"/>
        </w:rPr>
        <w:t xml:space="preserve"> and the greatest effect was obtained by lowering the pH from 7.8 to 6.8. The field trial </w:t>
      </w:r>
      <w:r>
        <w:rPr>
          <w:rFonts w:ascii="Times New Roman" w:hAnsi="Times New Roman" w:cs="Times New Roman"/>
          <w:lang w:val="en-GB"/>
        </w:rPr>
        <w:t>demonstrated</w:t>
      </w:r>
      <w:r w:rsidRPr="00495329">
        <w:rPr>
          <w:rFonts w:ascii="Times New Roman" w:hAnsi="Times New Roman" w:cs="Times New Roman"/>
          <w:lang w:val="en-GB"/>
        </w:rPr>
        <w:t xml:space="preserve"> two </w:t>
      </w:r>
      <w:r>
        <w:rPr>
          <w:rFonts w:ascii="Times New Roman" w:hAnsi="Times New Roman" w:cs="Times New Roman"/>
          <w:lang w:val="en-GB"/>
        </w:rPr>
        <w:t xml:space="preserve">acidification techniques to lower the slurry pH with </w:t>
      </w:r>
      <w:r w:rsidRPr="00495329">
        <w:rPr>
          <w:rFonts w:ascii="Times New Roman" w:hAnsi="Times New Roman" w:cs="Times New Roman"/>
          <w:lang w:val="en-GB"/>
        </w:rPr>
        <w:t>good reduc</w:t>
      </w:r>
      <w:r>
        <w:rPr>
          <w:rFonts w:ascii="Times New Roman" w:hAnsi="Times New Roman" w:cs="Times New Roman"/>
          <w:lang w:val="en-GB"/>
        </w:rPr>
        <w:t>tion</w:t>
      </w:r>
      <w:r w:rsidRPr="00495329">
        <w:rPr>
          <w:rFonts w:ascii="Times New Roman" w:hAnsi="Times New Roman" w:cs="Times New Roman"/>
          <w:lang w:val="en-GB"/>
        </w:rPr>
        <w:t xml:space="preserve"> of </w:t>
      </w:r>
      <w:r>
        <w:rPr>
          <w:rFonts w:ascii="Times New Roman" w:hAnsi="Times New Roman" w:cs="Times New Roman"/>
          <w:lang w:val="en-GB"/>
        </w:rPr>
        <w:t>NH</w:t>
      </w:r>
      <w:r w:rsidRPr="00525654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 emission</w:t>
      </w:r>
      <w:r w:rsidRPr="00495329">
        <w:rPr>
          <w:rFonts w:ascii="Times New Roman" w:hAnsi="Times New Roman" w:cs="Times New Roman"/>
          <w:lang w:val="en-GB"/>
        </w:rPr>
        <w:t xml:space="preserve">. </w:t>
      </w:r>
      <w:r w:rsidR="00925B5C">
        <w:rPr>
          <w:rFonts w:ascii="Times New Roman" w:hAnsi="Times New Roman" w:cs="Times New Roman"/>
          <w:lang w:val="en-GB"/>
        </w:rPr>
        <w:t>NH</w:t>
      </w:r>
      <w:r w:rsidR="00925B5C" w:rsidRPr="00925B5C">
        <w:rPr>
          <w:rFonts w:ascii="Times New Roman" w:hAnsi="Times New Roman" w:cs="Times New Roman"/>
          <w:vertAlign w:val="subscript"/>
          <w:lang w:val="en-GB"/>
        </w:rPr>
        <w:t>3</w:t>
      </w:r>
      <w:r w:rsidRPr="0049532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emission</w:t>
      </w:r>
      <w:r w:rsidRPr="00495329">
        <w:rPr>
          <w:rFonts w:ascii="Times New Roman" w:hAnsi="Times New Roman" w:cs="Times New Roman"/>
          <w:lang w:val="en-GB"/>
        </w:rPr>
        <w:t xml:space="preserve"> was at the same level </w:t>
      </w:r>
      <w:r>
        <w:rPr>
          <w:rFonts w:ascii="Times New Roman" w:hAnsi="Times New Roman" w:cs="Times New Roman"/>
          <w:lang w:val="en-GB"/>
        </w:rPr>
        <w:t>with</w:t>
      </w:r>
      <w:r w:rsidRPr="0049532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soil injection of un-acidified slurry</w:t>
      </w:r>
      <w:r w:rsidRPr="0049532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as acidified slurry applied by trailing hoses</w:t>
      </w:r>
      <w:r w:rsidRPr="00495329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In addition, we tested the development of some odorous compounds by covering the fields after application of un-treated or treated slurry with static ch</w:t>
      </w:r>
      <w:r w:rsidR="00925B5C">
        <w:rPr>
          <w:rFonts w:ascii="Times New Roman" w:hAnsi="Times New Roman" w:cs="Times New Roman"/>
          <w:lang w:val="en-GB"/>
        </w:rPr>
        <w:t>ambers and measured the develop</w:t>
      </w:r>
      <w:r>
        <w:rPr>
          <w:rFonts w:ascii="Times New Roman" w:hAnsi="Times New Roman" w:cs="Times New Roman"/>
          <w:lang w:val="en-GB"/>
        </w:rPr>
        <w:t xml:space="preserve">ment of some odorous compound by PTR-MS. Hydrogen sulphide and </w:t>
      </w:r>
      <w:proofErr w:type="spellStart"/>
      <w:r>
        <w:rPr>
          <w:rFonts w:ascii="Times New Roman" w:hAnsi="Times New Roman" w:cs="Times New Roman"/>
          <w:lang w:val="en-GB"/>
        </w:rPr>
        <w:t>methanethiol</w:t>
      </w:r>
      <w:proofErr w:type="spellEnd"/>
      <w:r>
        <w:rPr>
          <w:rFonts w:ascii="Times New Roman" w:hAnsi="Times New Roman" w:cs="Times New Roman"/>
          <w:lang w:val="en-GB"/>
        </w:rPr>
        <w:t xml:space="preserve"> showed a rapid increase in concentration followed by a little slower decline ending in around 0 </w:t>
      </w:r>
      <w:proofErr w:type="spellStart"/>
      <w:r>
        <w:rPr>
          <w:rFonts w:ascii="Times New Roman" w:hAnsi="Times New Roman" w:cs="Times New Roman"/>
          <w:lang w:val="en-GB"/>
        </w:rPr>
        <w:t>ppbv</w:t>
      </w:r>
      <w:proofErr w:type="spellEnd"/>
      <w:r>
        <w:rPr>
          <w:rFonts w:ascii="Times New Roman" w:hAnsi="Times New Roman" w:cs="Times New Roman"/>
          <w:lang w:val="en-GB"/>
        </w:rPr>
        <w:t xml:space="preserve">. The use of static chambers to evaluate development of odorous compounds cannot be recommended. </w:t>
      </w:r>
    </w:p>
    <w:p w:rsidR="00025EDA" w:rsidRDefault="00025EDA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p w:rsidR="00025EDA" w:rsidRPr="00934AE8" w:rsidRDefault="00025EDA" w:rsidP="0052565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025EDA">
        <w:rPr>
          <w:rFonts w:ascii="Times New Roman" w:hAnsi="Times New Roman" w:cs="Times New Roman"/>
          <w:b/>
          <w:lang w:val="en-GB"/>
        </w:rPr>
        <w:t>Reference</w:t>
      </w:r>
      <w:r w:rsidR="00DB3774">
        <w:rPr>
          <w:rFonts w:ascii="Times New Roman" w:hAnsi="Times New Roman" w:cs="Times New Roman"/>
          <w:b/>
          <w:lang w:val="en-GB"/>
        </w:rPr>
        <w:t>s</w:t>
      </w:r>
    </w:p>
    <w:p w:rsidR="00495329" w:rsidRDefault="00495329" w:rsidP="005256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84101">
        <w:rPr>
          <w:rFonts w:ascii="Times New Roman" w:hAnsi="Times New Roman" w:cs="Times New Roman"/>
          <w:lang w:val="en-US"/>
        </w:rPr>
        <w:t xml:space="preserve">[1] </w:t>
      </w:r>
      <w:r w:rsidRPr="00495329">
        <w:rPr>
          <w:rFonts w:ascii="Times New Roman" w:hAnsi="Times New Roman" w:cs="Times New Roman"/>
          <w:lang w:val="en-US"/>
        </w:rPr>
        <w:t>Anonymous. Livestock Primary (February 20</w:t>
      </w:r>
      <w:r>
        <w:rPr>
          <w:rFonts w:ascii="Times New Roman" w:hAnsi="Times New Roman" w:cs="Times New Roman"/>
          <w:lang w:val="en-US"/>
        </w:rPr>
        <w:t xml:space="preserve">12).  2012.  FAO, Rome, Italy. </w:t>
      </w:r>
      <w:r w:rsidRPr="00495329">
        <w:rPr>
          <w:rFonts w:ascii="Times New Roman" w:hAnsi="Times New Roman" w:cs="Times New Roman"/>
          <w:lang w:val="en-US"/>
        </w:rPr>
        <w:t>Online Source</w:t>
      </w:r>
      <w:r>
        <w:rPr>
          <w:rFonts w:ascii="Times New Roman" w:hAnsi="Times New Roman" w:cs="Times New Roman"/>
          <w:lang w:val="en-US"/>
        </w:rPr>
        <w:t xml:space="preserve">: </w:t>
      </w:r>
      <w:r w:rsidRPr="00925B5C">
        <w:rPr>
          <w:rFonts w:ascii="Times New Roman" w:hAnsi="Times New Roman" w:cs="Times New Roman"/>
          <w:lang w:val="en-US"/>
        </w:rPr>
        <w:t>http://faostat3.fao.org/home/index.html</w:t>
      </w:r>
    </w:p>
    <w:p w:rsidR="00025EDA" w:rsidRPr="00D4393A" w:rsidRDefault="00D4393A" w:rsidP="005256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654">
        <w:rPr>
          <w:rFonts w:ascii="Times New Roman" w:hAnsi="Times New Roman" w:cs="Times New Roman"/>
          <w:lang w:val="en-GB"/>
        </w:rPr>
        <w:t xml:space="preserve">[2] </w:t>
      </w:r>
      <w:proofErr w:type="spellStart"/>
      <w:r w:rsidR="00925B5C" w:rsidRPr="00525654">
        <w:rPr>
          <w:rFonts w:ascii="Times New Roman" w:hAnsi="Times New Roman" w:cs="Times New Roman"/>
          <w:lang w:val="en-GB"/>
        </w:rPr>
        <w:t>Gyldenkærne</w:t>
      </w:r>
      <w:proofErr w:type="spellEnd"/>
      <w:r w:rsidR="00925B5C">
        <w:rPr>
          <w:rFonts w:ascii="Times New Roman" w:hAnsi="Times New Roman" w:cs="Times New Roman"/>
          <w:lang w:val="en-GB"/>
        </w:rPr>
        <w:t xml:space="preserve"> </w:t>
      </w:r>
      <w:r w:rsidR="00925B5C" w:rsidRPr="00525654">
        <w:rPr>
          <w:rFonts w:ascii="Times New Roman" w:hAnsi="Times New Roman" w:cs="Times New Roman"/>
          <w:lang w:val="en-GB"/>
        </w:rPr>
        <w:t>S, Mikkelsen MH</w:t>
      </w:r>
      <w:r w:rsidR="00925B5C">
        <w:rPr>
          <w:rFonts w:ascii="Times New Roman" w:hAnsi="Times New Roman" w:cs="Times New Roman"/>
          <w:lang w:val="en-GB"/>
        </w:rPr>
        <w:t>,</w:t>
      </w:r>
      <w:r w:rsidR="00925B5C" w:rsidRPr="00525654">
        <w:rPr>
          <w:rFonts w:ascii="Times New Roman" w:hAnsi="Times New Roman" w:cs="Times New Roman"/>
          <w:lang w:val="en-GB"/>
        </w:rPr>
        <w:t xml:space="preserve"> 2007. </w:t>
      </w:r>
      <w:r w:rsidR="00925B5C" w:rsidRPr="00F84101">
        <w:rPr>
          <w:rFonts w:ascii="Times New Roman" w:hAnsi="Times New Roman" w:cs="Times New Roman"/>
          <w:lang w:val="en-US"/>
        </w:rPr>
        <w:t xml:space="preserve">Projection of the ammonia emission from Denmark from 2005 until 2025. </w:t>
      </w:r>
      <w:proofErr w:type="gramStart"/>
      <w:r w:rsidR="00925B5C" w:rsidRPr="00F84101">
        <w:rPr>
          <w:rFonts w:ascii="Times New Roman" w:hAnsi="Times New Roman" w:cs="Times New Roman"/>
          <w:lang w:val="en-US"/>
        </w:rPr>
        <w:t>Rep</w:t>
      </w:r>
      <w:r w:rsidR="00925B5C">
        <w:rPr>
          <w:rFonts w:ascii="Times New Roman" w:hAnsi="Times New Roman" w:cs="Times New Roman"/>
          <w:lang w:val="en-US"/>
        </w:rPr>
        <w:t>ort</w:t>
      </w:r>
      <w:r w:rsidR="00925B5C" w:rsidRPr="00F84101">
        <w:rPr>
          <w:rFonts w:ascii="Times New Roman" w:hAnsi="Times New Roman" w:cs="Times New Roman"/>
          <w:lang w:val="en-US"/>
        </w:rPr>
        <w:t xml:space="preserve"> 239.</w:t>
      </w:r>
      <w:proofErr w:type="gramEnd"/>
      <w:r w:rsidR="00925B5C" w:rsidRPr="00F84101">
        <w:rPr>
          <w:rFonts w:ascii="Times New Roman" w:hAnsi="Times New Roman" w:cs="Times New Roman"/>
          <w:lang w:val="en-US"/>
        </w:rPr>
        <w:t xml:space="preserve"> Danish Center for Environment and Energy, Aarhus University, Aarhus, Denmark </w:t>
      </w:r>
    </w:p>
    <w:p w:rsidR="00025EDA" w:rsidRDefault="00D4393A" w:rsidP="005256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654">
        <w:rPr>
          <w:rFonts w:ascii="Times New Roman" w:hAnsi="Times New Roman" w:cs="Times New Roman"/>
          <w:lang w:val="en-GB"/>
        </w:rPr>
        <w:t xml:space="preserve">[3] </w:t>
      </w:r>
      <w:r w:rsidR="00925B5C" w:rsidRPr="00F84101">
        <w:rPr>
          <w:rFonts w:ascii="Times New Roman" w:hAnsi="Times New Roman" w:cs="Times New Roman"/>
          <w:lang w:val="en-US"/>
        </w:rPr>
        <w:t>Anonymous.</w:t>
      </w:r>
      <w:r w:rsidR="00925B5C" w:rsidRPr="004F7AB6">
        <w:rPr>
          <w:rFonts w:ascii="Times New Roman" w:hAnsi="Times New Roman" w:cs="Times New Roman"/>
          <w:lang w:val="en-GB"/>
        </w:rPr>
        <w:t xml:space="preserve"> </w:t>
      </w:r>
      <w:r w:rsidR="00925B5C" w:rsidRPr="00525654">
        <w:rPr>
          <w:rFonts w:ascii="Times New Roman" w:hAnsi="Times New Roman" w:cs="Times New Roman"/>
          <w:lang w:val="en-GB"/>
        </w:rPr>
        <w:t>Livestock Authorization Act (in Danish: "</w:t>
      </w:r>
      <w:proofErr w:type="spellStart"/>
      <w:r w:rsidR="00925B5C" w:rsidRPr="002B53E1">
        <w:rPr>
          <w:rFonts w:ascii="Times New Roman" w:hAnsi="Times New Roman" w:cs="Times New Roman"/>
          <w:lang w:val="en-GB"/>
        </w:rPr>
        <w:t>Husdyrgodkendelsesloven</w:t>
      </w:r>
      <w:proofErr w:type="spellEnd"/>
      <w:r w:rsidR="00925B5C" w:rsidRPr="00525654" w:rsidDel="00B22AF6">
        <w:rPr>
          <w:rFonts w:ascii="Times New Roman" w:hAnsi="Times New Roman" w:cs="Times New Roman"/>
          <w:lang w:val="en-GB"/>
        </w:rPr>
        <w:t xml:space="preserve"> </w:t>
      </w:r>
      <w:r w:rsidR="00925B5C" w:rsidRPr="00525654">
        <w:rPr>
          <w:rFonts w:ascii="Times New Roman" w:hAnsi="Times New Roman" w:cs="Times New Roman"/>
          <w:lang w:val="en-GB"/>
        </w:rPr>
        <w:t xml:space="preserve">").  </w:t>
      </w:r>
      <w:r w:rsidR="00925B5C" w:rsidRPr="00D4393A">
        <w:rPr>
          <w:rFonts w:ascii="Times New Roman" w:hAnsi="Times New Roman" w:cs="Times New Roman"/>
          <w:lang w:val="en-US"/>
        </w:rPr>
        <w:t>2009. Danish EPA,</w:t>
      </w:r>
      <w:r w:rsidR="00925B5C" w:rsidRPr="004F7AB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25B5C" w:rsidRPr="004F7AB6">
        <w:rPr>
          <w:rFonts w:ascii="Times New Roman" w:hAnsi="Times New Roman" w:cs="Times New Roman"/>
          <w:lang w:val="en-GB"/>
        </w:rPr>
        <w:t>Strandgade</w:t>
      </w:r>
      <w:proofErr w:type="spellEnd"/>
      <w:r w:rsidR="00925B5C" w:rsidRPr="00D4393A">
        <w:rPr>
          <w:rFonts w:ascii="Times New Roman" w:hAnsi="Times New Roman" w:cs="Times New Roman"/>
          <w:lang w:val="en-US"/>
        </w:rPr>
        <w:t xml:space="preserve"> 29, DK-1401</w:t>
      </w:r>
      <w:r w:rsidR="00925B5C" w:rsidRPr="004F7AB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25B5C" w:rsidRPr="004F7AB6">
        <w:rPr>
          <w:rFonts w:ascii="Times New Roman" w:hAnsi="Times New Roman" w:cs="Times New Roman"/>
          <w:lang w:val="en-GB"/>
        </w:rPr>
        <w:t>København</w:t>
      </w:r>
      <w:proofErr w:type="spellEnd"/>
      <w:r w:rsidR="00AA2EE8">
        <w:rPr>
          <w:rFonts w:ascii="Times New Roman" w:hAnsi="Times New Roman" w:cs="Times New Roman"/>
          <w:lang w:val="en-US"/>
        </w:rPr>
        <w:t xml:space="preserve"> K, Danis</w:t>
      </w:r>
      <w:r w:rsidR="00925B5C" w:rsidRPr="00D4393A">
        <w:rPr>
          <w:rFonts w:ascii="Times New Roman" w:hAnsi="Times New Roman" w:cs="Times New Roman"/>
          <w:lang w:val="en-US"/>
        </w:rPr>
        <w:t>h Environmental Agency</w:t>
      </w:r>
    </w:p>
    <w:p w:rsidR="00D4393A" w:rsidRDefault="00D4393A" w:rsidP="005256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56F0">
        <w:rPr>
          <w:rFonts w:ascii="Times New Roman" w:hAnsi="Times New Roman" w:cs="Times New Roman"/>
          <w:lang w:val="en-GB"/>
        </w:rPr>
        <w:t>[4] Nyord</w:t>
      </w:r>
      <w:r w:rsidR="0018397B" w:rsidRPr="006256F0">
        <w:rPr>
          <w:rFonts w:ascii="Times New Roman" w:hAnsi="Times New Roman" w:cs="Times New Roman"/>
          <w:lang w:val="en-GB"/>
        </w:rPr>
        <w:t xml:space="preserve"> </w:t>
      </w:r>
      <w:r w:rsidRPr="006256F0">
        <w:rPr>
          <w:rFonts w:ascii="Times New Roman" w:hAnsi="Times New Roman" w:cs="Times New Roman"/>
          <w:lang w:val="en-GB"/>
        </w:rPr>
        <w:t>T, Hansen</w:t>
      </w:r>
      <w:r w:rsidR="004F7AB6" w:rsidRPr="006256F0">
        <w:rPr>
          <w:rFonts w:ascii="Times New Roman" w:hAnsi="Times New Roman" w:cs="Times New Roman"/>
          <w:lang w:val="en-GB"/>
        </w:rPr>
        <w:t xml:space="preserve"> MN, </w:t>
      </w:r>
      <w:r w:rsidRPr="006256F0">
        <w:rPr>
          <w:rFonts w:ascii="Times New Roman" w:hAnsi="Times New Roman" w:cs="Times New Roman"/>
          <w:lang w:val="en-GB"/>
        </w:rPr>
        <w:t>Birkmose</w:t>
      </w:r>
      <w:r w:rsidR="004F7AB6" w:rsidRPr="006256F0">
        <w:rPr>
          <w:rFonts w:ascii="Times New Roman" w:hAnsi="Times New Roman" w:cs="Times New Roman"/>
          <w:lang w:val="en-GB"/>
        </w:rPr>
        <w:t xml:space="preserve"> TS</w:t>
      </w:r>
      <w:r w:rsidR="00027B45" w:rsidRPr="006256F0">
        <w:rPr>
          <w:rFonts w:ascii="Times New Roman" w:hAnsi="Times New Roman" w:cs="Times New Roman"/>
          <w:lang w:val="en-GB"/>
        </w:rPr>
        <w:t>,</w:t>
      </w:r>
      <w:r w:rsidRPr="006256F0">
        <w:rPr>
          <w:rFonts w:ascii="Times New Roman" w:hAnsi="Times New Roman" w:cs="Times New Roman"/>
          <w:lang w:val="en-GB"/>
        </w:rPr>
        <w:t xml:space="preserve"> 2012. </w:t>
      </w:r>
      <w:r w:rsidRPr="00D4393A">
        <w:rPr>
          <w:rFonts w:ascii="Times New Roman" w:hAnsi="Times New Roman" w:cs="Times New Roman"/>
          <w:lang w:val="en-US"/>
        </w:rPr>
        <w:t xml:space="preserve">Ammonia </w:t>
      </w:r>
      <w:proofErr w:type="spellStart"/>
      <w:r w:rsidRPr="00D4393A">
        <w:rPr>
          <w:rFonts w:ascii="Times New Roman" w:hAnsi="Times New Roman" w:cs="Times New Roman"/>
          <w:lang w:val="en-US"/>
        </w:rPr>
        <w:t>volatilisation</w:t>
      </w:r>
      <w:proofErr w:type="spellEnd"/>
      <w:r w:rsidRPr="00D4393A">
        <w:rPr>
          <w:rFonts w:ascii="Times New Roman" w:hAnsi="Times New Roman" w:cs="Times New Roman"/>
          <w:lang w:val="en-US"/>
        </w:rPr>
        <w:t xml:space="preserve"> and crop yield foll</w:t>
      </w:r>
      <w:r>
        <w:rPr>
          <w:rFonts w:ascii="Times New Roman" w:hAnsi="Times New Roman" w:cs="Times New Roman"/>
          <w:lang w:val="en-US"/>
        </w:rPr>
        <w:t>owing land application of solid-</w:t>
      </w:r>
      <w:r w:rsidRPr="00D4393A">
        <w:rPr>
          <w:rFonts w:ascii="Times New Roman" w:hAnsi="Times New Roman" w:cs="Times New Roman"/>
          <w:lang w:val="en-US"/>
        </w:rPr>
        <w:t>liquid separated, anaerobically digested, and soil injected animal slurry to winter wheat. Agriculture, Ecosystems &amp; Environment 160</w:t>
      </w:r>
      <w:r w:rsidR="002C54DA">
        <w:rPr>
          <w:rFonts w:ascii="Times New Roman" w:hAnsi="Times New Roman" w:cs="Times New Roman"/>
          <w:lang w:val="en-US"/>
        </w:rPr>
        <w:t xml:space="preserve">, </w:t>
      </w:r>
      <w:r w:rsidRPr="00D4393A">
        <w:rPr>
          <w:rFonts w:ascii="Times New Roman" w:hAnsi="Times New Roman" w:cs="Times New Roman"/>
          <w:lang w:val="en-US"/>
        </w:rPr>
        <w:t>75-81</w:t>
      </w:r>
    </w:p>
    <w:p w:rsidR="00495329" w:rsidRPr="00525654" w:rsidRDefault="00D4393A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25654">
        <w:rPr>
          <w:rFonts w:ascii="Times New Roman" w:hAnsi="Times New Roman" w:cs="Times New Roman"/>
          <w:lang w:val="en-GB"/>
        </w:rPr>
        <w:t xml:space="preserve">[5] </w:t>
      </w:r>
      <w:r w:rsidR="00495329" w:rsidRPr="00525654">
        <w:rPr>
          <w:rFonts w:ascii="Times New Roman" w:hAnsi="Times New Roman" w:cs="Times New Roman"/>
          <w:lang w:val="en-GB"/>
        </w:rPr>
        <w:t>Feilberg</w:t>
      </w:r>
      <w:r w:rsidR="0018397B" w:rsidRPr="00525654">
        <w:rPr>
          <w:rFonts w:ascii="Times New Roman" w:hAnsi="Times New Roman" w:cs="Times New Roman"/>
          <w:lang w:val="en-GB"/>
        </w:rPr>
        <w:t xml:space="preserve"> </w:t>
      </w:r>
      <w:r w:rsidR="00495329" w:rsidRPr="00525654">
        <w:rPr>
          <w:rFonts w:ascii="Times New Roman" w:hAnsi="Times New Roman" w:cs="Times New Roman"/>
          <w:lang w:val="en-GB"/>
        </w:rPr>
        <w:t>A, Nyord</w:t>
      </w:r>
      <w:r w:rsidR="004F7AB6" w:rsidRPr="00525654">
        <w:rPr>
          <w:rFonts w:ascii="Times New Roman" w:hAnsi="Times New Roman" w:cs="Times New Roman"/>
          <w:lang w:val="en-GB"/>
        </w:rPr>
        <w:t xml:space="preserve"> T,</w:t>
      </w:r>
      <w:r w:rsidR="00495329" w:rsidRPr="00525654">
        <w:rPr>
          <w:rFonts w:ascii="Times New Roman" w:hAnsi="Times New Roman" w:cs="Times New Roman"/>
          <w:lang w:val="en-GB"/>
        </w:rPr>
        <w:t xml:space="preserve"> </w:t>
      </w:r>
      <w:r w:rsidR="004F7AB6" w:rsidRPr="00525654">
        <w:rPr>
          <w:rFonts w:ascii="Times New Roman" w:hAnsi="Times New Roman" w:cs="Times New Roman"/>
          <w:lang w:val="en-GB"/>
        </w:rPr>
        <w:t xml:space="preserve">Hansen MN, </w:t>
      </w:r>
      <w:r w:rsidR="00495329" w:rsidRPr="00525654">
        <w:rPr>
          <w:rFonts w:ascii="Times New Roman" w:hAnsi="Times New Roman" w:cs="Times New Roman"/>
          <w:lang w:val="en-GB"/>
        </w:rPr>
        <w:t>Lindholst</w:t>
      </w:r>
      <w:r w:rsidR="004F7AB6" w:rsidRPr="00525654">
        <w:rPr>
          <w:rFonts w:ascii="Times New Roman" w:hAnsi="Times New Roman" w:cs="Times New Roman"/>
          <w:lang w:val="en-GB"/>
        </w:rPr>
        <w:t xml:space="preserve"> S</w:t>
      </w:r>
      <w:r w:rsidR="00027B45" w:rsidRPr="00525654">
        <w:rPr>
          <w:rFonts w:ascii="Times New Roman" w:hAnsi="Times New Roman" w:cs="Times New Roman"/>
          <w:lang w:val="en-GB"/>
        </w:rPr>
        <w:t>,</w:t>
      </w:r>
      <w:r w:rsidR="00495329" w:rsidRPr="00525654">
        <w:rPr>
          <w:rFonts w:ascii="Times New Roman" w:hAnsi="Times New Roman" w:cs="Times New Roman"/>
          <w:lang w:val="en-GB"/>
        </w:rPr>
        <w:t xml:space="preserve"> 2011. </w:t>
      </w:r>
      <w:r w:rsidR="00495329" w:rsidRPr="00AD172B">
        <w:rPr>
          <w:rFonts w:ascii="Times New Roman" w:hAnsi="Times New Roman" w:cs="Times New Roman"/>
          <w:lang w:val="en-GB"/>
        </w:rPr>
        <w:t xml:space="preserve">Chemical Evaluation of </w:t>
      </w:r>
      <w:r w:rsidR="004F7AB6" w:rsidRPr="00AD172B">
        <w:rPr>
          <w:rFonts w:ascii="Times New Roman" w:hAnsi="Times New Roman" w:cs="Times New Roman"/>
          <w:lang w:val="en-GB"/>
        </w:rPr>
        <w:t>Odour</w:t>
      </w:r>
      <w:r w:rsidR="00495329" w:rsidRPr="00AD172B">
        <w:rPr>
          <w:rFonts w:ascii="Times New Roman" w:hAnsi="Times New Roman" w:cs="Times New Roman"/>
          <w:lang w:val="en-GB"/>
        </w:rPr>
        <w:t xml:space="preserve"> Reduction by Soil Injection of Animal Manure. </w:t>
      </w:r>
      <w:r w:rsidR="00495329" w:rsidRPr="00525654">
        <w:rPr>
          <w:rFonts w:ascii="Times New Roman" w:hAnsi="Times New Roman" w:cs="Times New Roman"/>
          <w:lang w:val="en-GB"/>
        </w:rPr>
        <w:t>J</w:t>
      </w:r>
      <w:r w:rsidR="002B53E1" w:rsidRPr="00525654">
        <w:rPr>
          <w:rFonts w:ascii="Times New Roman" w:hAnsi="Times New Roman" w:cs="Times New Roman"/>
          <w:lang w:val="en-GB"/>
        </w:rPr>
        <w:t>ournal of</w:t>
      </w:r>
      <w:r w:rsidR="00495329" w:rsidRPr="00525654">
        <w:rPr>
          <w:rFonts w:ascii="Times New Roman" w:hAnsi="Times New Roman" w:cs="Times New Roman"/>
          <w:lang w:val="en-GB"/>
        </w:rPr>
        <w:t xml:space="preserve"> Environ</w:t>
      </w:r>
      <w:r w:rsidR="002B53E1" w:rsidRPr="00525654">
        <w:rPr>
          <w:rFonts w:ascii="Times New Roman" w:hAnsi="Times New Roman" w:cs="Times New Roman"/>
          <w:lang w:val="en-GB"/>
        </w:rPr>
        <w:t>mental</w:t>
      </w:r>
      <w:r w:rsidR="00495329" w:rsidRPr="00525654">
        <w:rPr>
          <w:rFonts w:ascii="Times New Roman" w:hAnsi="Times New Roman" w:cs="Times New Roman"/>
          <w:lang w:val="en-GB"/>
        </w:rPr>
        <w:t xml:space="preserve"> Qual</w:t>
      </w:r>
      <w:r w:rsidR="002B53E1" w:rsidRPr="00525654">
        <w:rPr>
          <w:rFonts w:ascii="Times New Roman" w:hAnsi="Times New Roman" w:cs="Times New Roman"/>
          <w:lang w:val="en-GB"/>
        </w:rPr>
        <w:t>ity</w:t>
      </w:r>
      <w:r w:rsidR="00495329" w:rsidRPr="00525654">
        <w:rPr>
          <w:rFonts w:ascii="Times New Roman" w:hAnsi="Times New Roman" w:cs="Times New Roman"/>
          <w:lang w:val="en-GB"/>
        </w:rPr>
        <w:t xml:space="preserve"> 40</w:t>
      </w:r>
      <w:r w:rsidR="002C54DA" w:rsidRPr="00525654">
        <w:rPr>
          <w:rFonts w:ascii="Times New Roman" w:hAnsi="Times New Roman" w:cs="Times New Roman"/>
          <w:lang w:val="en-GB"/>
        </w:rPr>
        <w:t xml:space="preserve">, </w:t>
      </w:r>
      <w:r w:rsidR="00495329" w:rsidRPr="00525654">
        <w:rPr>
          <w:rFonts w:ascii="Times New Roman" w:hAnsi="Times New Roman" w:cs="Times New Roman"/>
          <w:lang w:val="en-GB"/>
        </w:rPr>
        <w:t>1674-1682</w:t>
      </w:r>
    </w:p>
    <w:p w:rsidR="00D4393A" w:rsidRDefault="00D4393A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25654">
        <w:rPr>
          <w:rFonts w:ascii="Times New Roman" w:hAnsi="Times New Roman" w:cs="Times New Roman"/>
          <w:lang w:val="en-GB"/>
        </w:rPr>
        <w:t>[6] Kai</w:t>
      </w:r>
      <w:r w:rsidR="0018397B" w:rsidRPr="00525654">
        <w:rPr>
          <w:rFonts w:ascii="Times New Roman" w:hAnsi="Times New Roman" w:cs="Times New Roman"/>
          <w:lang w:val="en-GB"/>
        </w:rPr>
        <w:t xml:space="preserve"> </w:t>
      </w:r>
      <w:r w:rsidRPr="00525654">
        <w:rPr>
          <w:rFonts w:ascii="Times New Roman" w:hAnsi="Times New Roman" w:cs="Times New Roman"/>
          <w:lang w:val="en-GB"/>
        </w:rPr>
        <w:t>P, Pedersen</w:t>
      </w:r>
      <w:r w:rsidR="004F7AB6" w:rsidRPr="00525654">
        <w:rPr>
          <w:rFonts w:ascii="Times New Roman" w:hAnsi="Times New Roman" w:cs="Times New Roman"/>
          <w:lang w:val="en-GB"/>
        </w:rPr>
        <w:t xml:space="preserve"> P,</w:t>
      </w:r>
      <w:r w:rsidRPr="00525654">
        <w:rPr>
          <w:rFonts w:ascii="Times New Roman" w:hAnsi="Times New Roman" w:cs="Times New Roman"/>
          <w:lang w:val="en-GB"/>
        </w:rPr>
        <w:t xml:space="preserve"> Jensen</w:t>
      </w:r>
      <w:r w:rsidR="004F7AB6" w:rsidRPr="00525654">
        <w:rPr>
          <w:rFonts w:ascii="Times New Roman" w:hAnsi="Times New Roman" w:cs="Times New Roman"/>
          <w:lang w:val="en-GB"/>
        </w:rPr>
        <w:t xml:space="preserve"> JE,</w:t>
      </w:r>
      <w:r w:rsidRPr="00525654">
        <w:rPr>
          <w:rFonts w:ascii="Times New Roman" w:hAnsi="Times New Roman" w:cs="Times New Roman"/>
          <w:lang w:val="en-GB"/>
        </w:rPr>
        <w:t xml:space="preserve"> Hansen</w:t>
      </w:r>
      <w:r w:rsidR="004F7AB6" w:rsidRPr="00525654">
        <w:rPr>
          <w:rFonts w:ascii="Times New Roman" w:hAnsi="Times New Roman" w:cs="Times New Roman"/>
          <w:lang w:val="en-GB"/>
        </w:rPr>
        <w:t xml:space="preserve"> MN,</w:t>
      </w:r>
      <w:r w:rsidRPr="00525654">
        <w:rPr>
          <w:rFonts w:ascii="Times New Roman" w:hAnsi="Times New Roman" w:cs="Times New Roman"/>
          <w:lang w:val="en-GB"/>
        </w:rPr>
        <w:t xml:space="preserve"> Sommer</w:t>
      </w:r>
      <w:r w:rsidR="004F7AB6" w:rsidRPr="00525654">
        <w:rPr>
          <w:rFonts w:ascii="Times New Roman" w:hAnsi="Times New Roman" w:cs="Times New Roman"/>
          <w:lang w:val="en-GB"/>
        </w:rPr>
        <w:t xml:space="preserve"> SG</w:t>
      </w:r>
      <w:r w:rsidR="00027B45" w:rsidRPr="00525654">
        <w:rPr>
          <w:rFonts w:ascii="Times New Roman" w:hAnsi="Times New Roman" w:cs="Times New Roman"/>
          <w:lang w:val="en-GB"/>
        </w:rPr>
        <w:t>,</w:t>
      </w:r>
      <w:r w:rsidRPr="00525654">
        <w:rPr>
          <w:rFonts w:ascii="Times New Roman" w:hAnsi="Times New Roman" w:cs="Times New Roman"/>
          <w:lang w:val="en-GB"/>
        </w:rPr>
        <w:t xml:space="preserve"> 2008</w:t>
      </w:r>
      <w:r w:rsidR="00027B45" w:rsidRPr="00525654">
        <w:rPr>
          <w:rFonts w:ascii="Times New Roman" w:hAnsi="Times New Roman" w:cs="Times New Roman"/>
          <w:lang w:val="en-GB"/>
        </w:rPr>
        <w:t>.</w:t>
      </w:r>
      <w:r w:rsidRPr="00525654">
        <w:rPr>
          <w:rFonts w:ascii="Times New Roman" w:hAnsi="Times New Roman" w:cs="Times New Roman"/>
          <w:lang w:val="en-GB"/>
        </w:rPr>
        <w:t xml:space="preserve"> </w:t>
      </w:r>
      <w:r w:rsidRPr="00F84101">
        <w:rPr>
          <w:rFonts w:ascii="Times New Roman" w:hAnsi="Times New Roman" w:cs="Times New Roman"/>
          <w:lang w:val="en-US"/>
        </w:rPr>
        <w:t xml:space="preserve">A whole-farm assessment of the efficacy of slurry acidification in reducing ammonia emissions. </w:t>
      </w:r>
      <w:r w:rsidRPr="00F84101">
        <w:rPr>
          <w:rFonts w:ascii="Times New Roman" w:hAnsi="Times New Roman" w:cs="Times New Roman"/>
          <w:lang w:val="en-GB"/>
        </w:rPr>
        <w:t>European Journal of Agronomy 28</w:t>
      </w:r>
      <w:r w:rsidR="002C54DA">
        <w:rPr>
          <w:rFonts w:ascii="Times New Roman" w:hAnsi="Times New Roman" w:cs="Times New Roman"/>
          <w:lang w:val="en-GB"/>
        </w:rPr>
        <w:t xml:space="preserve">, </w:t>
      </w:r>
      <w:r w:rsidRPr="00F84101">
        <w:rPr>
          <w:rFonts w:ascii="Times New Roman" w:hAnsi="Times New Roman" w:cs="Times New Roman"/>
          <w:lang w:val="en-GB"/>
        </w:rPr>
        <w:t>148-154</w:t>
      </w:r>
    </w:p>
    <w:p w:rsidR="00025EDA" w:rsidRPr="00F84101" w:rsidRDefault="00D4393A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25654">
        <w:rPr>
          <w:rFonts w:ascii="Times New Roman" w:hAnsi="Times New Roman" w:cs="Times New Roman"/>
          <w:lang w:val="en-GB"/>
        </w:rPr>
        <w:t>[7] Nyord</w:t>
      </w:r>
      <w:r w:rsidR="0018397B" w:rsidRPr="00525654">
        <w:rPr>
          <w:rFonts w:ascii="Times New Roman" w:hAnsi="Times New Roman" w:cs="Times New Roman"/>
          <w:lang w:val="en-GB"/>
        </w:rPr>
        <w:t xml:space="preserve"> </w:t>
      </w:r>
      <w:r w:rsidRPr="00525654">
        <w:rPr>
          <w:rFonts w:ascii="Times New Roman" w:hAnsi="Times New Roman" w:cs="Times New Roman"/>
          <w:lang w:val="en-GB"/>
        </w:rPr>
        <w:t>T, Kristensen</w:t>
      </w:r>
      <w:r w:rsidR="004F7AB6" w:rsidRPr="00525654">
        <w:rPr>
          <w:rFonts w:ascii="Times New Roman" w:hAnsi="Times New Roman" w:cs="Times New Roman"/>
          <w:lang w:val="en-GB"/>
        </w:rPr>
        <w:t xml:space="preserve"> EF,</w:t>
      </w:r>
      <w:r w:rsidRPr="00525654">
        <w:rPr>
          <w:rFonts w:ascii="Times New Roman" w:hAnsi="Times New Roman" w:cs="Times New Roman"/>
          <w:lang w:val="en-GB"/>
        </w:rPr>
        <w:t xml:space="preserve"> Munkholm </w:t>
      </w:r>
      <w:r w:rsidR="004F7AB6" w:rsidRPr="00525654">
        <w:rPr>
          <w:rFonts w:ascii="Times New Roman" w:hAnsi="Times New Roman" w:cs="Times New Roman"/>
          <w:lang w:val="en-GB"/>
        </w:rPr>
        <w:t xml:space="preserve">LJ, </w:t>
      </w:r>
      <w:r w:rsidRPr="00525654">
        <w:rPr>
          <w:rFonts w:ascii="Times New Roman" w:hAnsi="Times New Roman" w:cs="Times New Roman"/>
          <w:lang w:val="en-GB"/>
        </w:rPr>
        <w:t>Jorgensen</w:t>
      </w:r>
      <w:r w:rsidR="004F7AB6" w:rsidRPr="00525654">
        <w:rPr>
          <w:rFonts w:ascii="Times New Roman" w:hAnsi="Times New Roman" w:cs="Times New Roman"/>
          <w:lang w:val="en-GB"/>
        </w:rPr>
        <w:t xml:space="preserve"> MH</w:t>
      </w:r>
      <w:r w:rsidR="00027B45" w:rsidRPr="00525654">
        <w:rPr>
          <w:rFonts w:ascii="Times New Roman" w:hAnsi="Times New Roman" w:cs="Times New Roman"/>
          <w:lang w:val="en-GB"/>
        </w:rPr>
        <w:t>.</w:t>
      </w:r>
      <w:r w:rsidRPr="00525654">
        <w:rPr>
          <w:rFonts w:ascii="Times New Roman" w:hAnsi="Times New Roman" w:cs="Times New Roman"/>
          <w:lang w:val="en-GB"/>
        </w:rPr>
        <w:t xml:space="preserve"> 2010</w:t>
      </w:r>
      <w:r w:rsidR="00027B45">
        <w:rPr>
          <w:rFonts w:ascii="Times New Roman" w:hAnsi="Times New Roman" w:cs="Times New Roman"/>
          <w:lang w:val="en-GB"/>
        </w:rPr>
        <w:t>.</w:t>
      </w:r>
      <w:r w:rsidRPr="00525654">
        <w:rPr>
          <w:rFonts w:ascii="Times New Roman" w:hAnsi="Times New Roman" w:cs="Times New Roman"/>
          <w:lang w:val="en-GB"/>
        </w:rPr>
        <w:t xml:space="preserve"> </w:t>
      </w:r>
      <w:r w:rsidRPr="00D4393A">
        <w:rPr>
          <w:rFonts w:ascii="Times New Roman" w:hAnsi="Times New Roman" w:cs="Times New Roman"/>
          <w:lang w:val="en-GB"/>
        </w:rPr>
        <w:t>Design of a slurry injector for use in a growing cereal crop Soil &amp; Tillage Research 107</w:t>
      </w:r>
      <w:r w:rsidR="002C54DA">
        <w:rPr>
          <w:rFonts w:ascii="Times New Roman" w:hAnsi="Times New Roman" w:cs="Times New Roman"/>
          <w:lang w:val="en-GB"/>
        </w:rPr>
        <w:t xml:space="preserve">, </w:t>
      </w:r>
      <w:r w:rsidRPr="00D4393A">
        <w:rPr>
          <w:rFonts w:ascii="Times New Roman" w:hAnsi="Times New Roman" w:cs="Times New Roman"/>
          <w:lang w:val="en-GB"/>
        </w:rPr>
        <w:t>26-35</w:t>
      </w:r>
    </w:p>
    <w:p w:rsidR="00025EDA" w:rsidRPr="006256F0" w:rsidRDefault="00D4393A" w:rsidP="00525654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4118C0">
        <w:rPr>
          <w:rFonts w:ascii="Times New Roman" w:hAnsi="Times New Roman" w:cs="Times New Roman"/>
          <w:lang w:val="en-US"/>
        </w:rPr>
        <w:t xml:space="preserve">[8] </w:t>
      </w:r>
      <w:proofErr w:type="spellStart"/>
      <w:r w:rsidR="00025EDA" w:rsidRPr="004118C0">
        <w:rPr>
          <w:rFonts w:ascii="Times New Roman" w:hAnsi="Times New Roman" w:cs="Times New Roman"/>
          <w:lang w:val="en-US"/>
        </w:rPr>
        <w:t>Leuning</w:t>
      </w:r>
      <w:proofErr w:type="spellEnd"/>
      <w:r w:rsidR="0018397B">
        <w:rPr>
          <w:rFonts w:ascii="Times New Roman" w:hAnsi="Times New Roman" w:cs="Times New Roman"/>
          <w:lang w:val="en-US"/>
        </w:rPr>
        <w:t xml:space="preserve"> </w:t>
      </w:r>
      <w:r w:rsidR="00025EDA" w:rsidRPr="004118C0">
        <w:rPr>
          <w:rFonts w:ascii="Times New Roman" w:hAnsi="Times New Roman" w:cs="Times New Roman"/>
          <w:lang w:val="en-US"/>
        </w:rPr>
        <w:t xml:space="preserve">R, </w:t>
      </w:r>
      <w:proofErr w:type="spellStart"/>
      <w:r w:rsidR="00025EDA" w:rsidRPr="004118C0">
        <w:rPr>
          <w:rFonts w:ascii="Times New Roman" w:hAnsi="Times New Roman" w:cs="Times New Roman"/>
          <w:lang w:val="en-US"/>
        </w:rPr>
        <w:t>Freny</w:t>
      </w:r>
      <w:proofErr w:type="spellEnd"/>
      <w:r w:rsidR="004F7AB6" w:rsidRPr="004F7AB6">
        <w:rPr>
          <w:rFonts w:ascii="Times New Roman" w:hAnsi="Times New Roman" w:cs="Times New Roman"/>
          <w:lang w:val="en-US"/>
        </w:rPr>
        <w:t xml:space="preserve"> </w:t>
      </w:r>
      <w:r w:rsidR="004F7AB6" w:rsidRPr="004118C0">
        <w:rPr>
          <w:rFonts w:ascii="Times New Roman" w:hAnsi="Times New Roman" w:cs="Times New Roman"/>
          <w:lang w:val="en-US"/>
        </w:rPr>
        <w:t>JR</w:t>
      </w:r>
      <w:r w:rsidR="004F7AB6">
        <w:rPr>
          <w:rFonts w:ascii="Times New Roman" w:hAnsi="Times New Roman" w:cs="Times New Roman"/>
          <w:lang w:val="en-US"/>
        </w:rPr>
        <w:t>,</w:t>
      </w:r>
      <w:r w:rsidR="00025EDA" w:rsidRPr="00411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25EDA" w:rsidRPr="004118C0">
        <w:rPr>
          <w:rFonts w:ascii="Times New Roman" w:hAnsi="Times New Roman" w:cs="Times New Roman"/>
          <w:lang w:val="en-US"/>
        </w:rPr>
        <w:t>Denmead</w:t>
      </w:r>
      <w:proofErr w:type="spellEnd"/>
      <w:r w:rsidR="004F7AB6">
        <w:rPr>
          <w:rFonts w:ascii="Times New Roman" w:hAnsi="Times New Roman" w:cs="Times New Roman"/>
          <w:lang w:val="en-US"/>
        </w:rPr>
        <w:t xml:space="preserve"> </w:t>
      </w:r>
      <w:r w:rsidR="004F7AB6" w:rsidRPr="004118C0">
        <w:rPr>
          <w:rFonts w:ascii="Times New Roman" w:hAnsi="Times New Roman" w:cs="Times New Roman"/>
          <w:lang w:val="en-US"/>
        </w:rPr>
        <w:t>OT</w:t>
      </w:r>
      <w:r w:rsidR="004F7AB6">
        <w:rPr>
          <w:rFonts w:ascii="Times New Roman" w:hAnsi="Times New Roman" w:cs="Times New Roman"/>
          <w:lang w:val="en-US"/>
        </w:rPr>
        <w:t>,</w:t>
      </w:r>
      <w:r w:rsidR="00025EDA" w:rsidRPr="004118C0">
        <w:rPr>
          <w:rFonts w:ascii="Times New Roman" w:hAnsi="Times New Roman" w:cs="Times New Roman"/>
          <w:lang w:val="en-US"/>
        </w:rPr>
        <w:t xml:space="preserve"> Simpson</w:t>
      </w:r>
      <w:r w:rsidR="004F7AB6">
        <w:rPr>
          <w:rFonts w:ascii="Times New Roman" w:hAnsi="Times New Roman" w:cs="Times New Roman"/>
          <w:lang w:val="en-US"/>
        </w:rPr>
        <w:t xml:space="preserve"> </w:t>
      </w:r>
      <w:r w:rsidR="004F7AB6" w:rsidRPr="004118C0">
        <w:rPr>
          <w:rFonts w:ascii="Times New Roman" w:hAnsi="Times New Roman" w:cs="Times New Roman"/>
          <w:lang w:val="en-US"/>
        </w:rPr>
        <w:t>JR</w:t>
      </w:r>
      <w:r w:rsidR="00027B45">
        <w:rPr>
          <w:rFonts w:ascii="Times New Roman" w:hAnsi="Times New Roman" w:cs="Times New Roman"/>
          <w:lang w:val="en-US"/>
        </w:rPr>
        <w:t>,</w:t>
      </w:r>
      <w:r w:rsidR="00025EDA" w:rsidRPr="004118C0">
        <w:rPr>
          <w:rFonts w:ascii="Times New Roman" w:hAnsi="Times New Roman" w:cs="Times New Roman"/>
          <w:lang w:val="en-US"/>
        </w:rPr>
        <w:t xml:space="preserve"> 1985. </w:t>
      </w:r>
      <w:r w:rsidR="00025EDA" w:rsidRPr="00F84101">
        <w:rPr>
          <w:rFonts w:ascii="Times New Roman" w:hAnsi="Times New Roman" w:cs="Times New Roman"/>
          <w:lang w:val="en-US"/>
        </w:rPr>
        <w:t xml:space="preserve">A sampler for measuring atmospheric ammonia flux. </w:t>
      </w:r>
      <w:proofErr w:type="spellStart"/>
      <w:r w:rsidR="00025EDA" w:rsidRPr="006256F0">
        <w:rPr>
          <w:rFonts w:ascii="Times New Roman" w:hAnsi="Times New Roman" w:cs="Times New Roman"/>
          <w:lang w:val="de-DE"/>
        </w:rPr>
        <w:t>Atmospheric</w:t>
      </w:r>
      <w:proofErr w:type="spellEnd"/>
      <w:r w:rsidR="00025EDA" w:rsidRPr="006256F0">
        <w:rPr>
          <w:rFonts w:ascii="Times New Roman" w:hAnsi="Times New Roman" w:cs="Times New Roman"/>
          <w:lang w:val="de-DE"/>
        </w:rPr>
        <w:t xml:space="preserve"> Environment 19</w:t>
      </w:r>
      <w:r w:rsidR="002C54DA" w:rsidRPr="006256F0">
        <w:rPr>
          <w:rFonts w:ascii="Times New Roman" w:hAnsi="Times New Roman" w:cs="Times New Roman"/>
          <w:lang w:val="de-DE"/>
        </w:rPr>
        <w:t xml:space="preserve">, </w:t>
      </w:r>
      <w:r w:rsidR="00025EDA" w:rsidRPr="006256F0">
        <w:rPr>
          <w:rFonts w:ascii="Times New Roman" w:hAnsi="Times New Roman" w:cs="Times New Roman"/>
          <w:lang w:val="de-DE"/>
        </w:rPr>
        <w:t>1117-1124</w:t>
      </w:r>
    </w:p>
    <w:p w:rsidR="00025EDA" w:rsidRPr="00F84101" w:rsidRDefault="00D4393A" w:rsidP="00525654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6256F0">
        <w:rPr>
          <w:rFonts w:ascii="Times New Roman" w:hAnsi="Times New Roman" w:cs="Times New Roman"/>
          <w:lang w:val="de-DE"/>
        </w:rPr>
        <w:t xml:space="preserve">[9] </w:t>
      </w:r>
      <w:r w:rsidR="00025EDA" w:rsidRPr="006256F0">
        <w:rPr>
          <w:rFonts w:ascii="Times New Roman" w:hAnsi="Times New Roman" w:cs="Times New Roman"/>
          <w:lang w:val="de-DE"/>
        </w:rPr>
        <w:t>Nyord</w:t>
      </w:r>
      <w:r w:rsidR="0018397B" w:rsidRPr="006256F0">
        <w:rPr>
          <w:rFonts w:ascii="Times New Roman" w:hAnsi="Times New Roman" w:cs="Times New Roman"/>
          <w:lang w:val="de-DE"/>
        </w:rPr>
        <w:t xml:space="preserve"> </w:t>
      </w:r>
      <w:r w:rsidR="00025EDA" w:rsidRPr="006256F0">
        <w:rPr>
          <w:rFonts w:ascii="Times New Roman" w:hAnsi="Times New Roman" w:cs="Times New Roman"/>
          <w:lang w:val="de-DE"/>
        </w:rPr>
        <w:t xml:space="preserve">T, </w:t>
      </w:r>
      <w:proofErr w:type="spellStart"/>
      <w:r w:rsidR="00025EDA" w:rsidRPr="006256F0">
        <w:rPr>
          <w:rFonts w:ascii="Times New Roman" w:hAnsi="Times New Roman" w:cs="Times New Roman"/>
          <w:lang w:val="de-DE"/>
        </w:rPr>
        <w:t>Sogaard</w:t>
      </w:r>
      <w:proofErr w:type="spellEnd"/>
      <w:r w:rsidR="004F7AB6" w:rsidRPr="006256F0">
        <w:rPr>
          <w:rFonts w:ascii="Times New Roman" w:hAnsi="Times New Roman" w:cs="Times New Roman"/>
          <w:lang w:val="de-DE"/>
        </w:rPr>
        <w:t xml:space="preserve"> HT,</w:t>
      </w:r>
      <w:r w:rsidR="00025EDA" w:rsidRPr="006256F0">
        <w:rPr>
          <w:rFonts w:ascii="Times New Roman" w:hAnsi="Times New Roman" w:cs="Times New Roman"/>
          <w:lang w:val="de-DE"/>
        </w:rPr>
        <w:t xml:space="preserve"> Hansen</w:t>
      </w:r>
      <w:r w:rsidR="004F7AB6" w:rsidRPr="006256F0">
        <w:rPr>
          <w:rFonts w:ascii="Times New Roman" w:hAnsi="Times New Roman" w:cs="Times New Roman"/>
          <w:lang w:val="de-DE"/>
        </w:rPr>
        <w:t xml:space="preserve"> MN, </w:t>
      </w:r>
      <w:r w:rsidR="00025EDA" w:rsidRPr="006256F0">
        <w:rPr>
          <w:rFonts w:ascii="Times New Roman" w:hAnsi="Times New Roman" w:cs="Times New Roman"/>
          <w:lang w:val="de-DE"/>
        </w:rPr>
        <w:t>Jensen</w:t>
      </w:r>
      <w:r w:rsidR="004F7AB6" w:rsidRPr="006256F0">
        <w:rPr>
          <w:rFonts w:ascii="Times New Roman" w:hAnsi="Times New Roman" w:cs="Times New Roman"/>
          <w:lang w:val="de-DE"/>
        </w:rPr>
        <w:t xml:space="preserve"> LS</w:t>
      </w:r>
      <w:r w:rsidR="00027B45" w:rsidRPr="006256F0">
        <w:rPr>
          <w:rFonts w:ascii="Times New Roman" w:hAnsi="Times New Roman" w:cs="Times New Roman"/>
          <w:lang w:val="de-DE"/>
        </w:rPr>
        <w:t>,</w:t>
      </w:r>
      <w:r w:rsidR="00025EDA" w:rsidRPr="006256F0">
        <w:rPr>
          <w:rFonts w:ascii="Times New Roman" w:hAnsi="Times New Roman" w:cs="Times New Roman"/>
          <w:lang w:val="de-DE"/>
        </w:rPr>
        <w:t xml:space="preserve"> 2008. </w:t>
      </w:r>
      <w:r w:rsidR="00025EDA" w:rsidRPr="00F84101">
        <w:rPr>
          <w:rFonts w:ascii="Times New Roman" w:hAnsi="Times New Roman" w:cs="Times New Roman"/>
          <w:lang w:val="en-US"/>
        </w:rPr>
        <w:t xml:space="preserve">Injection methods to reduce ammonia emission from volatile liquid </w:t>
      </w:r>
      <w:proofErr w:type="spellStart"/>
      <w:r w:rsidR="00025EDA" w:rsidRPr="00F84101">
        <w:rPr>
          <w:rFonts w:ascii="Times New Roman" w:hAnsi="Times New Roman" w:cs="Times New Roman"/>
          <w:lang w:val="en-US"/>
        </w:rPr>
        <w:t>fertilisers</w:t>
      </w:r>
      <w:proofErr w:type="spellEnd"/>
      <w:r w:rsidR="00025EDA" w:rsidRPr="00F84101">
        <w:rPr>
          <w:rFonts w:ascii="Times New Roman" w:hAnsi="Times New Roman" w:cs="Times New Roman"/>
          <w:lang w:val="en-US"/>
        </w:rPr>
        <w:t xml:space="preserve"> applied to growing crops. </w:t>
      </w:r>
      <w:r w:rsidR="00025EDA" w:rsidRPr="00F84101">
        <w:rPr>
          <w:rFonts w:ascii="Times New Roman" w:hAnsi="Times New Roman" w:cs="Times New Roman"/>
          <w:lang w:val="en-GB"/>
        </w:rPr>
        <w:t>Biosystems Engineering 100</w:t>
      </w:r>
      <w:r w:rsidR="002C54DA">
        <w:rPr>
          <w:rFonts w:ascii="Times New Roman" w:hAnsi="Times New Roman" w:cs="Times New Roman"/>
          <w:lang w:val="en-GB"/>
        </w:rPr>
        <w:t xml:space="preserve">, </w:t>
      </w:r>
      <w:r w:rsidR="00025EDA" w:rsidRPr="00F84101">
        <w:rPr>
          <w:rFonts w:ascii="Times New Roman" w:hAnsi="Times New Roman" w:cs="Times New Roman"/>
          <w:lang w:val="en-GB"/>
        </w:rPr>
        <w:t>235-244.</w:t>
      </w:r>
    </w:p>
    <w:p w:rsidR="00AD172B" w:rsidRDefault="00D4393A" w:rsidP="0052565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654">
        <w:rPr>
          <w:rFonts w:ascii="Times New Roman" w:hAnsi="Times New Roman" w:cs="Times New Roman"/>
          <w:lang w:val="en-GB"/>
        </w:rPr>
        <w:t>[10] Hansen</w:t>
      </w:r>
      <w:r w:rsidR="0018397B" w:rsidRPr="00525654">
        <w:rPr>
          <w:rFonts w:ascii="Times New Roman" w:hAnsi="Times New Roman" w:cs="Times New Roman"/>
          <w:lang w:val="en-GB"/>
        </w:rPr>
        <w:t xml:space="preserve"> </w:t>
      </w:r>
      <w:r w:rsidRPr="00525654">
        <w:rPr>
          <w:rFonts w:ascii="Times New Roman" w:hAnsi="Times New Roman" w:cs="Times New Roman"/>
          <w:lang w:val="en-GB"/>
        </w:rPr>
        <w:t>MJ, Adamsen</w:t>
      </w:r>
      <w:r w:rsidR="004F7AB6" w:rsidRPr="00525654">
        <w:rPr>
          <w:rFonts w:ascii="Times New Roman" w:hAnsi="Times New Roman" w:cs="Times New Roman"/>
          <w:lang w:val="en-GB"/>
        </w:rPr>
        <w:t xml:space="preserve"> APS,</w:t>
      </w:r>
      <w:r w:rsidRPr="00525654">
        <w:rPr>
          <w:rFonts w:ascii="Times New Roman" w:hAnsi="Times New Roman" w:cs="Times New Roman"/>
          <w:lang w:val="en-GB"/>
        </w:rPr>
        <w:t xml:space="preserve"> Pedersen </w:t>
      </w:r>
      <w:r w:rsidR="004F7AB6" w:rsidRPr="00525654">
        <w:rPr>
          <w:rFonts w:ascii="Times New Roman" w:hAnsi="Times New Roman" w:cs="Times New Roman"/>
          <w:lang w:val="en-GB"/>
        </w:rPr>
        <w:t xml:space="preserve">P, </w:t>
      </w:r>
      <w:r w:rsidRPr="00525654">
        <w:rPr>
          <w:rFonts w:ascii="Times New Roman" w:hAnsi="Times New Roman" w:cs="Times New Roman"/>
          <w:lang w:val="en-GB"/>
        </w:rPr>
        <w:t>Feilberg</w:t>
      </w:r>
      <w:r w:rsidR="004F7AB6" w:rsidRPr="00525654">
        <w:rPr>
          <w:rFonts w:ascii="Times New Roman" w:hAnsi="Times New Roman" w:cs="Times New Roman"/>
          <w:lang w:val="en-GB"/>
        </w:rPr>
        <w:t xml:space="preserve"> A</w:t>
      </w:r>
      <w:r w:rsidRPr="00525654">
        <w:rPr>
          <w:rFonts w:ascii="Times New Roman" w:hAnsi="Times New Roman" w:cs="Times New Roman"/>
          <w:lang w:val="en-GB"/>
        </w:rPr>
        <w:t xml:space="preserve"> 2012. </w:t>
      </w:r>
      <w:r w:rsidRPr="00F84101">
        <w:rPr>
          <w:rFonts w:ascii="Times New Roman" w:hAnsi="Times New Roman" w:cs="Times New Roman"/>
          <w:lang w:val="en-US"/>
        </w:rPr>
        <w:t>Prediction of Odor from Pig Production Based on Chemical Odorants. J</w:t>
      </w:r>
      <w:r w:rsidR="002B53E1">
        <w:rPr>
          <w:rFonts w:ascii="Times New Roman" w:hAnsi="Times New Roman" w:cs="Times New Roman"/>
          <w:lang w:val="en-US"/>
        </w:rPr>
        <w:t>ournal of</w:t>
      </w:r>
      <w:r w:rsidRPr="00F84101">
        <w:rPr>
          <w:rFonts w:ascii="Times New Roman" w:hAnsi="Times New Roman" w:cs="Times New Roman"/>
          <w:lang w:val="en-US"/>
        </w:rPr>
        <w:t xml:space="preserve"> Environ</w:t>
      </w:r>
      <w:r w:rsidR="002B53E1">
        <w:rPr>
          <w:rFonts w:ascii="Times New Roman" w:hAnsi="Times New Roman" w:cs="Times New Roman"/>
          <w:lang w:val="en-US"/>
        </w:rPr>
        <w:t>mental</w:t>
      </w:r>
      <w:r w:rsidRPr="00F84101">
        <w:rPr>
          <w:rFonts w:ascii="Times New Roman" w:hAnsi="Times New Roman" w:cs="Times New Roman"/>
          <w:lang w:val="en-US"/>
        </w:rPr>
        <w:t xml:space="preserve"> Qual</w:t>
      </w:r>
      <w:r w:rsidR="002B53E1">
        <w:rPr>
          <w:rFonts w:ascii="Times New Roman" w:hAnsi="Times New Roman" w:cs="Times New Roman"/>
          <w:lang w:val="en-US"/>
        </w:rPr>
        <w:t>ity</w:t>
      </w:r>
      <w:r w:rsidRPr="00F84101">
        <w:rPr>
          <w:rFonts w:ascii="Times New Roman" w:hAnsi="Times New Roman" w:cs="Times New Roman"/>
          <w:lang w:val="en-US"/>
        </w:rPr>
        <w:t xml:space="preserve"> 41</w:t>
      </w:r>
      <w:r w:rsidR="002C54DA">
        <w:rPr>
          <w:rFonts w:ascii="Times New Roman" w:hAnsi="Times New Roman" w:cs="Times New Roman"/>
          <w:lang w:val="en-US"/>
        </w:rPr>
        <w:t xml:space="preserve">, </w:t>
      </w:r>
      <w:r w:rsidRPr="00F84101">
        <w:rPr>
          <w:rFonts w:ascii="Times New Roman" w:hAnsi="Times New Roman" w:cs="Times New Roman"/>
          <w:lang w:val="en-US"/>
        </w:rPr>
        <w:t>436-443</w:t>
      </w:r>
    </w:p>
    <w:p w:rsidR="0048682F" w:rsidRPr="0048682F" w:rsidRDefault="0048682F" w:rsidP="0048682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[11] VERA (Verification of Environmental Technologi</w:t>
      </w:r>
      <w:r w:rsidR="008C74C4">
        <w:rPr>
          <w:rFonts w:ascii="Times New Roman" w:hAnsi="Times New Roman" w:cs="Times New Roman"/>
          <w:lang w:val="en-US"/>
        </w:rPr>
        <w:t>es for Agricultural Production),</w:t>
      </w:r>
      <w:r>
        <w:rPr>
          <w:rFonts w:ascii="Times New Roman" w:hAnsi="Times New Roman" w:cs="Times New Roman"/>
          <w:lang w:val="en-US"/>
        </w:rPr>
        <w:t xml:space="preserve"> 2009. Test Protocol for Measurement of Gaseous Emissions from </w:t>
      </w:r>
      <w:r w:rsidRPr="0048682F">
        <w:rPr>
          <w:rFonts w:ascii="Times New Roman" w:hAnsi="Times New Roman" w:cs="Times New Roman"/>
          <w:lang w:val="en-US"/>
        </w:rPr>
        <w:t>Land Applied Manure</w:t>
      </w:r>
      <w:r>
        <w:rPr>
          <w:rFonts w:ascii="Times New Roman" w:hAnsi="Times New Roman" w:cs="Times New Roman"/>
          <w:lang w:val="en-US"/>
        </w:rPr>
        <w:t>.</w:t>
      </w:r>
      <w:r w:rsidR="008C74C4">
        <w:rPr>
          <w:rFonts w:ascii="Times New Roman" w:hAnsi="Times New Roman" w:cs="Times New Roman"/>
          <w:lang w:val="en-US"/>
        </w:rPr>
        <w:t xml:space="preserve"> 28pp</w:t>
      </w:r>
      <w:r>
        <w:rPr>
          <w:rFonts w:ascii="Times New Roman" w:hAnsi="Times New Roman" w:cs="Times New Roman"/>
          <w:lang w:val="en-US"/>
        </w:rPr>
        <w:t xml:space="preserve"> </w:t>
      </w:r>
    </w:p>
    <w:sectPr w:rsidR="0048682F" w:rsidRPr="0048682F" w:rsidSect="007068B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1F31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BD710F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061591"/>
    <w:multiLevelType w:val="multilevel"/>
    <w:tmpl w:val="97F4FC0E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  <w:docVar w:name="REFMGR.Libraries" w:val="&lt;ENLibraries&gt;&lt;Libraries&gt;&lt;item&gt;litteratur database&lt;/item&gt;&lt;/Libraries&gt;&lt;/ENLibraries&gt;"/>
  </w:docVars>
  <w:rsids>
    <w:rsidRoot w:val="000D608F"/>
    <w:rsid w:val="000005AA"/>
    <w:rsid w:val="00012AD0"/>
    <w:rsid w:val="00016006"/>
    <w:rsid w:val="00024A9E"/>
    <w:rsid w:val="00024EF2"/>
    <w:rsid w:val="0002594A"/>
    <w:rsid w:val="00025EDA"/>
    <w:rsid w:val="00027B45"/>
    <w:rsid w:val="00071AAF"/>
    <w:rsid w:val="00096610"/>
    <w:rsid w:val="000A3EBE"/>
    <w:rsid w:val="000A6895"/>
    <w:rsid w:val="000B54BF"/>
    <w:rsid w:val="000B6FA8"/>
    <w:rsid w:val="000D608F"/>
    <w:rsid w:val="000E2CEC"/>
    <w:rsid w:val="000E599A"/>
    <w:rsid w:val="000F0156"/>
    <w:rsid w:val="000F413F"/>
    <w:rsid w:val="00102B29"/>
    <w:rsid w:val="00104CE8"/>
    <w:rsid w:val="00127FE0"/>
    <w:rsid w:val="0013047D"/>
    <w:rsid w:val="00156E64"/>
    <w:rsid w:val="00161F64"/>
    <w:rsid w:val="0016796B"/>
    <w:rsid w:val="001804E4"/>
    <w:rsid w:val="0018397B"/>
    <w:rsid w:val="001A4E1A"/>
    <w:rsid w:val="001C4D26"/>
    <w:rsid w:val="001E24A5"/>
    <w:rsid w:val="001E6022"/>
    <w:rsid w:val="001E6E92"/>
    <w:rsid w:val="001F0493"/>
    <w:rsid w:val="00204948"/>
    <w:rsid w:val="002057C2"/>
    <w:rsid w:val="002105F0"/>
    <w:rsid w:val="002149C3"/>
    <w:rsid w:val="002179B2"/>
    <w:rsid w:val="00221F20"/>
    <w:rsid w:val="0022626E"/>
    <w:rsid w:val="002269F7"/>
    <w:rsid w:val="00227133"/>
    <w:rsid w:val="0023179F"/>
    <w:rsid w:val="00233114"/>
    <w:rsid w:val="0023627A"/>
    <w:rsid w:val="00241D9C"/>
    <w:rsid w:val="002504CF"/>
    <w:rsid w:val="00250551"/>
    <w:rsid w:val="00260F18"/>
    <w:rsid w:val="00273FEE"/>
    <w:rsid w:val="00275B99"/>
    <w:rsid w:val="00285631"/>
    <w:rsid w:val="00287A1B"/>
    <w:rsid w:val="002953C2"/>
    <w:rsid w:val="002A7404"/>
    <w:rsid w:val="002B53E1"/>
    <w:rsid w:val="002C54DA"/>
    <w:rsid w:val="002D7EA9"/>
    <w:rsid w:val="002E6959"/>
    <w:rsid w:val="002F0BE1"/>
    <w:rsid w:val="0030133C"/>
    <w:rsid w:val="00304216"/>
    <w:rsid w:val="00350D0E"/>
    <w:rsid w:val="00387912"/>
    <w:rsid w:val="003A1CDA"/>
    <w:rsid w:val="003A333A"/>
    <w:rsid w:val="003B1204"/>
    <w:rsid w:val="003B2716"/>
    <w:rsid w:val="003C04E9"/>
    <w:rsid w:val="003C4C9D"/>
    <w:rsid w:val="003D3F02"/>
    <w:rsid w:val="003E1B99"/>
    <w:rsid w:val="003E47B7"/>
    <w:rsid w:val="003F5680"/>
    <w:rsid w:val="00402852"/>
    <w:rsid w:val="004118C0"/>
    <w:rsid w:val="004152CE"/>
    <w:rsid w:val="00427BF7"/>
    <w:rsid w:val="00430246"/>
    <w:rsid w:val="004555EB"/>
    <w:rsid w:val="004600BD"/>
    <w:rsid w:val="0047191B"/>
    <w:rsid w:val="00484946"/>
    <w:rsid w:val="0048682F"/>
    <w:rsid w:val="004940FB"/>
    <w:rsid w:val="00495329"/>
    <w:rsid w:val="004A1262"/>
    <w:rsid w:val="004A17FB"/>
    <w:rsid w:val="004A29BF"/>
    <w:rsid w:val="004B1B92"/>
    <w:rsid w:val="004D5D64"/>
    <w:rsid w:val="004E50A8"/>
    <w:rsid w:val="004F566C"/>
    <w:rsid w:val="004F7AB6"/>
    <w:rsid w:val="00525654"/>
    <w:rsid w:val="00543C22"/>
    <w:rsid w:val="0057196A"/>
    <w:rsid w:val="0057665E"/>
    <w:rsid w:val="00595B93"/>
    <w:rsid w:val="00595F86"/>
    <w:rsid w:val="005B1055"/>
    <w:rsid w:val="005C6243"/>
    <w:rsid w:val="005D660B"/>
    <w:rsid w:val="005E2D05"/>
    <w:rsid w:val="005E3E39"/>
    <w:rsid w:val="005F221E"/>
    <w:rsid w:val="006028CF"/>
    <w:rsid w:val="0060773D"/>
    <w:rsid w:val="006232BB"/>
    <w:rsid w:val="006256F0"/>
    <w:rsid w:val="006378A3"/>
    <w:rsid w:val="00654B5B"/>
    <w:rsid w:val="00672157"/>
    <w:rsid w:val="00690F69"/>
    <w:rsid w:val="006B2D77"/>
    <w:rsid w:val="006C2905"/>
    <w:rsid w:val="006C4832"/>
    <w:rsid w:val="006E1C5E"/>
    <w:rsid w:val="006E2F19"/>
    <w:rsid w:val="006F3BE4"/>
    <w:rsid w:val="0070261E"/>
    <w:rsid w:val="007068BD"/>
    <w:rsid w:val="007224D6"/>
    <w:rsid w:val="00741D76"/>
    <w:rsid w:val="00781773"/>
    <w:rsid w:val="00781E00"/>
    <w:rsid w:val="00782420"/>
    <w:rsid w:val="00785D05"/>
    <w:rsid w:val="007874D5"/>
    <w:rsid w:val="0079304F"/>
    <w:rsid w:val="00797D14"/>
    <w:rsid w:val="007A30F5"/>
    <w:rsid w:val="007A718C"/>
    <w:rsid w:val="007B0C97"/>
    <w:rsid w:val="007C3BED"/>
    <w:rsid w:val="007E7C68"/>
    <w:rsid w:val="007F1040"/>
    <w:rsid w:val="008036DD"/>
    <w:rsid w:val="00826654"/>
    <w:rsid w:val="00831DD9"/>
    <w:rsid w:val="00837A6F"/>
    <w:rsid w:val="008404C4"/>
    <w:rsid w:val="00840C42"/>
    <w:rsid w:val="008502AB"/>
    <w:rsid w:val="008503F0"/>
    <w:rsid w:val="00851095"/>
    <w:rsid w:val="00851921"/>
    <w:rsid w:val="00851AEE"/>
    <w:rsid w:val="008635DF"/>
    <w:rsid w:val="00892308"/>
    <w:rsid w:val="008A304C"/>
    <w:rsid w:val="008C74C4"/>
    <w:rsid w:val="008E6F0B"/>
    <w:rsid w:val="008F0BA0"/>
    <w:rsid w:val="008F3D97"/>
    <w:rsid w:val="009022C7"/>
    <w:rsid w:val="00907B61"/>
    <w:rsid w:val="00910A9F"/>
    <w:rsid w:val="00913420"/>
    <w:rsid w:val="00920F79"/>
    <w:rsid w:val="00925B5C"/>
    <w:rsid w:val="00927E84"/>
    <w:rsid w:val="0093195E"/>
    <w:rsid w:val="00931FD7"/>
    <w:rsid w:val="00934AE8"/>
    <w:rsid w:val="0096134C"/>
    <w:rsid w:val="00973098"/>
    <w:rsid w:val="009A45CA"/>
    <w:rsid w:val="009A5A92"/>
    <w:rsid w:val="009B11B9"/>
    <w:rsid w:val="009B43C6"/>
    <w:rsid w:val="009C6801"/>
    <w:rsid w:val="00A005B4"/>
    <w:rsid w:val="00A00881"/>
    <w:rsid w:val="00A34DBA"/>
    <w:rsid w:val="00A50201"/>
    <w:rsid w:val="00A5316B"/>
    <w:rsid w:val="00A6560F"/>
    <w:rsid w:val="00A827D1"/>
    <w:rsid w:val="00AA2EE8"/>
    <w:rsid w:val="00AA33DF"/>
    <w:rsid w:val="00AA4DF5"/>
    <w:rsid w:val="00AA7AF1"/>
    <w:rsid w:val="00AD172B"/>
    <w:rsid w:val="00AD31AD"/>
    <w:rsid w:val="00AF1BEA"/>
    <w:rsid w:val="00B04A8B"/>
    <w:rsid w:val="00B22AF6"/>
    <w:rsid w:val="00B407ED"/>
    <w:rsid w:val="00B660AF"/>
    <w:rsid w:val="00B70D47"/>
    <w:rsid w:val="00B96D47"/>
    <w:rsid w:val="00BB3BA6"/>
    <w:rsid w:val="00BD797C"/>
    <w:rsid w:val="00BF1FB0"/>
    <w:rsid w:val="00C04BA5"/>
    <w:rsid w:val="00C0622B"/>
    <w:rsid w:val="00C166EA"/>
    <w:rsid w:val="00C177E9"/>
    <w:rsid w:val="00C24CAD"/>
    <w:rsid w:val="00C32252"/>
    <w:rsid w:val="00C44E4F"/>
    <w:rsid w:val="00C55AF4"/>
    <w:rsid w:val="00C75033"/>
    <w:rsid w:val="00C91C3E"/>
    <w:rsid w:val="00CA56C3"/>
    <w:rsid w:val="00CD0245"/>
    <w:rsid w:val="00CF01FE"/>
    <w:rsid w:val="00D02089"/>
    <w:rsid w:val="00D045F9"/>
    <w:rsid w:val="00D12683"/>
    <w:rsid w:val="00D16A36"/>
    <w:rsid w:val="00D24F55"/>
    <w:rsid w:val="00D40D62"/>
    <w:rsid w:val="00D418BF"/>
    <w:rsid w:val="00D4393A"/>
    <w:rsid w:val="00D47008"/>
    <w:rsid w:val="00D5056C"/>
    <w:rsid w:val="00D63D02"/>
    <w:rsid w:val="00D66BB0"/>
    <w:rsid w:val="00D80A3C"/>
    <w:rsid w:val="00D82B64"/>
    <w:rsid w:val="00DA0A57"/>
    <w:rsid w:val="00DB3774"/>
    <w:rsid w:val="00DC16D4"/>
    <w:rsid w:val="00DD0D01"/>
    <w:rsid w:val="00DD186C"/>
    <w:rsid w:val="00DE1540"/>
    <w:rsid w:val="00DE355B"/>
    <w:rsid w:val="00DE3B5F"/>
    <w:rsid w:val="00DE44A9"/>
    <w:rsid w:val="00E005EF"/>
    <w:rsid w:val="00E01723"/>
    <w:rsid w:val="00E5057A"/>
    <w:rsid w:val="00E53238"/>
    <w:rsid w:val="00E64440"/>
    <w:rsid w:val="00E64FC1"/>
    <w:rsid w:val="00E77F0C"/>
    <w:rsid w:val="00E80B08"/>
    <w:rsid w:val="00E92316"/>
    <w:rsid w:val="00E94E5D"/>
    <w:rsid w:val="00EB6219"/>
    <w:rsid w:val="00EB64C1"/>
    <w:rsid w:val="00ED38F1"/>
    <w:rsid w:val="00EE341B"/>
    <w:rsid w:val="00EE561C"/>
    <w:rsid w:val="00F05475"/>
    <w:rsid w:val="00F07527"/>
    <w:rsid w:val="00F10B77"/>
    <w:rsid w:val="00F22A41"/>
    <w:rsid w:val="00F22ABE"/>
    <w:rsid w:val="00F2422D"/>
    <w:rsid w:val="00F243C0"/>
    <w:rsid w:val="00F26C7F"/>
    <w:rsid w:val="00F3769D"/>
    <w:rsid w:val="00F561B6"/>
    <w:rsid w:val="00F61127"/>
    <w:rsid w:val="00F82200"/>
    <w:rsid w:val="00F84101"/>
    <w:rsid w:val="00F92874"/>
    <w:rsid w:val="00F96AA9"/>
    <w:rsid w:val="00FB6B5F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05B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225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3225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225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225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225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225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225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225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70D47"/>
    <w:rPr>
      <w:color w:val="0000FF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A126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A126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A126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A126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A126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A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A1262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nhideWhenUsed/>
    <w:qFormat/>
    <w:rsid w:val="005E2D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abeltekstsortTegn">
    <w:name w:val="Tabel tekst sort Tegn"/>
    <w:basedOn w:val="Standardskrifttypeiafsnit"/>
    <w:link w:val="Tabeltekstsort"/>
    <w:locked/>
    <w:rsid w:val="001804E4"/>
    <w:rPr>
      <w:b/>
      <w:bCs/>
      <w:lang w:val="en-GB"/>
    </w:rPr>
  </w:style>
  <w:style w:type="paragraph" w:customStyle="1" w:styleId="Tabeltekstsort">
    <w:name w:val="Tabel tekst sort"/>
    <w:basedOn w:val="Billedtekst"/>
    <w:link w:val="TabeltekstsortTegn"/>
    <w:qFormat/>
    <w:rsid w:val="001804E4"/>
    <w:pPr>
      <w:keepNext/>
    </w:pPr>
    <w:rPr>
      <w:color w:val="auto"/>
      <w:sz w:val="22"/>
      <w:szCs w:val="22"/>
      <w:lang w:val="en-GB"/>
    </w:rPr>
  </w:style>
  <w:style w:type="table" w:styleId="Tabel-Gitter">
    <w:name w:val="Table Grid"/>
    <w:basedOn w:val="Tabel-Normal"/>
    <w:uiPriority w:val="59"/>
    <w:rsid w:val="008502A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02594A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016006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0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2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22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22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22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22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22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22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22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rrektur">
    <w:name w:val="Revision"/>
    <w:hidden/>
    <w:uiPriority w:val="99"/>
    <w:semiHidden/>
    <w:rsid w:val="00B22A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05B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225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3225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225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225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225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225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225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225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70D47"/>
    <w:rPr>
      <w:color w:val="0000FF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A126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A126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A126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A126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A126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A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A1262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nhideWhenUsed/>
    <w:qFormat/>
    <w:rsid w:val="005E2D0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abeltekstsortTegn">
    <w:name w:val="Tabel tekst sort Tegn"/>
    <w:basedOn w:val="Standardskrifttypeiafsnit"/>
    <w:link w:val="Tabeltekstsort"/>
    <w:locked/>
    <w:rsid w:val="001804E4"/>
    <w:rPr>
      <w:b/>
      <w:bCs/>
      <w:lang w:val="en-GB"/>
    </w:rPr>
  </w:style>
  <w:style w:type="paragraph" w:customStyle="1" w:styleId="Tabeltekstsort">
    <w:name w:val="Tabel tekst sort"/>
    <w:basedOn w:val="Billedtekst"/>
    <w:link w:val="TabeltekstsortTegn"/>
    <w:qFormat/>
    <w:rsid w:val="001804E4"/>
    <w:pPr>
      <w:keepNext/>
    </w:pPr>
    <w:rPr>
      <w:color w:val="auto"/>
      <w:sz w:val="22"/>
      <w:szCs w:val="22"/>
      <w:lang w:val="en-GB"/>
    </w:rPr>
  </w:style>
  <w:style w:type="table" w:styleId="Tabel-Gitter">
    <w:name w:val="Table Grid"/>
    <w:basedOn w:val="Tabel-Normal"/>
    <w:uiPriority w:val="59"/>
    <w:rsid w:val="008502A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02594A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016006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0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32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22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22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22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22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22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22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22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rrektur">
    <w:name w:val="Revision"/>
    <w:hidden/>
    <w:uiPriority w:val="99"/>
    <w:semiHidden/>
    <w:rsid w:val="00B22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tavs.nyord@agrsci.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87149-14E9-4F38-A2CA-EEB5D858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2140</Words>
  <Characters>13060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DJF, AU</Company>
  <LinksUpToDate>false</LinksUpToDate>
  <CharactersWithSpaces>15170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Tavs Nyord</dc:creator>
  <cp:lastModifiedBy>Tavs Nyord</cp:lastModifiedBy>
  <cp:revision>5</cp:revision>
  <cp:lastPrinted>2013-03-25T14:40:00Z</cp:lastPrinted>
  <dcterms:created xsi:type="dcterms:W3CDTF">2013-03-25T17:12:00Z</dcterms:created>
  <dcterms:modified xsi:type="dcterms:W3CDTF">2013-03-26T15:56:00Z</dcterms:modified>
</cp:coreProperties>
</file>