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 Written lecture transcripts are no longer provided - the study guide replaces them.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Tuesday, February 9, 2027,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