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 All dates in this document are PROPOSED and subject to confirmation by the instructor and the Registrar.</w:t>
      </w:r>
      <w:r w:rsidRPr="009539CA">
        <w:rPr>
          <w:rFonts w:ascii="Verdana" w:hAnsi="Verdana"/>
          <w:b/>
          <w:i/>
          <w:sz w:val="22"/>
          <w:szCs w:val="22"/>
        </w:rPr>
      </w:r>
      <w:r w:rsidRPr="009539CA">
        <w:rPr>
          <w:rFonts w:ascii="Verdana" w:hAnsi="Verdana"/>
          <w:b/>
          <w:i/>
          <w:color w:val="0070C0"/>
          <w:sz w:val="22"/>
          <w:szCs w:val="22"/>
          <w:u w:val="single"/>
        </w:rPr>
      </w:r>
      <w:r w:rsidRPr="009539CA">
        <w:rPr>
          <w:rFonts w:ascii="Verdana" w:hAnsi="Verdana"/>
          <w:b/>
          <w:i/>
          <w:color w:val="44546A" w:themeColor="text2"/>
          <w:sz w:val="22"/>
          <w:szCs w:val="22"/>
        </w:rPr>
      </w:r>
      <w:r w:rsidRPr="009539CA">
        <w:rPr>
          <w:rFonts w:ascii="Verdana" w:hAnsi="Verdana"/>
          <w:b/>
          <w:i/>
          <w:sz w:val="22"/>
          <w:szCs w:val="22"/>
        </w:rPr>
      </w:r>
      <w:r w:rsidR="00B72756">
        <w:rPr>
          <w:rFonts w:ascii="Verdana" w:hAnsi="Verdana"/>
          <w:b/>
          <w:i/>
          <w:sz w:val="22"/>
          <w:szCs w:val="22"/>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sidR="00B72756">
        <w:rPr>
          <w:rFonts w:ascii="Verdana" w:hAnsi="Verdana"/>
          <w:sz w:val="22"/>
          <w:szCs w:val="22"/>
        </w:rPr>
        <w:t>delivered online via D2L</w:t>
      </w:r>
      <w:r w:rsidRPr="009539CA">
        <w:rPr>
          <w:rFonts w:ascii="Verdana" w:hAnsi="Verdana"/>
          <w:sz w:val="22"/>
          <w:szCs w:val="22"/>
        </w:rPr>
        <w:t xml:space="preserve">. However, </w:t>
      </w:r>
      <w:r w:rsidRPr="009539CA">
        <w:rPr>
          <w:rFonts w:ascii="Verdana" w:hAnsi="Verdana"/>
          <w:b/>
          <w:color w:val="FF0000"/>
          <w:sz w:val="22"/>
          <w:szCs w:val="22"/>
          <w:u w:val="single"/>
        </w:rPr>
        <w:t>all graded assignments</w:t>
      </w:r>
      <w:r w:rsidRPr="009539CA">
        <w:rPr>
          <w:rFonts w:ascii="Verdana" w:hAnsi="Verdana"/>
          <w:sz w:val="22"/>
          <w:szCs w:val="22"/>
        </w:rPr>
        <w:t xml:space="preserve"> will be distributed via </w:t>
      </w:r>
      <w:r w:rsidRPr="009539CA">
        <w:rPr>
          <w:rFonts w:ascii="Verdana" w:hAnsi="Verdana"/>
          <w:b/>
          <w:color w:val="FF0000"/>
          <w:sz w:val="22"/>
          <w:szCs w:val="22"/>
          <w:u w:val="single"/>
        </w:rPr>
        <w:t>MyAccountingLab</w:t>
      </w:r>
      <w:r w:rsidRPr="009539CA">
        <w:rPr>
          <w:rFonts w:ascii="Verdana" w:hAnsi="Verdana"/>
          <w:sz w:val="22"/>
          <w:szCs w:val="22"/>
        </w:rPr>
        <w:t>.</w:t>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This course is Partially at a Distance: lectures, assignments and quizzes are completed online, but ALL FOUR EXAMS must be taken IN PERSON in the assigned classroom on the highlighted dates below.</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sz w:val="22"/>
          <w:szCs w:val="22"/>
        </w:rPr>
        <w:t>Required in-person meetings (Monday / Wednesday, time TBD, room to be assigned by the Registrar) — you must come to campus only on these dates:</w:t>
      </w:r>
      <w:r w:rsidRPr="009539CA">
        <w:rPr>
          <w:rFonts w:ascii="Verdana" w:hAnsi="Verdana"/>
          <w:b/>
          <w:sz w:val="22"/>
          <w:szCs w:val="22"/>
        </w:rPr>
      </w:r>
      <w:r w:rsidRPr="009539CA">
        <w:rPr>
          <w:rFonts w:ascii="Verdana" w:hAnsi="Verdana"/>
          <w:b/>
          <w:color w:val="000000"/>
          <w:sz w:val="22"/>
          <w:szCs w:val="22"/>
        </w:rPr>
      </w:r>
      <w:r w:rsidRPr="009539CA">
        <w:rPr>
          <w:rFonts w:ascii="Verdana" w:hAnsi="Verdana"/>
          <w:b/>
          <w:color w:val="000000"/>
          <w:sz w:val="22"/>
          <w:szCs w:val="22"/>
        </w:rPr>
      </w:r>
      <w:r w:rsidRPr="009539CA">
        <w:rPr>
          <w:rFonts w:ascii="Verdana" w:hAnsi="Verdana"/>
          <w:b/>
          <w:sz w:val="22"/>
          <w:szCs w:val="22"/>
        </w:rPr>
      </w:r>
      <w:r w:rsidR="00B72756">
        <w:rPr>
          <w:rFonts w:ascii="Verdana" w:hAnsi="Verdana"/>
          <w:b/>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January 13, 2027 — First day of class — orientation</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February 10, 2027 — 1st Exam — Ch 1 &amp; 2</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March 10, 2027 — 2nd Exam — Chapters 3 &amp; 4</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April 14, 2027 — 3rd Exam — Chapters 5, 6, 7 &amp; 8</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Monday, May 3, 2027 — Comprehensive Final Exam — Ch. 1–9, 11, 12 &amp; 13</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2C8B4058" w14:textId="77777777" w:rsidR="0020579E" w:rsidRDefault="0020579E"/>
    <w:tbl>
      <w:tblPr>
        <w:tblStyle w:val="TableGrid"/>
        <w:tblW w:w="10795" w:type="dxa"/>
        <w:tblLayout w:type="fixed"/>
        <w:tblLook w:val="04A0" w:firstRow="1" w:lastRow="0" w:firstColumn="1" w:lastColumn="0" w:noHBand="0" w:noVBand="1"/>
      </w:tblPr>
      <w:tblGrid>
        <w:gridCol w:w="840"/>
        <w:gridCol w:w="1440"/>
        <w:gridCol w:w="4840"/>
        <w:gridCol w:w="1340"/>
        <w:gridCol w:w="1160"/>
        <w:gridCol w:w="1160"/>
      </w:tblGrid>
      <w:tr w:rsidR="006A41AA" w14:paraId="0B11D928" w14:textId="34A89B3D" w:rsidTr="006A41AA">
        <w:trPr>
          <w:trHeight w:val="510"/>
        </w:trPr>
        <w:tc>
          <w:tcPr>
            <w:tcW w:w="840" w:type="dxa"/>
            <w:tcBorders>
              <w:bottom w:val="single" w:sz="12" w:space="0" w:color="auto"/>
            </w:tcBorders>
            <w:vAlign w:val="bottom"/>
          </w:tcPr>
          <w:p w14:paraId="75303AE5" w14:textId="77777777" w:rsidR="006A41AA" w:rsidRPr="000B079B" w:rsidRDefault="006A41AA" w:rsidP="009539CA">
            <w:pPr>
              <w:jc w:val="center"/>
              <w:rPr>
                <w:b/>
                <w:i/>
                <w:sz w:val="24"/>
                <w:szCs w:val="24"/>
              </w:rPr>
            </w:pPr>
            <w:r w:rsidRPr="000B079B">
              <w:rPr>
                <w:b/>
                <w:i/>
                <w:sz w:val="24"/>
                <w:szCs w:val="24"/>
              </w:rPr>
              <w:t>Month</w:t>
            </w:r>
          </w:p>
        </w:tc>
        <w:tc>
          <w:tcPr>
            <w:tcW w:w="1440" w:type="dxa"/>
            <w:tcBorders>
              <w:bottom w:val="single" w:sz="12" w:space="0" w:color="auto"/>
            </w:tcBorders>
            <w:vAlign w:val="bottom"/>
          </w:tcPr>
          <w:p w14:paraId="5650559B" w14:textId="77777777" w:rsidR="006A41AA" w:rsidRPr="000B079B" w:rsidRDefault="006A41AA" w:rsidP="009539CA">
            <w:pPr>
              <w:jc w:val="center"/>
              <w:rPr>
                <w:b/>
                <w:i/>
                <w:sz w:val="24"/>
                <w:szCs w:val="24"/>
              </w:rPr>
            </w:pPr>
            <w:r w:rsidRPr="000B079B">
              <w:rPr>
                <w:b/>
                <w:i/>
                <w:sz w:val="24"/>
                <w:szCs w:val="24"/>
              </w:rPr>
              <w:t>Date</w:t>
            </w:r>
          </w:p>
        </w:tc>
        <w:tc>
          <w:tcPr>
            <w:tcW w:w="4840" w:type="dxa"/>
            <w:tcBorders>
              <w:bottom w:val="single" w:sz="12" w:space="0" w:color="auto"/>
            </w:tcBorders>
            <w:vAlign w:val="bottom"/>
          </w:tcPr>
          <w:p w14:paraId="7D91DA59" w14:textId="039A173F" w:rsidR="006A41AA" w:rsidRDefault="006A41AA" w:rsidP="009539CA">
            <w:pPr>
              <w:jc w:val="center"/>
              <w:rPr>
                <w:b/>
                <w:i/>
                <w:sz w:val="24"/>
                <w:szCs w:val="24"/>
              </w:rPr>
            </w:pPr>
            <w:r>
              <w:rPr>
                <w:b/>
                <w:i/>
                <w:sz w:val="24"/>
                <w:szCs w:val="24"/>
              </w:rPr>
              <w:t>All Assignments &amp; Quizzes are due at 11:59 pm on date shown (Late submission will not be accepted)</w:t>
            </w:r>
            <w:r w:rsidRPr="000B079B">
              <w:rPr>
                <w:b/>
                <w:i/>
                <w:sz w:val="24"/>
                <w:szCs w:val="24"/>
              </w:rPr>
            </w:r>
            <w:r w:rsidR="00760AE9">
              <w:rPr>
                <w:b/>
                <w:i/>
                <w:sz w:val="24"/>
                <w:szCs w:val="24"/>
              </w:rPr>
            </w:r>
            <w:r w:rsidRPr="000B079B">
              <w:rPr>
                <w:b/>
                <w:i/>
                <w:sz w:val="24"/>
                <w:szCs w:val="24"/>
              </w:rPr>
            </w:r>
          </w:p>
        </w:tc>
        <w:tc>
          <w:tcPr>
            <w:tcW w:w="1340" w:type="dxa"/>
            <w:tcBorders>
              <w:bottom w:val="single" w:sz="12" w:space="0" w:color="auto"/>
            </w:tcBorders>
            <w:vAlign w:val="bottom"/>
          </w:tcPr>
          <w:p w14:paraId="5315EC2A" w14:textId="6FE40442" w:rsidR="006A41AA" w:rsidRPr="000B079B" w:rsidRDefault="006A41AA" w:rsidP="009539CA">
            <w:pPr>
              <w:jc w:val="center"/>
              <w:rPr>
                <w:b/>
                <w:i/>
                <w:sz w:val="24"/>
                <w:szCs w:val="24"/>
              </w:rPr>
            </w:pPr>
            <w:r>
              <w:rPr>
                <w:b/>
                <w:i/>
                <w:sz w:val="24"/>
                <w:szCs w:val="24"/>
              </w:rPr>
              <w:t>L.O. in the Textbook (Current Edition)</w:t>
            </w:r>
          </w:p>
        </w:tc>
        <w:tc>
          <w:tcPr>
            <w:tcW w:w="1160" w:type="dxa"/>
            <w:tcBorders>
              <w:bottom w:val="single" w:sz="12" w:space="0" w:color="auto"/>
            </w:tcBorders>
            <w:vAlign w:val="bottom"/>
          </w:tcPr>
          <w:p w14:paraId="44F4B83D" w14:textId="5F487E1F" w:rsidR="006A41AA" w:rsidRPr="000B079B" w:rsidRDefault="006A41AA" w:rsidP="009539CA">
            <w:pPr>
              <w:jc w:val="center"/>
              <w:rPr>
                <w:b/>
                <w:i/>
                <w:sz w:val="24"/>
                <w:szCs w:val="24"/>
              </w:rPr>
            </w:pPr>
            <w:r>
              <w:rPr>
                <w:b/>
                <w:i/>
                <w:sz w:val="24"/>
                <w:szCs w:val="24"/>
              </w:rPr>
              <w:t>Related Video Lectures</w:t>
            </w:r>
          </w:p>
        </w:tc>
        <w:tc>
          <w:tcPr>
            <w:tcW w:w="1160" w:type="dxa"/>
            <w:tcBorders>
              <w:bottom w:val="single" w:sz="12" w:space="0" w:color="auto"/>
            </w:tcBorders>
            <w:vAlign w:val="bottom"/>
          </w:tcPr>
          <w:p w14:paraId="43584FB2" w14:textId="27DFE3B4" w:rsidR="006A41AA" w:rsidRDefault="006A41AA" w:rsidP="006A41AA">
            <w:pPr>
              <w:jc w:val="center"/>
              <w:rPr>
                <w:b/>
                <w:i/>
                <w:sz w:val="24"/>
                <w:szCs w:val="24"/>
              </w:rPr>
            </w:pPr>
            <w:r>
              <w:rPr>
                <w:b/>
                <w:i/>
                <w:sz w:val="24"/>
                <w:szCs w:val="24"/>
              </w:rPr>
              <w:t>Mode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Jan</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13 (Wed)</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First day of class — ATTEND IN PERSON (up to 20 bonus points; if you cannot attend, reply to the instructor's welcome email by January 19, 2027)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IN PERSON</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Jan</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24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 Graded Assignment &amp; Quiz#1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7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2 Graded Assignment &amp; Quiz#2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9 (Tue)</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“Ch1-2 Practice” + “Ch1-2 Test” — submit each code in its own D2L folder (100 + 100 points; one submission each; NO LATE SUBMISSIONS)</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Feb</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(Wed)</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1st Exam: Ch 1 &amp; 2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3 Graded Assignment &amp; Quiz#3</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7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4 Graded Assignment &amp; Quiz#4</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92D05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Mar</w:t>
            </w:r>
          </w:p>
        </w:tc>
        <w:tc>
          <w:tcPr>
            <w:tcW w:w="1440" w:type="dxa"/>
            <w:vAlign w:val="center"/>
            <w:shd w:val="clear" w:color="auto" w:fill="92D05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(Wed)</w:t>
            </w:r>
          </w:p>
        </w:tc>
        <w:tc>
          <w:tcPr>
            <w:tcW w:w="4840" w:type="dxa"/>
            <w:gridSpan w:val="4"/>
            <w:vAlign w:val="center"/>
            <w:shd w:val="clear" w:color="auto" w:fill="92D05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21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5 Graded Assignment &amp; Quiz#5</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6 Graded Assignment &amp; Quiz#6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4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7 Graded Assignment &amp; Quiz#7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11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8 Graded Assignment &amp; Quiz#8</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C0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Apr</w:t>
            </w:r>
          </w:p>
        </w:tc>
        <w:tc>
          <w:tcPr>
            <w:tcW w:w="1440" w:type="dxa"/>
            <w:vAlign w:val="center"/>
            <w:shd w:val="clear" w:color="auto" w:fill="FFC0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14 (Wed)</w:t>
            </w:r>
          </w:p>
        </w:tc>
        <w:tc>
          <w:tcPr>
            <w:tcW w:w="4840" w:type="dxa"/>
            <w:gridSpan w:val="4"/>
            <w:vAlign w:val="center"/>
            <w:shd w:val="clear" w:color="auto" w:fill="FFC0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25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9 Graded Assignment &amp; Quiz#9</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11 Graded Assignment &amp; Quiz#10</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May</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12 Graded Assignment &amp; Quiz#11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13 Graded Assignment &amp; Quiz#12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00B0F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May</w:t>
            </w:r>
          </w:p>
        </w:tc>
        <w:tc>
          <w:tcPr>
            <w:tcW w:w="1440" w:type="dxa"/>
            <w:vAlign w:val="center"/>
            <w:shd w:val="clear" w:color="auto" w:fill="00B0F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3 (Mon)</w:t>
            </w:r>
          </w:p>
        </w:tc>
        <w:tc>
          <w:tcPr>
            <w:tcW w:w="4840" w:type="dxa"/>
            <w:gridSpan w:val="4"/>
            <w:vAlign w:val="center"/>
            <w:shd w:val="clear" w:color="auto" w:fill="00B0F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bl>
    <w:p w14:paraId="7207ADCE" w14:textId="77777777" w:rsidR="00735E1A" w:rsidRDefault="00735E1A">
      <w:pPr>
        <w:sectPr w:rsidR="00735E1A" w:rsidSect="00735E1A">
          <w:headerReference w:type="default" r:id="rId6"/>
          <w:footerReference w:type="default" r:id="rId9"/>
          <w:headerReference w:type="first" r:id="rId10"/>
          <w:footerReference w:type="first" r:id="rId11"/>
          <w:headerReference w:type="even" r:id="rId12"/>
          <w:footerReference w:type="even" r:id="rId13"/>
          <w:pgSz w:w="12240" w:h="15840"/>
          <w:pgMar w:top="1665" w:right="1080" w:bottom="1440" w:left="709" w:header="309" w:footer="720" w:gutter="0"/>
          <w:cols w:space="720"/>
          <w:docGrid w:linePitch="360"/>
        </w:sectPr>
      </w:pPr>
    </w:p>
    <w:p w14:paraId="719691C8" w14:textId="54C1E8A8" w:rsidR="00735E1A" w:rsidRPr="004D3C47" w:rsidRDefault="00735E1A" w:rsidP="00735E1A">
      <w:pPr>
        <w:pStyle w:val="Heading2"/>
        <w:tabs>
          <w:tab w:val="left" w:pos="1710"/>
        </w:tabs>
        <w:spacing w:before="0" w:after="0"/>
        <w:jc w:val="center"/>
        <w:rPr>
          <w:rFonts w:ascii="Times New Roman" w:hAnsi="Times New Roman" w:cs="Times New Roman"/>
          <w:i w:val="0"/>
          <w:sz w:val="22"/>
          <w:szCs w:val="22"/>
          <w:lang w:eastAsia="ko-KR"/>
        </w:rPr>
      </w:pPr>
      <w:r>
        <w:rPr>
          <w:rFonts w:ascii="Times New Roman" w:hAnsi="Times New Roman" w:cs="Times New Roman"/>
          <w:i w:val="0"/>
          <w:sz w:val="22"/>
          <w:szCs w:val="22"/>
        </w:rPr>
        <w:t>Session Schedule — Self-Study Pacing &amp; In-Person Meeting Dates</w:t>
      </w:r>
      <w:r w:rsidRPr="005C1B86">
        <w:rPr>
          <w:rFonts w:ascii="Times New Roman" w:hAnsi="Times New Roman" w:cs="Times New Roman"/>
          <w:i w:val="0"/>
          <w:sz w:val="22"/>
          <w:szCs w:val="22"/>
        </w:rPr>
      </w:r>
      <w:r>
        <w:rPr>
          <w:rFonts w:ascii="Times New Roman" w:hAnsi="Times New Roman" w:cs="Times New Roman"/>
          <w:i w:val="0"/>
          <w:sz w:val="22"/>
          <w:szCs w:val="22"/>
        </w:rPr>
      </w:r>
      <w:r w:rsidRPr="005C1B86">
        <w:rPr>
          <w:rFonts w:ascii="Times New Roman" w:hAnsi="Times New Roman" w:cs="Times New Roman"/>
          <w:i w:val="0"/>
          <w:sz w:val="22"/>
          <w:szCs w:val="22"/>
        </w:rPr>
      </w:r>
    </w:p>
    <w:p w14:paraId="16FA15E5" w14:textId="1326BFF8" w:rsidR="00735E1A" w:rsidRDefault="00735E1A"/>
    <w:tbl>
      <w:tblPr>
        <w:tblW w:w="4939"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7"/>
        <w:gridCol w:w="1752"/>
        <w:gridCol w:w="7649"/>
      </w:tblGrid>
      <w:tr w:rsidR="00735E1A" w:rsidRPr="005C1B86" w14:paraId="433CA4A0" w14:textId="77777777" w:rsidTr="007F4A38">
        <w:tc>
          <w:tcPr>
            <w:tcW w:w="440" w:type="pct"/>
            <w:shd w:val="clear" w:color="auto" w:fill="auto"/>
          </w:tcPr>
          <w:p w14:paraId="0B9C0EC3" w14:textId="77777777" w:rsidR="00735E1A" w:rsidRPr="005C1B86" w:rsidRDefault="00735E1A" w:rsidP="007F4A38">
            <w:pPr>
              <w:jc w:val="center"/>
              <w:rPr>
                <w:b/>
                <w:sz w:val="22"/>
                <w:szCs w:val="22"/>
                <w:lang w:eastAsia="ko-KR"/>
              </w:rPr>
            </w:pPr>
            <w:bookmarkStart w:id="0" w:name="_Hlk92062166"/>
            <w:r>
              <w:rPr>
                <w:rFonts w:hint="eastAsia"/>
                <w:b/>
                <w:sz w:val="22"/>
                <w:szCs w:val="22"/>
                <w:lang w:eastAsia="ko-KR"/>
              </w:rPr>
              <w:t>Session</w:t>
            </w:r>
          </w:p>
        </w:tc>
        <w:tc>
          <w:tcPr>
            <w:tcW w:w="850" w:type="pct"/>
            <w:shd w:val="clear" w:color="auto" w:fill="auto"/>
          </w:tcPr>
          <w:p w14:paraId="7CEF071C" w14:textId="77777777" w:rsidR="00735E1A" w:rsidRPr="005C1B86" w:rsidRDefault="00735E1A" w:rsidP="007F4A38">
            <w:pPr>
              <w:ind w:right="225"/>
              <w:jc w:val="center"/>
              <w:rPr>
                <w:b/>
                <w:sz w:val="22"/>
                <w:szCs w:val="22"/>
              </w:rPr>
            </w:pPr>
            <w:r w:rsidRPr="005C1B86">
              <w:rPr>
                <w:b/>
                <w:sz w:val="22"/>
                <w:szCs w:val="22"/>
              </w:rPr>
              <w:t>Date</w:t>
            </w:r>
          </w:p>
        </w:tc>
        <w:tc>
          <w:tcPr>
            <w:tcW w:w="3710" w:type="pct"/>
            <w:shd w:val="clear" w:color="auto" w:fill="auto"/>
          </w:tcPr>
          <w:p w14:paraId="78F0A6D1" w14:textId="77777777" w:rsidR="00735E1A" w:rsidRPr="005C1B86" w:rsidRDefault="00735E1A" w:rsidP="007F4A38">
            <w:pPr>
              <w:jc w:val="center"/>
              <w:rPr>
                <w:b/>
                <w:sz w:val="22"/>
                <w:szCs w:val="22"/>
              </w:rPr>
            </w:pPr>
            <w:r w:rsidRPr="005C1B86">
              <w:rPr>
                <w:b/>
                <w:sz w:val="22"/>
                <w:szCs w:val="22"/>
              </w:rPr>
              <w:t>Major Topics</w:t>
            </w:r>
          </w:p>
        </w:tc>
      </w:tr>
      <w:bookmarkEnd w:id="0"/>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01/13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Course Orientation &amp; Syllabus; Ch. 1 — Accounting and the Business Environment</w:t>
            </w:r>
            <w:r w:rsidRPr="00A9296B">
              <w:rPr>
                <w:b/>
                <w:color w:val="0070C0"/>
              </w:rPr>
              <w:t xml:space="preserve">   (IN PERSON)</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01/18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Martin Luther King Jr. Day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r w:rsidRPr="00A9296B">
              <w:rPr>
                <w:b/>
                <w:color w:val="C00000"/>
              </w:rPr>
              <w:t xml:space="preserve">   (Ch. 1 Assignment &amp; Quiz#1 due 01/24)</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02/01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r w:rsidRPr="00A9296B">
              <w:rPr>
                <w:b/>
                <w:color w:val="C00000"/>
              </w:rPr>
              <w:t xml:space="preserve">   (Ch. 2 Assignment &amp; Quiz#2 due 02/07)</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&amp; 2 Review (Ch1-2 Practice Test)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1st Exam: Ch. 1 &amp; 2</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02/22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02/24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r w:rsidRPr="00A9296B">
              <w:rPr>
                <w:b/>
                <w:color w:val="C00000"/>
              </w:rPr>
              <w:t xml:space="preserve">   (Ch. 3 Assignment &amp; Quiz#3 due 02/28)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03/01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r w:rsidRPr="00A9296B">
              <w:rPr>
                <w:b/>
                <w:color w:val="C00000"/>
              </w:rPr>
              <w:t xml:space="preserve">   (Ch. 4 Assignment &amp; Quiz#4 due 03/07)</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&amp; 4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2nd Exam: Ch. 3 &amp; 4</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r w:rsidRPr="00A9296B">
              <w:rPr>
                <w:b/>
                <w:color w:val="C00000"/>
              </w:rPr>
              <w:t xml:space="preserve">   (Ch. 5 Assignment &amp; Quiz#5 due 03/21)</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C00000"/>
              </w:rPr>
              <w:t xml:space="preserve">   (Ch. 6 Assignment &amp; Quiz#6 due 03/28)</w:t>
            </w:r>
            <w:r w:rsidRPr="00A9296B">
              <w:rPr>
                <w:b/>
                <w:color w:val="00B050"/>
              </w:rPr>
              <w:t xml:space="preserve">   (03/24 — Last day to withdraw with a “W”)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03/29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7 — Internal Control and Cash</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03/31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r w:rsidRPr="00A9296B">
              <w:rPr>
                <w:b/>
                <w:color w:val="C00000"/>
              </w:rPr>
              <w:t xml:space="preserve">   (Ch. 7 Assignment &amp; Quiz#7 due 04/04; Ch. 8 Assignment &amp; Quiz#8 due 04/11)</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04/05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Spring Break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04/07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Spring Break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 Ch. 5–8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3rd Exam: Ch. 5, 6, 7 &amp; 8</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04/19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9 — Plant Assets, Natural Resources, and Intangibles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04/21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11 — Current Liabilities</w:t>
            </w:r>
            <w:r w:rsidRPr="00A9296B">
              <w:rPr>
                <w:b/>
                <w:color w:val="C00000"/>
              </w:rPr>
              <w:t xml:space="preserve">   (Ch. 9 Assignment &amp; Quiz#9 due 04/25; Ch. 11 Assignment &amp; Quiz#10 due 04/25)</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04/26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12 — Long-Term Liabilities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04/28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13 — Stockholders' Equity; Comprehensive Course Review</w:t>
            </w:r>
            <w:r w:rsidRPr="00A9296B">
              <w:rPr>
                <w:b/>
                <w:color w:val="C00000"/>
              </w:rPr>
              <w:t xml:space="preserve">   (Ch. 12 Assignment &amp; Quiz#11 due 05/02; Ch. 13 Assignment &amp; Quiz#12 due 05/02)</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Final</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05/03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Comprehensive Final Exam: Ch. 1–9, 11, 12 &amp; 13 (final-exam week)</w:t>
            </w:r>
            <w:r w:rsidRPr="00A9296B">
              <w:rPr>
                <w:b/>
                <w:color w:val="0070C0"/>
              </w:rPr>
              <w:t xml:space="preserve">   (IN PERSON — bring laptop &amp; student ID)</w:t>
            </w:r>
          </w:p>
        </w:tc>
      </w:tr>
    </w:tbl>
    <w:p w14:paraId="509F5566" w14:textId="77777777" w:rsidR="00735E1A" w:rsidRDefault="00735E1A"/>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spacing w:line="360" w:lineRule="auto"/>
        <w:rPr>
          <w:b/>
          <w:bCs/>
          <w:sz w:val="22"/>
          <w:szCs w:val="22"/>
        </w:rPr>
      </w:pPr>
      <w:r w:rsidRPr="004623F0">
        <w:rPr>
          <w:sz w:val="22"/>
          <w:szCs w:val="22"/>
        </w:rPr>
        <w:t xml:space="preserve">1.  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spacing w:line="360" w:lineRule="auto"/>
        <w:rPr>
          <w:sz w:val="22"/>
          <w:szCs w:val="22"/>
        </w:rPr>
      </w:pPr>
      <w:r w:rsidRPr="004623F0">
        <w:rPr>
          <w:sz w:val="22"/>
          <w:szCs w:val="22"/>
        </w:rPr>
        <w:t xml:space="preserve">2.  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spacing w:line="360" w:lineRule="auto"/>
        <w:ind w:left="1440"/>
        <w:rPr>
          <w:sz w:val="22"/>
          <w:szCs w:val="22"/>
        </w:rPr>
      </w:pPr>
      <w:r w:rsidRPr="004623F0">
        <w:rPr>
          <w:sz w:val="22"/>
          <w:szCs w:val="22"/>
        </w:rPr>
        <w:t xml:space="preserve">–  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spacing w:line="360" w:lineRule="auto"/>
        <w:ind w:left="1440"/>
        <w:rPr>
          <w:sz w:val="22"/>
          <w:szCs w:val="22"/>
        </w:rPr>
      </w:pPr>
      <w:r w:rsidRPr="004623F0">
        <w:rPr>
          <w:sz w:val="22"/>
          <w:szCs w:val="22"/>
        </w:rPr>
        <w:t>–  L.O.4: “Explain the purpose of and journalize and post adjusting entries for accruals.”</w:t>
      </w:r>
    </w:p>
    <w:p w14:paraId="499C683E" w14:textId="40A2DEF2" w:rsidR="004623F0" w:rsidRPr="004623F0" w:rsidRDefault="004623F0" w:rsidP="00D728D6">
      <w:pPr>
        <w:pStyle w:val="ListParagraph"/>
        <w:spacing w:line="360" w:lineRule="auto"/>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spacing w:line="360" w:lineRule="auto"/>
        <w:rPr>
          <w:sz w:val="22"/>
          <w:szCs w:val="22"/>
        </w:rPr>
      </w:pPr>
      <w:r w:rsidRPr="004623F0">
        <w:rPr>
          <w:sz w:val="22"/>
          <w:szCs w:val="22"/>
        </w:rPr>
        <w:t xml:space="preserve">3.  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spacing w:line="360" w:lineRule="auto"/>
        <w:ind w:left="1440"/>
        <w:rPr>
          <w:sz w:val="22"/>
          <w:szCs w:val="22"/>
        </w:rPr>
      </w:pPr>
      <w:r w:rsidRPr="004623F0">
        <w:rPr>
          <w:sz w:val="22"/>
          <w:szCs w:val="22"/>
        </w:rPr>
        <w:t xml:space="preserve">–  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spacing w:line="360" w:lineRule="auto"/>
        <w:ind w:left="1440"/>
        <w:rPr>
          <w:sz w:val="22"/>
          <w:szCs w:val="22"/>
        </w:rPr>
      </w:pPr>
      <w:r w:rsidRPr="004623F0">
        <w:rPr>
          <w:sz w:val="22"/>
          <w:szCs w:val="22"/>
        </w:rPr>
        <w:t>–  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rPr>
          <w:b/>
          <w:bCs/>
          <w:i/>
          <w:iCs/>
          <w:sz w:val="22"/>
          <w:szCs w:val="22"/>
        </w:rPr>
      </w:pPr>
      <w:r w:rsidRPr="004623F0">
        <w:rPr>
          <w:b/>
          <w:bCs/>
          <w:i/>
          <w:iCs/>
          <w:sz w:val="22"/>
          <w:szCs w:val="22"/>
        </w:rPr>
        <w:t>Again, while the format differs, the full explanation is included in the video lecture.</w:t>
      </w:r>
    </w:p>
    <w:p w14:paraId="43CBEB8B" w14:textId="64D5217C" w:rsidR="004623F0" w:rsidRPr="00D728D6" w:rsidRDefault="004623F0" w:rsidP="00D728D6">
      <w:pPr>
        <w:spacing w:line="360" w:lineRule="auto"/>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sectPr w:rsidR="00735E1A" w:rsidSect="00735E1A">
      <w:pgSz w:w="12240" w:h="15840"/>
      <w:pgMar w:top="1665" w:right="1080" w:bottom="1440" w:left="709"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9AD5E" w14:textId="77777777" w:rsidR="00EB3BC3" w:rsidRDefault="00EB3BC3" w:rsidP="0020579E">
      <w:r>
        <w:separator/>
      </w:r>
    </w:p>
  </w:endnote>
  <w:endnote w:type="continuationSeparator" w:id="0">
    <w:p w14:paraId="47022038" w14:textId="77777777" w:rsidR="00EB3BC3" w:rsidRDefault="00EB3BC3"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17B0" w14:textId="77777777" w:rsidR="00EB3BC3" w:rsidRDefault="00EB3BC3" w:rsidP="0020579E">
      <w:r>
        <w:separator/>
      </w:r>
    </w:p>
  </w:footnote>
  <w:footnote w:type="continuationSeparator" w:id="0">
    <w:p w14:paraId="2B2F8827" w14:textId="77777777" w:rsidR="00EB3BC3" w:rsidRDefault="00EB3BC3"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D6F4" w14:textId="48257385" w:rsidR="0020579E" w:rsidRDefault="0020579E" w:rsidP="0020579E">
    <w:pPr>
      <w:spacing w:before="21"/>
      <w:ind w:left="-90" w:right="2723"/>
      <w:rPr>
        <w:rFonts w:ascii="Verdana" w:eastAsia="Verdana" w:hAnsi="Verdana" w:cs="Verdana"/>
        <w:sz w:val="22"/>
        <w:szCs w:val="22"/>
      </w:rPr>
    </w:pPr>
    <w:r>
      <w:rPr>
        <w:noProof/>
        <w:lang w:eastAsia="ko-KR"/>
      </w:rPr>
    </w:r>
    <w:r>
      <w:rPr>
        <w:rFonts w:ascii="Verdana" w:eastAsia="Verdana" w:hAnsi="Verdana" w:cs="Verdana"/>
        <w:b/>
        <w:sz w:val="22"/>
        <w:szCs w:val="22"/>
      </w:rPr>
      <w:t>AUGUSTA UNIVERSITY: ACCT 2101 Spring 2027 Schedule</w:t>
    </w:r>
    <w:r w:rsidR="00B72756">
      <w:rPr>
        <w:rFonts w:ascii="Verdana" w:eastAsia="Verdana" w:hAnsi="Verdana" w:cs="Verdana"/>
        <w:b/>
        <w:sz w:val="22"/>
        <w:szCs w:val="22"/>
      </w:rPr>
    </w:r>
    <w:r>
      <w:rPr>
        <w:rFonts w:ascii="Verdana" w:eastAsia="Verdana" w:hAnsi="Verdana" w:cs="Verdana"/>
        <w:b/>
        <w:sz w:val="22"/>
        <w:szCs w:val="22"/>
      </w:rPr>
    </w:r>
    <w:r w:rsidR="00B72756">
      <w:rPr>
        <w:rFonts w:ascii="Verdana" w:eastAsia="Verdana" w:hAnsi="Verdana" w:cs="Verdana"/>
        <w:b/>
        <w:sz w:val="22"/>
        <w:szCs w:val="22"/>
      </w:rPr>
    </w:r>
    <w:r w:rsidR="00760AE9">
      <w:rPr>
        <w:rFonts w:ascii="Verdana" w:eastAsia="Verdana" w:hAnsi="Verdana" w:cs="Verdana"/>
        <w:b/>
        <w:sz w:val="22"/>
        <w:szCs w:val="22"/>
      </w:rPr>
    </w:r>
    <w:r w:rsidR="00B72756">
      <w:rPr>
        <w:rFonts w:ascii="Verdana" w:eastAsia="Verdana" w:hAnsi="Verdana" w:cs="Verdana"/>
        <w:b/>
        <w:sz w:val="22"/>
        <w:szCs w:val="22"/>
      </w:rPr>
    </w:r>
    <w:r>
      <w:rPr>
        <w:rFonts w:ascii="Verdana" w:eastAsia="Verdana" w:hAnsi="Verdana" w:cs="Verdana"/>
        <w:b/>
        <w:sz w:val="22"/>
        <w:szCs w:val="22"/>
      </w:rPr>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79E"/>
    <w:rsid w:val="0003186E"/>
    <w:rsid w:val="0004694A"/>
    <w:rsid w:val="000B079B"/>
    <w:rsid w:val="000E4131"/>
    <w:rsid w:val="00205193"/>
    <w:rsid w:val="0020579E"/>
    <w:rsid w:val="002626E4"/>
    <w:rsid w:val="00262FDD"/>
    <w:rsid w:val="00265978"/>
    <w:rsid w:val="00287636"/>
    <w:rsid w:val="002B1C05"/>
    <w:rsid w:val="00385CC1"/>
    <w:rsid w:val="003C0AF2"/>
    <w:rsid w:val="004047F0"/>
    <w:rsid w:val="004367F0"/>
    <w:rsid w:val="00461A0D"/>
    <w:rsid w:val="0048791B"/>
    <w:rsid w:val="004C04E0"/>
    <w:rsid w:val="004C1006"/>
    <w:rsid w:val="004D4942"/>
    <w:rsid w:val="005A7A25"/>
    <w:rsid w:val="006647E5"/>
    <w:rsid w:val="0066727D"/>
    <w:rsid w:val="006A41AA"/>
    <w:rsid w:val="0072538D"/>
    <w:rsid w:val="00735E1A"/>
    <w:rsid w:val="00760AE9"/>
    <w:rsid w:val="008416D3"/>
    <w:rsid w:val="008C0058"/>
    <w:rsid w:val="008E6481"/>
    <w:rsid w:val="008F4727"/>
    <w:rsid w:val="008F6044"/>
    <w:rsid w:val="00906A87"/>
    <w:rsid w:val="009302CE"/>
    <w:rsid w:val="009539CA"/>
    <w:rsid w:val="00975E47"/>
    <w:rsid w:val="00A921DD"/>
    <w:rsid w:val="00AA0144"/>
    <w:rsid w:val="00B55C0A"/>
    <w:rsid w:val="00B72756"/>
    <w:rsid w:val="00C7341A"/>
    <w:rsid w:val="00D45D54"/>
    <w:rsid w:val="00D72CF2"/>
    <w:rsid w:val="00DF4AF9"/>
    <w:rsid w:val="00E10636"/>
    <w:rsid w:val="00E764CC"/>
    <w:rsid w:val="00EB3BC3"/>
    <w:rsid w:val="00F41B4E"/>
    <w:rsid w:val="00F729D6"/>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554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735E1A"/>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735E1A"/>
    <w:rPr>
      <w:rFonts w:ascii="Arial" w:hAnsi="Arial" w:cs="Arial"/>
      <w:b/>
      <w:bCs/>
      <w:i/>
      <w:iCs/>
      <w:sz w:val="28"/>
      <w:szCs w:val="28"/>
    </w:rPr>
  </w:style>
  <w:style w:type="paragraph" w:customStyle="1" w:styleId="Heading11">
    <w:name w:val="Heading 11"/>
    <w:basedOn w:val="Normal"/>
    <w:pPr>
      <w:spacing w:before="240" w:after="120"/>
      <w:outlineLvl w:val="0"/>
    </w:pPr>
    <w:rPr>
      <w:b/>
      <w:sz w:val="32"/>
    </w:rPr>
  </w:style>
  <w:style w:type="paragraph" w:styleId="ListParagraph">
    <w:name w:val="List Paragraph"/>
    <w:basedOn w:val="Normal"/>
    <w:uiPriority w:val="34"/>
    <w:qFormat/>
    <w:rsid w:val="001B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Class section web</vt:lpstr>
    </vt:vector>
  </TitlesOfParts>
  <Company>Augusta University</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section web</dc:title>
  <dc:subject/>
  <dc:creator>Microsoft Office User</dc:creator>
  <cp:keywords/>
  <dc:description/>
  <cp:lastModifiedBy>Park, Sang</cp:lastModifiedBy>
  <cp:revision>16</cp:revision>
  <dcterms:created xsi:type="dcterms:W3CDTF">2018-04-10T17:12:00Z</dcterms:created>
  <dcterms:modified xsi:type="dcterms:W3CDTF">2022-01-03T23:55:00Z</dcterms:modified>
</cp:coreProperties>
</file>