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AUGUSTA UNIVERSITY</w:t>
      </w:r>
    </w:p>
    <w:p>
      <w:pPr>
        <w:jc w:val="center"/>
      </w:pPr>
      <w:r>
        <w:rPr>
          <w:b/>
          <w:sz w:val="26"/>
        </w:rPr>
        <w:t>HULL COLLEGE OF BUSINESS</w:t>
      </w:r>
    </w:p>
    <w:p>
      <w:pPr>
        <w:jc w:val="center"/>
      </w:pPr>
      <w:r>
        <w:rPr>
          <w:b/>
          <w:sz w:val="24"/>
        </w:rPr>
        <w:t>ACCT2101CO1: Principles of Accounting I</w:t>
      </w:r>
    </w:p>
    <w:p>
      <w:pPr>
        <w:jc w:val="center"/>
      </w:pPr>
      <w:r>
        <w:rPr>
          <w:i/>
        </w:rPr>
        <w:t>Summer 2026 · Online</w:t>
      </w:r>
    </w:p>
    <w:p>
      <w:r>
        <w:rPr>
          <w:b/>
          <w:color w:val="1A3A5C"/>
          <w:sz w:val="26"/>
        </w:rPr>
        <w:t>INSTRUCTOR INFORMATION</w:t>
      </w:r>
    </w:p>
    <w:p>
      <w:r>
        <w:t>Instructor: Sang Hyun (Sam) Park, Ph.D.</w:t>
      </w:r>
    </w:p>
    <w:p>
      <w:r>
        <w:t>Office hours: This is an online course through D2L &amp; MyAccountingLab</w:t>
      </w:r>
    </w:p>
    <w:p>
      <w:r>
        <w:t>Email: sapark@augusta.edu</w:t>
      </w:r>
    </w:p>
    <w:p>
      <w:r>
        <w:rPr>
          <w:b/>
          <w:color w:val="1A3A5C"/>
          <w:sz w:val="26"/>
        </w:rPr>
        <w:t>COURSE DESCRIPTION</w:t>
      </w:r>
    </w:p>
    <w:p>
      <w:r>
        <w:t>This is an introductory course in financial accounting. The focus is on accounting as a system for reporting business activity. It includes the study of the accounting cycle, the preparation and interpretation of basic financial statements, and the study of fundamental accounting principles.</w:t>
      </w:r>
    </w:p>
    <w:p>
      <w:r>
        <w:rPr>
          <w:b/>
          <w:color w:val="1A3A5C"/>
          <w:sz w:val="26"/>
        </w:rPr>
        <w:t>COURSE PREREQUISITES</w:t>
      </w:r>
    </w:p>
    <w:p>
      <w:r>
        <w:t>MATH 1101 or MATH 1111 with a grade of C or better</w:t>
      </w:r>
    </w:p>
    <w:p>
      <w:r>
        <w:rPr>
          <w:b/>
          <w:color w:val="1A3A5C"/>
          <w:sz w:val="26"/>
        </w:rPr>
        <w:t>REQUIRED TEXT AND OTHER MATERIALS</w:t>
      </w:r>
    </w:p>
    <w:p>
      <w:pPr>
        <w:pStyle w:val="ListBullet"/>
      </w:pPr>
      <w:r>
        <w:t>Horngren's Financial &amp; Managerial Accounting 8th Edition</w:t>
      </w:r>
    </w:p>
    <w:p>
      <w:pPr>
        <w:pStyle w:val="ListBullet"/>
      </w:pPr>
      <w:r>
        <w:t>MyAccountingLab access is required in order to complete assignments, quizzes, and exams for this course.</w:t>
      </w:r>
    </w:p>
    <w:p>
      <w:pPr>
        <w:pStyle w:val="ListBullet"/>
      </w:pPr>
      <w:r>
        <w:t>This course uses Augusta University's Inclusive Access program. If you have not opted out, you do not need to purchase a separate MyAccountingLab access code; access is available through D2L and charged to your account.</w:t>
      </w:r>
    </w:p>
    <w:p>
      <w:pPr>
        <w:pStyle w:val="ListBullet"/>
      </w:pPr>
      <w:r>
        <w:t>Please access MyAccountingLab through D2L and follow the "MyAccountingLab_Registration_Handout" on D2L.</w:t>
      </w:r>
    </w:p>
    <w:p>
      <w:pPr>
        <w:pStyle w:val="ListBullet"/>
      </w:pPr>
      <w:r>
        <w:t>If you opt out of Inclusive Access, you are responsible for obtaining MyAccountingLab access on your own (Pearson: https://www.pearson.com/en-us/subject-catalog/p/horngrens-financial--managerial-accounting/P200000009827/9780137858644).</w:t>
      </w:r>
    </w:p>
    <w:p>
      <w:pPr>
        <w:pStyle w:val="ListBullet"/>
      </w:pPr>
      <w:r>
        <w:t>If you already have an access code, you don't need to purchase it again.</w:t>
      </w:r>
    </w:p>
    <w:p>
      <w:pPr>
        <w:pStyle w:val="ListBullet"/>
      </w:pPr>
      <w:r>
        <w:t xml:space="preserve">Refer to the "MyAccountingLab_Registration_Handout" on D2L to enroll. You must enroll before </w:t>
      </w:r>
      <w:r>
        <w:rPr>
          <w:b/>
        </w:rPr>
        <w:t>Monday, June 1, 2026</w:t>
      </w:r>
      <w:r>
        <w:t>.</w:t>
      </w:r>
    </w:p>
    <w:p>
      <w:r>
        <w:rPr>
          <w:b/>
          <w:color w:val="1A3A5C"/>
          <w:sz w:val="26"/>
        </w:rPr>
        <w:t>REQUIRED PERFORMANCE</w:t>
      </w:r>
    </w:p>
    <w:p>
      <w:r>
        <w:t>Accounting majors, accounting minors, and students planning to take other upper-level accounting courses must earn a grade of "B" or better. Other business majors must make a grade of "C" or better.</w:t>
      </w:r>
    </w:p>
    <w:p>
      <w:r>
        <w:rPr>
          <w:b/>
          <w:color w:val="1A3A5C"/>
          <w:sz w:val="26"/>
        </w:rPr>
        <w:t>STUDENT LEARNING OUTCOMES</w:t>
      </w:r>
    </w:p>
    <w:p>
      <w:pPr>
        <w:pStyle w:val="ListBullet"/>
      </w:pPr>
      <w:r>
        <w:t>Understanding the information system used by accountants, including the steps in the accounting cycle.</w:t>
      </w:r>
    </w:p>
    <w:p>
      <w:pPr>
        <w:pStyle w:val="ListBullet"/>
      </w:pPr>
      <w:r>
        <w:t>Identifying the effect of business transactions on the financial statements.</w:t>
      </w:r>
    </w:p>
    <w:p>
      <w:pPr>
        <w:pStyle w:val="ListBullet"/>
      </w:pPr>
      <w:r>
        <w:t>Understanding the conventions used by accountants to record transactions and their limitations.</w:t>
      </w:r>
    </w:p>
    <w:p>
      <w:pPr>
        <w:pStyle w:val="ListBullet"/>
      </w:pPr>
      <w:r>
        <w:t>Preparing and interpreting basic financial statements.</w:t>
      </w:r>
    </w:p>
    <w:p>
      <w:pPr>
        <w:pStyle w:val="ListBullet"/>
      </w:pPr>
      <w:r>
        <w:t>Identifying the characteristics of a good accounting system, including appropriate internal controls.</w:t>
      </w:r>
    </w:p>
    <w:p>
      <w:r>
        <w:rPr>
          <w:b/>
          <w:color w:val="1A3A5C"/>
          <w:sz w:val="26"/>
        </w:rPr>
        <w:t>GRADING POLICY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Day-One Quiz Bonus Points (Due June 1, 2026)</w:t>
            </w:r>
          </w:p>
        </w:tc>
        <w:tc>
          <w:tcPr>
            <w:tcW w:type="dxa" w:w="4320"/>
          </w:tcPr>
          <w:p>
            <w:r>
              <w:t>20 Maximum</w:t>
            </w:r>
          </w:p>
        </w:tc>
      </w:tr>
      <w:tr>
        <w:tc>
          <w:tcPr>
            <w:tcW w:type="dxa" w:w="4320"/>
          </w:tcPr>
          <w:p>
            <w:r>
              <w:t>Graded Assignments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Quizzes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Ch1-2-practice-test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1st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2nd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3rd Exam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Comprehensive Final Exam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= 900 and above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= 800 and above</w:t>
            </w:r>
          </w:p>
        </w:tc>
      </w:tr>
      <w:tr>
        <w:tc>
          <w:tcPr>
            <w:tcW w:type="dxa" w:w="4320"/>
          </w:tcPr>
          <w:p>
            <w:r>
              <w:t>C</w:t>
            </w:r>
          </w:p>
        </w:tc>
        <w:tc>
          <w:tcPr>
            <w:tcW w:type="dxa" w:w="4320"/>
          </w:tcPr>
          <w:p>
            <w:r>
              <w:t>= 700 and above</w:t>
            </w:r>
          </w:p>
        </w:tc>
      </w:tr>
      <w:tr>
        <w:tc>
          <w:tcPr>
            <w:tcW w:type="dxa" w:w="4320"/>
          </w:tcPr>
          <w:p>
            <w:r>
              <w:t>D</w:t>
            </w:r>
          </w:p>
        </w:tc>
        <w:tc>
          <w:tcPr>
            <w:tcW w:type="dxa" w:w="4320"/>
          </w:tcPr>
          <w:p>
            <w:r>
              <w:t>= 600 and above</w:t>
            </w:r>
          </w:p>
        </w:tc>
      </w:tr>
      <w:tr>
        <w:tc>
          <w:tcPr>
            <w:tcW w:type="dxa" w:w="4320"/>
          </w:tcPr>
          <w:p>
            <w:r>
              <w:t>F</w:t>
            </w:r>
          </w:p>
        </w:tc>
        <w:tc>
          <w:tcPr>
            <w:tcW w:type="dxa" w:w="4320"/>
          </w:tcPr>
          <w:p>
            <w:r>
              <w:t>= Less than 600</w:t>
            </w:r>
          </w:p>
        </w:tc>
      </w:tr>
    </w:tbl>
    <w:p>
      <w:r>
        <w:t xml:space="preserve">Students may earn up to 20 bonus points by completing the Day-One Quiz, due </w:t>
      </w:r>
      <w:r>
        <w:rPr>
          <w:b/>
        </w:rPr>
        <w:t>Monday, June 1, 2026</w:t>
      </w:r>
      <w:r>
        <w:t>. There is no curve and no rounding up of grades.</w:t>
      </w:r>
    </w:p>
    <w:p>
      <w:r>
        <w:rPr>
          <w:b/>
          <w:color w:val="1A3A5C"/>
          <w:sz w:val="26"/>
        </w:rPr>
        <w:t>WITHDRAWAL</w:t>
      </w:r>
    </w:p>
    <w:p>
      <w:r>
        <w:rPr>
          <w:b/>
        </w:rPr>
        <w:t>Monday, June 15, 2026</w:t>
      </w:r>
      <w:r>
        <w:t xml:space="preserve"> is the last date that you can withdraw from the course with a "W". It is your responsibility to formally withdraw by the midterm date. The only exceptions are outlined in the AU Withdrawal Policy.</w:t>
      </w:r>
    </w:p>
    <w:p>
      <w:r>
        <w:rPr>
          <w:b/>
          <w:color w:val="1A3A5C"/>
          <w:sz w:val="26"/>
        </w:rPr>
        <w:t>INCOMPLETE</w:t>
      </w:r>
    </w:p>
    <w:p>
      <w:r>
        <w:t>Under emergency/special circumstances, students may petition for an incomplete grade. An incomplete is only assigned if a student is doing satisfactory work but, for non-academic reasons beyond their control, cannot meet the full requirements. A student has one additional semester to complete the work; any incomplete not removed after the next semester converts to an "F".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