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Asset Information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Burj Khalifa 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1: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Burj Khalifa, completed in 2010, symbolizes Dubai's ambition and innovation. It is the tallest building in the world, standing as a landmark of modern engineering.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How it looks: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tower stands 2,722 feet tall with 163 floors, featuring a sleek, tapering design that reflects Islamic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Where it 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Located in downtown Dubai, United Arab Emirates, surrounded by hotels, shopping centers, and other skyscrapers.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What happens there: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major tourist attraction, the Burj Khalifa offers observation decks, luxury residences, offices, and the world’s highest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1---------------------------------------------------------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2: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Burj Khalifa represents the pinnacle of human architectural achievement.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Building the Skyscraper: 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Constructed between 2004-2010 by a global team of architects and engineers, the Burj Khalifa required cutting-edge technology and materials.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Restoration Efforts: </w:t>
      </w:r>
      <w:r w:rsidDel="00000000" w:rsidR="00000000" w:rsidRPr="00000000">
        <w:rPr>
          <w:rtl w:val="0"/>
        </w:rPr>
        <w:t xml:space="preserve">The building is meticulously maintained, with ongoing efforts to preserve its facade, systems, and luxury amenities.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Preserving the Burj Khalifa: </w:t>
      </w:r>
      <w:r w:rsidDel="00000000" w:rsidR="00000000" w:rsidRPr="00000000">
        <w:rPr>
          <w:rtl w:val="0"/>
        </w:rPr>
        <w:t xml:space="preserve">Continuous upgrades and innovations ensure the tower remains a symbol of modernity and a premier destination in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2---------------------------------------------------------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