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Great Wall of China 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Great Wall of China, built over several dynasties, symbolizes China's strength and perseverance. Originally constructed to protect against invasions, it stretches thousands of miles across northern China.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How it looks: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wall is made of stone, brick, tamped earth, and other materials, with watchtowers, battlements, and steep sections winding over mountains and valleys.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Where it 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Spanning across northern China, from the Bohai Sea in the east to the Gobi Desert in the west.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What happens there: </w:t>
      </w:r>
      <w:r w:rsidDel="00000000" w:rsidR="00000000" w:rsidRPr="00000000">
        <w:rPr>
          <w:rtl w:val="0"/>
        </w:rPr>
        <w:t xml:space="preserve">A UNESCO World Heritage Site, the Great Wall attracts tourists who hike along its various sections, exploring ancient fortifications and breathtaking landscapes.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Great Wall is a monumental feat of ancient military engineering and cultural significance.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Building the Wall: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Construction began as early as the 7th century BC, with major expansions during the Ming Dynasty (1368-1644). It was built by soldiers, peasants, and prisoners.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Restoration Efforts: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wall has suffered from natural erosion and human activity. Ongoing restoration projects aim to preserve its structure and historical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Preserving the Great Wall: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Conservation efforts focus on protecting key sections from further decay while promoting sustainable tourism and cultural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