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F634F" w:rsidRPr="009F634F" w:rsidRDefault="009F634F" w:rsidP="009F634F">
      <w:pPr>
        <w:jc w:val="both"/>
        <w:rPr>
          <w:rFonts w:ascii="Times New Roman" w:hAnsi="Times New Roman" w:cs="Times New Roman"/>
          <w:b/>
          <w:sz w:val="24"/>
          <w:szCs w:val="24"/>
          <w:lang w:val="en-US"/>
        </w:rPr>
      </w:pPr>
      <w:r w:rsidRPr="009F634F">
        <w:rPr>
          <w:rFonts w:ascii="Times New Roman" w:hAnsi="Times New Roman" w:cs="Times New Roman"/>
          <w:b/>
          <w:sz w:val="24"/>
          <w:szCs w:val="24"/>
          <w:lang w:val="en-US"/>
        </w:rPr>
        <w:t>Title:</w:t>
      </w:r>
    </w:p>
    <w:p w:rsidR="00BC6FDD" w:rsidRDefault="009F634F" w:rsidP="009F634F">
      <w:pPr>
        <w:ind w:left="720"/>
        <w:jc w:val="both"/>
        <w:rPr>
          <w:rFonts w:ascii="Times New Roman" w:hAnsi="Times New Roman" w:cs="Times New Roman"/>
          <w:sz w:val="24"/>
          <w:szCs w:val="24"/>
          <w:lang w:val="en-US"/>
        </w:rPr>
      </w:pPr>
      <w:proofErr w:type="spellStart"/>
      <w:r w:rsidRPr="009F634F">
        <w:rPr>
          <w:rFonts w:ascii="Times New Roman" w:hAnsi="Times New Roman" w:cs="Times New Roman"/>
          <w:sz w:val="24"/>
          <w:szCs w:val="24"/>
          <w:lang w:val="en-US"/>
        </w:rPr>
        <w:t>IoT</w:t>
      </w:r>
      <w:proofErr w:type="spellEnd"/>
      <w:r w:rsidRPr="009F634F">
        <w:rPr>
          <w:rFonts w:ascii="Times New Roman" w:hAnsi="Times New Roman" w:cs="Times New Roman"/>
          <w:sz w:val="24"/>
          <w:szCs w:val="24"/>
          <w:lang w:val="en-US"/>
        </w:rPr>
        <w:t>-Based Dynamic Health Monitoring and Distress Prediction System for Victims of Atrocities</w:t>
      </w:r>
    </w:p>
    <w:p w:rsidR="009F634F" w:rsidRPr="009F634F" w:rsidRDefault="009F634F" w:rsidP="009F634F">
      <w:pPr>
        <w:jc w:val="both"/>
        <w:rPr>
          <w:rFonts w:ascii="Times New Roman" w:hAnsi="Times New Roman" w:cs="Times New Roman"/>
          <w:b/>
          <w:sz w:val="24"/>
          <w:szCs w:val="24"/>
          <w:lang w:val="en-US"/>
        </w:rPr>
      </w:pPr>
      <w:r w:rsidRPr="009F634F">
        <w:rPr>
          <w:rFonts w:ascii="Times New Roman" w:hAnsi="Times New Roman" w:cs="Times New Roman"/>
          <w:b/>
          <w:sz w:val="24"/>
          <w:szCs w:val="24"/>
          <w:lang w:val="en-US"/>
        </w:rPr>
        <w:t>Methodology:</w:t>
      </w:r>
    </w:p>
    <w:p w:rsidR="009F634F" w:rsidRDefault="009F634F" w:rsidP="009F634F">
      <w:pPr>
        <w:ind w:left="720"/>
        <w:jc w:val="both"/>
        <w:rPr>
          <w:rFonts w:ascii="Times New Roman" w:hAnsi="Times New Roman" w:cs="Times New Roman"/>
          <w:sz w:val="24"/>
          <w:szCs w:val="24"/>
        </w:rPr>
      </w:pPr>
      <w:r w:rsidRPr="009F634F">
        <w:rPr>
          <w:rFonts w:ascii="Times New Roman" w:hAnsi="Times New Roman" w:cs="Times New Roman"/>
          <w:sz w:val="24"/>
          <w:szCs w:val="24"/>
        </w:rPr>
        <w:t xml:space="preserve">The proposed system integrates </w:t>
      </w:r>
      <w:r w:rsidR="009A4691" w:rsidRPr="009A4691">
        <w:rPr>
          <w:rFonts w:ascii="Times New Roman" w:hAnsi="Times New Roman" w:cs="Times New Roman"/>
          <w:sz w:val="24"/>
          <w:szCs w:val="24"/>
        </w:rPr>
        <w:t>Internet of things</w:t>
      </w:r>
      <w:r w:rsidR="009A4691" w:rsidRPr="009A4691">
        <w:rPr>
          <w:rFonts w:ascii="Times New Roman" w:hAnsi="Times New Roman" w:cs="Times New Roman"/>
          <w:sz w:val="24"/>
          <w:szCs w:val="24"/>
        </w:rPr>
        <w:t xml:space="preserve"> (</w:t>
      </w:r>
      <w:proofErr w:type="spellStart"/>
      <w:r w:rsidR="009A4691" w:rsidRPr="009A4691">
        <w:rPr>
          <w:rFonts w:ascii="Times New Roman" w:hAnsi="Times New Roman" w:cs="Times New Roman"/>
          <w:sz w:val="24"/>
          <w:szCs w:val="24"/>
        </w:rPr>
        <w:t>IoT</w:t>
      </w:r>
      <w:proofErr w:type="spellEnd"/>
      <w:r w:rsidR="009A4691" w:rsidRPr="009A4691">
        <w:rPr>
          <w:rFonts w:ascii="Times New Roman" w:hAnsi="Times New Roman" w:cs="Times New Roman"/>
          <w:sz w:val="24"/>
          <w:szCs w:val="24"/>
        </w:rPr>
        <w:t>)</w:t>
      </w:r>
      <w:r w:rsidR="009A4691">
        <w:rPr>
          <w:rFonts w:ascii="Times New Roman" w:hAnsi="Times New Roman" w:cs="Times New Roman"/>
          <w:sz w:val="24"/>
          <w:szCs w:val="24"/>
        </w:rPr>
        <w:t xml:space="preserve"> </w:t>
      </w:r>
      <w:r w:rsidRPr="009F634F">
        <w:rPr>
          <w:rFonts w:ascii="Times New Roman" w:hAnsi="Times New Roman" w:cs="Times New Roman"/>
          <w:sz w:val="24"/>
          <w:szCs w:val="24"/>
        </w:rPr>
        <w:t>-</w:t>
      </w:r>
      <w:r w:rsidR="009A4691">
        <w:rPr>
          <w:rFonts w:ascii="Times New Roman" w:hAnsi="Times New Roman" w:cs="Times New Roman"/>
          <w:sz w:val="24"/>
          <w:szCs w:val="24"/>
        </w:rPr>
        <w:t xml:space="preserve"> </w:t>
      </w:r>
      <w:r w:rsidRPr="009F634F">
        <w:rPr>
          <w:rFonts w:ascii="Times New Roman" w:hAnsi="Times New Roman" w:cs="Times New Roman"/>
          <w:sz w:val="24"/>
          <w:szCs w:val="24"/>
        </w:rPr>
        <w:t>based physiological monitoring, standardized psychological questionnaires, and an Android application for preliminary distress screening among victims of atrocities.</w:t>
      </w:r>
    </w:p>
    <w:p w:rsidR="009F634F" w:rsidRDefault="009F634F" w:rsidP="009F634F">
      <w:pPr>
        <w:pStyle w:val="ListParagraph"/>
        <w:numPr>
          <w:ilvl w:val="0"/>
          <w:numId w:val="1"/>
        </w:numPr>
        <w:jc w:val="both"/>
        <w:rPr>
          <w:rFonts w:ascii="Times New Roman" w:hAnsi="Times New Roman" w:cs="Times New Roman"/>
          <w:sz w:val="24"/>
          <w:szCs w:val="24"/>
        </w:rPr>
      </w:pPr>
      <w:r w:rsidRPr="009F634F">
        <w:rPr>
          <w:rFonts w:ascii="Times New Roman" w:hAnsi="Times New Roman" w:cs="Times New Roman"/>
          <w:b/>
          <w:sz w:val="24"/>
          <w:szCs w:val="24"/>
        </w:rPr>
        <w:t>Hardware Development:</w:t>
      </w:r>
      <w:r w:rsidRPr="009F634F">
        <w:rPr>
          <w:rFonts w:ascii="Times New Roman" w:hAnsi="Times New Roman" w:cs="Times New Roman"/>
          <w:sz w:val="24"/>
          <w:szCs w:val="24"/>
        </w:rPr>
        <w:t xml:space="preserve"> A microcontroller </w:t>
      </w:r>
      <w:proofErr w:type="gramStart"/>
      <w:r w:rsidRPr="009F634F">
        <w:rPr>
          <w:rFonts w:ascii="Times New Roman" w:hAnsi="Times New Roman" w:cs="Times New Roman"/>
          <w:sz w:val="24"/>
          <w:szCs w:val="24"/>
        </w:rPr>
        <w:t>is interfaced</w:t>
      </w:r>
      <w:proofErr w:type="gramEnd"/>
      <w:r w:rsidRPr="009F634F">
        <w:rPr>
          <w:rFonts w:ascii="Times New Roman" w:hAnsi="Times New Roman" w:cs="Times New Roman"/>
          <w:sz w:val="24"/>
          <w:szCs w:val="24"/>
        </w:rPr>
        <w:t xml:space="preserve"> with a heart rate sensor, body temperature sensor, and Galvanic Skin Response (GSR) sensor to collect physiological parameters. An HC-05 Bluetooth module enables wireless communication between the hardware and the Android application.</w:t>
      </w:r>
    </w:p>
    <w:p w:rsidR="009F634F" w:rsidRDefault="009F634F" w:rsidP="009F634F">
      <w:pPr>
        <w:pStyle w:val="ListParagraph"/>
        <w:numPr>
          <w:ilvl w:val="0"/>
          <w:numId w:val="1"/>
        </w:numPr>
        <w:jc w:val="both"/>
        <w:rPr>
          <w:rFonts w:ascii="Times New Roman" w:hAnsi="Times New Roman" w:cs="Times New Roman"/>
          <w:sz w:val="24"/>
          <w:szCs w:val="24"/>
        </w:rPr>
      </w:pPr>
      <w:r w:rsidRPr="009F634F">
        <w:rPr>
          <w:rFonts w:ascii="Times New Roman" w:hAnsi="Times New Roman" w:cs="Times New Roman"/>
          <w:b/>
          <w:sz w:val="24"/>
          <w:szCs w:val="24"/>
        </w:rPr>
        <w:t>Data Acquisition and Transmission:</w:t>
      </w:r>
      <w:r w:rsidRPr="009F634F">
        <w:rPr>
          <w:rFonts w:ascii="Times New Roman" w:hAnsi="Times New Roman" w:cs="Times New Roman"/>
          <w:sz w:val="24"/>
          <w:szCs w:val="24"/>
        </w:rPr>
        <w:t xml:space="preserve"> The microcontroller collects sensor measurements and transmits the data to the Android application, where the physiological parameters </w:t>
      </w:r>
      <w:proofErr w:type="gramStart"/>
      <w:r w:rsidRPr="009F634F">
        <w:rPr>
          <w:rFonts w:ascii="Times New Roman" w:hAnsi="Times New Roman" w:cs="Times New Roman"/>
          <w:sz w:val="24"/>
          <w:szCs w:val="24"/>
        </w:rPr>
        <w:t>are displayed</w:t>
      </w:r>
      <w:proofErr w:type="gramEnd"/>
      <w:r w:rsidRPr="009F634F">
        <w:rPr>
          <w:rFonts w:ascii="Times New Roman" w:hAnsi="Times New Roman" w:cs="Times New Roman"/>
          <w:sz w:val="24"/>
          <w:szCs w:val="24"/>
        </w:rPr>
        <w:t xml:space="preserve"> for real-time or periodic monitoring.</w:t>
      </w:r>
    </w:p>
    <w:p w:rsidR="005E5C33" w:rsidRDefault="009F634F" w:rsidP="009F634F">
      <w:pPr>
        <w:pStyle w:val="ListParagraph"/>
        <w:numPr>
          <w:ilvl w:val="0"/>
          <w:numId w:val="1"/>
        </w:numPr>
        <w:jc w:val="both"/>
        <w:rPr>
          <w:rFonts w:ascii="Times New Roman" w:hAnsi="Times New Roman" w:cs="Times New Roman"/>
          <w:sz w:val="24"/>
          <w:szCs w:val="24"/>
        </w:rPr>
      </w:pPr>
      <w:r w:rsidRPr="009F634F">
        <w:rPr>
          <w:rFonts w:ascii="Times New Roman" w:hAnsi="Times New Roman" w:cs="Times New Roman"/>
          <w:b/>
          <w:sz w:val="24"/>
          <w:szCs w:val="24"/>
        </w:rPr>
        <w:t>Android Application Development:</w:t>
      </w:r>
      <w:r w:rsidRPr="009F634F">
        <w:rPr>
          <w:rFonts w:ascii="Times New Roman" w:hAnsi="Times New Roman" w:cs="Times New Roman"/>
          <w:sz w:val="24"/>
          <w:szCs w:val="24"/>
        </w:rPr>
        <w:t xml:space="preserve"> The application incorporates two standardized questionnaires: the Patient Health Questionnaire-9 (PHQ-9) for assessing depressive symptoms and the WHO-5 Well-Being Index for evaluating psychological well-being. Users respond to the questionnaire items through the mobile interface.</w:t>
      </w:r>
    </w:p>
    <w:p w:rsidR="005E5C33" w:rsidRDefault="009F634F" w:rsidP="009F634F">
      <w:pPr>
        <w:pStyle w:val="ListParagraph"/>
        <w:numPr>
          <w:ilvl w:val="0"/>
          <w:numId w:val="1"/>
        </w:numPr>
        <w:jc w:val="both"/>
        <w:rPr>
          <w:rFonts w:ascii="Times New Roman" w:hAnsi="Times New Roman" w:cs="Times New Roman"/>
          <w:sz w:val="24"/>
          <w:szCs w:val="24"/>
        </w:rPr>
      </w:pPr>
      <w:r w:rsidRPr="005E5C33">
        <w:rPr>
          <w:rFonts w:ascii="Times New Roman" w:hAnsi="Times New Roman" w:cs="Times New Roman"/>
          <w:b/>
          <w:sz w:val="24"/>
          <w:szCs w:val="24"/>
        </w:rPr>
        <w:t>Scoring and Assessment</w:t>
      </w:r>
      <w:r w:rsidRPr="009F634F">
        <w:rPr>
          <w:rFonts w:ascii="Times New Roman" w:hAnsi="Times New Roman" w:cs="Times New Roman"/>
          <w:sz w:val="24"/>
          <w:szCs w:val="24"/>
        </w:rPr>
        <w:t xml:space="preserve">: The application calculates questionnaire scores according to the respective scoring guidelines. Physiological measurements </w:t>
      </w:r>
      <w:proofErr w:type="gramStart"/>
      <w:r w:rsidRPr="009F634F">
        <w:rPr>
          <w:rFonts w:ascii="Times New Roman" w:hAnsi="Times New Roman" w:cs="Times New Roman"/>
          <w:sz w:val="24"/>
          <w:szCs w:val="24"/>
        </w:rPr>
        <w:t>are evaluated</w:t>
      </w:r>
      <w:proofErr w:type="gramEnd"/>
      <w:r w:rsidRPr="009F634F">
        <w:rPr>
          <w:rFonts w:ascii="Times New Roman" w:hAnsi="Times New Roman" w:cs="Times New Roman"/>
          <w:sz w:val="24"/>
          <w:szCs w:val="24"/>
        </w:rPr>
        <w:t xml:space="preserve"> alongside questionnaire results using a predefined assessment framework to support preliminary distress screening.</w:t>
      </w:r>
    </w:p>
    <w:p w:rsidR="009F634F" w:rsidRPr="005E5C33" w:rsidRDefault="009F634F" w:rsidP="009F634F">
      <w:pPr>
        <w:pStyle w:val="ListParagraph"/>
        <w:numPr>
          <w:ilvl w:val="0"/>
          <w:numId w:val="1"/>
        </w:numPr>
        <w:jc w:val="both"/>
        <w:rPr>
          <w:rFonts w:ascii="Times New Roman" w:hAnsi="Times New Roman" w:cs="Times New Roman"/>
          <w:sz w:val="24"/>
          <w:szCs w:val="24"/>
        </w:rPr>
      </w:pPr>
      <w:r w:rsidRPr="005E5C33">
        <w:rPr>
          <w:rFonts w:ascii="Times New Roman" w:hAnsi="Times New Roman" w:cs="Times New Roman"/>
          <w:b/>
          <w:sz w:val="24"/>
          <w:szCs w:val="24"/>
        </w:rPr>
        <w:t>Risk Classification and Recommendations</w:t>
      </w:r>
      <w:r w:rsidRPr="009F634F">
        <w:rPr>
          <w:rFonts w:ascii="Times New Roman" w:hAnsi="Times New Roman" w:cs="Times New Roman"/>
          <w:sz w:val="24"/>
          <w:szCs w:val="24"/>
        </w:rPr>
        <w:t xml:space="preserve">: Based on the defined assessment criteria, the system categorizes screening results into low, borderline, moderate, and high-concern levels. Appropriate guidance </w:t>
      </w:r>
      <w:proofErr w:type="gramStart"/>
      <w:r w:rsidRPr="009F634F">
        <w:rPr>
          <w:rFonts w:ascii="Times New Roman" w:hAnsi="Times New Roman" w:cs="Times New Roman"/>
          <w:sz w:val="24"/>
          <w:szCs w:val="24"/>
        </w:rPr>
        <w:t>is displayed</w:t>
      </w:r>
      <w:proofErr w:type="gramEnd"/>
      <w:r w:rsidRPr="009F634F">
        <w:rPr>
          <w:rFonts w:ascii="Times New Roman" w:hAnsi="Times New Roman" w:cs="Times New Roman"/>
          <w:sz w:val="24"/>
          <w:szCs w:val="24"/>
        </w:rPr>
        <w:t>, including self-care suggestions, recommendations for professional consultation, and relevant mental health service contact information.</w:t>
      </w:r>
    </w:p>
    <w:p w:rsidR="009F634F" w:rsidRDefault="005E5C33" w:rsidP="009F634F">
      <w:pPr>
        <w:jc w:val="both"/>
        <w:rPr>
          <w:rFonts w:ascii="Times New Roman" w:hAnsi="Times New Roman" w:cs="Times New Roman"/>
          <w:b/>
          <w:sz w:val="24"/>
          <w:szCs w:val="24"/>
          <w:lang w:val="en-US"/>
        </w:rPr>
      </w:pPr>
      <w:r>
        <w:rPr>
          <w:noProof/>
        </w:rPr>
        <mc:AlternateContent>
          <mc:Choice Requires="wps">
            <w:drawing>
              <wp:anchor distT="0" distB="0" distL="114300" distR="114300" simplePos="0" relativeHeight="251660288" behindDoc="0" locked="0" layoutInCell="1" allowOverlap="1" wp14:anchorId="0D8CE0D9" wp14:editId="709A9515">
                <wp:simplePos x="0" y="0"/>
                <wp:positionH relativeFrom="column">
                  <wp:posOffset>1559560</wp:posOffset>
                </wp:positionH>
                <wp:positionV relativeFrom="paragraph">
                  <wp:posOffset>3093085</wp:posOffset>
                </wp:positionV>
                <wp:extent cx="4163060" cy="635"/>
                <wp:effectExtent l="0" t="0" r="0" b="0"/>
                <wp:wrapSquare wrapText="bothSides"/>
                <wp:docPr id="4" name="Text Box 4"/>
                <wp:cNvGraphicFramePr/>
                <a:graphic xmlns:a="http://schemas.openxmlformats.org/drawingml/2006/main">
                  <a:graphicData uri="http://schemas.microsoft.com/office/word/2010/wordprocessingShape">
                    <wps:wsp>
                      <wps:cNvSpPr txBox="1"/>
                      <wps:spPr>
                        <a:xfrm>
                          <a:off x="0" y="0"/>
                          <a:ext cx="4163060" cy="635"/>
                        </a:xfrm>
                        <a:prstGeom prst="rect">
                          <a:avLst/>
                        </a:prstGeom>
                        <a:solidFill>
                          <a:prstClr val="white"/>
                        </a:solidFill>
                        <a:ln>
                          <a:noFill/>
                        </a:ln>
                      </wps:spPr>
                      <wps:txbx>
                        <w:txbxContent>
                          <w:p w:rsidR="005E5C33" w:rsidRPr="00B93E45" w:rsidRDefault="005E5C33" w:rsidP="005E5C33">
                            <w:pPr>
                              <w:pStyle w:val="Caption"/>
                              <w:rPr>
                                <w:rFonts w:ascii="Times New Roman" w:hAnsi="Times New Roman" w:cs="Times New Roman"/>
                                <w:noProof/>
                                <w:sz w:val="24"/>
                                <w:szCs w:val="24"/>
                              </w:rPr>
                            </w:pPr>
                            <w:r>
                              <w:t xml:space="preserve">Figure </w:t>
                            </w:r>
                            <w:r>
                              <w:fldChar w:fldCharType="begin"/>
                            </w:r>
                            <w:r>
                              <w:instrText xml:space="preserve"> SEQ Figure \* ARABIC </w:instrText>
                            </w:r>
                            <w:r>
                              <w:fldChar w:fldCharType="separate"/>
                            </w:r>
                            <w:r>
                              <w:rPr>
                                <w:noProof/>
                              </w:rPr>
                              <w:t>1</w:t>
                            </w:r>
                            <w:r>
                              <w:fldChar w:fldCharType="end"/>
                            </w:r>
                            <w:r>
                              <w:t xml:space="preserve">: </w:t>
                            </w:r>
                            <w:r w:rsidRPr="00E82E80">
                              <w:t xml:space="preserve"> Block Diagram of the Proposed </w:t>
                            </w:r>
                            <w:proofErr w:type="spellStart"/>
                            <w:r w:rsidRPr="00E82E80">
                              <w:t>IoT</w:t>
                            </w:r>
                            <w:proofErr w:type="spellEnd"/>
                            <w:r w:rsidRPr="00E82E80">
                              <w:t>-Based Psychological Distress Screening and Health Monitoring System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D8CE0D9" id="_x0000_t202" coordsize="21600,21600" o:spt="202" path="m,l,21600r21600,l21600,xe">
                <v:stroke joinstyle="miter"/>
                <v:path gradientshapeok="t" o:connecttype="rect"/>
              </v:shapetype>
              <v:shape id="Text Box 4" o:spid="_x0000_s1026" type="#_x0000_t202" style="position:absolute;left:0;text-align:left;margin-left:122.8pt;margin-top:243.55pt;width:327.8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" stroked="f">
                <v:textbox style="mso-fit-shape-to-text:t" inset="0,0,0,0">
                  <w:txbxContent>
                    <w:p w:rsidR="005E5C33" w:rsidRPr="00B93E45" w:rsidRDefault="005E5C33" w:rsidP="005E5C33">
                      <w:pPr>
                        <w:pStyle w:val="Caption"/>
                        <w:rPr>
                          <w:rFonts w:ascii="Times New Roman" w:hAnsi="Times New Roman" w:cs="Times New Roman"/>
                          <w:noProof/>
                          <w:sz w:val="24"/>
                          <w:szCs w:val="24"/>
                        </w:rPr>
                      </w:pPr>
                      <w:r>
                        <w:t xml:space="preserve">Figure </w:t>
                      </w:r>
                      <w:r>
                        <w:fldChar w:fldCharType="begin"/>
                      </w:r>
                      <w:r>
                        <w:instrText xml:space="preserve"> SEQ Figure \* ARABIC </w:instrText>
                      </w:r>
                      <w:r>
                        <w:fldChar w:fldCharType="separate"/>
                      </w:r>
                      <w:r>
                        <w:rPr>
                          <w:noProof/>
                        </w:rPr>
                        <w:t>1</w:t>
                      </w:r>
                      <w:r>
                        <w:fldChar w:fldCharType="end"/>
                      </w:r>
                      <w:r>
                        <w:t xml:space="preserve">: </w:t>
                      </w:r>
                      <w:r w:rsidRPr="00E82E80">
                        <w:t xml:space="preserve"> Block Diagram of the Proposed </w:t>
                      </w:r>
                      <w:proofErr w:type="spellStart"/>
                      <w:r w:rsidRPr="00E82E80">
                        <w:t>IoT</w:t>
                      </w:r>
                      <w:proofErr w:type="spellEnd"/>
                      <w:r w:rsidRPr="00E82E80">
                        <w:t>-Based Psychological Distress Screening and Health Monitoring System</w:t>
                      </w:r>
                    </w:p>
                  </w:txbxContent>
                </v:textbox>
                <w10:wrap type="square"/>
              </v:shape>
            </w:pict>
          </mc:Fallback>
        </mc:AlternateContent>
      </w:r>
      <w:r>
        <w:rPr>
          <w:rFonts w:ascii="Times New Roman" w:hAnsi="Times New Roman" w:cs="Times New Roman"/>
          <w:noProof/>
          <w:sz w:val="24"/>
          <w:szCs w:val="24"/>
          <w:lang w:eastAsia="en-IN"/>
        </w:rPr>
        <w:drawing>
          <wp:anchor distT="0" distB="0" distL="114300" distR="114300" simplePos="0" relativeHeight="251658240" behindDoc="0" locked="0" layoutInCell="1" allowOverlap="1">
            <wp:simplePos x="0" y="0"/>
            <wp:positionH relativeFrom="margin">
              <wp:align>right</wp:align>
            </wp:positionH>
            <wp:positionV relativeFrom="paragraph">
              <wp:posOffset>261040</wp:posOffset>
            </wp:positionV>
            <wp:extent cx="4163060" cy="2774950"/>
            <wp:effectExtent l="0" t="0" r="8890" b="635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le_0000000012088211b45756ced755f430.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4163060" cy="2774950"/>
                    </a:xfrm>
                    <a:prstGeom prst="rect">
                      <a:avLst/>
                    </a:prstGeom>
                  </pic:spPr>
                </pic:pic>
              </a:graphicData>
            </a:graphic>
            <wp14:sizeRelH relativeFrom="page">
              <wp14:pctWidth>0</wp14:pctWidth>
            </wp14:sizeRelH>
            <wp14:sizeRelV relativeFrom="page">
              <wp14:pctHeight>0</wp14:pctHeight>
            </wp14:sizeRelV>
          </wp:anchor>
        </w:drawing>
      </w:r>
      <w:r w:rsidR="009F634F">
        <w:rPr>
          <w:rFonts w:ascii="Times New Roman" w:hAnsi="Times New Roman" w:cs="Times New Roman"/>
          <w:b/>
          <w:sz w:val="24"/>
          <w:szCs w:val="24"/>
          <w:lang w:val="en-US"/>
        </w:rPr>
        <w:t xml:space="preserve">Block Diagram: </w:t>
      </w:r>
    </w:p>
    <w:p w:rsidR="005E5C33" w:rsidRDefault="005E5C33" w:rsidP="009F634F">
      <w:pPr>
        <w:jc w:val="both"/>
        <w:rPr>
          <w:rFonts w:ascii="Times New Roman" w:hAnsi="Times New Roman" w:cs="Times New Roman"/>
          <w:sz w:val="24"/>
          <w:szCs w:val="24"/>
          <w:lang w:val="en-US"/>
        </w:rPr>
      </w:pPr>
    </w:p>
    <w:p w:rsidR="009F634F" w:rsidRPr="009F634F" w:rsidRDefault="009F634F" w:rsidP="009F634F">
      <w:pPr>
        <w:jc w:val="both"/>
        <w:rPr>
          <w:rFonts w:ascii="Times New Roman" w:hAnsi="Times New Roman" w:cs="Times New Roman"/>
          <w:sz w:val="24"/>
          <w:szCs w:val="24"/>
          <w:lang w:val="en-US"/>
        </w:rPr>
      </w:pPr>
    </w:p>
    <w:p w:rsidR="009F634F" w:rsidRPr="009F634F" w:rsidRDefault="009F634F" w:rsidP="009F634F">
      <w:pPr>
        <w:jc w:val="both"/>
        <w:rPr>
          <w:rFonts w:ascii="Times New Roman" w:hAnsi="Times New Roman" w:cs="Times New Roman"/>
          <w:sz w:val="24"/>
          <w:szCs w:val="24"/>
          <w:lang w:val="en-US"/>
        </w:rPr>
      </w:pPr>
    </w:p>
    <w:p w:rsidR="009F634F" w:rsidRPr="009F634F" w:rsidRDefault="009F634F" w:rsidP="009F634F">
      <w:pPr>
        <w:jc w:val="both"/>
        <w:rPr>
          <w:rFonts w:ascii="Times New Roman" w:hAnsi="Times New Roman" w:cs="Times New Roman"/>
          <w:sz w:val="24"/>
          <w:szCs w:val="24"/>
          <w:lang w:val="en-US"/>
        </w:rPr>
      </w:pPr>
    </w:p>
    <w:p w:rsidR="009F634F" w:rsidRPr="009F634F" w:rsidRDefault="009F634F" w:rsidP="009F634F">
      <w:pPr>
        <w:jc w:val="both"/>
        <w:rPr>
          <w:rFonts w:ascii="Times New Roman" w:hAnsi="Times New Roman" w:cs="Times New Roman"/>
          <w:sz w:val="24"/>
          <w:szCs w:val="24"/>
          <w:lang w:val="en-US"/>
        </w:rPr>
      </w:pPr>
    </w:p>
    <w:p w:rsidR="009F634F" w:rsidRPr="009F634F" w:rsidRDefault="009F634F" w:rsidP="009F634F">
      <w:pPr>
        <w:jc w:val="both"/>
        <w:rPr>
          <w:rFonts w:ascii="Times New Roman" w:hAnsi="Times New Roman" w:cs="Times New Roman"/>
          <w:sz w:val="24"/>
          <w:szCs w:val="24"/>
          <w:lang w:val="en-US"/>
        </w:rPr>
      </w:pPr>
    </w:p>
    <w:p w:rsidR="009F634F" w:rsidRPr="009F634F" w:rsidRDefault="009F634F" w:rsidP="009F634F">
      <w:pPr>
        <w:jc w:val="both"/>
        <w:rPr>
          <w:rFonts w:ascii="Times New Roman" w:hAnsi="Times New Roman" w:cs="Times New Roman"/>
          <w:sz w:val="24"/>
          <w:szCs w:val="24"/>
          <w:lang w:val="en-US"/>
        </w:rPr>
      </w:pPr>
    </w:p>
    <w:p w:rsidR="009F634F" w:rsidRPr="009F634F" w:rsidRDefault="009F634F" w:rsidP="009F634F">
      <w:pPr>
        <w:jc w:val="both"/>
        <w:rPr>
          <w:rFonts w:ascii="Times New Roman" w:hAnsi="Times New Roman" w:cs="Times New Roman"/>
          <w:sz w:val="24"/>
          <w:szCs w:val="24"/>
          <w:lang w:val="en-US"/>
        </w:rPr>
      </w:pPr>
    </w:p>
    <w:p w:rsidR="009F634F" w:rsidRPr="009F634F" w:rsidRDefault="009F634F" w:rsidP="009F634F">
      <w:pPr>
        <w:jc w:val="both"/>
        <w:rPr>
          <w:rFonts w:ascii="Times New Roman" w:hAnsi="Times New Roman" w:cs="Times New Roman"/>
          <w:sz w:val="24"/>
          <w:szCs w:val="24"/>
          <w:lang w:val="en-US"/>
        </w:rPr>
      </w:pPr>
    </w:p>
    <w:p w:rsidR="009F634F" w:rsidRPr="009F634F" w:rsidRDefault="009F634F" w:rsidP="009F634F">
      <w:pPr>
        <w:jc w:val="both"/>
        <w:rPr>
          <w:rFonts w:ascii="Times New Roman" w:hAnsi="Times New Roman" w:cs="Times New Roman"/>
          <w:sz w:val="24"/>
          <w:szCs w:val="24"/>
          <w:lang w:val="en-US"/>
        </w:rPr>
      </w:pPr>
    </w:p>
    <w:p w:rsidR="009F634F" w:rsidRDefault="009F634F" w:rsidP="009F634F">
      <w:pPr>
        <w:jc w:val="both"/>
        <w:rPr>
          <w:rFonts w:ascii="Times New Roman" w:hAnsi="Times New Roman" w:cs="Times New Roman"/>
          <w:sz w:val="24"/>
          <w:szCs w:val="24"/>
          <w:lang w:val="en-US"/>
        </w:rPr>
      </w:pPr>
      <w:bookmarkStart w:id="0" w:name="_GoBack"/>
      <w:bookmarkEnd w:id="0"/>
    </w:p>
    <w:p w:rsidR="009F634F" w:rsidRDefault="009A4691" w:rsidP="009A4691">
      <w:pPr>
        <w:jc w:val="both"/>
        <w:rPr>
          <w:rFonts w:ascii="Times New Roman" w:hAnsi="Times New Roman" w:cs="Times New Roman"/>
          <w:sz w:val="24"/>
          <w:szCs w:val="24"/>
          <w:lang w:val="en-US"/>
        </w:rPr>
      </w:pPr>
      <w:r w:rsidRPr="009A4691">
        <w:rPr>
          <w:rFonts w:ascii="Times New Roman" w:hAnsi="Times New Roman" w:cs="Times New Roman"/>
          <w:b/>
          <w:sz w:val="24"/>
          <w:szCs w:val="24"/>
          <w:lang w:val="en-US"/>
        </w:rPr>
        <w:lastRenderedPageBreak/>
        <w:t>Proposed Outcome</w:t>
      </w:r>
      <w:r w:rsidR="009F634F">
        <w:rPr>
          <w:rFonts w:ascii="Times New Roman" w:hAnsi="Times New Roman" w:cs="Times New Roman"/>
          <w:sz w:val="24"/>
          <w:szCs w:val="24"/>
          <w:lang w:val="en-US"/>
        </w:rPr>
        <w:t>:</w:t>
      </w:r>
    </w:p>
    <w:p w:rsidR="009F634F" w:rsidRPr="009A4691" w:rsidRDefault="00165E86" w:rsidP="009A4691">
      <w:pPr>
        <w:pStyle w:val="NormalWeb"/>
        <w:ind w:left="720"/>
        <w:jc w:val="both"/>
      </w:pPr>
      <w:r>
        <w:t xml:space="preserve">The proposed system </w:t>
      </w:r>
      <w:proofErr w:type="gramStart"/>
      <w:r>
        <w:t>is expected</w:t>
      </w:r>
      <w:proofErr w:type="gramEnd"/>
      <w:r>
        <w:t xml:space="preserve"> to provide a functional </w:t>
      </w:r>
      <w:proofErr w:type="spellStart"/>
      <w:r>
        <w:t>IoT</w:t>
      </w:r>
      <w:proofErr w:type="spellEnd"/>
      <w:r>
        <w:t xml:space="preserve">-based platform for physiological health monitoring and preliminary psychological distress screening among victims of atrocities. </w:t>
      </w:r>
      <w:r w:rsidR="009A4691">
        <w:t>This</w:t>
      </w:r>
      <w:r>
        <w:t xml:space="preserve"> system will enable the collection and visualization of physiological data alongside standardized psychological assessments using the PHQ-9 and WHO-5 questionnaires.</w:t>
      </w:r>
      <w:r w:rsidR="009A4691">
        <w:t xml:space="preserve"> </w:t>
      </w:r>
      <w:r>
        <w:t>The application will evaluate questionnaire scores and relevant physiological measurements using a predefined assessment framework to identify potential levels of distress and generate appropriate recommendations. Depending on the screening results, the system will provide guidance ranging from general well-being suggestions to recommendations for professional mental health consultation and referral. The proposed platform aims to improve accessibility to preliminary screening and facilitate timely identification of individuals who may require further psychological assessment.</w:t>
      </w:r>
      <w:r w:rsidR="009A4691">
        <w:t xml:space="preserve"> </w:t>
      </w:r>
      <w:r>
        <w:t xml:space="preserve">In future development, artificial intelligence and </w:t>
      </w:r>
      <w:proofErr w:type="gramStart"/>
      <w:r>
        <w:t>machine learning</w:t>
      </w:r>
      <w:proofErr w:type="gramEnd"/>
      <w:r>
        <w:t xml:space="preserve"> techniques may be incorporated to identify patterns in physiological and questionnaire data and improve screening performance.</w:t>
      </w:r>
    </w:p>
    <w:sectPr w:rsidR="009F634F" w:rsidRPr="009A4691" w:rsidSect="005E5C33">
      <w:pgSz w:w="11906" w:h="16838"/>
      <w:pgMar w:top="709"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10F53F7"/>
    <w:multiLevelType w:val="hybridMultilevel"/>
    <w:tmpl w:val="CF9E7C50"/>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98826FA"/>
    <w:multiLevelType w:val="hybridMultilevel"/>
    <w:tmpl w:val="F4502D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45D4890"/>
    <w:multiLevelType w:val="hybridMultilevel"/>
    <w:tmpl w:val="23A0286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634F"/>
    <w:rsid w:val="00165E86"/>
    <w:rsid w:val="001F6138"/>
    <w:rsid w:val="005E5C33"/>
    <w:rsid w:val="00763BC1"/>
    <w:rsid w:val="009A4691"/>
    <w:rsid w:val="009F63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47075"/>
  <w15:chartTrackingRefBased/>
  <w15:docId w15:val="{7763CD3E-2F8C-4F45-8830-04C30F3F07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9F634F"/>
    <w:pPr>
      <w:spacing w:after="200" w:line="240" w:lineRule="auto"/>
    </w:pPr>
    <w:rPr>
      <w:i/>
      <w:iCs/>
      <w:color w:val="44546A" w:themeColor="text2"/>
      <w:sz w:val="18"/>
      <w:szCs w:val="18"/>
    </w:rPr>
  </w:style>
  <w:style w:type="paragraph" w:styleId="NormalWeb">
    <w:name w:val="Normal (Web)"/>
    <w:basedOn w:val="Normal"/>
    <w:uiPriority w:val="99"/>
    <w:unhideWhenUsed/>
    <w:rsid w:val="009F634F"/>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9F634F"/>
    <w:pPr>
      <w:ind w:left="720"/>
      <w:contextualSpacing/>
    </w:pPr>
  </w:style>
  <w:style w:type="character" w:styleId="Emphasis">
    <w:name w:val="Emphasis"/>
    <w:basedOn w:val="DefaultParagraphFont"/>
    <w:uiPriority w:val="20"/>
    <w:qFormat/>
    <w:rsid w:val="009A469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9121905">
      <w:bodyDiv w:val="1"/>
      <w:marLeft w:val="0"/>
      <w:marRight w:val="0"/>
      <w:marTop w:val="0"/>
      <w:marBottom w:val="0"/>
      <w:divBdr>
        <w:top w:val="none" w:sz="0" w:space="0" w:color="auto"/>
        <w:left w:val="none" w:sz="0" w:space="0" w:color="auto"/>
        <w:bottom w:val="none" w:sz="0" w:space="0" w:color="auto"/>
        <w:right w:val="none" w:sz="0" w:space="0" w:color="auto"/>
      </w:divBdr>
    </w:div>
    <w:div w:id="1723212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A9E8A3-D593-4C58-A143-8B929406E7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2</Pages>
  <Words>444</Words>
  <Characters>2531</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Ashim Mondal</dc:creator>
  <cp:keywords/>
  <dc:description/>
  <cp:lastModifiedBy>Ashim Mondal</cp:lastModifiedBy>
  <cp:revision>1</cp:revision>
  <dcterms:created xsi:type="dcterms:W3CDTF">2026-10-15T04:33:00Z</dcterms:created>
  <dcterms:modified xsi:type="dcterms:W3CDTF">2026-10-15T05:23:00Z</dcterms:modified>
</cp:coreProperties>
</file>