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PE-001-C008</w:t>
      </w:r>
    </w:p>
    <w:p>
      <w:pPr>
        <w:spacing w:after="100"/>
        <w:jc w:val="center"/>
      </w:pPr>
      <w:r>
        <w:rPr>
          <w:b/>
          <w:bCs/>
          <w:sz w:val="40"/>
          <w:szCs w:val="40"/>
        </w:rPr>
        <w:t xml:space="preserve">Workspace Management</w:t>
      </w:r>
    </w:p>
    <w:p>
      <w:pPr>
        <w:spacing w:after="100"/>
        <w:jc w:val="center"/>
      </w:pPr>
      <w:r>
        <w:rPr>
          <w:i/>
          <w:iCs/>
          <w:sz w:val="28"/>
          <w:szCs w:val="28"/>
        </w:rPr>
        <w:t xml:space="preserve">Canonical Capability Experience Specification — Corrected Gold Standard Engineering Pass</w:t>
      </w:r>
    </w:p>
    <w:p>
      <w:pPr>
        <w:spacing w:after="400"/>
        <w:jc w:val="center"/>
      </w:pPr>
      <w:r>
        <w:rPr>
          <w:b/>
          <w:bCs/>
          <w:sz w:val="24"/>
          <w:szCs w:val="24"/>
        </w:rPr>
        <w:t xml:space="preserve">Version 1.3</w:t>
      </w:r>
    </w:p>
    <w:p>
      <w:pPr>
        <w:pageBreakBefore/>
      </w:pPr>
    </w:p>
    <w:p>
      <w:pPr>
        <w:pStyle w:val="Heading1"/>
        <w:spacing w:after="200" w:before="3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Document ID</w:t>
            </w:r>
          </w:p>
        </w:tc>
        <w:tc>
          <w:tcPr>
            <w:tcW w:type="pct" w:w="65%"/>
            <w:tcMar>
              <w:top w:type="dxa" w:w="60"/>
              <w:left w:type="dxa" w:w="100"/>
              <w:bottom w:type="dxa" w:w="60"/>
              <w:right w:type="dxa" w:w="100"/>
            </w:tcMar>
          </w:tcPr>
          <w:p>
            <w:r>
              <w:rPr>
                <w:b w:val="false"/>
                <w:bCs w:val="false"/>
              </w:rPr>
              <w:t xml:space="preserve">PE-001-C008</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C-008 — Workspace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Provide contextual workspaces. (CAP-001, verbatim)</w:t>
            </w:r>
          </w:p>
        </w:tc>
      </w:tr>
      <w:tr>
        <w:tc>
          <w:tcPr>
            <w:tcW w:type="pct" w:w="35%"/>
            <w:shd w:fill="DDDDDD" w:color="auto" w:val="clear"/>
            <w:tcMar>
              <w:top w:type="dxa" w:w="60"/>
              <w:left w:type="dxa" w:w="100"/>
              <w:bottom w:type="dxa" w:w="60"/>
              <w:right w:type="dxa" w:w="100"/>
            </w:tcMar>
          </w:tcPr>
          <w:p>
            <w:r>
              <w:rPr>
                <w:b/>
                <w:bCs/>
              </w:rPr>
              <w:t xml:space="preserve">Parent Specification</w:t>
            </w:r>
          </w:p>
        </w:tc>
        <w:tc>
          <w:tcPr>
            <w:tcW w:type="pct" w:w="65%"/>
            <w:tcMar>
              <w:top w:type="dxa" w:w="60"/>
              <w:left w:type="dxa" w:w="100"/>
              <w:bottom w:type="dxa" w:w="60"/>
              <w:right w:type="dxa" w:w="100"/>
            </w:tcMar>
          </w:tcPr>
          <w:p>
            <w:r>
              <w:rPr>
                <w:b w:val="false"/>
                <w:bCs w:val="false"/>
              </w:rPr>
              <w:t xml:space="preserve">PE-001 — Enterprise Experience Blueprint</w:t>
            </w:r>
          </w:p>
        </w:tc>
      </w:tr>
      <w:tr>
        <w:tc>
          <w:tcPr>
            <w:tcW w:type="pct" w:w="35%"/>
            <w:shd w:fill="DDDDDD" w:color="auto" w:val="clear"/>
            <w:tcMar>
              <w:top w:type="dxa" w:w="60"/>
              <w:left w:type="dxa" w:w="100"/>
              <w:bottom w:type="dxa" w:w="60"/>
              <w:right w:type="dxa" w:w="100"/>
            </w:tcMar>
          </w:tcPr>
          <w:p>
            <w:r>
              <w:rPr>
                <w:b/>
                <w:bCs/>
              </w:rPr>
              <w:t xml:space="preserve">Capability Identity Authority</w:t>
            </w:r>
          </w:p>
        </w:tc>
        <w:tc>
          <w:tcPr>
            <w:tcW w:type="pct" w:w="65%"/>
            <w:tcMar>
              <w:top w:type="dxa" w:w="60"/>
              <w:left w:type="dxa" w:w="100"/>
              <w:bottom w:type="dxa" w:w="60"/>
              <w:right w:type="dxa" w:w="100"/>
            </w:tcMar>
          </w:tcPr>
          <w:p>
            <w:r>
              <w:rPr>
                <w:b w:val="false"/>
                <w:bCs w:val="false"/>
              </w:rPr>
              <w:t xml:space="preserve">CAP-001</w:t>
            </w:r>
          </w:p>
        </w:tc>
      </w:tr>
      <w:tr>
        <w:tc>
          <w:tcPr>
            <w:tcW w:type="pct" w:w="35%"/>
            <w:shd w:fill="DDDDDD" w:color="auto" w:val="clear"/>
            <w:tcMar>
              <w:top w:type="dxa" w:w="60"/>
              <w:left w:type="dxa" w:w="100"/>
              <w:bottom w:type="dxa" w:w="60"/>
              <w:right w:type="dxa" w:w="100"/>
            </w:tcMar>
          </w:tcPr>
          <w:p>
            <w:r>
              <w:rPr>
                <w:b/>
                <w:bCs/>
              </w:rPr>
              <w:t xml:space="preserve">Primary Specification Reference</w:t>
            </w:r>
          </w:p>
        </w:tc>
        <w:tc>
          <w:tcPr>
            <w:tcW w:type="pct" w:w="65%"/>
            <w:tcMar>
              <w:top w:type="dxa" w:w="60"/>
              <w:left w:type="dxa" w:w="100"/>
              <w:bottom w:type="dxa" w:w="60"/>
              <w:right w:type="dxa" w:w="100"/>
            </w:tcMar>
          </w:tcPr>
          <w:p>
            <w:r>
              <w:rPr>
                <w:b w:val="false"/>
                <w:bCs w:val="false"/>
              </w:rPr>
              <w:t xml:space="preserve">PE-001 (as registered in CAP-001). C-008 is architecturally distinctive among the capability family engineered to date: its Primary Specification is PE-001 itself, not a separate Constitutional-layer document. PE-001 Chapter 13 (Workspace Model) is simultaneously the foundational architecture and the primary specification C-008 engineers against — there is no other canonical owner of Workspace semantics anywhere in the repository (confirmed: no reference to Workspace as a data object, domain entity, or technical construct exists in CMD-001, ERG-001, URA-001, RTA-001, or Master Technical Architecture).</w:t>
            </w:r>
          </w:p>
        </w:tc>
      </w:tr>
      <w:tr>
        <w:tc>
          <w:tcPr>
            <w:tcW w:type="pct" w:w="35%"/>
            <w:shd w:fill="DDDDDD" w:color="auto" w:val="clear"/>
            <w:tcMar>
              <w:top w:type="dxa" w:w="60"/>
              <w:left w:type="dxa" w:w="100"/>
              <w:bottom w:type="dxa" w:w="60"/>
              <w:right w:type="dxa" w:w="100"/>
            </w:tcMar>
          </w:tcPr>
          <w:p>
            <w:r>
              <w:rPr>
                <w:b/>
                <w:bCs/>
              </w:rPr>
              <w:t xml:space="preserve">Cross-Specification Dependencies</w:t>
            </w:r>
          </w:p>
        </w:tc>
        <w:tc>
          <w:tcPr>
            <w:tcW w:type="pct" w:w="65%"/>
            <w:tcMar>
              <w:top w:type="dxa" w:w="60"/>
              <w:left w:type="dxa" w:w="100"/>
              <w:bottom w:type="dxa" w:w="60"/>
              <w:right w:type="dxa" w:w="100"/>
            </w:tcMar>
          </w:tcPr>
          <w:p>
            <w:r>
              <w:rPr>
                <w:b w:val="false"/>
                <w:bCs w:val="false"/>
              </w:rPr>
              <w:t xml:space="preserve">C-006 — Authoritative Person Context, consumed, never redefined. C-007 — Authoritative Membership Context, Membership Authority Consequence Context, and Home Node, consumed, never redefined. C-004 — Organization existence and validity, consumed, never redefined. C-005/ERG-001 — Enterprise structural placement and Home Node resolution, consumed, never redefined. C-002 — Access Evaluation Outcome, consumed, never computed. C-003/URA-001 — Role and Permission context, referenced only, never inferred from Workspace participation. PE-001 Chapters 11 (Journey Architecture), 13 (Workspace Model), 14 (Navigation Philosophy), 15 (Context Preservation Model) — foundational architecture consumed and extended at the capability-specific level.</w:t>
            </w:r>
          </w:p>
        </w:tc>
      </w:tr>
      <w:tr>
        <w:tc>
          <w:tcPr>
            <w:tcW w:type="pct" w:w="35%"/>
            <w:shd w:fill="DDDDDD" w:color="auto" w:val="clear"/>
            <w:tcMar>
              <w:top w:type="dxa" w:w="60"/>
              <w:left w:type="dxa" w:w="100"/>
              <w:bottom w:type="dxa" w:w="60"/>
              <w:right w:type="dxa" w:w="100"/>
            </w:tcMar>
          </w:tcPr>
          <w:p>
            <w:r>
              <w:rPr>
                <w:b/>
                <w:bCs/>
              </w:rPr>
              <w:t xml:space="preserve">Status</w:t>
            </w:r>
          </w:p>
        </w:tc>
        <w:tc>
          <w:tcPr>
            <w:tcW w:type="pct" w:w="65%"/>
            <w:tcMar>
              <w:top w:type="dxa" w:w="60"/>
              <w:left w:type="dxa" w:w="100"/>
              <w:bottom w:type="dxa" w:w="60"/>
              <w:right w:type="dxa" w:w="100"/>
            </w:tcMar>
          </w:tcPr>
          <w:p>
            <w:r>
              <w:rPr>
                <w:b w:val="false"/>
                <w:bCs w:val="false"/>
              </w:rPr>
              <w:t xml:space="preserve">Canonical Capability Experience Specification — Corrected Gold Standard Engineering Pass</w:t>
            </w:r>
          </w:p>
        </w:tc>
      </w:tr>
      <w:tr>
        <w:tc>
          <w:tcPr>
            <w:tcW w:type="pct" w:w="35%"/>
            <w:shd w:fill="DDDDDD" w:color="auto" w:val="clear"/>
            <w:tcMar>
              <w:top w:type="dxa" w:w="60"/>
              <w:left w:type="dxa" w:w="100"/>
              <w:bottom w:type="dxa" w:w="60"/>
              <w:right w:type="dxa" w:w="100"/>
            </w:tcMar>
          </w:tcPr>
          <w:p>
            <w:r>
              <w:rPr>
                <w:b/>
                <w:bCs/>
              </w:rPr>
              <w:t xml:space="preserve">Version</w:t>
            </w:r>
          </w:p>
        </w:tc>
        <w:tc>
          <w:tcPr>
            <w:tcW w:type="pct" w:w="65%"/>
            <w:tcMar>
              <w:top w:type="dxa" w:w="60"/>
              <w:left w:type="dxa" w:w="100"/>
              <w:bottom w:type="dxa" w:w="60"/>
              <w:right w:type="dxa" w:w="100"/>
            </w:tcMar>
          </w:tcPr>
          <w:p>
            <w:r>
              <w:rPr>
                <w:b w:val="false"/>
                <w:bCs w:val="false"/>
              </w:rPr>
              <w:t xml:space="preserve">1.3</w:t>
            </w:r>
          </w:p>
        </w:tc>
      </w:tr>
      <w:tr>
        <w:tc>
          <w:tcPr>
            <w:tcW w:type="pct" w:w="35%"/>
            <w:shd w:fill="DDDDDD" w:color="auto" w:val="clear"/>
            <w:tcMar>
              <w:top w:type="dxa" w:w="60"/>
              <w:left w:type="dxa" w:w="100"/>
              <w:bottom w:type="dxa" w:w="60"/>
              <w:right w:type="dxa" w:w="100"/>
            </w:tcMar>
          </w:tcPr>
          <w:p>
            <w:r>
              <w:rPr>
                <w:b/>
                <w:bCs/>
              </w:rPr>
              <w:t xml:space="preserve">Gold Standard Method Reference</w:t>
            </w:r>
          </w:p>
        </w:tc>
        <w:tc>
          <w:tcPr>
            <w:tcW w:type="pct" w:w="65%"/>
            <w:tcMar>
              <w:top w:type="dxa" w:w="60"/>
              <w:left w:type="dxa" w:w="100"/>
              <w:bottom w:type="dxa" w:w="60"/>
              <w:right w:type="dxa" w:w="100"/>
            </w:tcMar>
          </w:tcPr>
          <w:p>
            <w:r>
              <w:rPr>
                <w:b w:val="false"/>
                <w:bCs w:val="false"/>
              </w:rPr>
              <w:t xml:space="preserve">PE-001-C005, PE-001-C006, and the final corrected PE-001-C007 (v1.1) — engineering discipline, publication method, and quality bar only; none is a content template for C-008.</w:t>
            </w:r>
          </w:p>
        </w:tc>
      </w:tr>
    </w:tbl>
    <w:p>
      <w:pPr>
        <w:spacing w:after="140"/>
      </w:pPr>
      <w:r>
        <w:rPr>
          <w:b w:val="false"/>
          <w:bCs w:val="false"/>
          <w:i w:val="false"/>
          <w:iCs w:val="false"/>
        </w:rPr>
        <w:t xml:space="preserve"/>
      </w:r>
    </w:p>
    <w:p>
      <w:pPr>
        <w:pStyle w:val="Heading2"/>
        <w:spacing w:after="160" w:before="28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Version</w:t>
            </w:r>
          </w:p>
        </w:tc>
        <w:tc>
          <w:tcPr>
            <w:tcW w:type="pct" w:w="50%"/>
            <w:shd w:fill="DDDDDD" w:color="auto" w:val="clear"/>
            <w:tcMar>
              <w:top w:type="dxa" w:w="60"/>
              <w:left w:type="dxa" w:w="100"/>
              <w:bottom w:type="dxa" w:w="60"/>
              <w:right w:type="dxa" w:w="100"/>
            </w:tcMar>
          </w:tcPr>
          <w:p>
            <w:r>
              <w:rPr>
                <w:b/>
                <w:bCs/>
              </w:rPr>
              <w:t xml:space="preserve">Change Summary</w:t>
            </w:r>
          </w:p>
        </w:tc>
      </w:tr>
      <w:tr>
        <w:tc>
          <w:tcPr>
            <w:tcW w:type="pct" w:w="50%"/>
            <w:tcMar>
              <w:top w:type="dxa" w:w="60"/>
              <w:left w:type="dxa" w:w="100"/>
              <w:bottom w:type="dxa" w:w="60"/>
              <w:right w:type="dxa" w:w="100"/>
            </w:tcMar>
          </w:tcPr>
          <w:p>
            <w:r>
              <w:rPr>
                <w:b w:val="false"/>
                <w:bCs w:val="false"/>
              </w:rPr>
              <w:t xml:space="preserve">1.0</w:t>
            </w:r>
          </w:p>
        </w:tc>
        <w:tc>
          <w:tcPr>
            <w:tcW w:type="pct" w:w="50%"/>
            <w:tcMar>
              <w:top w:type="dxa" w:w="60"/>
              <w:left w:type="dxa" w:w="100"/>
              <w:bottom w:type="dxa" w:w="60"/>
              <w:right w:type="dxa" w:w="100"/>
            </w:tcMar>
          </w:tcPr>
          <w:p>
            <w:r>
              <w:rPr>
                <w:b w:val="false"/>
                <w:bCs w:val="false"/>
              </w:rPr>
              <w:t xml:space="preserve">Initial Gold Standard engineering pass. Capability boundary, CRB-C008, six ERBs, eleven Enterprise Experiences, ten Experience Contracts, Enterprise Transition and exception semantics, Experience Governance, Traceability, and Gold Standard validation engineered from the current canonical repository. No prior PE-001-C008 draft existed to correct or preserve; PE-001 Chapter 13 (Workspace Model) foundational architecture is consumed and extended, not restated.</w:t>
            </w:r>
          </w:p>
        </w:tc>
      </w:tr>
      <w:tr>
        <w:tc>
          <w:tcPr>
            <w:tcW w:type="pct" w:w="50%"/>
            <w:tcMar>
              <w:top w:type="dxa" w:w="60"/>
              <w:left w:type="dxa" w:w="100"/>
              <w:bottom w:type="dxa" w:w="60"/>
              <w:right w:type="dxa" w:w="100"/>
            </w:tcMar>
          </w:tcPr>
          <w:p>
            <w:r>
              <w:rPr>
                <w:b w:val="false"/>
                <w:bCs w:val="false"/>
              </w:rPr>
              <w:t xml:space="preserve">1.1</w:t>
            </w:r>
          </w:p>
        </w:tc>
        <w:tc>
          <w:tcPr>
            <w:tcW w:type="pct" w:w="50%"/>
            <w:tcMar>
              <w:top w:type="dxa" w:w="60"/>
              <w:left w:type="dxa" w:w="100"/>
              <w:bottom w:type="dxa" w:w="60"/>
              <w:right w:type="dxa" w:w="100"/>
            </w:tcMar>
          </w:tcPr>
          <w:p>
            <w:r>
              <w:rPr>
                <w:b w:val="false"/>
                <w:bCs w:val="false"/>
              </w:rPr>
              <w:t xml:space="preserve">Corrective engineering pass resolving Workspace availability authority, Workspace-context versus downstream authorization separation, and dependent capability hand-off rejection classification.</w:t>
            </w:r>
          </w:p>
        </w:tc>
      </w:tr>
      <w:tr>
        <w:tc>
          <w:tcPr>
            <w:tcW w:type="pct" w:w="50%"/>
            <w:tcMar>
              <w:top w:type="dxa" w:w="60"/>
              <w:left w:type="dxa" w:w="100"/>
              <w:bottom w:type="dxa" w:w="60"/>
              <w:right w:type="dxa" w:w="100"/>
            </w:tcMar>
          </w:tcPr>
          <w:p>
            <w:r>
              <w:rPr>
                <w:b w:val="false"/>
                <w:bCs w:val="false"/>
              </w:rPr>
              <w:t xml:space="preserve">1.2</w:t>
            </w:r>
          </w:p>
        </w:tc>
        <w:tc>
          <w:tcPr>
            <w:tcW w:type="pct" w:w="50%"/>
            <w:tcMar>
              <w:top w:type="dxa" w:w="60"/>
              <w:left w:type="dxa" w:w="100"/>
              <w:bottom w:type="dxa" w:w="60"/>
              <w:right w:type="dxa" w:w="100"/>
            </w:tcMar>
          </w:tcPr>
          <w:p>
            <w:r>
              <w:rPr>
                <w:b w:val="false"/>
                <w:bCs w:val="false"/>
              </w:rPr>
              <w:t xml:space="preserve">Bounded correction of a residual contradiction in the Version 1.1 Defect 1 correction: Membership Authority Consequence Context (with Organization Context and Structural/Home Node Context) was still being treated, in BR-C008-02 and ERB-C008-01's Enterprise Decisions and Quality Expectations, as independently determining Workspace availability / participation eligibility. Corrected to require that this determination be separately consumed from canonical authority where established, or recorded as Pending Canonical Binding where none exists. Defect 2 and Defect 3 corrections (Version 1.1) are unchanged.</w:t>
            </w:r>
          </w:p>
        </w:tc>
      </w:tr>
      <w:tr>
        <w:tc>
          <w:tcPr>
            <w:tcW w:type="pct" w:w="50%"/>
            <w:tcMar>
              <w:top w:type="dxa" w:w="60"/>
              <w:left w:type="dxa" w:w="100"/>
              <w:bottom w:type="dxa" w:w="60"/>
              <w:right w:type="dxa" w:w="100"/>
            </w:tcMar>
          </w:tcPr>
          <w:p>
            <w:r>
              <w:rPr>
                <w:b w:val="false"/>
                <w:bCs w:val="false"/>
              </w:rPr>
              <w:t xml:space="preserve">1.3</w:t>
            </w:r>
          </w:p>
        </w:tc>
        <w:tc>
          <w:tcPr>
            <w:tcW w:type="pct" w:w="50%"/>
            <w:tcMar>
              <w:top w:type="dxa" w:w="60"/>
              <w:left w:type="dxa" w:w="100"/>
              <w:bottom w:type="dxa" w:w="60"/>
              <w:right w:type="dxa" w:w="100"/>
            </w:tcMar>
          </w:tcPr>
          <w:p>
            <w:r>
              <w:rPr>
                <w:b w:val="false"/>
                <w:bCs w:val="false"/>
              </w:rPr>
              <w:t xml:space="preserve">Completed propagation of the Version 1.2 Workspace Availability Determination authority separation into: ERB-C008-02 Context Consumed (previously still stated in pre-1.2 authority vocabulary); Workspace re-entry semantics (Contract 5.7, ERB-C008-05), which now independently re-confirm Workspace Availability Determination rather than restoring a historical record on Membership and Access alone; directly dependent entry, re-entry, and disruption semantics (ERB-C008-06, EX-C008-04, EX-C008-10); and the bounded validation records (Chapter 8, QG-C008-11). No ERB, EX, or Experience Contract was added, removed, or renamed; the Version 1.1 Defect 2 and Defect 3 corrections are unchanged.</w:t>
            </w:r>
          </w:p>
        </w:tc>
      </w:tr>
    </w:tbl>
    <w:p>
      <w:pPr>
        <w:spacing w:after="140"/>
      </w:pPr>
      <w:r>
        <w:rPr>
          <w:b w:val="false"/>
          <w:bCs w:val="false"/>
          <w:i w:val="false"/>
          <w:iCs w:val="false"/>
        </w:rPr>
        <w:t xml:space="preserve"/>
      </w:r>
    </w:p>
    <w:p>
      <w:pPr>
        <w:pStyle w:val="Heading2"/>
        <w:spacing w:after="160" w:before="280"/>
      </w:pPr>
      <w:r>
        <w:t xml:space="preserve">Normative Position</w:t>
      </w:r>
    </w:p>
    <w:p>
      <w:pPr>
        <w:spacing w:after="140"/>
      </w:pPr>
      <w:r>
        <w:rPr>
          <w:b w:val="false"/>
          <w:bCs w:val="false"/>
          <w:i w:val="false"/>
          <w:iCs w:val="false"/>
        </w:rPr>
        <w:t xml:space="preserve">This specification governs Enterprise Experience architecture for Workspace Management only. It does not define Membership, Access, Organization, Role, Permission, or Enterprise Structure — each remains owned by its own canonical specification and is consumed here strictly as an already-resolved input or already-produced fact. Where this document uses SHALL, SHOULD, or MAY, it does so per PE-001 1.5's normative definitions. Where a required traceability identifier (Enterprise Journey, Persona, Business Activity/EAC, EIO, ADR) does not yet exist as an assignable canonical identifier, this specification records Pending Canonical Binding rather than fabricating one, per this document's Traceability chapter.</w:t>
      </w:r>
    </w:p>
    <w:p>
      <w:pPr>
        <w:pStyle w:val="Heading2"/>
        <w:spacing w:after="160" w:before="280"/>
      </w:pPr>
      <w:r>
        <w:t xml:space="preserve">Guiding Architectural Question</w:t>
      </w:r>
    </w:p>
    <w:p>
      <w:pPr>
        <w:spacing w:after="140"/>
      </w:pPr>
      <w:r>
        <w:rPr>
          <w:b w:val="false"/>
          <w:bCs w:val="false"/>
          <w:i/>
          <w:iCs/>
        </w:rPr>
        <w:t xml:space="preserve">How does the Enterprise Operating System continuously resolve which authorized organizational and structural context currently anchors a Person's work, and preserve or deliberately transition that anchor across Enterprise Experiences, Enterprise Journeys, and Organizations — without that anchor ever becoming, substituting for, or silently altering Membership, Access, or Enterprise Structure themselves?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Clause</w:t>
            </w:r>
          </w:p>
        </w:tc>
        <w:tc>
          <w:tcPr>
            <w:tcW w:type="pct" w:w="50%"/>
            <w:shd w:fill="DDDDDD" w:color="auto" w:val="clear"/>
            <w:tcMar>
              <w:top w:type="dxa" w:w="60"/>
              <w:left w:type="dxa" w:w="100"/>
              <w:bottom w:type="dxa" w:w="60"/>
              <w:right w:type="dxa" w:w="100"/>
            </w:tcMar>
          </w:tcPr>
          <w:p>
            <w:r>
              <w:rPr>
                <w:b/>
                <w:bCs/>
              </w:rPr>
              <w:t xml:space="preserve">Answering ERB(s)</w:t>
            </w:r>
          </w:p>
        </w:tc>
      </w:tr>
      <w:tr>
        <w:tc>
          <w:tcPr>
            <w:tcW w:type="pct" w:w="50%"/>
            <w:tcMar>
              <w:top w:type="dxa" w:w="60"/>
              <w:left w:type="dxa" w:w="100"/>
              <w:bottom w:type="dxa" w:w="60"/>
              <w:right w:type="dxa" w:w="100"/>
            </w:tcMar>
          </w:tcPr>
          <w:p>
            <w:r>
              <w:rPr>
                <w:b w:val="false"/>
                <w:bCs w:val="false"/>
              </w:rPr>
              <w:t xml:space="preserve">“Continuously resolve which... context currently anchors a Person's work”</w:t>
            </w:r>
          </w:p>
        </w:tc>
        <w:tc>
          <w:tcPr>
            <w:tcW w:type="pct" w:w="50%"/>
            <w:tcMar>
              <w:top w:type="dxa" w:w="60"/>
              <w:left w:type="dxa" w:w="100"/>
              <w:bottom w:type="dxa" w:w="60"/>
              <w:right w:type="dxa" w:w="100"/>
            </w:tcMar>
          </w:tcPr>
          <w:p>
            <w:r>
              <w:rPr>
                <w:b w:val="false"/>
                <w:bCs w:val="false"/>
              </w:rPr>
              <w:t xml:space="preserve">ERB-C008-01 (Resolve Available Workspace Context), ERB-C008-02 (Enter Workspace Context)</w:t>
            </w:r>
          </w:p>
        </w:tc>
      </w:tr>
      <w:tr>
        <w:tc>
          <w:tcPr>
            <w:tcW w:type="pct" w:w="50%"/>
            <w:tcMar>
              <w:top w:type="dxa" w:w="60"/>
              <w:left w:type="dxa" w:w="100"/>
              <w:bottom w:type="dxa" w:w="60"/>
              <w:right w:type="dxa" w:w="100"/>
            </w:tcMar>
          </w:tcPr>
          <w:p>
            <w:r>
              <w:rPr>
                <w:b w:val="false"/>
                <w:bCs w:val="false"/>
              </w:rPr>
              <w:t xml:space="preserve">“Preserve... that anchor across Enterprise Experiences, Enterprise Journeys”</w:t>
            </w:r>
          </w:p>
        </w:tc>
        <w:tc>
          <w:tcPr>
            <w:tcW w:type="pct" w:w="50%"/>
            <w:tcMar>
              <w:top w:type="dxa" w:w="60"/>
              <w:left w:type="dxa" w:w="100"/>
              <w:bottom w:type="dxa" w:w="60"/>
              <w:right w:type="dxa" w:w="100"/>
            </w:tcMar>
          </w:tcPr>
          <w:p>
            <w:r>
              <w:rPr>
                <w:b w:val="false"/>
                <w:bCs w:val="false"/>
              </w:rPr>
              <w:t xml:space="preserve">ERB-C008-03 (Continue Enterprise Journey Within Workspace Context)</w:t>
            </w:r>
          </w:p>
        </w:tc>
      </w:tr>
      <w:tr>
        <w:tc>
          <w:tcPr>
            <w:tcW w:type="pct" w:w="50%"/>
            <w:tcMar>
              <w:top w:type="dxa" w:w="60"/>
              <w:left w:type="dxa" w:w="100"/>
              <w:bottom w:type="dxa" w:w="60"/>
              <w:right w:type="dxa" w:w="100"/>
            </w:tcMar>
          </w:tcPr>
          <w:p>
            <w:r>
              <w:rPr>
                <w:b w:val="false"/>
                <w:bCs w:val="false"/>
              </w:rPr>
              <w:t xml:space="preserve">“Or deliberately transition that anchor... across Organizations”</w:t>
            </w:r>
          </w:p>
        </w:tc>
        <w:tc>
          <w:tcPr>
            <w:tcW w:type="pct" w:w="50%"/>
            <w:tcMar>
              <w:top w:type="dxa" w:w="60"/>
              <w:left w:type="dxa" w:w="100"/>
              <w:bottom w:type="dxa" w:w="60"/>
              <w:right w:type="dxa" w:w="100"/>
            </w:tcMar>
          </w:tcPr>
          <w:p>
            <w:r>
              <w:rPr>
                <w:b w:val="false"/>
                <w:bCs w:val="false"/>
              </w:rPr>
              <w:t xml:space="preserve">ERB-C008-04 (Switch Workspace Context)</w:t>
            </w:r>
          </w:p>
        </w:tc>
      </w:tr>
      <w:tr>
        <w:tc>
          <w:tcPr>
            <w:tcW w:type="pct" w:w="50%"/>
            <w:tcMar>
              <w:top w:type="dxa" w:w="60"/>
              <w:left w:type="dxa" w:w="100"/>
              <w:bottom w:type="dxa" w:w="60"/>
              <w:right w:type="dxa" w:w="100"/>
            </w:tcMar>
          </w:tcPr>
          <w:p>
            <w:r>
              <w:rPr>
                <w:b w:val="false"/>
                <w:bCs w:val="false"/>
              </w:rPr>
              <w:t xml:space="preserve">“Restore that anchor across interruption”</w:t>
            </w:r>
          </w:p>
        </w:tc>
        <w:tc>
          <w:tcPr>
            <w:tcW w:type="pct" w:w="50%"/>
            <w:tcMar>
              <w:top w:type="dxa" w:w="60"/>
              <w:left w:type="dxa" w:w="100"/>
              <w:bottom w:type="dxa" w:w="60"/>
              <w:right w:type="dxa" w:w="100"/>
            </w:tcMar>
          </w:tcPr>
          <w:p>
            <w:r>
              <w:rPr>
                <w:b w:val="false"/>
                <w:bCs w:val="false"/>
              </w:rPr>
              <w:t xml:space="preserve">ERB-C008-05 (Re-enter Previously Participating Workspace Context)</w:t>
            </w:r>
          </w:p>
        </w:tc>
      </w:tr>
      <w:tr>
        <w:tc>
          <w:tcPr>
            <w:tcW w:type="pct" w:w="50%"/>
            <w:tcMar>
              <w:top w:type="dxa" w:w="60"/>
              <w:left w:type="dxa" w:w="100"/>
              <w:bottom w:type="dxa" w:w="60"/>
              <w:right w:type="dxa" w:w="100"/>
            </w:tcMar>
          </w:tcPr>
          <w:p>
            <w:r>
              <w:rPr>
                <w:b w:val="false"/>
                <w:bCs w:val="false"/>
              </w:rPr>
              <w:t xml:space="preserve">“Without... silently altering” (safeguard against disruption or drift)</w:t>
            </w:r>
          </w:p>
        </w:tc>
        <w:tc>
          <w:tcPr>
            <w:tcW w:type="pct" w:w="50%"/>
            <w:tcMar>
              <w:top w:type="dxa" w:w="60"/>
              <w:left w:type="dxa" w:w="100"/>
              <w:bottom w:type="dxa" w:w="60"/>
              <w:right w:type="dxa" w:w="100"/>
            </w:tcMar>
          </w:tcPr>
          <w:p>
            <w:r>
              <w:rPr>
                <w:b w:val="false"/>
                <w:bCs w:val="false"/>
              </w:rPr>
              <w:t xml:space="preserve">ERB-C008-06 (Resolve Workspace Context Disruption)</w:t>
            </w:r>
          </w:p>
        </w:tc>
      </w:tr>
    </w:tbl>
    <w:p>
      <w:pPr>
        <w:pageBreakBefore/>
      </w:pPr>
    </w:p>
    <w:p>
      <w:pPr>
        <w:pStyle w:val="Heading1"/>
        <w:spacing w:after="200" w:before="360"/>
      </w:pPr>
      <w:r>
        <w:t xml:space="preserve">Chapter 1 — Capability Overview &amp; Experience Architecture</w:t>
      </w:r>
    </w:p>
    <w:p>
      <w:pPr>
        <w:pStyle w:val="Heading2"/>
        <w:spacing w:after="160" w:before="280"/>
      </w:pPr>
      <w:r>
        <w:t xml:space="preserve">1.1 Purpose</w:t>
      </w:r>
    </w:p>
    <w:p>
      <w:pPr>
        <w:spacing w:after="140"/>
      </w:pPr>
      <w:r>
        <w:rPr>
          <w:b w:val="false"/>
          <w:bCs w:val="false"/>
          <w:i w:val="false"/>
          <w:iCs w:val="false"/>
        </w:rPr>
        <w:t xml:space="preserve">C-008 engineers the Enterprise Experience through which a Person's work is continuously anchored to one authorized, currently-valid Organization and structural context, and through which that anchor is deliberately preserved, switched, recovered, or safely invalidated as the Person moves across Enterprise Experiences, Enterprise Journeys, and Organizations. It exists because no other capability owns this concern: Organization (C-004), Enterprise Structure (C-005/ERG-001), Membership (C-007), Access (C-002), and Role/Permission (C-003) together establish who a Person is, what they are entitled to, and where they structurally sit — but none of them establishes what the Person is currently experiencing, or how that experience continues coherently as the Person moves.</w:t>
      </w:r>
    </w:p>
    <w:p>
      <w:pPr>
        <w:pStyle w:val="Heading2"/>
        <w:spacing w:after="160" w:before="280"/>
      </w:pPr>
      <w:r>
        <w:t xml:space="preserve">1.2 Business Intent</w:t>
      </w:r>
    </w:p>
    <w:p>
      <w:pPr>
        <w:spacing w:after="140"/>
      </w:pPr>
      <w:r>
        <w:rPr>
          <w:b w:val="false"/>
          <w:bCs w:val="false"/>
          <w:i w:val="false"/>
          <w:iCs w:val="false"/>
        </w:rPr>
        <w:t xml:space="preserve">Provide contextual workspaces. (CAP-001, verbatim, not paraphrased, not expanded, not redefined.)</w:t>
      </w:r>
    </w:p>
    <w:p>
      <w:pPr>
        <w:pStyle w:val="Heading2"/>
        <w:spacing w:after="160" w:before="280"/>
      </w:pPr>
      <w:r>
        <w:t xml:space="preserve">1.3 Guiding Architectural Question — Derivation</w:t>
      </w:r>
    </w:p>
    <w:p>
      <w:pPr>
        <w:spacing w:after="140"/>
      </w:pPr>
      <w:r>
        <w:rPr>
          <w:b w:val="false"/>
          <w:bCs w:val="false"/>
          <w:i w:val="false"/>
          <w:iCs w:val="false"/>
        </w:rPr>
        <w:t xml:space="preserve">This capability's guiding architectural question was derived by asking what enterprise problem remains unsolved after Organization, Membership, Access, and Enterprise Structure are all correctly engineered — the answer, confirmed against PE-001 Chapter 13's foundational statement that 'a Workspace is an experience boundary, not an implementation boundary,' is experience continuity: the persistent, correctly-anchored, safely-transitioned placement of a Person's current work. Every ERB in Chapter 3 answers one clause of that question; none reuses C-005's structural-change question, C-006's Person-recognition question, or C-007's Membership-participation question.</w:t>
      </w:r>
    </w:p>
    <w:p>
      <w:pPr>
        <w:pStyle w:val="Heading2"/>
        <w:spacing w:after="160" w:before="280"/>
      </w:pPr>
      <w:r>
        <w:t xml:space="preserve">1.4 Scope</w:t>
      </w:r>
    </w:p>
    <w:p>
      <w:pPr>
        <w:spacing w:after="140"/>
      </w:pPr>
      <w:r>
        <w:rPr>
          <w:b w:val="false"/>
          <w:bCs w:val="false"/>
          <w:i w:val="false"/>
          <w:iCs w:val="false"/>
        </w:rPr>
        <w:t xml:space="preserve">Resolving Available Workspace Context; entering, continuing within, switching, re-entering, and recovering Participating Workspace Context; detecting and resolving Workspace context disruption; producing Workspace Context as a stable precondition for dependent capabilities' Enterprise Experiences; enforcing cross-tenant Workspace isolation at the experience level; Workspace-specific AI assistance, navigation, and collaboration expectations.</w:t>
      </w:r>
    </w:p>
    <w:p>
      <w:pPr>
        <w:pStyle w:val="Heading2"/>
        <w:spacing w:after="160" w:before="280"/>
      </w:pPr>
      <w:r>
        <w:t xml:space="preserve">1.5 Out of Scope</w:t>
      </w:r>
    </w:p>
    <w:p>
      <w:pPr>
        <w:spacing w:after="140"/>
      </w:pPr>
      <w:r>
        <w:rPr>
          <w:b w:val="false"/>
          <w:bCs w:val="false"/>
          <w:i w:val="false"/>
          <w:iCs w:val="false"/>
        </w:rPr>
        <w:t xml:space="preserve">Membership existence, standing, or effective validity (C-007); Access evaluation and authorization decisions (C-002); Role and Permission definition or assignment (C-003); Organization identity, existence, or validity (C-004); Enterprise Structure, EnterpriseNode, EnterpriseRelationship, or EnterpriseView definition (ERG-001/C-005); Presentation Architecture, screen or widget design (SD-001); Universal Business Object rules (SD-002); Enterprise Interaction mechanics (SD-003); Runtime orchestration (RTA-001); Business Activity implementation (IMP-001); Canonical Data Model ownership (CMD-001); any API, database, microservice, frontend component, or technical state machine; determination of which PE-001 13.5 Workspace Type(s) a given Membership/Organization/structural anchor may host (Pending Canonical Binding — no canonical authority in the current repository establishes this determination, and this capability does not invent one).</w:t>
      </w:r>
    </w:p>
    <w:p>
      <w:pPr>
        <w:pStyle w:val="Heading2"/>
        <w:spacing w:after="160" w:before="280"/>
      </w:pPr>
      <w:r>
        <w:t xml:space="preserve">1.6 Enterprise Outcomes</w:t>
      </w:r>
    </w:p>
    <w:p>
      <w:pPr>
        <w:spacing w:after="140"/>
      </w:pPr>
      <w:r>
        <w:rPr>
          <w:b w:val="false"/>
          <w:bCs w:val="false"/>
          <w:i w:val="false"/>
          <w:iCs w:val="false"/>
        </w:rPr>
        <w:t xml:space="preserve">A Person's work is always anchored to a specific, currently-authorized Organization and structural context; that anchor persists correctly across ordinary navigation; deliberate transitions between anchors are always fully re-governed; interrupted participation is recoverable without trusting stale state; disrupted context is always detected against source-of-truth facts rather than assumed.</w:t>
      </w:r>
    </w:p>
    <w:p>
      <w:pPr>
        <w:pStyle w:val="Heading2"/>
        <w:spacing w:after="160" w:before="280"/>
      </w:pPr>
      <w:r>
        <w:t xml:space="preserve">1.7 Experience Principles</w:t>
      </w:r>
    </w:p>
    <w:p>
      <w:pPr>
        <w:spacing w:after="140"/>
      </w:pPr>
      <w:r>
        <w:rPr>
          <w:b w:val="false"/>
          <w:bCs w:val="false"/>
          <w:i w:val="false"/>
          <w:iCs w:val="false"/>
        </w:rPr>
        <w:t xml:space="preserve">Workspace Context is always derived, never authoritative in itself. Membership, Access, and Organization facts are consumed exactly as their owning capabilities produce them, never recomputed or re-derived. A Workspace switch is never granted with weaker scrutiny than a fresh entry. Cross-Organization context isolation is a structural guarantee of every switch, not a best-effort behavior. A disrupted Workspace is never assumed valid merely because no explicit invalidation event was received.</w:t>
      </w:r>
    </w:p>
    <w:p>
      <w:pPr>
        <w:pStyle w:val="Heading2"/>
        <w:spacing w:after="160" w:before="280"/>
      </w:pPr>
      <w:r>
        <w:t xml:space="preserve">1.8 Capability Boundary</w:t>
      </w:r>
    </w:p>
    <w:p>
      <w:pPr>
        <w:spacing w:after="140"/>
      </w:pPr>
      <w:r>
        <w:rPr>
          <w:b w:val="false"/>
          <w:bCs w:val="false"/>
          <w:i w:val="false"/>
          <w:iCs w:val="false"/>
        </w:rPr>
        <w:t xml:space="preserve">C-008's experience responsibility begins once an Authoritative Person Context, at least one Membership, and (where relevant) an Access Evaluation Outcome already exist, and ends at the point a Workspace Context has been resolved, entered, continued, switched, re-entered, or explicitly declared disrupted. C-008 never originates Membership, Access, Organization, Role, or Permission facts; it only consumes them and produces Workspace Context as a downstream precondition for other capabilities' Enterprise Experiences. Entry conditions: an Authoritative Person Context and Membership set already resolved. Completion conditions: a Participating Workspace Context established, or an explicit rejected/unresolved/unavailable outcome produced. Cross-capability hand-off boundaries and context consumed-but-not-owned are stated exhaustively in Chapter 2's CRB Dependencies and Chapter 5's Cross-Capability Hand-off Contract. Participating Workspace Context is a contextual anchor, not an authorization envelope: it never authorizes any Business Activity, operation, decision, or information object hosted within the Workspace, each of which remains independently governed by its own capability and, where applicable, C-002 (Chapter 5, Contract 5.5). A dependent capability's Workspace Context hand-off rejection is always classified as Dependent Capability Context Insufficiency or Potential Workspace Context Integrity Disruption before its scope is determined, never assumed capability-scoped by default (Chapter 3, ERB-C008-06; Chapter 5, Contract 5.9).</w:t>
      </w:r>
    </w:p>
    <w:p>
      <w:pPr>
        <w:pStyle w:val="Heading2"/>
        <w:spacing w:after="160" w:before="280"/>
      </w:pPr>
      <w:r>
        <w:t xml:space="preserve">1.9 Dependencies</w:t>
      </w:r>
    </w:p>
    <w:p>
      <w:pPr>
        <w:spacing w:after="140"/>
      </w:pPr>
      <w:r>
        <w:rPr>
          <w:b w:val="false"/>
          <w:bCs w:val="false"/>
          <w:i w:val="false"/>
          <w:iCs w:val="false"/>
        </w:rPr>
        <w:t xml:space="preserve">C-002 (Access Evaluation Outcome), C-003 (Role/Permission, referenced), C-004 (Organization existence/validity), C-005/ERG-001 (structural placement, Home Node), C-006 (Authoritative Person Context), C-007 (Authoritative Membership Context, Membership Authority Consequence Context, Home Node), URA-001 (overall authorization model), PE-001 Chapters 11/13/14/15.</w:t>
      </w:r>
    </w:p>
    <w:p>
      <w:pPr>
        <w:pStyle w:val="Heading2"/>
        <w:spacing w:after="160" w:before="280"/>
      </w:pPr>
      <w:r>
        <w:t xml:space="preserve">1.10 Success Measures</w:t>
      </w:r>
    </w:p>
    <w:p>
      <w:pPr>
        <w:spacing w:after="140"/>
      </w:pPr>
      <w:r>
        <w:rPr>
          <w:b w:val="false"/>
          <w:bCs w:val="false"/>
          <w:i w:val="false"/>
          <w:iCs w:val="false"/>
        </w:rPr>
        <w:t xml:space="preserve">Zero instances of a Workspace Context being treated as authoritative in place of Membership or Access; zero instances of cross-Organization content appearing in a destination Workspace after a switch; every rejected or unresolved entry attributable to a named authority; every disruption resolved against freshly re-resolved source-of-truth facts.</w:t>
      </w:r>
    </w:p>
    <w:p>
      <w:pPr>
        <w:pStyle w:val="Heading2"/>
        <w:spacing w:after="160" w:before="280"/>
      </w:pPr>
      <w:r>
        <w:t xml:space="preserve">1.11 Enterprise Personas</w:t>
      </w:r>
    </w:p>
    <w:p>
      <w:pPr>
        <w:spacing w:after="140"/>
      </w:pPr>
      <w:r>
        <w:rPr>
          <w:b w:val="false"/>
          <w:bCs w:val="false"/>
          <w:i w:val="false"/>
          <w:iCs w:val="false"/>
        </w:rPr>
        <w:t xml:space="preserve">Every canonical persona category defined by PE-001 12.4 (Platform, Enterprise Administration, Operational, Executive, External Collaboration, Autonomous Agent Personas) participates in Workspace Management to the extent it navigates across Enterprise Experiences; C-008 does not define new personas and does not use Persona responsibility as a substitute for authorization (this document, Chapter 2, Persona and Workspace Participation).</w:t>
      </w:r>
    </w:p>
    <w:p>
      <w:pPr>
        <w:pStyle w:val="Heading2"/>
        <w:spacing w:after="160" w:before="280"/>
      </w:pPr>
      <w:r>
        <w:t xml:space="preserve">1.12 Workspace Participation</w:t>
      </w:r>
    </w:p>
    <w:p>
      <w:pPr>
        <w:spacing w:after="140"/>
      </w:pPr>
      <w:r>
        <w:rPr>
          <w:b w:val="false"/>
          <w:bCs w:val="false"/>
          <w:i w:val="false"/>
          <w:iCs w:val="false"/>
        </w:rPr>
        <w:t xml:space="preserve">The PE-001 methodology phrase 'Workspace Participation,' used throughout PE-001-Cxxx specifications to describe which Workspace Types host a capability's Enterprise Experiences, is interpreted here per PE-001 13.5/13.7 exactly as PE-001 defines it. PE-001 13.5 states that 'capability-specific workspace realization is defined within CRBs and ERBs' — meaning the Workspace Type under which any given anchor is ultimately experienced is established by the hosting capability's own CRB at the point an Enterprise Experience is entered, not derived by C-008 from Membership or Home Node. C-008 itself operates one level beneath Workspace Type: it resolves, enters, continues, switches, re-enters, and disruption-resolves the Organization/Membership/structural anchor that any Workspace Type is ultimately realized upon. Because no canonical authority in the current repository establishes which Workspace Type(s) a given anchor may host, this determination is recorded as Pending Canonical Binding wherever this document would otherwise need to name one (Chapter 3, ERB-C008-01; Chapter 5, Contract 5.2).</w:t>
      </w:r>
    </w:p>
    <w:p>
      <w:pPr>
        <w:pStyle w:val="Heading2"/>
        <w:spacing w:after="160" w:before="280"/>
      </w:pPr>
      <w:r>
        <w:t xml:space="preserve">1.13 Enterprise Journey Integration</w:t>
      </w:r>
    </w:p>
    <w:p>
      <w:pPr>
        <w:spacing w:after="140"/>
      </w:pPr>
      <w:r>
        <w:rPr>
          <w:b w:val="false"/>
          <w:bCs w:val="false"/>
          <w:i w:val="false"/>
          <w:iCs w:val="false"/>
        </w:rPr>
        <w:t xml:space="preserve">An Enterprise Journey (PE-001 Chapter 11) may cross Workspace boundaries; C-008 does not define which Journeys exist (no canonical Enterprise Journey identifier catalog exists in this repository — Pending Canonical Binding applies throughout) but engineers the experience-level continuity and re-establishment required whenever a Journey's constituent Enterprise Experiences span more than one Workspace, per PE-001 14.6 and this document's Chapter 5, Enterprise Journey Continuity Across Workspaces Contract.</w:t>
      </w:r>
    </w:p>
    <w:p>
      <w:pPr>
        <w:pStyle w:val="Heading2"/>
        <w:spacing w:after="160" w:before="280"/>
      </w:pPr>
      <w:r>
        <w:t xml:space="preserve">1.14 Experience Lifecycle</w:t>
      </w:r>
    </w:p>
    <w:p>
      <w:pPr>
        <w:spacing w:after="140"/>
      </w:pPr>
      <w:r>
        <w:rPr>
          <w:b w:val="false"/>
          <w:bCs w:val="false"/>
          <w:i w:val="false"/>
          <w:iCs w:val="false"/>
        </w:rPr>
        <w:t xml:space="preserve">C-008's Enterprise Experiences realize the full Enterprise Experience Lifecycle (PE-001 16.2: Discover, Enter, Understand, Decide, Execute, Validate, Transition, Complete) at the level of Workspace resolution and transition rather than at the level of any individual Business Activity's own internal lifecycle, which remains owned by that Business Activity's governing capability.</w:t>
      </w:r>
    </w:p>
    <w:p>
      <w:pPr>
        <w:pStyle w:val="Heading2"/>
        <w:spacing w:after="160" w:before="280"/>
      </w:pPr>
      <w:r>
        <w:t xml:space="preserve">1.15 Business Activity References</w:t>
      </w:r>
    </w:p>
    <w:p>
      <w:pPr>
        <w:spacing w:after="140"/>
      </w:pPr>
      <w:r>
        <w:rPr>
          <w:b w:val="false"/>
          <w:bCs w:val="false"/>
          <w:i w:val="false"/>
          <w:iCs w:val="false"/>
        </w:rPr>
        <w:t xml:space="preserve">No canonical Business Activity or EAC identifier for any C-008 Enterprise Experience exists in the current repository; every reference in this document is recorded as Pending Canonical Binding per IMP-001's authority over Business Activity realization. This does not block publication (this document, Chapter 8.7) and does not claim implementation readiness for any unresolved binding.</w:t>
      </w:r>
    </w:p>
    <w:p>
      <w:pPr>
        <w:pStyle w:val="Heading2"/>
        <w:spacing w:after="160" w:before="280"/>
      </w:pPr>
      <w:r>
        <w:t xml:space="preserve">1.16 Context Model</w:t>
      </w:r>
    </w:p>
    <w:p>
      <w:pPr>
        <w:spacing w:after="140"/>
      </w:pPr>
      <w:r>
        <w:rPr>
          <w:b w:val="false"/>
          <w:bCs w:val="false"/>
          <w:i w:val="false"/>
          <w:iCs w:val="false"/>
        </w:rPr>
        <w:t xml:space="preserve">The Workspace-specific context constructs engineered by this capability are: Available Workspace Context, Resolved Workspace Context, Participating Workspace Context, Preserved Workspace Context, Superseded Workspace Context, Invalidated Workspace Context, Stale Workspace Context, and Unavailable Workspace Context. Each is an Enterprise Experience context construct justified by this capability's own architecture (Chapter 3/4's seven-dimension context engineering), not a canonical domain state, not a Workspace status value, and not an invented Workspace domain lifecycle — no such lifecycle exists or is created here.</w:t>
      </w:r>
    </w:p>
    <w:p>
      <w:pPr>
        <w:pStyle w:val="Heading2"/>
        <w:spacing w:after="160" w:before="280"/>
      </w:pPr>
      <w:r>
        <w:t xml:space="preserve">1.17 Context Preservation</w:t>
      </w:r>
    </w:p>
    <w:p>
      <w:pPr>
        <w:spacing w:after="140"/>
      </w:pPr>
      <w:r>
        <w:rPr>
          <w:b w:val="false"/>
          <w:bCs w:val="false"/>
          <w:i w:val="false"/>
          <w:iCs w:val="false"/>
        </w:rPr>
        <w:t xml:space="preserve">Per PE-001 15.4, context persists across related experiences and changes only through explicit Enterprise Transitions. Within one Workspace, the single authoritative Participating Workspace Context (PE-001 13.7) persists across every hosted Enterprise Experience. Across a Workspace switch, only Persona identity and authenticated Identity are guaranteed to persist; Organization-specific context persists only where the switch remains within the same Organization, and is invalidated outright where it does not (Chapter 3, ERB-C008-04).</w:t>
      </w:r>
    </w:p>
    <w:p>
      <w:pPr>
        <w:pStyle w:val="Heading2"/>
        <w:spacing w:after="160" w:before="280"/>
      </w:pPr>
      <w:r>
        <w:t xml:space="preserve">1.18 Context Transitions</w:t>
      </w:r>
    </w:p>
    <w:p>
      <w:pPr>
        <w:spacing w:after="140"/>
      </w:pPr>
      <w:r>
        <w:rPr>
          <w:b w:val="false"/>
          <w:bCs w:val="false"/>
          <w:i w:val="false"/>
          <w:iCs w:val="false"/>
        </w:rPr>
        <w:t xml:space="preserve">Every Workspace Context transition engineered by this capability (resolution, entry, continuation, switching, re-entry, disruption resolution) is stated explicitly, is traceable to a specific ERB and EX, and identifies precisely what is preserved, superseded, and invalidated — never a silent or implicit change, per PE-001 15.5.</w:t>
      </w:r>
    </w:p>
    <w:p>
      <w:pPr>
        <w:pStyle w:val="Heading2"/>
        <w:spacing w:after="160" w:before="280"/>
      </w:pPr>
      <w:r>
        <w:t xml:space="preserve">1.19 Experience Quality Attributes</w:t>
      </w:r>
    </w:p>
    <w:p>
      <w:pPr>
        <w:spacing w:after="140"/>
      </w:pPr>
      <w:r>
        <w:rPr>
          <w:b w:val="false"/>
          <w:bCs w:val="false"/>
          <w:i w:val="false"/>
          <w:iCs w:val="false"/>
        </w:rPr>
        <w:t xml:space="preserve">Currency (Workspace Context is never relied upon past the point its underlying facts have changed), Isolation (cross-tenant and cross-Organization content never leaks across a switch), Explainability (every rejection, disruption, and AI-surfaced observation states its reason and responsible authority), Continuity (ordinary navigation within a Workspace never triggers redundant re-resolution), and Non-Authority (Workspace participation is never treated as a substitute for Membership, Access, Role, or Permission).</w:t>
      </w:r>
    </w:p>
    <w:p>
      <w:pPr>
        <w:pageBreakBefore/>
      </w:pPr>
    </w:p>
    <w:p>
      <w:pPr>
        <w:pStyle w:val="Heading1"/>
        <w:spacing w:after="200" w:before="360"/>
      </w:pPr>
      <w:r>
        <w:t xml:space="preserve">Chapter 2 — Capability Experience Blueprint (CRB-C008)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CRB</w:t>
            </w:r>
          </w:p>
        </w:tc>
        <w:tc>
          <w:tcPr>
            <w:tcW w:type="pct" w:w="65%"/>
            <w:tcMar>
              <w:top w:type="dxa" w:w="60"/>
              <w:left w:type="dxa" w:w="100"/>
              <w:bottom w:type="dxa" w:w="60"/>
              <w:right w:type="dxa" w:w="100"/>
            </w:tcMar>
          </w:tcPr>
          <w:p>
            <w:r>
              <w:rPr>
                <w:b w:val="false"/>
                <w:bCs w:val="false"/>
              </w:rPr>
              <w:t xml:space="preserve">CRB-C008</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C-008 — Workspace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Provide contextual workspaces.</w:t>
            </w:r>
          </w:p>
        </w:tc>
      </w:tr>
      <w:tr>
        <w:tc>
          <w:tcPr>
            <w:tcW w:type="pct" w:w="35%"/>
            <w:shd w:fill="DDDDDD" w:color="auto" w:val="clear"/>
            <w:tcMar>
              <w:top w:type="dxa" w:w="60"/>
              <w:left w:type="dxa" w:w="100"/>
              <w:bottom w:type="dxa" w:w="60"/>
              <w:right w:type="dxa" w:w="100"/>
            </w:tcMar>
          </w:tcPr>
          <w:p>
            <w:r>
              <w:rPr>
                <w:b/>
                <w:bCs/>
              </w:rPr>
              <w:t xml:space="preserve">Experience Boundary</w:t>
            </w:r>
          </w:p>
        </w:tc>
        <w:tc>
          <w:tcPr>
            <w:tcW w:type="pct" w:w="65%"/>
            <w:tcMar>
              <w:top w:type="dxa" w:w="60"/>
              <w:left w:type="dxa" w:w="100"/>
              <w:bottom w:type="dxa" w:w="60"/>
              <w:right w:type="dxa" w:w="100"/>
            </w:tcMar>
          </w:tcPr>
          <w:p>
            <w:r>
              <w:rPr>
                <w:b w:val="false"/>
                <w:bCs w:val="false"/>
              </w:rPr>
              <w:t xml:space="preserve">Resolution, entry, continuation, switching, re-entry, and disruption resolution of Workspace Context; excludes Membership, Access, Organization, Role, Permission, and Enterprise Structure ownership.</w:t>
            </w:r>
          </w:p>
        </w:tc>
      </w:tr>
      <w:tr>
        <w:tc>
          <w:tcPr>
            <w:tcW w:type="pct" w:w="35%"/>
            <w:shd w:fill="DDDDDD" w:color="auto" w:val="clear"/>
            <w:tcMar>
              <w:top w:type="dxa" w:w="60"/>
              <w:left w:type="dxa" w:w="100"/>
              <w:bottom w:type="dxa" w:w="60"/>
              <w:right w:type="dxa" w:w="100"/>
            </w:tcMar>
          </w:tcPr>
          <w:p>
            <w:r>
              <w:rPr>
                <w:b/>
                <w:bCs/>
              </w:rPr>
              <w:t xml:space="preserve">Primary Workspace</w:t>
            </w:r>
          </w:p>
        </w:tc>
        <w:tc>
          <w:tcPr>
            <w:tcW w:type="pct" w:w="65%"/>
            <w:tcMar>
              <w:top w:type="dxa" w:w="60"/>
              <w:left w:type="dxa" w:w="100"/>
              <w:bottom w:type="dxa" w:w="60"/>
              <w:right w:type="dxa" w:w="100"/>
            </w:tcMar>
          </w:tcPr>
          <w:p>
            <w:r>
              <w:rPr>
                <w:b w:val="false"/>
                <w:bCs w:val="false"/>
              </w:rPr>
              <w:t xml:space="preserve">Platform and Enterprise Administration Workspaces (where Workspace Context is itself being resolved or entered).</w:t>
            </w:r>
          </w:p>
        </w:tc>
      </w:tr>
      <w:tr>
        <w:tc>
          <w:tcPr>
            <w:tcW w:type="pct" w:w="35%"/>
            <w:shd w:fill="DDDDDD" w:color="auto" w:val="clear"/>
            <w:tcMar>
              <w:top w:type="dxa" w:w="60"/>
              <w:left w:type="dxa" w:w="100"/>
              <w:bottom w:type="dxa" w:w="60"/>
              <w:right w:type="dxa" w:w="100"/>
            </w:tcMar>
          </w:tcPr>
          <w:p>
            <w:r>
              <w:rPr>
                <w:b/>
                <w:bCs/>
              </w:rPr>
              <w:t xml:space="preserve">Supporting Workspaces</w:t>
            </w:r>
          </w:p>
        </w:tc>
        <w:tc>
          <w:tcPr>
            <w:tcW w:type="pct" w:w="65%"/>
            <w:tcMar>
              <w:top w:type="dxa" w:w="60"/>
              <w:left w:type="dxa" w:w="100"/>
              <w:bottom w:type="dxa" w:w="60"/>
              <w:right w:type="dxa" w:w="100"/>
            </w:tcMar>
          </w:tcPr>
          <w:p>
            <w:r>
              <w:rPr>
                <w:b w:val="false"/>
                <w:bCs w:val="false"/>
              </w:rPr>
              <w:t xml:space="preserve">Operational, Executive, Collaboration, and Intelligence Workspaces, as ultimately realized by whichever hosting capability's own CRB defines that realization (PE-001 13.5); C-008 resolves and transitions the underlying anchor and does not itself determine which of these Types a given anchor may host (Pending Canonical Binding where no other canonical authority establishes it).</w:t>
            </w:r>
          </w:p>
        </w:tc>
      </w:tr>
      <w:tr>
        <w:tc>
          <w:tcPr>
            <w:tcW w:type="pct" w:w="35%"/>
            <w:shd w:fill="DDDDDD" w:color="auto" w:val="clear"/>
            <w:tcMar>
              <w:top w:type="dxa" w:w="60"/>
              <w:left w:type="dxa" w:w="100"/>
              <w:bottom w:type="dxa" w:w="60"/>
              <w:right w:type="dxa" w:w="100"/>
            </w:tcMar>
          </w:tcPr>
          <w:p>
            <w:r>
              <w:rPr>
                <w:b/>
                <w:bCs/>
              </w:rPr>
              <w:t xml:space="preserve">Membership Authority</w:t>
            </w:r>
          </w:p>
        </w:tc>
        <w:tc>
          <w:tcPr>
            <w:tcW w:type="pct" w:w="65%"/>
            <w:tcMar>
              <w:top w:type="dxa" w:w="60"/>
              <w:left w:type="dxa" w:w="100"/>
              <w:bottom w:type="dxa" w:w="60"/>
              <w:right w:type="dxa" w:w="100"/>
            </w:tcMar>
          </w:tcPr>
          <w:p>
            <w:r>
              <w:rPr>
                <w:b w:val="false"/>
                <w:bCs w:val="false"/>
              </w:rPr>
              <w:t xml:space="preserve">C-007 (Authoritative Membership Context, Membership Authority Consequence Context, Home Node) — consumed, never redefined.</w:t>
            </w:r>
          </w:p>
        </w:tc>
      </w:tr>
      <w:tr>
        <w:tc>
          <w:tcPr>
            <w:tcW w:type="pct" w:w="35%"/>
            <w:shd w:fill="DDDDDD" w:color="auto" w:val="clear"/>
            <w:tcMar>
              <w:top w:type="dxa" w:w="60"/>
              <w:left w:type="dxa" w:w="100"/>
              <w:bottom w:type="dxa" w:w="60"/>
              <w:right w:type="dxa" w:w="100"/>
            </w:tcMar>
          </w:tcPr>
          <w:p>
            <w:r>
              <w:rPr>
                <w:b/>
                <w:bCs/>
              </w:rPr>
              <w:t xml:space="preserve">Person Precondition Authority</w:t>
            </w:r>
          </w:p>
        </w:tc>
        <w:tc>
          <w:tcPr>
            <w:tcW w:type="pct" w:w="65%"/>
            <w:tcMar>
              <w:top w:type="dxa" w:w="60"/>
              <w:left w:type="dxa" w:w="100"/>
              <w:bottom w:type="dxa" w:w="60"/>
              <w:right w:type="dxa" w:w="100"/>
            </w:tcMar>
          </w:tcPr>
          <w:p>
            <w:r>
              <w:rPr>
                <w:b w:val="false"/>
                <w:bCs w:val="false"/>
              </w:rPr>
              <w:t xml:space="preserve">C-006 (Authoritative Person Context) — consumed, never redefined.</w:t>
            </w:r>
          </w:p>
        </w:tc>
      </w:tr>
      <w:tr>
        <w:tc>
          <w:tcPr>
            <w:tcW w:type="pct" w:w="35%"/>
            <w:shd w:fill="DDDDDD" w:color="auto" w:val="clear"/>
            <w:tcMar>
              <w:top w:type="dxa" w:w="60"/>
              <w:left w:type="dxa" w:w="100"/>
              <w:bottom w:type="dxa" w:w="60"/>
              <w:right w:type="dxa" w:w="100"/>
            </w:tcMar>
          </w:tcPr>
          <w:p>
            <w:r>
              <w:rPr>
                <w:b/>
                <w:bCs/>
              </w:rPr>
              <w:t xml:space="preserve">Organization Authority</w:t>
            </w:r>
          </w:p>
        </w:tc>
        <w:tc>
          <w:tcPr>
            <w:tcW w:type="pct" w:w="65%"/>
            <w:tcMar>
              <w:top w:type="dxa" w:w="60"/>
              <w:left w:type="dxa" w:w="100"/>
              <w:bottom w:type="dxa" w:w="60"/>
              <w:right w:type="dxa" w:w="100"/>
            </w:tcMar>
          </w:tcPr>
          <w:p>
            <w:r>
              <w:rPr>
                <w:b w:val="false"/>
                <w:bCs w:val="false"/>
              </w:rPr>
              <w:t xml:space="preserve">C-004 (Organization existence and validity) — consumed, never redefined.</w:t>
            </w:r>
          </w:p>
        </w:tc>
      </w:tr>
      <w:tr>
        <w:tc>
          <w:tcPr>
            <w:tcW w:type="pct" w:w="35%"/>
            <w:shd w:fill="DDDDDD" w:color="auto" w:val="clear"/>
            <w:tcMar>
              <w:top w:type="dxa" w:w="60"/>
              <w:left w:type="dxa" w:w="100"/>
              <w:bottom w:type="dxa" w:w="60"/>
              <w:right w:type="dxa" w:w="100"/>
            </w:tcMar>
          </w:tcPr>
          <w:p>
            <w:r>
              <w:rPr>
                <w:b/>
                <w:bCs/>
              </w:rPr>
              <w:t xml:space="preserve">Structural Dependency</w:t>
            </w:r>
          </w:p>
        </w:tc>
        <w:tc>
          <w:tcPr>
            <w:tcW w:type="pct" w:w="65%"/>
            <w:tcMar>
              <w:top w:type="dxa" w:w="60"/>
              <w:left w:type="dxa" w:w="100"/>
              <w:bottom w:type="dxa" w:w="60"/>
              <w:right w:type="dxa" w:w="100"/>
            </w:tcMar>
          </w:tcPr>
          <w:p>
            <w:r>
              <w:rPr>
                <w:b w:val="false"/>
                <w:bCs w:val="false"/>
              </w:rPr>
              <w:t xml:space="preserve">C-005/ERG-001 (Enterprise structural placement, Home Node resolution) — consumed, never redefined.</w:t>
            </w:r>
          </w:p>
        </w:tc>
      </w:tr>
      <w:tr>
        <w:tc>
          <w:tcPr>
            <w:tcW w:type="pct" w:w="35%"/>
            <w:shd w:fill="DDDDDD" w:color="auto" w:val="clear"/>
            <w:tcMar>
              <w:top w:type="dxa" w:w="60"/>
              <w:left w:type="dxa" w:w="100"/>
              <w:bottom w:type="dxa" w:w="60"/>
              <w:right w:type="dxa" w:w="100"/>
            </w:tcMar>
          </w:tcPr>
          <w:p>
            <w:r>
              <w:rPr>
                <w:b/>
                <w:bCs/>
              </w:rPr>
              <w:t xml:space="preserve">Access Authority</w:t>
            </w:r>
          </w:p>
        </w:tc>
        <w:tc>
          <w:tcPr>
            <w:tcW w:type="pct" w:w="65%"/>
            <w:tcMar>
              <w:top w:type="dxa" w:w="60"/>
              <w:left w:type="dxa" w:w="100"/>
              <w:bottom w:type="dxa" w:w="60"/>
              <w:right w:type="dxa" w:w="100"/>
            </w:tcMar>
          </w:tcPr>
          <w:p>
            <w:r>
              <w:rPr>
                <w:b w:val="false"/>
                <w:bCs w:val="false"/>
              </w:rPr>
              <w:t xml:space="preserve">C-002 (Access Evaluation Outcome) — consumed, never computed.</w:t>
            </w:r>
          </w:p>
        </w:tc>
      </w:tr>
      <w:tr>
        <w:tc>
          <w:tcPr>
            <w:tcW w:type="pct" w:w="35%"/>
            <w:shd w:fill="DDDDDD" w:color="auto" w:val="clear"/>
            <w:tcMar>
              <w:top w:type="dxa" w:w="60"/>
              <w:left w:type="dxa" w:w="100"/>
              <w:bottom w:type="dxa" w:w="60"/>
              <w:right w:type="dxa" w:w="100"/>
            </w:tcMar>
          </w:tcPr>
          <w:p>
            <w:r>
              <w:rPr>
                <w:b/>
                <w:bCs/>
              </w:rPr>
              <w:t xml:space="preserve">Business Activity Authority</w:t>
            </w:r>
          </w:p>
        </w:tc>
        <w:tc>
          <w:tcPr>
            <w:tcW w:type="pct" w:w="65%"/>
            <w:tcMar>
              <w:top w:type="dxa" w:w="60"/>
              <w:left w:type="dxa" w:w="100"/>
              <w:bottom w:type="dxa" w:w="60"/>
              <w:right w:type="dxa" w:w="100"/>
            </w:tcMar>
          </w:tcPr>
          <w:p>
            <w:r>
              <w:rPr>
                <w:b w:val="false"/>
                <w:bCs w:val="false"/>
              </w:rPr>
              <w:t xml:space="preserve">IMP-001/EAC — Pending Canonical Binding.</w:t>
            </w:r>
          </w:p>
        </w:tc>
      </w:tr>
    </w:tbl>
    <w:p>
      <w:pPr>
        <w:spacing w:after="140"/>
      </w:pPr>
      <w:r>
        <w:rPr>
          <w:b w:val="false"/>
          <w:bCs w:val="false"/>
          <w:i w:val="false"/>
          <w:iCs w:val="false"/>
        </w:rPr>
        <w:t xml:space="preserve"/>
      </w:r>
    </w:p>
    <w:p>
      <w:pPr>
        <w:pStyle w:val="Heading2"/>
        <w:spacing w:after="160" w:before="280"/>
      </w:pPr>
      <w:r>
        <w:t xml:space="preserve">2.2 Purpose</w:t>
      </w:r>
    </w:p>
    <w:p>
      <w:pPr>
        <w:spacing w:after="140"/>
      </w:pPr>
      <w:r>
        <w:rPr>
          <w:b w:val="false"/>
          <w:bCs w:val="false"/>
          <w:i w:val="false"/>
          <w:iCs w:val="false"/>
        </w:rPr>
        <w:t xml:space="preserve">CRB-C008 defines how Workspace Management realizes the Enterprise Experience of continuous, correctly-anchored, safely-transitioned placement of a Person's work, consuming — never redefining — every constitutional fact it depends on.</w:t>
      </w:r>
    </w:p>
    <w:p>
      <w:pPr>
        <w:pStyle w:val="Heading2"/>
        <w:spacing w:after="160" w:before="280"/>
      </w:pPr>
      <w:r>
        <w:t xml:space="preserve">2.3 Experience Goals</w:t>
      </w:r>
    </w:p>
    <w:p>
      <w:pPr>
        <w:spacing w:after="140"/>
      </w:pPr>
      <w:r>
        <w:rPr>
          <w:b w:val="false"/>
          <w:bCs w:val="false"/>
          <w:i w:val="false"/>
          <w:iCs w:val="false"/>
        </w:rPr>
        <w:t xml:space="preserve">Accurate, current Workspace availability; authorized, fully-governed Workspace entry; uninterrupted continuity within a Workspace; fully re-governed, isolation-preserving switching; validated re-entry and interruption recovery; explicit, source-of-truth-confirmed disruption resolution.</w:t>
      </w:r>
    </w:p>
    <w:p>
      <w:pPr>
        <w:pStyle w:val="Heading2"/>
        <w:spacing w:after="160" w:before="280"/>
      </w:pPr>
      <w:r>
        <w:t xml:space="preserve">2.4 Entry Context</w:t>
      </w:r>
    </w:p>
    <w:p>
      <w:pPr>
        <w:spacing w:after="140"/>
      </w:pPr>
      <w:r>
        <w:rPr>
          <w:b w:val="false"/>
          <w:bCs w:val="false"/>
          <w:i w:val="false"/>
          <w:iCs w:val="false"/>
        </w:rPr>
        <w:t xml:space="preserve">An authenticated Identity resolved to an Authoritative Person Context (C-006), with at least a possibility of one or more Memberships (C-007) to evaluate for Workspace candidacy.</w:t>
      </w:r>
    </w:p>
    <w:p>
      <w:pPr>
        <w:pStyle w:val="Heading2"/>
        <w:spacing w:after="160" w:before="280"/>
      </w:pPr>
      <w:r>
        <w:t xml:space="preserve">2.5 Exit Context</w:t>
      </w:r>
    </w:p>
    <w:p>
      <w:pPr>
        <w:spacing w:after="140"/>
      </w:pPr>
      <w:r>
        <w:rPr>
          <w:b w:val="false"/>
          <w:bCs w:val="false"/>
          <w:i w:val="false"/>
          <w:iCs w:val="false"/>
        </w:rPr>
        <w:t xml:space="preserve">A Participating Workspace Context handed to whichever downstream capability's Enterprise Experience the Person next engages, or an explicit rejected/unresolved/unavailable outcome where no Participating Workspace Context can be established.</w:t>
      </w:r>
    </w:p>
    <w:p>
      <w:pPr>
        <w:pStyle w:val="Heading2"/>
        <w:spacing w:after="160" w:before="280"/>
      </w:pPr>
      <w:r>
        <w:t xml:space="preserve">2.6 Experience Boundary</w:t>
      </w:r>
    </w:p>
    <w:p>
      <w:pPr>
        <w:spacing w:after="140"/>
      </w:pPr>
      <w:r>
        <w:rPr>
          <w:b w:val="false"/>
          <w:bCs w:val="false"/>
          <w:i w:val="false"/>
          <w:iCs w:val="false"/>
        </w:rPr>
        <w:t xml:space="preserve">CRB-C008 governs only the resolution, entry, continuation, switching, re-entry, and disruption-resolution of Workspace Context. It does not govern the substance of any Enterprise Experience hosted within a Workspace once entered — that substance belongs exclusively to the hosting capability's own CRB, including that capability's own Access Evaluation Outcome requirements. Participating Workspace Context is a contextual anchor, not an authorization envelope; CRB-C008 neither satisfies nor bypasses any Access evaluation a hosted Enterprise Experience independently requires.</w:t>
      </w:r>
    </w:p>
    <w:p>
      <w:pPr>
        <w:pStyle w:val="Heading2"/>
        <w:spacing w:after="160" w:before="280"/>
      </w:pPr>
      <w:r>
        <w:t xml:space="preserve">2.7 Experience Lifecycle</w:t>
      </w:r>
    </w:p>
    <w:p>
      <w:pPr>
        <w:spacing w:after="140"/>
      </w:pPr>
      <w:r>
        <w:rPr>
          <w:b w:val="false"/>
          <w:bCs w:val="false"/>
          <w:i w:val="false"/>
          <w:iCs w:val="false"/>
        </w:rPr>
        <w:t xml:space="preserve">Discover (availability) → Enter (Understand, Decide, Execute, Transition) → Continue (Execute, Validate) → Switch/Re-enter (Decide, Transition) → Resolve Disruption (Validate, Transition) → Complete (a stable Participating Workspace Context or an explicit non-participation outcome).</w:t>
      </w:r>
    </w:p>
    <w:p>
      <w:pPr>
        <w:pStyle w:val="Heading2"/>
        <w:spacing w:after="160" w:before="280"/>
      </w:pPr>
      <w:r>
        <w:t xml:space="preserve">2.8 Capability Responsibilities</w:t>
      </w:r>
    </w:p>
    <w:p>
      <w:pPr>
        <w:spacing w:after="140"/>
      </w:pPr>
      <w:r>
        <w:rPr>
          <w:b w:val="false"/>
          <w:bCs w:val="false"/>
          <w:i w:val="false"/>
          <w:iCs w:val="false"/>
        </w:rPr>
        <w:t xml:space="preserve">Resolve Available Workspace Context from currently-valid Memberships; confirm Membership and Access standing at the moment of entry, switch, or re-entry (never trusting an earlier resolution); preserve a single authoritative Participating Workspace Context across every hosted Enterprise Experience; enforce cross-tenant and cross-Organization isolation structurally at every switch; detect and resolve disruption against freshly re-resolved source-of-truth facts; produce Workspace Context as a stable, inspectable precondition for dependent capabilities.</w:t>
      </w:r>
    </w:p>
    <w:p>
      <w:pPr>
        <w:pStyle w:val="Heading2"/>
        <w:spacing w:after="160" w:before="280"/>
      </w:pPr>
      <w:r>
        <w:t xml:space="preserve">2.9 Experience Outcomes</w:t>
      </w:r>
    </w:p>
    <w:p>
      <w:pPr>
        <w:spacing w:after="140"/>
      </w:pPr>
      <w:r>
        <w:rPr>
          <w:b w:val="false"/>
          <w:bCs w:val="false"/>
          <w:i w:val="false"/>
          <w:iCs w:val="false"/>
        </w:rPr>
        <w:t xml:space="preserve">A Person always knows what Workspace context they are in, why, and what changed if it changed; no capability downstream of C-008 is ever handed an unauthorized or stale Workspace Context.</w:t>
      </w:r>
    </w:p>
    <w:p>
      <w:pPr>
        <w:pStyle w:val="Heading2"/>
        <w:spacing w:after="160" w:before="280"/>
      </w:pPr>
      <w:r>
        <w:t xml:space="preserve">2.10 Capability Collaboration</w:t>
      </w:r>
    </w:p>
    <w:p>
      <w:pPr>
        <w:spacing w:after="140"/>
      </w:pPr>
      <w:r>
        <w:rPr>
          <w:b w:val="false"/>
          <w:bCs w:val="false"/>
          <w:i w:val="false"/>
          <w:iCs w:val="false"/>
        </w:rPr>
        <w:t xml:space="preserve">C-008 collaborates with C-006, C-007, C-004, C-005/ERG-001, and C-002 as upstream authorities whose facts it consumes, and with every capability whose Enterprise Experiences are hosted within a Workspace as downstream consumers of the Participating Workspace Context it produces.</w:t>
      </w:r>
    </w:p>
    <w:p>
      <w:pPr>
        <w:pStyle w:val="Heading2"/>
        <w:spacing w:after="160" w:before="280"/>
      </w:pPr>
      <w:r>
        <w:t xml:space="preserve">2.11 Persona and Workspace Participation</w:t>
      </w:r>
    </w:p>
    <w:p>
      <w:pPr>
        <w:spacing w:after="140"/>
      </w:pPr>
      <w:r>
        <w:rPr>
          <w:b w:val="false"/>
          <w:bCs w:val="false"/>
          <w:i w:val="false"/>
          <w:iCs w:val="false"/>
        </w:rPr>
        <w:t xml:space="preserve">Every canonical persona (PE-001 12.4) participates in Workspace Management as the means by which it reaches any other capability's Enterprise Experience; C-008 does not restrict persona participation beyond what Access authority (C-002) independently determines.</w:t>
      </w:r>
    </w:p>
    <w:p>
      <w:pPr>
        <w:pStyle w:val="Heading2"/>
        <w:spacing w:after="160" w:before="280"/>
      </w:pPr>
      <w:r>
        <w:t xml:space="preserve">2.12 Enterprise Journey Participation</w:t>
      </w:r>
    </w:p>
    <w:p>
      <w:pPr>
        <w:spacing w:after="140"/>
      </w:pPr>
      <w:r>
        <w:rPr>
          <w:b w:val="false"/>
          <w:bCs w:val="false"/>
          <w:i w:val="false"/>
          <w:iCs w:val="false"/>
        </w:rPr>
        <w:t xml:space="preserve">CRB-C008 supports Enterprise Journeys that remain within one Workspace (via continuation) and Journeys that cross Workspace boundaries (via switching, with explicit context preservation or re-establishment per PE-001 14.6).</w:t>
      </w:r>
    </w:p>
    <w:p>
      <w:pPr>
        <w:pStyle w:val="Heading2"/>
        <w:spacing w:after="160" w:before="280"/>
      </w:pPr>
      <w:r>
        <w:t xml:space="preserve">2.13 Navigation Expectations</w:t>
      </w:r>
    </w:p>
    <w:p>
      <w:pPr>
        <w:spacing w:after="140"/>
      </w:pPr>
      <w:r>
        <w:rPr>
          <w:b w:val="false"/>
          <w:bCs w:val="false"/>
          <w:i w:val="false"/>
          <w:iCs w:val="false"/>
        </w:rPr>
        <w:t xml:space="preserve">Workspace-centric navigation per PE-001 5.7/14.4/14.5: the Person navigates between business outcomes hosted within a stable Workspace anchor, not between application modules; every Workspace-changing action (entry, switch, re-entry) is explicit and named, never an incidental side effect.</w:t>
      </w:r>
    </w:p>
    <w:p>
      <w:pPr>
        <w:pStyle w:val="Heading2"/>
        <w:spacing w:after="160" w:before="280"/>
      </w:pPr>
      <w:r>
        <w:t xml:space="preserve">2.14 Context Preservation</w:t>
      </w:r>
    </w:p>
    <w:p>
      <w:pPr>
        <w:spacing w:after="140"/>
      </w:pPr>
      <w:r>
        <w:rPr>
          <w:b w:val="false"/>
          <w:bCs w:val="false"/>
          <w:i w:val="false"/>
          <w:iCs w:val="false"/>
        </w:rPr>
        <w:t xml:space="preserve">A single authoritative Participating Workspace Context persists across every Enterprise Experience hosted within one Workspace; only Persona identity and authenticated Identity are guaranteed to persist across a cross-Organization switch.</w:t>
      </w:r>
    </w:p>
    <w:p>
      <w:pPr>
        <w:pStyle w:val="Heading2"/>
        <w:spacing w:after="160" w:before="280"/>
      </w:pPr>
      <w:r>
        <w:t xml:space="preserve">2.15 Dependencies</w:t>
      </w:r>
    </w:p>
    <w:p>
      <w:pPr>
        <w:spacing w:after="140"/>
      </w:pPr>
      <w:r>
        <w:rPr>
          <w:b w:val="false"/>
          <w:bCs w:val="false"/>
          <w:i w:val="false"/>
          <w:iCs w:val="false"/>
        </w:rPr>
        <w:t xml:space="preserve">C-002, C-003 (referenced), C-004, C-005/ERG-001, C-006, C-007, URA-001, PE-001 Chapters 11/13/14/15.</w:t>
      </w:r>
    </w:p>
    <w:p>
      <w:pPr>
        <w:pStyle w:val="Heading2"/>
        <w:spacing w:after="160" w:before="280"/>
      </w:pPr>
      <w:r>
        <w:t xml:space="preserve">2.16 CRB Traceability</w:t>
      </w:r>
    </w:p>
    <w:p>
      <w:pPr>
        <w:spacing w:after="140"/>
      </w:pPr>
      <w:r>
        <w:rPr>
          <w:b w:val="false"/>
          <w:bCs w:val="false"/>
          <w:i w:val="false"/>
          <w:iCs w:val="false"/>
        </w:rPr>
        <w:t xml:space="preserve">CRB-C008 traces to CAP-001 (capability identity), PE-001 Chapter 13 (Workspace Model foundation), and every ERB in Chapter 3 as its realizing Enterprise Experience Blueprints.</w:t>
      </w:r>
    </w:p>
    <w:p>
      <w:pPr>
        <w:pStyle w:val="Heading2"/>
        <w:spacing w:after="160" w:before="280"/>
      </w:pPr>
      <w:r>
        <w:t xml:space="preserve">2.17 Governance</w:t>
      </w:r>
    </w:p>
    <w:p>
      <w:pPr>
        <w:spacing w:after="140"/>
      </w:pPr>
      <w:r>
        <w:rPr>
          <w:b w:val="false"/>
          <w:bCs w:val="false"/>
          <w:i w:val="false"/>
          <w:iCs w:val="false"/>
        </w:rPr>
        <w:t xml:space="preserve">CRB-C008 is governed by this document's Chapter 7 (Experience Governance) and validated per Chapter 8 (Validation, Quality Gates &amp; Traceability) before any claim of Gold Standard conformance (Chapter 9).</w:t>
      </w:r>
    </w:p>
    <w:p>
      <w:pPr>
        <w:pageBreakBefore/>
      </w:pPr>
    </w:p>
    <w:p>
      <w:pPr>
        <w:pStyle w:val="Heading1"/>
        <w:spacing w:after="200" w:before="360"/>
      </w:pPr>
      <w:r>
        <w:t xml:space="preserve">Chapter 3 — Enterprise Experience Blueprints (ERBs)</w:t>
      </w:r>
    </w:p>
    <w:p>
      <w:pPr>
        <w:spacing w:after="140"/>
      </w:pPr>
      <w:r>
        <w:rPr>
          <w:b w:val="false"/>
          <w:bCs w:val="false"/>
          <w:i w:val="false"/>
          <w:iCs w:val="false"/>
        </w:rPr>
        <w:t xml:space="preserve">This chapter engineers the six Enterprise Experience Blueprints derived independently from C-008's own capability boundary and Guiding Architectural Question. Each ERB engineers all seven context dimensions explicitly; Created is kept distinct from Produced, and Superseded is kept distinct from Invalidated, throughout.</w:t>
      </w:r>
    </w:p>
    <w:p>
      <w:pPr>
        <w:pStyle w:val="Heading3"/>
        <w:spacing w:after="120" w:before="220"/>
      </w:pPr>
      <w:r>
        <w:t xml:space="preserve">ERB-C008-01 — Resolve Available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ERB-C008-01</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Available Workspace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Resolves the participation inputs — Membership Participation Context, Organization Context, and Structural/Home Node Context — for every Membership the Person holds, before any specific Workspace is entered. This ERB answers 'what participation inputs do I have right now' — a passive resolution, not a transition into any Workspace. It exists because these inputs are not static: they change as Memberships are granted, revoked, or lose effective validity, and as Organization or structural context changes independently of anything the Person does. This ERB does not itself determine Workspace availability or participation eligibility, and it does not determine which PE-001 13.5 Workspace Type(s) a given anchor may host — neither determination is established by any canonical authority in this repository, and both are recorded as Pending Canonical Binding rather than derived from Membership, Organization, or Home Node alone (see Context Required, below, and this document's Chapter 1.16/Defect Correction Record).</w:t>
      </w:r>
    </w:p>
    <w:p>
      <w:pPr>
        <w:spacing w:after="140"/>
      </w:pPr>
      <w:r>
        <w:rPr>
          <w:b/>
          <w:bCs/>
        </w:rPr>
        <w:t xml:space="preserve">Participating Personas — </w:t>
      </w:r>
      <w:r>
        <w:t xml:space="preserve">Any internal or external Person holding at least one Membership (URA-001-18); Platform and Autonomous Agent personas do not resolve Workspace participation inputs for themselves in the human sense but may consume this ERB's output when acting on a Person's behalf under a bounded delegation (SD-003-183b).</w:t>
      </w:r>
    </w:p>
    <w:p>
      <w:pPr>
        <w:spacing w:after="140"/>
      </w:pPr>
      <w:r>
        <w:rPr>
          <w:b/>
          <w:bCs/>
        </w:rPr>
        <w:t xml:space="preserve">Participating Workspaces — </w:t>
      </w:r>
      <w:r>
        <w:t xml:space="preserve">No Workspace is yet participating — this ERB produces a set of participation-input anchors (Organization/Membership/Home-Node combinations whose Membership Participation Context, Organization Context, and Structural/Home Node Context are each affirmative). Which PE-001 13.5 Workspace Type (Platform, Enterprise Administration, Operational, Executive, Collaboration, Intelligence) an anchor is ultimately experienced through is established by the hosting capability's own CRB at the point an Enterprise Experience is actually entered (PE-001 13.5: 'Capability-specific workspace realization is defined within CRBs and ERBs'), never derived here from Membership or Home Node alone; and whether a given participation-input anchor is itself Workspace-available or participation-eligible is a further, separate determination this ERB does not independently make (see Flow, below).</w:t>
      </w:r>
    </w:p>
    <w:p>
      <w:pPr>
        <w:spacing w:after="140"/>
      </w:pPr>
      <w:r>
        <w:rPr>
          <w:b/>
          <w:bCs/>
        </w:rPr>
        <w:t xml:space="preserve">Entry Context — </w:t>
      </w:r>
      <w:r>
        <w:t xml:space="preserve">An authenticated Identity (URA-001-16) resolved to an Authoritative Person Context (PE-001-C006). No Membership, Organization, or Access fact is created here — all are consumed as already-resolved inputs.</w:t>
      </w:r>
    </w:p>
    <w:p>
      <w:pPr>
        <w:spacing w:after="140"/>
      </w:pPr>
      <w:r>
        <w:rPr>
          <w:b/>
          <w:bCs/>
        </w:rPr>
        <w:t xml:space="preserve">Exit Context — </w:t>
      </w:r>
      <w:r>
        <w:t xml:space="preserve">An Available Workspace Context: a candidate set of zero, one, or many participation-input anchors, each traceable to exactly one Membership and its Home Node (URA-001-17b), with each candidate's Membership Participation Context, Organization Context, and Structural/Home Node Context attached as resolved facts, not recomputed by this ERB, together with an explicit Workspace availability/participation eligibility status for that anchor — consumed from canonical authority where one exists, or recorded as Pending Canonical Binding where none exists. Each candidate is a participation-input anchor record only; it carries no resolved Workspace Type, and its presence in this set is never itself a declaration of Workspace availability.</w:t>
      </w:r>
    </w:p>
    <w:p>
      <w:pPr>
        <w:spacing w:after="140"/>
      </w:pPr>
      <w:r>
        <w:rPr>
          <w:b/>
          <w:bCs/>
        </w:rPr>
        <w:t xml:space="preserve">Experience Flow — </w:t>
      </w:r>
      <w:r>
        <w:t xml:space="preserve">For each Membership, the experience resolves three participation inputs: (a) Membership Participation Context — affirmative only where that Membership's current Membership Authority Consequence Context (C-007) is affirmative, and never from Membership standing alone; (b) Organization Context — that Membership's Organization existence and validity (C-004); (c) Structural/Home Node Context — that Membership's Home Node placement (ERG-001/C-005). A Membership whose Membership Participation Context is negative contributes no candidate. For every Membership whose three participation inputs are all affirmative, the experience then separately consumes the canonical Workspace availability/participation determination for that anchor, where a canonical authority establishes one. No canonical authority in the current repository establishes this determination; consequently, this ERB does not manufacture affirmative availability from affirmative participation inputs alone — it records each such anchor's Workspace availability/participation eligibility as Pending Canonical Binding, and represents that unresolved architectural binding explicitly rather than silently treating the anchor as available. This does not block publication of this specification (Chapter 8.7) and does not claim implementation readiness for Workspace entry until that canonical authority exists (Chapter 1.15's Business Activity binding discipline applies identically here). Where the resulting candidate set contains more than one member, the experience does not silently select a default — it hands the full candidate set, with its participation inputs and availability status, forward to ERB-C008-02 for governed entry choice.</w:t>
      </w:r>
    </w:p>
    <w:p>
      <w:pPr>
        <w:spacing w:after="140"/>
      </w:pPr>
      <w:r>
        <w:rPr>
          <w:b/>
          <w:bCs/>
        </w:rPr>
        <w:t xml:space="preserve">Enterprise Decisions — </w:t>
      </w:r>
      <w:r>
        <w:t xml:space="preserve">Whether a given Membership's Membership Participation Context is affirmative (governed exclusively by that Membership's current Authority Consequence Context, consumed from C-007, never recomputed here — a necessary participation input, never by itself sufficient for Workspace availability or candidacy); whether that Membership's Organization Context and Structural/Home Node Context are also affirmative; whether a canonical Workspace availability/participation determination exists for the resulting anchor and, where it does, what it resolves to; where no such determination exists, that the anchor's Workspace availability/participation eligibility is recorded as Pending Canonical Binding rather than assumed affirmative; whether the resulting candidate set is empty, singular, or plural, which determines whether ERB-C008-02 proceeds directly or first requires a governed choice.</w:t>
      </w:r>
    </w:p>
    <w:p>
      <w:pPr>
        <w:pStyle w:val="Heading4"/>
        <w:spacing w:after="100" w:before="160"/>
      </w:pPr>
      <w:r>
        <w:t xml:space="preserve">Context Engineering (Seven Dimensions)</w:t>
      </w:r>
    </w:p>
    <w:p>
      <w:pPr>
        <w:spacing w:after="140"/>
      </w:pPr>
      <w:r>
        <w:rPr>
          <w:b/>
          <w:bCs/>
        </w:rPr>
        <w:t xml:space="preserve">Context Required — </w:t>
      </w:r>
      <w:r>
        <w:t xml:space="preserve">Authoritative Person Context (C-006); the Person's full set of Memberships and each Membership's current Authority Consequence Context (C-007); each Membership's Home Node and Organization validity (URA-001-17b, ERG-001-03, C-004); (a) a canonically established Workspace availability/participation determination for each participation-input anchor, where such authority exists — Pending Canonical Binding, since no canonical repository document (PE-001, URA-001, ERG-001, SD-001/002/003, IMP-001, RTA-001) currently establishes an authority or construct that determines Workspace availability or participation eligibility; and (b), separately, a canonically established Workspace Type determination for each anchor, where such authority exists — likewise Pending Canonical Binding. These are two distinct unresolved bindings, neither substitutable for the other.</w:t>
      </w:r>
    </w:p>
    <w:p>
      <w:pPr>
        <w:spacing w:after="140"/>
      </w:pPr>
      <w:r>
        <w:rPr>
          <w:b/>
          <w:bCs/>
        </w:rPr>
        <w:t xml:space="preserve">Context Created — </w:t>
      </w:r>
      <w:r>
        <w:t xml:space="preserve">The Available Workspace Context construct itself — a set of participation-input anchor records, the first point at which a Workspace-specific context object exists for this Person in this resolution cycle. Nothing about Membership, Organization, or Access is created; only the workspace-facing anchor assembly, and its attached (affirmative or Pending Canonical Binding) availability status, is new. No Workspace Type is created or assigned to any anchor by this step, and no anchor's Workspace availability/participation eligibility is created or fabricated by this step — it is consumed where a canonical authority exists, and left recorded as Pending Canonical Binding otherwise.</w:t>
      </w:r>
    </w:p>
    <w:p>
      <w:pPr>
        <w:spacing w:after="140"/>
      </w:pPr>
      <w:r>
        <w:rPr>
          <w:b/>
          <w:bCs/>
        </w:rPr>
        <w:t xml:space="preserve">Context Consumed — </w:t>
      </w:r>
      <w:r>
        <w:t xml:space="preserve">Membership Authority Consequence Context and Home Node from C-007/ERG-001; Organization existence and validity from C-004; where established, the canonical Workspace availability/participation determination for each anchor. None of these are re-derived, revalidated, or overridden by this ERB; where the availability/participation determination is not established anywhere in the canonical repository, this ERB consumes nothing for that determination and records Pending Canonical Binding instead of substituting the participation inputs for it.</w:t>
      </w:r>
    </w:p>
    <w:p>
      <w:pPr>
        <w:spacing w:after="140"/>
      </w:pPr>
      <w:r>
        <w:rPr>
          <w:b/>
          <w:bCs/>
        </w:rPr>
        <w:t xml:space="preserve">Context Preserved — </w:t>
      </w:r>
      <w:r>
        <w:t xml:space="preserve">The underlying Membership, Organization, and Access facts are preserved exactly as C-007/C-004/C-002 currently state them; this ERB adds a workspace-facing view over them without altering any of them.</w:t>
      </w:r>
    </w:p>
    <w:p>
      <w:pPr>
        <w:spacing w:after="140"/>
      </w:pPr>
      <w:r>
        <w:rPr>
          <w:b/>
          <w:bCs/>
        </w:rPr>
        <w:t xml:space="preserve">Context Produced — </w:t>
      </w:r>
      <w:r>
        <w:t xml:space="preserve">An Available Workspace Context handed to ERB-C008-02 (single-candidate or multi-candidate) as its Entry Context precondition, with each candidate's Workspace availability/participation eligibility status attached exactly as resolved (affirmative from canonical authority, or Pending Canonical Binding) — never upgraded to affirmative merely because the candidate's participation inputs are affirmative.</w:t>
      </w:r>
    </w:p>
    <w:p>
      <w:pPr>
        <w:spacing w:after="140"/>
      </w:pPr>
      <w:r>
        <w:rPr>
          <w:b/>
          <w:bCs/>
        </w:rPr>
        <w:t xml:space="preserve">Context Superseded — </w:t>
      </w:r>
      <w:r>
        <w:t xml:space="preserve">A prior Available Workspace Context resolved earlier in the same session is superseded whenever this ERB re-runs and the underlying Membership set has changed; the prior resolution remains true as of its own resolution time and is not retroactively rewritten.</w:t>
      </w:r>
    </w:p>
    <w:p>
      <w:pPr>
        <w:spacing w:after="140"/>
      </w:pPr>
      <w:r>
        <w:rPr>
          <w:b/>
          <w:bCs/>
        </w:rPr>
        <w:t xml:space="preserve">Context Invalidated — </w:t>
      </w:r>
      <w:r>
        <w:t xml:space="preserve">Not applicable at this ERB in isolation — nothing has yet been entered or relied upon, so there is no downstream reliance to invalidate. Invalidation first becomes possible once ERB-C008-02 or later ERBs establish a Participating Workspace Context.</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An accurate, current, tenant-isolated Available Workspace Context that never represents a Membership whose Membership Participation Context has lapsed as a candidate, never merges candidates from different Organizations into one entry, and never represents a participation-input anchor as Workspace-available or participation-eligible solely because its Membership, Organization, and Structural inputs are affirmative — that determination remains separately consumed from canonical authority or recorded as Pending Canonical Binding.</w:t>
      </w:r>
    </w:p>
    <w:p>
      <w:pPr>
        <w:spacing w:after="140"/>
      </w:pPr>
      <w:r>
        <w:rPr>
          <w:b/>
          <w:bCs/>
        </w:rPr>
        <w:t xml:space="preserve">Quality Expectations — </w:t>
      </w:r>
      <w:r>
        <w:t xml:space="preserve">Membership Authority Consequence Context is a required participation input to Workspace availability resolution, never from Membership standing alone (BR-C007-013, consumed unchanged), but it SHALL NOT independently determine Workspace availability or Workspace participation eligibility (BR-C008-02); those determinations are separately consumed from their canonical authority where established, or recorded as Pending Canonical Binding where none currently exists. An empty or fully-Pending-Canonical-Binding candidate set produces an explicit no-workspace-available/unresolved outcome rather than a blank or misleading screen. Membership and Home Node SHALL NOT be treated as canonically determining Workspace Type availability (BR-C008-01a); this ERB resolves participation inputs and consumes (or flags as unresolved) the separate availability/participation and Workspace Type determinations only.</w:t>
      </w:r>
    </w:p>
    <w:p>
      <w:pPr>
        <w:spacing w:after="140"/>
      </w:pPr>
      <w:r>
        <w:rPr>
          <w:b/>
          <w:bCs/>
        </w:rPr>
        <w:t xml:space="preserve">Dependencies — </w:t>
      </w:r>
      <w:r>
        <w:t xml:space="preserve">C-006, C-007, C-004, ERG-001/C-005, C-002 (Access, referenced for later ERBs).</w:t>
      </w:r>
    </w:p>
    <w:p>
      <w:pPr>
        <w:spacing w:after="140"/>
      </w:pPr>
      <w:r>
        <w:rPr>
          <w:b/>
          <w:bCs/>
        </w:rPr>
        <w:t xml:space="preserve">Experience Lifecycle Mapping — </w:t>
      </w:r>
      <w:r>
        <w:t xml:space="preserve">Discover, Understand (PE-001 16.2).</w:t>
      </w:r>
    </w:p>
    <w:p>
      <w:pPr>
        <w:spacing w:after="140"/>
      </w:pPr>
      <w:r>
        <w:rPr>
          <w:b/>
          <w:bCs/>
        </w:rPr>
        <w:t xml:space="preserve">Traceability — </w:t>
      </w:r>
      <w:r>
        <w:t xml:space="preserve">CRB-C008; Enterprise Transition: Workspace Availability Resolved.</w:t>
      </w:r>
    </w:p>
    <w:p>
      <w:pPr>
        <w:pStyle w:val="Heading3"/>
        <w:spacing w:after="120" w:before="220"/>
      </w:pPr>
      <w:r>
        <w:t xml:space="preserve">ERB-C008-02 — Enter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ERB-C008-02</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Enter Workspace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the transition from an Available Workspace Context (or a single previously-resolved candidate) into a Participating Workspace Context — the experience of actually being placed inside a specific Workspace. This is the capability's central transition: it is where Membership context, Access evaluation, and structural placement converge into one authorized, entered experience boundary.</w:t>
      </w:r>
    </w:p>
    <w:p>
      <w:pPr>
        <w:spacing w:after="140"/>
      </w:pPr>
      <w:r>
        <w:rPr>
          <w:b/>
          <w:bCs/>
        </w:rPr>
        <w:t xml:space="preserve">Participating Personas — </w:t>
      </w:r>
      <w:r>
        <w:t xml:space="preserve">Any Person whose Available Workspace Context (ERB-C008-01) contains at least one candidate; the entry act itself is always performed by the Person or an explicitly delegated Autonomous Agent, never inferred from mere presence in a session.</w:t>
      </w:r>
    </w:p>
    <w:p>
      <w:pPr>
        <w:spacing w:after="140"/>
      </w:pPr>
      <w:r>
        <w:rPr>
          <w:b/>
          <w:bCs/>
        </w:rPr>
        <w:t xml:space="preserve">Participating Workspaces — </w:t>
      </w:r>
      <w:r>
        <w:t xml:space="preserve">The specific candidate anchor being entered. The PE-001 13.5 Workspace Type under which the destination capability's Enterprise Experience renders is established by that capability's own CRB, not derived by this ERB from the candidate's Membership or structural placement.</w:t>
      </w:r>
    </w:p>
    <w:p>
      <w:pPr>
        <w:spacing w:after="140"/>
      </w:pPr>
      <w:r>
        <w:rPr>
          <w:b/>
          <w:bCs/>
        </w:rPr>
        <w:t xml:space="preserve">Entry Context — </w:t>
      </w:r>
      <w:r>
        <w:t xml:space="preserve">An Available Workspace Context containing the candidate to be entered (from ERB-C008-01), the candidate's Membership Participation Context, Organization Context, and Structural/Home Node Context, the candidate's Workspace availability/participation eligibility status (affirmative from canonical authority, or Pending Canonical Binding, carried from ERB-C008-01), and an Access Evaluation Outcome for that Membership/Home-Node pair (C-002, consumed, never computed here).</w:t>
      </w:r>
    </w:p>
    <w:p>
      <w:pPr>
        <w:spacing w:after="140"/>
      </w:pPr>
      <w:r>
        <w:rPr>
          <w:b/>
          <w:bCs/>
        </w:rPr>
        <w:t xml:space="preserve">Exit Context — </w:t>
      </w:r>
      <w:r>
        <w:t xml:space="preserve">Either a Participating Workspace Context (entry granted) or an explicit rejected/unresolved Workspace-entry outcome (entry not granted) — never a silent, ambiguous, or partially-entered state.</w:t>
      </w:r>
    </w:p>
    <w:p>
      <w:pPr>
        <w:spacing w:after="140"/>
      </w:pPr>
      <w:r>
        <w:rPr>
          <w:b/>
          <w:bCs/>
        </w:rPr>
        <w:t xml:space="preserve">Experience Flow — </w:t>
      </w:r>
      <w:r>
        <w:t xml:space="preserve">The experience re-confirms the candidate's Membership Participation Context, Organization Context, and Structural/Home Node Context are currently affirmative, requests (does not compute) an Access Evaluation Outcome for the candidate's Home Node scope, and consumes the candidate's Workspace availability/participation eligibility status exactly as carried from ERB-C008-01. Only where the participation inputs and Access Evaluation Outcome are affirmative does the experience establish a Participating Workspace Context anchored to that Membership's Organization and Home Node; where the availability/participation determination is Pending Canonical Binding, entry proceeds on the basis of the resolved participation inputs and Access evaluation with that binding explicitly recorded as unresolved, consistent with this document's Business Activity binding discipline (Chapter 1.15) — this does not claim implementation readiness for Workspace entry until the missing canonical authority exists. Where Access evaluation rejects entry, or any participation input cannot be confirmed, the experience halts before establishing any Participating Workspace Context and produces the appropriate rejected or unresolved outcome instead.</w:t>
      </w:r>
    </w:p>
    <w:p>
      <w:pPr>
        <w:spacing w:after="140"/>
      </w:pPr>
      <w:r>
        <w:rPr>
          <w:b/>
          <w:bCs/>
        </w:rPr>
        <w:t xml:space="preserve">Enterprise Decisions — </w:t>
      </w:r>
      <w:r>
        <w:t xml:space="preserve">Whether Access authority (C-002, external to this ERB) permits entry for the candidate's Home-Node scope; whether the candidate's Membership Participation Context, Organization Context, and Structural/Home Node Context remain affirmative at the moment of entry (they may have changed since ERB-C008-01 resolved participation inputs, and are re-confirmed, not assumed carried-over); what the candidate's Workspace availability/participation eligibility status is, consumed exactly as resolved, never upgraded from Pending Canonical Binding to affirmative by this ERB.</w:t>
      </w:r>
    </w:p>
    <w:p>
      <w:pPr>
        <w:pStyle w:val="Heading4"/>
        <w:spacing w:after="100" w:before="160"/>
      </w:pPr>
      <w:r>
        <w:t xml:space="preserve">Context Engineering (Seven Dimensions)</w:t>
      </w:r>
    </w:p>
    <w:p>
      <w:pPr>
        <w:spacing w:after="140"/>
      </w:pPr>
      <w:r>
        <w:rPr>
          <w:b/>
          <w:bCs/>
        </w:rPr>
        <w:t xml:space="preserve">Context Required — </w:t>
      </w:r>
      <w:r>
        <w:t xml:space="preserve">The candidate Available Workspace Context (ERB-C008-01), including its Workspace availability/participation eligibility status; a current Access Evaluation Outcome for the candidate's Home Node (C-002); the candidate's current Membership Participation Context, Organization Context, and Structural/Home Node Context, re-confirmed at entry time rather than trusted from the earlier resolution.</w:t>
      </w:r>
    </w:p>
    <w:p>
      <w:pPr>
        <w:spacing w:after="140"/>
      </w:pPr>
      <w:r>
        <w:rPr>
          <w:b/>
          <w:bCs/>
        </w:rPr>
        <w:t xml:space="preserve">Context Created — </w:t>
      </w:r>
      <w:r>
        <w:t xml:space="preserve">A new Participating Workspace Context, only where entry is granted. No new Membership, Access, or Organization fact is ever created by this ERB.</w:t>
      </w:r>
    </w:p>
    <w:p>
      <w:pPr>
        <w:spacing w:after="140"/>
      </w:pPr>
      <w:r>
        <w:rPr>
          <w:b/>
          <w:bCs/>
        </w:rPr>
        <w:t xml:space="preserve">Context Consumed — </w:t>
      </w:r>
      <w:r>
        <w:t xml:space="preserve">The candidate's Workspace Availability Determination / availability-participation eligibility status, exactly as carried in the Available Workspace Context established by ERB-C008-01; the current Access Evaluation Outcome (C-002); the candidate's Membership Participation Context / applicable Membership authority consequence (C-007); Organization Context / validity (C-004); Structural/Home Node Context (ERG-001/C-005). These are five separate authority concerns: Workspace Availability Determination decides whether the candidate is currently available for participation; Membership Participation Context, Organization Context, and Structural/Home Node Context are required participation and anchoring preconditions, not a source of Workspace availability; Access Evaluation Outcome independently decides whether entry is permitted. None is consumed as a substitute for another.</w:t>
      </w:r>
    </w:p>
    <w:p>
      <w:pPr>
        <w:spacing w:after="140"/>
      </w:pPr>
      <w:r>
        <w:rPr>
          <w:b/>
          <w:bCs/>
        </w:rPr>
        <w:t xml:space="preserve">Context Preserved — </w:t>
      </w:r>
      <w:r>
        <w:t xml:space="preserve">The Person's other Available Workspace candidates (from ERB-C008-01) remain preserved and unaffected by entering one of them; entering one candidate does not consume or discard the others.</w:t>
      </w:r>
    </w:p>
    <w:p>
      <w:pPr>
        <w:spacing w:after="140"/>
      </w:pPr>
      <w:r>
        <w:rPr>
          <w:b/>
          <w:bCs/>
        </w:rPr>
        <w:t xml:space="preserve">Context Produced — </w:t>
      </w:r>
      <w:r>
        <w:t xml:space="preserve">A Participating Workspace Context handed forward to ERB-C008-03 (continuation) and to whichever capability's Enterprise Experience the Person next engages within this Workspace, as that capability's own Entry Context precondition.</w:t>
      </w:r>
    </w:p>
    <w:p>
      <w:pPr>
        <w:spacing w:after="140"/>
      </w:pPr>
      <w:r>
        <w:rPr>
          <w:b/>
          <w:bCs/>
        </w:rPr>
        <w:t xml:space="preserve">Context Superseded — </w:t>
      </w:r>
      <w:r>
        <w:t xml:space="preserve">Where the Person previously held a different Participating Workspace Context in the same session (e.g., re-entering after a switch), that prior Participating Workspace Context is superseded by the newly established one, remaining valid as a historical record of what was current at its own time.</w:t>
      </w:r>
    </w:p>
    <w:p>
      <w:pPr>
        <w:spacing w:after="140"/>
      </w:pPr>
      <w:r>
        <w:rPr>
          <w:b/>
          <w:bCs/>
        </w:rPr>
        <w:t xml:space="preserve">Context Invalidated — </w:t>
      </w:r>
      <w:r>
        <w:t xml:space="preserve">Where entry is rejected or unresolved, the candidate's contribution to the Available Workspace Context from ERB-C008-01 is invalidated for this cycle — it must be re-resolved before another entry attempt, not retried against stale availability data.</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A Person is either placed inside a specific, authorized Participating Workspace Context, or receives an explicit, explained rejected/unresolved outcome with a governed recovery path — never an ambiguous partial entry.</w:t>
      </w:r>
    </w:p>
    <w:p>
      <w:pPr>
        <w:spacing w:after="140"/>
      </w:pPr>
      <w:r>
        <w:rPr>
          <w:b/>
          <w:bCs/>
        </w:rPr>
        <w:t xml:space="preserve">Quality Expectations — </w:t>
      </w:r>
      <w:r>
        <w:t xml:space="preserve">C-008 never overrides an Access rejection (WORKSPACE ENTRY governance, this document Chapter 5); every rejection names the authority responsible for the rejection and the recovery paths the canonical architecture permits.</w:t>
      </w:r>
    </w:p>
    <w:p>
      <w:pPr>
        <w:spacing w:after="140"/>
      </w:pPr>
      <w:r>
        <w:rPr>
          <w:b/>
          <w:bCs/>
        </w:rPr>
        <w:t xml:space="preserve">Dependencies — </w:t>
      </w:r>
      <w:r>
        <w:t xml:space="preserve">C-002, C-004, C-007, ERG-001/C-005, ERB-C008-01.</w:t>
      </w:r>
    </w:p>
    <w:p>
      <w:pPr>
        <w:spacing w:after="140"/>
      </w:pPr>
      <w:r>
        <w:rPr>
          <w:b/>
          <w:bCs/>
        </w:rPr>
        <w:t xml:space="preserve">Experience Lifecycle Mapping — </w:t>
      </w:r>
      <w:r>
        <w:t xml:space="preserve">Decide, Execute, Transition (PE-001 16.2).</w:t>
      </w:r>
    </w:p>
    <w:p>
      <w:pPr>
        <w:spacing w:after="140"/>
      </w:pPr>
      <w:r>
        <w:rPr>
          <w:b/>
          <w:bCs/>
        </w:rPr>
        <w:t xml:space="preserve">Traceability — </w:t>
      </w:r>
      <w:r>
        <w:t xml:space="preserve">CRB-C008; Enterprise Transition: Workspace Entered / Workspace Entry Rejected.</w:t>
      </w:r>
    </w:p>
    <w:p>
      <w:pPr>
        <w:pStyle w:val="Heading3"/>
        <w:spacing w:after="120" w:before="220"/>
      </w:pPr>
      <w:r>
        <w:t xml:space="preserve">ERB-C008-03 — Continue Enterprise Journey Within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ERB-C008-03</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Continue Enterprise Journey Within Workspace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how a Person moves between multiple Enterprise Experiences and Business Activities while remaining anchored to one Participating Workspace Context, consistent with PE-001 13.7's principle that a Workspace 'MAY host multiple Enterprise Experiences simultaneously while maintaining a single authoritative Experience Context.' Without this ERB, every capability navigated to within a Workspace would have to independently re-derive workspace anchoring, fragmenting continuity. This ERB governs continuity of the Workspace anchor only — the Organization, Membership, structural, and Workspace-entry Access facts already confirmed at entry. It is not an authorization mechanism: it does not extend, cache, or substitute for any Access Evaluation Outcome a destination Enterprise Experience independently requires for its own Business Activities, operations, decisions, or information objects.</w:t>
      </w:r>
    </w:p>
    <w:p>
      <w:pPr>
        <w:spacing w:after="140"/>
      </w:pPr>
      <w:r>
        <w:rPr>
          <w:b/>
          <w:bCs/>
        </w:rPr>
        <w:t xml:space="preserve">Participating Personas — </w:t>
      </w:r>
      <w:r>
        <w:t xml:space="preserve">Any Person currently holding a Participating Workspace Context.</w:t>
      </w:r>
    </w:p>
    <w:p>
      <w:pPr>
        <w:spacing w:after="140"/>
      </w:pPr>
      <w:r>
        <w:rPr>
          <w:b/>
          <w:bCs/>
        </w:rPr>
        <w:t xml:space="preserve">Participating Workspaces — </w:t>
      </w:r>
      <w:r>
        <w:t xml:space="preserve">The single Workspace already established as the Person's Participating Workspace Context.</w:t>
      </w:r>
    </w:p>
    <w:p>
      <w:pPr>
        <w:spacing w:after="140"/>
      </w:pPr>
      <w:r>
        <w:rPr>
          <w:b/>
          <w:bCs/>
        </w:rPr>
        <w:t xml:space="preserve">Entry Context — </w:t>
      </w:r>
      <w:r>
        <w:t xml:space="preserve">An existing Participating Workspace Context (from ERB-C008-02 or ERB-C008-05).</w:t>
      </w:r>
    </w:p>
    <w:p>
      <w:pPr>
        <w:spacing w:after="140"/>
      </w:pPr>
      <w:r>
        <w:rPr>
          <w:b/>
          <w:bCs/>
        </w:rPr>
        <w:t xml:space="preserve">Exit Context — </w:t>
      </w:r>
      <w:r>
        <w:t xml:space="preserve">The same Participating Workspace Context, unchanged in its authoritative anchor, now additionally carrying the current Enterprise Experience and Business Activity the Person is engaged in as navigation state.</w:t>
      </w:r>
    </w:p>
    <w:p>
      <w:pPr>
        <w:spacing w:after="140"/>
      </w:pPr>
      <w:r>
        <w:rPr>
          <w:b/>
          <w:bCs/>
        </w:rPr>
        <w:t xml:space="preserve">Experience Flow — </w:t>
      </w:r>
      <w:r>
        <w:t xml:space="preserve">As the Person moves from one Enterprise Experience to another within the same Workspace, this experience confirms the destination Enterprise Experience's own Entry Context can be satisfied by the current Participating Workspace Context, and, where it can, moves navigation state forward without re-resolving the Workspace-entry Membership, Organization, structural, or Workspace-entry Access facts already confirmed at entry. This non-re-resolution applies only to the Workspace anchor; it never satisfies, caches, or bypasses any Access Evaluation Outcome the destination Enterprise Experience's own Entry Context independently requires — that requirement remains owned and evaluated by the destination capability and, where applicable, C-002. Where the destination requires Workspace-anchor context the current Workspace does not carry, this experience defers to ERB-C008-06 rather than silently forcing the move.</w:t>
      </w:r>
    </w:p>
    <w:p>
      <w:pPr>
        <w:spacing w:after="140"/>
      </w:pPr>
      <w:r>
        <w:rPr>
          <w:b/>
          <w:bCs/>
        </w:rPr>
        <w:t xml:space="preserve">Enterprise Decisions — </w:t>
      </w:r>
      <w:r>
        <w:t xml:space="preserve">Whether the destination Enterprise Experience's stated Entry Context is already satisfied by the current Participating Workspace Context, or whether it requires context this Workspace cannot supply (in which case control passes to Workspace-switching or disruption handling, never a forced or partial move).</w:t>
      </w:r>
    </w:p>
    <w:p>
      <w:pPr>
        <w:pStyle w:val="Heading4"/>
        <w:spacing w:after="100" w:before="160"/>
      </w:pPr>
      <w:r>
        <w:t xml:space="preserve">Context Engineering (Seven Dimensions)</w:t>
      </w:r>
    </w:p>
    <w:p>
      <w:pPr>
        <w:spacing w:after="140"/>
      </w:pPr>
      <w:r>
        <w:rPr>
          <w:b/>
          <w:bCs/>
        </w:rPr>
        <w:t xml:space="preserve">Context Required — </w:t>
      </w:r>
      <w:r>
        <w:t xml:space="preserve">An existing Participating Workspace Context; the destination Enterprise Experience's stated Entry Context requirement (owned by that Experience's own ERB, referenced not redefined).</w:t>
      </w:r>
    </w:p>
    <w:p>
      <w:pPr>
        <w:spacing w:after="140"/>
      </w:pPr>
      <w:r>
        <w:rPr>
          <w:b/>
          <w:bCs/>
        </w:rPr>
        <w:t xml:space="preserve">Context Created — </w:t>
      </w:r>
      <w:r>
        <w:t xml:space="preserve">Updated navigation state (current Enterprise Experience, current Business Activity) within the existing Participating Workspace Context. No new Workspace, Membership, or Access context is created.</w:t>
      </w:r>
    </w:p>
    <w:p>
      <w:pPr>
        <w:spacing w:after="140"/>
      </w:pPr>
      <w:r>
        <w:rPr>
          <w:b/>
          <w:bCs/>
        </w:rPr>
        <w:t xml:space="preserve">Context Consumed — </w:t>
      </w:r>
      <w:r>
        <w:t xml:space="preserve">The Participating Workspace Context established by ERB-C008-02; the destination capability's stated Entry Context requirement, which may itself include an Access Evaluation Outcome specific to that capability's own Business Activities, operations, decisions, or information objects — a requirement this ERB consumes as a precondition to check, never supplies, satisfies, or bypasses on the destination capability's behalf.</w:t>
      </w:r>
    </w:p>
    <w:p>
      <w:pPr>
        <w:spacing w:after="140"/>
      </w:pPr>
      <w:r>
        <w:rPr>
          <w:b/>
          <w:bCs/>
        </w:rPr>
        <w:t xml:space="preserve">Context Preserved — </w:t>
      </w:r>
      <w:r>
        <w:t xml:space="preserve">The single authoritative Participating Workspace Context (PE-001 13.7) is preserved unchanged across every Enterprise Experience the Person visits within the same Workspace; Persona, Membership anchor, and Organization anchor never fragment across multiple concurrently-hosted Experiences.</w:t>
      </w:r>
    </w:p>
    <w:p>
      <w:pPr>
        <w:spacing w:after="140"/>
      </w:pPr>
      <w:r>
        <w:rPr>
          <w:b/>
          <w:bCs/>
        </w:rPr>
        <w:t xml:space="preserve">Context Produced — </w:t>
      </w:r>
      <w:r>
        <w:t xml:space="preserve">A refreshed Participating Workspace Context (same anchor, updated navigation state) available to the next Enterprise Experience the Person engages.</w:t>
      </w:r>
    </w:p>
    <w:p>
      <w:pPr>
        <w:spacing w:after="140"/>
      </w:pPr>
      <w:r>
        <w:rPr>
          <w:b/>
          <w:bCs/>
        </w:rPr>
        <w:t xml:space="preserve">Context Superseded — </w:t>
      </w:r>
      <w:r>
        <w:t xml:space="preserve">The immediately prior navigation state (previous current Enterprise Experience/Business Activity) is superseded by the new one; the Workspace anchor itself is not superseded, only the navigation position within it.</w:t>
      </w:r>
    </w:p>
    <w:p>
      <w:pPr>
        <w:spacing w:after="140"/>
      </w:pPr>
      <w:r>
        <w:rPr>
          <w:b/>
          <w:bCs/>
        </w:rPr>
        <w:t xml:space="preserve">Context Invalidated — </w:t>
      </w:r>
      <w:r>
        <w:t xml:space="preserve">Not applicable while the Person remains within the same Workspace and the destination's Entry Context is satisfied. Invalidation only arises where the destination cannot be satisfied, which this ERB routes to ERB-C008-06 rather than resolving itself.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Uninterrupted movement across Enterprise Experiences and Business Activities within one coherent Workspace, with zero redundant re-resolution of the Workspace-entry Membership, Organization, or structural anchor — and with every destination capability's own Access Evaluation Outcome requirement remaining independently and separately satisfied.</w:t>
      </w:r>
    </w:p>
    <w:p>
      <w:pPr>
        <w:spacing w:after="140"/>
      </w:pPr>
      <w:r>
        <w:rPr>
          <w:b/>
          <w:bCs/>
        </w:rPr>
        <w:t xml:space="preserve">Quality Expectations — </w:t>
      </w:r>
      <w:r>
        <w:t xml:space="preserve">Navigation across Enterprise Experiences within a Workspace SHALL never silently re-anchor the Person to a different Membership or Organization; any such change is a Workspace switch (ERB-C008-04), never a continuation. Continuity preserves only the Workspace anchor; it SHALL NOT be interpreted as satisfying, caching, or bypassing any destination-capability-specific Access Evaluation Outcome, Business Activity authorization, operation authorization, decision authority, or information-visibility requirement — Participating Workspace Context is a contextual anchor, not an authorization envelope (this document, Chapter 5, Contract 5.5).</w:t>
      </w:r>
    </w:p>
    <w:p>
      <w:pPr>
        <w:spacing w:after="140"/>
      </w:pPr>
      <w:r>
        <w:rPr>
          <w:b/>
          <w:bCs/>
        </w:rPr>
        <w:t xml:space="preserve">Dependencies — </w:t>
      </w:r>
      <w:r>
        <w:t xml:space="preserve">Every capability whose Enterprise Experiences may be hosted within a Workspace; PE-001 Chapter 14 (Navigation Philosophy), Chapter 15 (Context Preservation).</w:t>
      </w:r>
    </w:p>
    <w:p>
      <w:pPr>
        <w:spacing w:after="140"/>
      </w:pPr>
      <w:r>
        <w:rPr>
          <w:b/>
          <w:bCs/>
        </w:rPr>
        <w:t xml:space="preserve">Experience Lifecycle Mapping — </w:t>
      </w:r>
      <w:r>
        <w:t xml:space="preserve">Execute, Validate (PE-001 16.2).</w:t>
      </w:r>
    </w:p>
    <w:p>
      <w:pPr>
        <w:spacing w:after="140"/>
      </w:pPr>
      <w:r>
        <w:rPr>
          <w:b/>
          <w:bCs/>
        </w:rPr>
        <w:t xml:space="preserve">Traceability — </w:t>
      </w:r>
      <w:r>
        <w:t xml:space="preserve">CRB-C008; Enterprise Transition: Workspace Context Preserved.</w:t>
      </w:r>
    </w:p>
    <w:p>
      <w:pPr>
        <w:pStyle w:val="Heading3"/>
        <w:spacing w:after="120" w:before="220"/>
      </w:pPr>
      <w:r>
        <w:t xml:space="preserve">ERB-C008-04 — Switch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ERB-C008-04</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Switch Workspace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a deliberate transition away from the current Participating Workspace Context toward a different candidate — whether a different Home Node within the same Organization or a different Organization entirely through a different Membership. This ERB is the capability's primary isolation-enforcement point: cross-Organization switching is where the risk of cross-tenant context leakage is highest, and this ERB exists specifically to make that isolation an engineered, not incidental, guarantee.</w:t>
      </w:r>
    </w:p>
    <w:p>
      <w:pPr>
        <w:spacing w:after="140"/>
      </w:pPr>
      <w:r>
        <w:rPr>
          <w:b/>
          <w:bCs/>
        </w:rPr>
        <w:t xml:space="preserve">Participating Personas — </w:t>
      </w:r>
      <w:r>
        <w:t xml:space="preserve">Any Person whose Available Workspace Context (ERB-C008-01) contains more than one candidate, or who otherwise has cause to leave the current Workspace for a different one.</w:t>
      </w:r>
    </w:p>
    <w:p>
      <w:pPr>
        <w:spacing w:after="140"/>
      </w:pPr>
      <w:r>
        <w:rPr>
          <w:b/>
          <w:bCs/>
        </w:rPr>
        <w:t xml:space="preserve">Participating Workspaces — </w:t>
      </w:r>
      <w:r>
        <w:t xml:space="preserve">The current Participating Workspace Context (source) and the target candidate Workspace Context (destination), which may or may not share the same Organization.</w:t>
      </w:r>
    </w:p>
    <w:p>
      <w:pPr>
        <w:spacing w:after="140"/>
      </w:pPr>
      <w:r>
        <w:rPr>
          <w:b/>
          <w:bCs/>
        </w:rPr>
        <w:t xml:space="preserve">Entry Context — </w:t>
      </w:r>
      <w:r>
        <w:t xml:space="preserve">An existing Participating Workspace Context (source) and a target candidate drawn from the current Available Workspace Context (ERB-C008-01), re-confirmed rather than assumed still valid.</w:t>
      </w:r>
    </w:p>
    <w:p>
      <w:pPr>
        <w:spacing w:after="140"/>
      </w:pPr>
      <w:r>
        <w:rPr>
          <w:b/>
          <w:bCs/>
        </w:rPr>
        <w:t xml:space="preserve">Exit Context — </w:t>
      </w:r>
      <w:r>
        <w:t xml:space="preserve">A new Participating Workspace Context anchored to the destination candidate, with the source Workspace's participation formally ended, not merely abandoned.</w:t>
      </w:r>
    </w:p>
    <w:p>
      <w:pPr>
        <w:spacing w:after="140"/>
      </w:pPr>
      <w:r>
        <w:rPr>
          <w:b/>
          <w:bCs/>
        </w:rPr>
        <w:t xml:space="preserve">Experience Flow — </w:t>
      </w:r>
      <w:r>
        <w:t xml:space="preserve">The experience first re-confirms the destination candidate's Membership Authority Consequence Context and Access Evaluation Outcome exactly as ERB-C008-02 would for a fresh entry — a switch is never treated as a lesser-governed entry. Where the destination belongs to a different Organization than the source, every source-Organization-specific fact (navigation state, in-progress Business Activity state not explicitly designed for cross-Organization carry-over, any Access grant specific to the source Organization) is invalidated before the destination is established; where the destination shares the source's Organization, only the Home-Node-specific navigation state need be re-resolved.</w:t>
      </w:r>
    </w:p>
    <w:p>
      <w:pPr>
        <w:spacing w:after="140"/>
      </w:pPr>
      <w:r>
        <w:rPr>
          <w:b/>
          <w:bCs/>
        </w:rPr>
        <w:t xml:space="preserve">Enterprise Decisions — </w:t>
      </w:r>
      <w:r>
        <w:t xml:space="preserve">Whether the destination shares the source's Organization (governing how much prior context may be preserved) and whether the destination's Membership Authority Consequence Context and Access Evaluation Outcome remain affirmative at switch time.</w:t>
      </w:r>
    </w:p>
    <w:p>
      <w:pPr>
        <w:pStyle w:val="Heading4"/>
        <w:spacing w:after="100" w:before="160"/>
      </w:pPr>
      <w:r>
        <w:t xml:space="preserve">Context Engineering (Seven Dimensions)</w:t>
      </w:r>
    </w:p>
    <w:p>
      <w:pPr>
        <w:spacing w:after="140"/>
      </w:pPr>
      <w:r>
        <w:rPr>
          <w:b/>
          <w:bCs/>
        </w:rPr>
        <w:t xml:space="preserve">Context Required — </w:t>
      </w:r>
      <w:r>
        <w:t xml:space="preserve">The source Participating Workspace Context; the destination candidate from the current Available Workspace Context; a re-confirmed Access Evaluation Outcome and Membership Authority Consequence Context for the destination.</w:t>
      </w:r>
    </w:p>
    <w:p>
      <w:pPr>
        <w:spacing w:after="140"/>
      </w:pPr>
      <w:r>
        <w:rPr>
          <w:b/>
          <w:bCs/>
        </w:rPr>
        <w:t xml:space="preserve">Context Created — </w:t>
      </w:r>
      <w:r>
        <w:t xml:space="preserve">A new Participating Workspace Context anchored to the destination candidate.</w:t>
      </w:r>
    </w:p>
    <w:p>
      <w:pPr>
        <w:spacing w:after="140"/>
      </w:pPr>
      <w:r>
        <w:rPr>
          <w:b/>
          <w:bCs/>
        </w:rPr>
        <w:t xml:space="preserve">Context Consumed — </w:t>
      </w:r>
      <w:r>
        <w:t xml:space="preserve">Destination Membership Authority Consequence Context, Home Node, and Access Evaluation Outcome (C-007/ERG-001/C-002); source Organization identity, to determine whether the switch is intra- or cross-Organization (C-004).</w:t>
      </w:r>
    </w:p>
    <w:p>
      <w:pPr>
        <w:spacing w:after="140"/>
      </w:pPr>
      <w:r>
        <w:rPr>
          <w:b/>
          <w:bCs/>
        </w:rPr>
        <w:t xml:space="preserve">Context Preserved — </w:t>
      </w:r>
      <w:r>
        <w:t xml:space="preserve">Persona identity and authenticated Identity persist across any switch (PE-001 15.4); where the switch is intra-Organization, in-progress Enterprise Journey state compatible with the destination Enterprise Experience's Entry Context may also be preserved.</w:t>
      </w:r>
    </w:p>
    <w:p>
      <w:pPr>
        <w:spacing w:after="140"/>
      </w:pPr>
      <w:r>
        <w:rPr>
          <w:b/>
          <w:bCs/>
        </w:rPr>
        <w:t xml:space="preserve">Context Produced — </w:t>
      </w:r>
      <w:r>
        <w:t xml:space="preserve">The new Participating Workspace Context, handed forward exactly as ERB-C008-02 would produce one from a fresh entry.</w:t>
      </w:r>
    </w:p>
    <w:p>
      <w:pPr>
        <w:spacing w:after="140"/>
      </w:pPr>
      <w:r>
        <w:rPr>
          <w:b/>
          <w:bCs/>
        </w:rPr>
        <w:t xml:space="preserve">Context Superseded — </w:t>
      </w:r>
      <w:r>
        <w:t xml:space="preserve">The source Participating Workspace Context is superseded by the destination — it remains a valid historical record (available for ERB-C008-05 re-entry) but is no longer the Person's current anchor.</w:t>
      </w:r>
    </w:p>
    <w:p>
      <w:pPr>
        <w:spacing w:after="140"/>
      </w:pPr>
      <w:r>
        <w:rPr>
          <w:b/>
          <w:bCs/>
        </w:rPr>
        <w:t xml:space="preserve">Context Invalidated — </w:t>
      </w:r>
      <w:r>
        <w:t xml:space="preserve">Where the switch crosses an Organization boundary, every source-Organization-specific fact not explicitly designed to be Organization-independent is invalidated outright — this is the enforcement point for URA-001-17a's cross-tenant visibility restriction and SD-002-108's tenant-boundary guarantee, applied at the experience layer.</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A deliberate, fully re-governed transition to a new Workspace anchor, with cross-Organization context isolation enforced as a structural guarantee rather than a best-effort behavior.</w:t>
      </w:r>
    </w:p>
    <w:p>
      <w:pPr>
        <w:spacing w:after="140"/>
      </w:pPr>
      <w:r>
        <w:rPr>
          <w:b/>
          <w:bCs/>
        </w:rPr>
        <w:t xml:space="preserve">Quality Expectations — </w:t>
      </w:r>
      <w:r>
        <w:t xml:space="preserve">A cross-Organization switch SHALL NOT carry forward any Workspace-specific content, availability, or participation fact from the source Organization into the destination (this document, Chapter 5, Workspace Switching and Cross-Tenant Isolation Contract); a switch is never granted with weaker scrutiny than a fresh entry.</w:t>
      </w:r>
    </w:p>
    <w:p>
      <w:pPr>
        <w:spacing w:after="140"/>
      </w:pPr>
      <w:r>
        <w:rPr>
          <w:b/>
          <w:bCs/>
        </w:rPr>
        <w:t xml:space="preserve">Dependencies — </w:t>
      </w:r>
      <w:r>
        <w:t xml:space="preserve">C-002, C-004, C-007, ERG-001/C-005, ERB-C008-01, ERB-C008-02.</w:t>
      </w:r>
    </w:p>
    <w:p>
      <w:pPr>
        <w:spacing w:after="140"/>
      </w:pPr>
      <w:r>
        <w:rPr>
          <w:b/>
          <w:bCs/>
        </w:rPr>
        <w:t xml:space="preserve">Experience Lifecycle Mapping — </w:t>
      </w:r>
      <w:r>
        <w:t xml:space="preserve">Transition (PE-001 16.2).</w:t>
      </w:r>
    </w:p>
    <w:p>
      <w:pPr>
        <w:spacing w:after="140"/>
      </w:pPr>
      <w:r>
        <w:rPr>
          <w:b/>
          <w:bCs/>
        </w:rPr>
        <w:t xml:space="preserve">Traceability — </w:t>
      </w:r>
      <w:r>
        <w:t xml:space="preserve">CRB-C008; Enterprise Transition: Workspace Context Switched.</w:t>
      </w:r>
    </w:p>
    <w:p>
      <w:pPr>
        <w:pStyle w:val="Heading3"/>
        <w:spacing w:after="120" w:before="220"/>
      </w:pPr>
      <w:r>
        <w:t xml:space="preserve">ERB-C008-05 — Re-enter Previously Participating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ERB-C008-05</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Re-enter Previously Participating Workspace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a Person's return to a Workspace context they previously participated in during the same or an earlier session, where the prior participation ended other than through an explicit switch to a still-active destination (for example: an interruption, a session boundary, or a deliberate pause). Distinct from ERB-C008-04 because the destination here is not a new candidate being entered for the first time — it is a historical anchor being reconsidered for continued validity.</w:t>
      </w:r>
    </w:p>
    <w:p>
      <w:pPr>
        <w:spacing w:after="140"/>
      </w:pPr>
      <w:r>
        <w:rPr>
          <w:b/>
          <w:bCs/>
        </w:rPr>
        <w:t xml:space="preserve">Participating Personas — </w:t>
      </w:r>
      <w:r>
        <w:t xml:space="preserve">Any Person with at least one prior Participating Workspace Context recorded as superseded rather than actively invalidated.</w:t>
      </w:r>
    </w:p>
    <w:p>
      <w:pPr>
        <w:spacing w:after="140"/>
      </w:pPr>
      <w:r>
        <w:rPr>
          <w:b/>
          <w:bCs/>
        </w:rPr>
        <w:t xml:space="preserve">Participating Workspaces — </w:t>
      </w:r>
      <w:r>
        <w:t xml:space="preserve">The specific previously-participating Workspace being reconsidered for re-entry.</w:t>
      </w:r>
    </w:p>
    <w:p>
      <w:pPr>
        <w:spacing w:after="140"/>
      </w:pPr>
      <w:r>
        <w:rPr>
          <w:b/>
          <w:bCs/>
        </w:rPr>
        <w:t xml:space="preserve">Entry Context — </w:t>
      </w:r>
      <w:r>
        <w:t xml:space="preserve">A superseded Participating Workspace Context from a prior session or a prior switch (ERB-C008-04), together with the current Available Workspace Context (ERB-C008-01) used to re-confirm the prior anchor is still valid.</w:t>
      </w:r>
    </w:p>
    <w:p>
      <w:pPr>
        <w:spacing w:after="140"/>
      </w:pPr>
      <w:r>
        <w:rPr>
          <w:b/>
          <w:bCs/>
        </w:rPr>
        <w:t xml:space="preserve">Exit Context — </w:t>
      </w:r>
      <w:r>
        <w:t xml:space="preserve">Either a restored Participating Workspace Context (re-entry granted, with prior navigation state resumed where still valid) or an explicit unavailable/rejected outcome if the prior anchor no longer holds.</w:t>
      </w:r>
    </w:p>
    <w:p>
      <w:pPr>
        <w:spacing w:after="140"/>
      </w:pPr>
      <w:r>
        <w:rPr>
          <w:b/>
          <w:bCs/>
        </w:rPr>
        <w:t xml:space="preserve">Experience Flow — </w:t>
      </w:r>
      <w:r>
        <w:t xml:space="preserve">The experience never restores prior navigation state on the strength of the historical record alone. It first re-runs the same confirmations ERB-C008-02 performs for a fresh entry — current Membership Participation Context, Organization Context, and Structural/Home Node Context, current Access Evaluation Outcome, and, separately and independently, the current Workspace Availability Determination for the prior anchor. A prior Workspace participation record is never itself evidence that the Workspace remains currently available. Only where all of these are affirmative (or, for the Workspace Availability Determination, resolved exactly as Pending Canonical Binding would be at a fresh entry) does the experience restore the prior navigation state (current Enterprise Experience, current Business Activity) as the resumed starting point; where the Workspace Availability Determination is unavailable, withdrawn, unresolved, or cannot be affirmatively re-established, the Workspace SHALL NOT be re-entered merely because Membership, Organization, Structural, and Access confirmations remain affirmative — the experience instead produces the unavailable-Workspace outcome that ERB-C008-06 defines.</w:t>
      </w:r>
    </w:p>
    <w:p>
      <w:pPr>
        <w:spacing w:after="140"/>
      </w:pPr>
      <w:r>
        <w:rPr>
          <w:b/>
          <w:bCs/>
        </w:rPr>
        <w:t xml:space="preserve">Enterprise Decisions — </w:t>
      </w:r>
      <w:r>
        <w:t xml:space="preserve">Whether the prior anchor's Membership Participation Context, Organization Context, Structural/Home Node Context, and Access Evaluation Outcome are still affirmative today; whether the prior anchor's Workspace Availability Determination is still affirmative today — a separate, independent confirmation, never assumed to remain so, and never substituted for by any of the other confirmations, merely because it was affirmative when the Workspace was last participated in.</w:t>
      </w:r>
    </w:p>
    <w:p>
      <w:pPr>
        <w:pStyle w:val="Heading4"/>
        <w:spacing w:after="100" w:before="160"/>
      </w:pPr>
      <w:r>
        <w:t xml:space="preserve">Context Engineering (Seven Dimensions)</w:t>
      </w:r>
    </w:p>
    <w:p>
      <w:pPr>
        <w:spacing w:after="140"/>
      </w:pPr>
      <w:r>
        <w:rPr>
          <w:b/>
          <w:bCs/>
        </w:rPr>
        <w:t xml:space="preserve">Context Required — </w:t>
      </w:r>
      <w:r>
        <w:t xml:space="preserve">A superseded Participating Workspace Context record; a re-confirmed Membership Participation Context, Organization Context, and Structural/Home Node Context; a re-confirmed Access Evaluation Outcome; and, independently, a re-confirmed Workspace Availability Determination for its anchor.</w:t>
      </w:r>
    </w:p>
    <w:p>
      <w:pPr>
        <w:spacing w:after="140"/>
      </w:pPr>
      <w:r>
        <w:rPr>
          <w:b/>
          <w:bCs/>
        </w:rPr>
        <w:t xml:space="preserve">Context Created — </w:t>
      </w:r>
      <w:r>
        <w:t xml:space="preserve">Nothing structurally new — re-entry restores an existing anchor rather than creating a new one, which is the defining difference from ERB-C008-02.</w:t>
      </w:r>
    </w:p>
    <w:p>
      <w:pPr>
        <w:spacing w:after="140"/>
      </w:pPr>
      <w:r>
        <w:rPr>
          <w:b/>
          <w:bCs/>
        </w:rPr>
        <w:t xml:space="preserve">Context Consumed — </w:t>
      </w:r>
      <w:r>
        <w:t xml:space="preserve">The historical superseded Participating Workspace Context record; current Membership Participation Context, Organization Context, and Structural/Home Node Context (C-007/C-004/ERG-001); current Access Evaluation Outcome (C-002); and, as a separate authority concern, the current Workspace Availability Determination for the anchor — none substitutes for another.</w:t>
      </w:r>
    </w:p>
    <w:p>
      <w:pPr>
        <w:spacing w:after="140"/>
      </w:pPr>
      <w:r>
        <w:rPr>
          <w:b/>
          <w:bCs/>
        </w:rPr>
        <w:t xml:space="preserve">Context Preserved — </w:t>
      </w:r>
      <w:r>
        <w:t xml:space="preserve">Prior navigation state (current Enterprise Experience, current Business Activity at the point participation ended) is preserved and restorable, but only after every re-confirmation, including the Workspace Availability Determination, succeeds.</w:t>
      </w:r>
    </w:p>
    <w:p>
      <w:pPr>
        <w:spacing w:after="140"/>
      </w:pPr>
      <w:r>
        <w:rPr>
          <w:b/>
          <w:bCs/>
        </w:rPr>
        <w:t xml:space="preserve">Context Produced — </w:t>
      </w:r>
      <w:r>
        <w:t xml:space="preserve">A restored Participating Workspace Context, equivalent in standing to one freshly produced by ERB-C008-02, handed forward identically to downstream capabilities.</w:t>
      </w:r>
    </w:p>
    <w:p>
      <w:pPr>
        <w:spacing w:after="140"/>
      </w:pPr>
      <w:r>
        <w:rPr>
          <w:b/>
          <w:bCs/>
        </w:rPr>
        <w:t xml:space="preserve">Context Superseded — </w:t>
      </w:r>
      <w:r>
        <w:t xml:space="preserve">Not applicable to the record being re-entered — restoring it does not supersede anything; it is the record currently being reactivated. Whatever Participating Workspace Context was active immediately before this re-entry is superseded by the restored one, exactly as any switch would supersede it.</w:t>
      </w:r>
    </w:p>
    <w:p>
      <w:pPr>
        <w:spacing w:after="140"/>
      </w:pPr>
      <w:r>
        <w:rPr>
          <w:b/>
          <w:bCs/>
        </w:rPr>
        <w:t xml:space="preserve">Context Invalidated — </w:t>
      </w:r>
      <w:r>
        <w:t xml:space="preserve">Where any re-confirmation fails — including where the Workspace Availability Determination alone is no longer affirmative even though Membership, Organization, Structural, and Access confirmations remain affirmative — the historical record itself is invalidated as a viable re-entry target and the experience produces the unavailable-Workspace outcome (ERB-C008-06) rather than silently discarding the request.</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Continuity of return without ever trusting a historical anchor's continued validity by default, and without treating Membership, Organization, Structural, or Access validity as a substitute for a current, affirmative Workspace Availability Determination.</w:t>
      </w:r>
    </w:p>
    <w:p>
      <w:pPr>
        <w:spacing w:after="140"/>
      </w:pPr>
      <w:r>
        <w:rPr>
          <w:b/>
          <w:bCs/>
        </w:rPr>
        <w:t xml:space="preserve">Quality Expectations — </w:t>
      </w:r>
      <w:r>
        <w:t xml:space="preserve">Re-entry SHALL always independently re-confirm current Membership Participation Context, Organization Context, Structural/Home Node Context, Access standing, and Workspace Availability Determination before restoring any prior navigation state; a stale record is never treated as self-validating, and a Workspace SHALL NOT be re-entered merely because Membership, Organization, Structural, and Access confirmations remain affirmative if the Workspace Availability Determination does not.</w:t>
      </w:r>
    </w:p>
    <w:p>
      <w:pPr>
        <w:spacing w:after="140"/>
      </w:pPr>
      <w:r>
        <w:rPr>
          <w:b/>
          <w:bCs/>
        </w:rPr>
        <w:t xml:space="preserve">Dependencies — </w:t>
      </w:r>
      <w:r>
        <w:t xml:space="preserve">C-002, C-007, ERB-C008-01, ERB-C008-02, ERB-C008-06.</w:t>
      </w:r>
    </w:p>
    <w:p>
      <w:pPr>
        <w:spacing w:after="140"/>
      </w:pPr>
      <w:r>
        <w:rPr>
          <w:b/>
          <w:bCs/>
        </w:rPr>
        <w:t xml:space="preserve">Experience Lifecycle Mapping — </w:t>
      </w:r>
      <w:r>
        <w:t xml:space="preserve">Discover, Decide, Transition (PE-001 16.2).</w:t>
      </w:r>
    </w:p>
    <w:p>
      <w:pPr>
        <w:spacing w:after="140"/>
      </w:pPr>
      <w:r>
        <w:rPr>
          <w:b/>
          <w:bCs/>
        </w:rPr>
        <w:t xml:space="preserve">Traceability — </w:t>
      </w:r>
      <w:r>
        <w:t xml:space="preserve">CRB-C008; Enterprise Transition: Workspace Context Re-entered.</w:t>
      </w:r>
    </w:p>
    <w:p>
      <w:pPr>
        <w:pStyle w:val="Heading3"/>
        <w:spacing w:after="120" w:before="220"/>
      </w:pPr>
      <w:r>
        <w:t xml:space="preserve">ERB-C008-06 — Resolve Workspace Context Disruption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ERB-C008-06</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Workspace Context Disruption</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every case where a Participating Workspace Context, once established, is found to be stale, no longer available, in conflict with underlying Membership/Organization/structural context, or the subject of a dependent capability's hand-off rejection — situations triggered by a change in external state or an external signal rather than by the Person's own navigation choice. This ERB exists because PE-001 15.4 requires context to 'change only through explicit enterprise transitions,' and a disruption is exactly the case where the Workspace's current state and the enterprise's actual current state may have silently diverged. Where the triggering signal is a dependent capability's hand-off rejection, this ERB first classifies the stated reason as Dependent Capability Context Insufficiency (a concern local to that capability's own governed boundary) or Potential Workspace Context Integrity Disruption (a concern about the Organization, Membership anchor, structural context, or Workspace-entry Access itself); classification determines routing, never authority — C-008 does not adjudicate the dependent capability's underlying business or authorization decision.</w:t>
      </w:r>
    </w:p>
    <w:p>
      <w:pPr>
        <w:spacing w:after="140"/>
      </w:pPr>
      <w:r>
        <w:rPr>
          <w:b/>
          <w:bCs/>
        </w:rPr>
        <w:t xml:space="preserve">Participating Personas — </w:t>
      </w:r>
      <w:r>
        <w:t xml:space="preserve">Any Person currently holding a Participating Workspace Context that is affected by an underlying change; also consumed by whichever downstream capability reports a hand-off it cannot accept.</w:t>
      </w:r>
    </w:p>
    <w:p>
      <w:pPr>
        <w:spacing w:after="140"/>
      </w:pPr>
      <w:r>
        <w:rPr>
          <w:b/>
          <w:bCs/>
        </w:rPr>
        <w:t xml:space="preserve">Participating Workspaces — </w:t>
      </w:r>
      <w:r>
        <w:t xml:space="preserve">The Participating Workspace Context found to be disrupted.</w:t>
      </w:r>
    </w:p>
    <w:p>
      <w:pPr>
        <w:spacing w:after="140"/>
      </w:pPr>
      <w:r>
        <w:rPr>
          <w:b/>
          <w:bCs/>
        </w:rPr>
        <w:t xml:space="preserve">Entry Context — </w:t>
      </w:r>
      <w:r>
        <w:t xml:space="preserve">An existing Participating Workspace Context, together with a signal that the context may no longer be reliable — a Membership Authority Consequence Context that has newly turned negative (C-007), a Home Node that has been deactivated or reassigned (ERG-001/URA-001-17b), an Access Evaluation Outcome that has changed (C-002), a Workspace Availability Determination that has changed (where a canonical authority for it exists), or a dependent capability's explicit rejection of a Workspace Context hand-off.</w:t>
      </w:r>
    </w:p>
    <w:p>
      <w:pPr>
        <w:spacing w:after="140"/>
      </w:pPr>
      <w:r>
        <w:rPr>
          <w:b/>
          <w:bCs/>
        </w:rPr>
        <w:t xml:space="preserve">Exit Context — </w:t>
      </w:r>
      <w:r>
        <w:t xml:space="preserve">One of three explicit outcomes: a refreshed, still-valid Participating Workspace Context (the disruption signal proved stale but the underlying facts remain affirmative on re-check); an explicit unavailable-Workspace outcome (the underlying facts no longer support this Workspace); or, where the triggering signal was a dependent capability's hand-off rejection classified as Dependent Capability Context Insufficiency, an explicit capability-scoped rejection outcome (the Workspace remains valid, but the specific dependent capability could not accept the produced context for reasons local to its own governed boundary).</w:t>
      </w:r>
    </w:p>
    <w:p>
      <w:pPr>
        <w:spacing w:after="140"/>
      </w:pPr>
      <w:r>
        <w:rPr>
          <w:b/>
          <w:bCs/>
        </w:rPr>
        <w:t xml:space="preserve">Experience Flow — </w:t>
      </w:r>
      <w:r>
        <w:t xml:space="preserve">On a disruption signal that is not a dependent capability's hand-off rejection, the experience re-resolves the affected Membership Authority Consequence Context, Home Node status, Access Evaluation Outcome, and (where a canonical authority for it exists) Workspace Availability Determination directly from their owning authorities — it never guesses or extrapolates from the last-known state, and never treats an affirmative Membership, Organization, or Home Node status as substituting for a re-resolved Workspace Availability Determination. Where all re-resolved facts remain affirmative, the Participating Workspace Context is refreshed and continues; where any has turned negative — including the Workspace Availability Determination alone — the Workspace is declared unavailable and the Person is routed toward ERB-C008-01's re-resolution of what remains available. Where the disruption signal is a dependent capability's hand-off rejection, the experience first classifies the stated reason: if it concerns only the dependent capability's own Entry Context, Business Activity context, or capability-specific Access Evaluation (Dependent Capability Context Insufficiency), the Workspace Context is preserved and only the specific hand-off is invalidated; if it concerns the Organization, Membership anchor, Home Node/structural context, Workspace Availability Determination, or Workspace-entry Access appearing invalid, conflicting, or stale (Potential Workspace Context Integrity Disruption), the rejection is treated exactly as any other disruption signal — the same re-resolution against C-007/ERG-001/C-005/C-002 (and, where established, the Workspace availability authority) governs the outcome, never the dependent capability's own assertion.</w:t>
      </w:r>
    </w:p>
    <w:p>
      <w:pPr>
        <w:spacing w:after="140"/>
      </w:pPr>
      <w:r>
        <w:rPr>
          <w:b/>
          <w:bCs/>
        </w:rPr>
        <w:t xml:space="preserve">Enterprise Decisions — </w:t>
      </w:r>
      <w:r>
        <w:t xml:space="preserve">Whether each re-resolved underlying fact (Membership Authority Consequence Context, Home Node status, Access Evaluation Outcome, and, independently, Workspace Availability Determination) remains affirmative; where the signal is a dependent capability's hand-off rejection, whether its stated reason classifies as Dependent Capability Context Insufficiency or Potential Workspace Context Integrity Disruption — a routing classification only, never an adjudication of the dependent capability's own business or authorization decision.</w:t>
      </w:r>
    </w:p>
    <w:p>
      <w:pPr>
        <w:pStyle w:val="Heading4"/>
        <w:spacing w:after="100" w:before="160"/>
      </w:pPr>
      <w:r>
        <w:t xml:space="preserve">Context Engineering (Seven Dimensions)</w:t>
      </w:r>
    </w:p>
    <w:p>
      <w:pPr>
        <w:spacing w:after="140"/>
      </w:pPr>
      <w:r>
        <w:rPr>
          <w:b/>
          <w:bCs/>
        </w:rPr>
        <w:t xml:space="preserve">Context Required — </w:t>
      </w:r>
      <w:r>
        <w:t xml:space="preserve">The disrupted Participating Workspace Context; a re-resolved Membership Authority Consequence Context, Home Node status, and Access Evaluation Outcome from their owning capabilities (C-007, ERG-001, C-002); a re-resolved Workspace Availability Determination, independently, where a canonical authority for it exists; where relevant, the dependent capability's stated rejection reason, to be classified as Dependent Capability Context Insufficiency or Potential Workspace Context Integrity Disruption before routing.</w:t>
      </w:r>
    </w:p>
    <w:p>
      <w:pPr>
        <w:spacing w:after="140"/>
      </w:pPr>
      <w:r>
        <w:rPr>
          <w:b/>
          <w:bCs/>
        </w:rPr>
        <w:t xml:space="preserve">Context Created — </w:t>
      </w:r>
      <w:r>
        <w:t xml:space="preserve">Nothing new is created when the outcome is a refresh; where the outcome is unavailability, no replacement Workspace context is invented — the Person is returned to ERB-C008-01, never silently substituted into a different Workspace.</w:t>
      </w:r>
    </w:p>
    <w:p>
      <w:pPr>
        <w:spacing w:after="140"/>
      </w:pPr>
      <w:r>
        <w:rPr>
          <w:b/>
          <w:bCs/>
        </w:rPr>
        <w:t xml:space="preserve">Context Consumed — </w:t>
      </w:r>
      <w:r>
        <w:t xml:space="preserve">Freshly re-resolved Membership Authority Consequence Context, Home Node status, Access Evaluation Outcome, and Workspace Availability Determination (the last consumed independently, never inferred from the others); where applicable, the dependent capability's rejection reason, evaluated only against the classification criteria (Dependent Capability Context Insufficiency vs. Potential Workspace Context Integrity Disruption) — never adjudicated on its underlying business or authorization merits.</w:t>
      </w:r>
    </w:p>
    <w:p>
      <w:pPr>
        <w:spacing w:after="140"/>
      </w:pPr>
      <w:r>
        <w:rPr>
          <w:b/>
          <w:bCs/>
        </w:rPr>
        <w:t xml:space="preserve">Context Preserved — </w:t>
      </w:r>
      <w:r>
        <w:t xml:space="preserve">Where the outcome is a refresh, or a hand-off rejection classified as Dependent Capability Context Insufficiency, all existing navigation state and the Participating Workspace Context itself are preserved unchanged; where the outcome is unavailability, the historical record of the (now unavailable) Workspace is preserved for potential future re-entry consideration once conditions change.</w:t>
      </w:r>
    </w:p>
    <w:p>
      <w:pPr>
        <w:spacing w:after="140"/>
      </w:pPr>
      <w:r>
        <w:rPr>
          <w:b/>
          <w:bCs/>
        </w:rPr>
        <w:t xml:space="preserve">Context Produced — </w:t>
      </w:r>
      <w:r>
        <w:t xml:space="preserve">One of: a refreshed Participating Workspace Context; an explicit unavailable-Workspace outcome routed back to ERB-C008-01; or, for a hand-off rejection classified as Dependent Capability Context Insufficiency, an explicit capability-scoped rejection outcome naming the rejecting capability and its stated reason. A hand-off rejection classified as Potential Workspace Context Integrity Disruption produces no separate outcome of its own — it produces whichever of the first two outcomes the re-resolution against C-007/ERG-001/C-005/C-002 supports.</w:t>
      </w:r>
    </w:p>
    <w:p>
      <w:pPr>
        <w:spacing w:after="140"/>
      </w:pPr>
      <w:r>
        <w:rPr>
          <w:b/>
          <w:bCs/>
        </w:rPr>
        <w:t xml:space="preserve">Context Superseded — </w:t>
      </w:r>
      <w:r>
        <w:t xml:space="preserve">Where the Workspace is declared unavailable, the now-unavailable Participating Workspace Context is superseded by no successor within this ERB — succession, if any, occurs only when the Person subsequently re-resolves and enters a different candidate through ERB-C008-01/02.</w:t>
      </w:r>
    </w:p>
    <w:p>
      <w:pPr>
        <w:spacing w:after="140"/>
      </w:pPr>
      <w:r>
        <w:rPr>
          <w:b/>
          <w:bCs/>
        </w:rPr>
        <w:t xml:space="preserve">Context Invalidated — </w:t>
      </w:r>
      <w:r>
        <w:t xml:space="preserve">Every downstream expectation (navigation state, in-progress hand-offs) that assumed the disrupted fact remains true is invalidated the moment re-resolution finds it false, and must be reconfirmed against the refreshed or unavailable outcome before further reliance — mirroring the Superseded/Invalidated distinction the corrected C-007 established for Membership standing transitions. A hand-off rejection classified as Dependent Capability Context Insufficiency invalidates only the specific attempted hand-off, never the Workspace Context itself.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Participating Workspace Context is ever relied upon past the point its underlying facts have changed; every disruption produces one of exactly three explicit, explained outcomes; every dependent capability hand-off rejection is classified before its scope is decided, never defaulted to capability-scoped by assumption.</w:t>
      </w:r>
    </w:p>
    <w:p>
      <w:pPr>
        <w:spacing w:after="140"/>
      </w:pPr>
      <w:r>
        <w:rPr>
          <w:b/>
          <w:bCs/>
        </w:rPr>
        <w:t xml:space="preserve">Quality Expectations — </w:t>
      </w:r>
      <w:r>
        <w:t xml:space="preserve">C-008 SHALL NOT infer that a disrupted Workspace remains valid merely because no explicit invalidation event was received; disruption handling is triggered by re-resolution against source-of-truth capabilities, never by the absence of a contrary signal. A dependent capability's hand-off rejection SHALL NEVER be assumed capability-scoped by default; classification (this document, Chapter 5, Contract 5.9) governs routing, and the dependent capability never becomes authoritative for Membership, Organization, Enterprise Structure, or Workspace validity.</w:t>
      </w:r>
    </w:p>
    <w:p>
      <w:pPr>
        <w:spacing w:after="140"/>
      </w:pPr>
      <w:r>
        <w:rPr>
          <w:b/>
          <w:bCs/>
        </w:rPr>
        <w:t xml:space="preserve">Dependencies — </w:t>
      </w:r>
      <w:r>
        <w:t xml:space="preserve">C-002, C-004, C-007, ERG-001/C-005, ERB-C008-01, every dependent capability capable of rejecting a Workspace Context hand-off.</w:t>
      </w:r>
    </w:p>
    <w:p>
      <w:pPr>
        <w:spacing w:after="140"/>
      </w:pPr>
      <w:r>
        <w:rPr>
          <w:b/>
          <w:bCs/>
        </w:rPr>
        <w:t xml:space="preserve">Experience Lifecycle Mapping — </w:t>
      </w:r>
      <w:r>
        <w:t xml:space="preserve">Validate, Transition (PE-001 16.2).</w:t>
      </w:r>
    </w:p>
    <w:p>
      <w:pPr>
        <w:spacing w:after="140"/>
      </w:pPr>
      <w:r>
        <w:rPr>
          <w:b/>
          <w:bCs/>
        </w:rPr>
        <w:t xml:space="preserve">Traceability — </w:t>
      </w:r>
      <w:r>
        <w:t xml:space="preserve">CRB-C008; Enterprise Transition: Workspace Context Disrupted / Workspace Unavailable / Workspace Hand-off Rejection Classified.</w:t>
      </w:r>
    </w:p>
    <w:p>
      <w:pPr>
        <w:pageBreakBefore/>
      </w:pPr>
    </w:p>
    <w:p>
      <w:pPr>
        <w:pStyle w:val="Heading1"/>
        <w:spacing w:after="200" w:before="360"/>
      </w:pPr>
      <w:r>
        <w:t xml:space="preserve">Chapter 4 — Enterprise Experiences (EX)</w:t>
      </w:r>
    </w:p>
    <w:p>
      <w:pPr>
        <w:spacing w:after="140"/>
      </w:pPr>
      <w:r>
        <w:rPr>
          <w:b w:val="false"/>
          <w:bCs w:val="false"/>
          <w:i w:val="false"/>
          <w:iCs w:val="false"/>
        </w:rPr>
        <w:t xml:space="preserve">This chapter engineers eleven Enterprise Experiences, each governed by exactly one ERB from Chapter 3. Every ERB has at least one realizing EX (validated in Chapter 9.5).</w:t>
      </w:r>
    </w:p>
    <w:p>
      <w:pPr>
        <w:pStyle w:val="Heading3"/>
        <w:spacing w:after="120" w:before="220"/>
      </w:pPr>
      <w:r>
        <w:t xml:space="preserve">EX-C008-01 — Discover Available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ERB-C008-01</w:t>
            </w:r>
          </w:p>
        </w:tc>
      </w:tr>
    </w:tbl>
    <w:p>
      <w:pPr>
        <w:spacing w:after="140"/>
      </w:pPr>
      <w:r>
        <w:rPr>
          <w:b w:val="false"/>
          <w:bCs w:val="false"/>
          <w:i w:val="false"/>
          <w:iCs w:val="false"/>
        </w:rPr>
        <w:t xml:space="preserve"/>
      </w:r>
    </w:p>
    <w:p>
      <w:pPr>
        <w:spacing w:after="140"/>
      </w:pPr>
      <w:r>
        <w:rPr>
          <w:b/>
          <w:bCs/>
        </w:rPr>
        <w:t xml:space="preserve">Trigger — </w:t>
      </w:r>
      <w:r>
        <w:t xml:space="preserve">A Person authenticates or returns to the platform without a currently established Participating Workspace Context.</w:t>
      </w:r>
    </w:p>
    <w:p>
      <w:pPr>
        <w:spacing w:after="140"/>
      </w:pPr>
      <w:r>
        <w:rPr>
          <w:b/>
          <w:bCs/>
        </w:rPr>
        <w:t xml:space="preserve">Purpose — </w:t>
      </w:r>
      <w:r>
        <w:t xml:space="preserve">Surfaces the set of participation-input anchors currently resolvable for the Person, together with each anchor's Workspace availability/participation eligibility status, without entering any of them.</w:t>
      </w:r>
    </w:p>
    <w:p>
      <w:pPr>
        <w:spacing w:after="140"/>
      </w:pPr>
      <w:r>
        <w:rPr>
          <w:b/>
          <w:bCs/>
        </w:rPr>
        <w:t xml:space="preserve">Business Goal — </w:t>
      </w:r>
      <w:r>
        <w:t xml:space="preserve">The Person understands what participation inputs and availability status they currently have before committing to a specific context.</w:t>
      </w:r>
    </w:p>
    <w:p>
      <w:pPr>
        <w:spacing w:after="140"/>
      </w:pPr>
      <w:r>
        <w:rPr>
          <w:b/>
          <w:bCs/>
        </w:rPr>
        <w:t xml:space="preserve">Business Value — </w:t>
      </w:r>
      <w:r>
        <w:t xml:space="preserve">Eliminates the need for the Person, or any other capability, to independently re-derive Membership Participation Context, Organization Context, or Structural/Home Node Context from raw records, while never fabricating the separate Workspace availability/participation determination those inputs do not by themselves establish.</w:t>
      </w:r>
    </w:p>
    <w:p>
      <w:pPr>
        <w:spacing w:after="140"/>
      </w:pPr>
      <w:r>
        <w:rPr>
          <w:b/>
          <w:bCs/>
        </w:rPr>
        <w:t xml:space="preserve">Participating Personas — </w:t>
      </w:r>
      <w:r>
        <w:t xml:space="preserve">Any Person holding one or more Memberships.</w:t>
      </w:r>
    </w:p>
    <w:p>
      <w:pPr>
        <w:spacing w:after="140"/>
      </w:pPr>
      <w:r>
        <w:rPr>
          <w:b/>
          <w:bCs/>
        </w:rPr>
        <w:t xml:space="preserve">Participating Workspaces — </w:t>
      </w:r>
      <w:r>
        <w:t xml:space="preserve">None yet participating; the candidate set consists of participation-input anchors (Organization/Membership/Home-Node combinations), not resolved Workspace Types and not self-declared as available — Workspace Type realization is established later, by the hosting capability's own CRB (PE-001 13.5), and Workspace availability/participation eligibility is a separate determination consumed from canonical authority or recorded as Pending Canonical Binding (EX-C008-01's Context Required).</w:t>
      </w:r>
    </w:p>
    <w:p>
      <w:pPr>
        <w:pStyle w:val="Heading4"/>
        <w:spacing w:after="100" w:before="160"/>
      </w:pPr>
      <w:r>
        <w:t xml:space="preserve">Context Engineering (Seven Dimensions)</w:t>
      </w:r>
    </w:p>
    <w:p>
      <w:pPr>
        <w:spacing w:after="140"/>
      </w:pPr>
      <w:r>
        <w:rPr>
          <w:b/>
          <w:bCs/>
        </w:rPr>
        <w:t xml:space="preserve">Context Required — </w:t>
      </w:r>
      <w:r>
        <w:t xml:space="preserve">Authoritative Person Context (C-006); the Person's Membership set and each Membership's current Authority Consequence Context (C-007); each Membership's Home Node and Organization validity (URA-001-17b, C-004); a canonically established Workspace availability/participation determination for each resulting anchor, where such authority exists — Pending Canonical Binding otherwise, since no canonical repository document currently establishes one.</w:t>
      </w:r>
    </w:p>
    <w:p>
      <w:pPr>
        <w:spacing w:after="140"/>
      </w:pPr>
      <w:r>
        <w:rPr>
          <w:b/>
          <w:bCs/>
        </w:rPr>
        <w:t xml:space="preserve">Context Created — </w:t>
      </w:r>
      <w:r>
        <w:t xml:space="preserve">The Available Workspace Context construct for this resolution cycle, holding each anchor's participation inputs together with its (affirmative or Pending Canonical Binding) availability status.</w:t>
      </w:r>
    </w:p>
    <w:p>
      <w:pPr>
        <w:spacing w:after="140"/>
      </w:pPr>
      <w:r>
        <w:rPr>
          <w:b/>
          <w:bCs/>
        </w:rPr>
        <w:t xml:space="preserve">Context Consumed — </w:t>
      </w:r>
      <w:r>
        <w:t xml:space="preserve">Membership Authority Consequence Context, Home Node, Organization validity — all consumed, none recomputed; the canonical Workspace availability/participation determination, where one exists — consumed identically; where none exists, nothing is consumed for that determination and Pending Canonical Binding is recorded instead.</w:t>
      </w:r>
    </w:p>
    <w:p>
      <w:pPr>
        <w:spacing w:after="140"/>
      </w:pPr>
      <w:r>
        <w:rPr>
          <w:b/>
          <w:bCs/>
        </w:rPr>
        <w:t xml:space="preserve">Context Preserved — </w:t>
      </w:r>
      <w:r>
        <w:t xml:space="preserve">The underlying Membership, Organization, and Access facts, exactly as their owning capabilities currently state them.</w:t>
      </w:r>
    </w:p>
    <w:p>
      <w:pPr>
        <w:spacing w:after="140"/>
      </w:pPr>
      <w:r>
        <w:rPr>
          <w:b/>
          <w:bCs/>
        </w:rPr>
        <w:t xml:space="preserve">Context Produced — </w:t>
      </w:r>
      <w:r>
        <w:t xml:space="preserve">An Available Workspace Context (zero, one, or many candidates), each carrying its own availability status exactly as resolved, handed to EX-C008-02 or EX-C008-03.</w:t>
      </w:r>
    </w:p>
    <w:p>
      <w:pPr>
        <w:spacing w:after="140"/>
      </w:pPr>
      <w:r>
        <w:rPr>
          <w:b/>
          <w:bCs/>
        </w:rPr>
        <w:t xml:space="preserve">Context Superseded — </w:t>
      </w:r>
      <w:r>
        <w:t xml:space="preserve">Any Available Workspace Context resolved earlier in the same session, once the underlying Membership set has changed.</w:t>
      </w:r>
    </w:p>
    <w:p>
      <w:pPr>
        <w:spacing w:after="140"/>
      </w:pPr>
      <w:r>
        <w:rPr>
          <w:b/>
          <w:bCs/>
        </w:rPr>
        <w:t xml:space="preserve">Context Invalidated — </w:t>
      </w:r>
      <w:r>
        <w:t xml:space="preserve">Not applicable — nothing has yet been relied upon that this resolution could invalidate.</w:t>
      </w:r>
    </w:p>
    <w:p>
      <w:pPr>
        <w:spacing w:after="140"/>
      </w:pPr>
      <w:r>
        <w:rPr>
          <w:b/>
          <w:bCs/>
        </w:rPr>
        <w:t xml:space="preserve">Navigation Expectations — </w:t>
      </w:r>
      <w:r>
        <w:t xml:space="preserve">Presents the candidate set as a discoverable starting point (PE-001 5.2, Discover First, Ask Later), never as a forced single default.</w:t>
      </w:r>
    </w:p>
    <w:p>
      <w:pPr>
        <w:spacing w:after="140"/>
      </w:pPr>
      <w:r>
        <w:rPr>
          <w:b/>
          <w:bCs/>
        </w:rPr>
        <w:t xml:space="preserve">Collaboration Expectations — </w:t>
      </w:r>
      <w:r>
        <w:t xml:space="preserve">Not applicable at this stage — no shared object yet exists to collaborate around.</w:t>
      </w:r>
    </w:p>
    <w:p>
      <w:pPr>
        <w:spacing w:after="140"/>
      </w:pPr>
      <w:r>
        <w:rPr>
          <w:b/>
          <w:bCs/>
        </w:rPr>
        <w:t xml:space="preserve">AI Assistance — </w:t>
      </w:r>
      <w:r>
        <w:t xml:space="preserve">AI may explain why a given candidate is or is not present (e.g., 'Membership Y no longer confers current authority,' or 'Workspace availability for this anchor is Pending Canonical Binding') but SHALL NOT select an authoritative candidate on the Person's behalf where more than one exists, and SHALL NOT represent a Pending Canonical Binding anchor as affirmatively available.</w:t>
      </w:r>
    </w:p>
    <w:p>
      <w:pPr>
        <w:spacing w:after="140"/>
      </w:pPr>
      <w:r>
        <w:rPr>
          <w:b/>
          <w:bCs/>
        </w:rPr>
        <w:t xml:space="preserve">Experience Outcome — </w:t>
      </w:r>
      <w:r>
        <w:t xml:space="preserve">The Person receives an accurate, current, isolated view of every participation-input anchor genuinely resolvable right now, with its Workspace availability/participation eligibility status stated exactly as resolved.</w:t>
      </w:r>
    </w:p>
    <w:p>
      <w:pPr>
        <w:spacing w:after="140"/>
      </w:pPr>
      <w:r>
        <w:rPr>
          <w:b/>
          <w:bCs/>
        </w:rPr>
        <w:t xml:space="preserve">Success Criteria — </w:t>
      </w:r>
      <w:r>
        <w:t xml:space="preserve">Zero candidates presented from a Membership whose Membership Participation Context is currently negative; zero candidates blended across Organizations; no candidate's Workspace availability/participation eligibility status is presented as affirmative when it is in fact Pending Canonical Binding.</w:t>
      </w:r>
    </w:p>
    <w:p>
      <w:pPr>
        <w:spacing w:after="140"/>
      </w:pPr>
      <w:r>
        <w:rPr>
          <w:b/>
          <w:bCs/>
        </w:rPr>
        <w:t xml:space="preserve">Experience Completion — </w:t>
      </w:r>
      <w:r>
        <w:t xml:space="preserve">Complete when the candidate set, with each anchor's availability status, has been produced and handed to the appropriate next EX (single-candidate entry or multi-candidate presentation).</w:t>
      </w:r>
    </w:p>
    <w:p>
      <w:pPr>
        <w:spacing w:after="140"/>
      </w:pPr>
      <w:r>
        <w:rPr>
          <w:b/>
          <w:bCs/>
        </w:rPr>
        <w:t xml:space="preserve">Lifecycle Participation — </w:t>
      </w:r>
      <w:r>
        <w:t xml:space="preserve">Discover, Understand.</w:t>
      </w:r>
    </w:p>
    <w:p>
      <w:pPr>
        <w:spacing w:after="140"/>
      </w:pPr>
      <w:r>
        <w:rPr>
          <w:b/>
          <w:bCs/>
        </w:rPr>
        <w:t xml:space="preserve">Business Activity References — </w:t>
      </w:r>
      <w:r>
        <w:t xml:space="preserve">Pending Canonical Binding.</w:t>
      </w:r>
    </w:p>
    <w:p>
      <w:pPr>
        <w:pStyle w:val="Heading3"/>
        <w:spacing w:after="120" w:before="220"/>
      </w:pPr>
      <w:r>
        <w:t xml:space="preserve">EX-C008-02 — Present Multiple Candidate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EX-C008-02</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ERB-C008-01</w:t>
            </w:r>
          </w:p>
        </w:tc>
      </w:tr>
    </w:tbl>
    <w:p>
      <w:pPr>
        <w:spacing w:after="140"/>
      </w:pPr>
      <w:r>
        <w:rPr>
          <w:b w:val="false"/>
          <w:bCs w:val="false"/>
          <w:i w:val="false"/>
          <w:iCs w:val="false"/>
        </w:rPr>
        <w:t xml:space="preserve"/>
      </w:r>
    </w:p>
    <w:p>
      <w:pPr>
        <w:spacing w:after="140"/>
      </w:pPr>
      <w:r>
        <w:rPr>
          <w:b/>
          <w:bCs/>
        </w:rPr>
        <w:t xml:space="preserve">Trigger — </w:t>
      </w:r>
      <w:r>
        <w:t xml:space="preserve">The Available Workspace Context resolved in EX-C008-01 contains more than one candidate.</w:t>
      </w:r>
    </w:p>
    <w:p>
      <w:pPr>
        <w:spacing w:after="140"/>
      </w:pPr>
      <w:r>
        <w:rPr>
          <w:b/>
          <w:bCs/>
        </w:rPr>
        <w:t xml:space="preserve">Purpose — </w:t>
      </w:r>
      <w:r>
        <w:t xml:space="preserve">Presents the Person with a governed choice among multiple valid Workspace candidates rather than defaulting silently to one.</w:t>
      </w:r>
    </w:p>
    <w:p>
      <w:pPr>
        <w:spacing w:after="140"/>
      </w:pPr>
      <w:r>
        <w:rPr>
          <w:b/>
          <w:bCs/>
        </w:rPr>
        <w:t xml:space="preserve">Business Goal — </w:t>
      </w:r>
      <w:r>
        <w:t xml:space="preserve">Prevents an enterprise ambiguity (which of several valid Organizations or Home Nodes the Person means to work within right now) from being resolved by assumption.</w:t>
      </w:r>
    </w:p>
    <w:p>
      <w:pPr>
        <w:spacing w:after="140"/>
      </w:pPr>
      <w:r>
        <w:rPr>
          <w:b/>
          <w:bCs/>
        </w:rPr>
        <w:t xml:space="preserve">Business Value — </w:t>
      </w:r>
      <w:r>
        <w:t xml:space="preserve">Protects multi-Organization Persons (URA-001-01) from ever having their work silently attributed to the wrong Organization.</w:t>
      </w:r>
    </w:p>
    <w:p>
      <w:pPr>
        <w:spacing w:after="140"/>
      </w:pPr>
      <w:r>
        <w:rPr>
          <w:b/>
          <w:bCs/>
        </w:rPr>
        <w:t xml:space="preserve">Participating Personas — </w:t>
      </w:r>
      <w:r>
        <w:t xml:space="preserve">Any Person holding valid Memberships in more than one Organization, or more than one Home Node within one Organization that each resolve to a distinct candidate.</w:t>
      </w:r>
    </w:p>
    <w:p>
      <w:pPr>
        <w:spacing w:after="140"/>
      </w:pPr>
      <w:r>
        <w:rPr>
          <w:b/>
          <w:bCs/>
        </w:rPr>
        <w:t xml:space="preserve">Participating Workspaces — </w:t>
      </w:r>
      <w:r>
        <w:t xml:space="preserve">Every candidate in the Available Workspace Context, presented without ranking one as default.</w:t>
      </w:r>
    </w:p>
    <w:p>
      <w:pPr>
        <w:pStyle w:val="Heading4"/>
        <w:spacing w:after="100" w:before="160"/>
      </w:pPr>
      <w:r>
        <w:t xml:space="preserve">Context Engineering (Seven Dimensions)</w:t>
      </w:r>
    </w:p>
    <w:p>
      <w:pPr>
        <w:spacing w:after="140"/>
      </w:pPr>
      <w:r>
        <w:rPr>
          <w:b/>
          <w:bCs/>
        </w:rPr>
        <w:t xml:space="preserve">Context Required — </w:t>
      </w:r>
      <w:r>
        <w:t xml:space="preserve">The multi-candidate Available Workspace Context from EX-C008-01.</w:t>
      </w:r>
    </w:p>
    <w:p>
      <w:pPr>
        <w:spacing w:after="140"/>
      </w:pPr>
      <w:r>
        <w:rPr>
          <w:b/>
          <w:bCs/>
        </w:rPr>
        <w:t xml:space="preserve">Context Created — </w:t>
      </w:r>
      <w:r>
        <w:t xml:space="preserve">No new context — this EX presents, it does not resolve or enter.</w:t>
      </w:r>
    </w:p>
    <w:p>
      <w:pPr>
        <w:spacing w:after="140"/>
      </w:pPr>
      <w:r>
        <w:rPr>
          <w:b/>
          <w:bCs/>
        </w:rPr>
        <w:t xml:space="preserve">Context Consumed — </w:t>
      </w:r>
      <w:r>
        <w:t xml:space="preserve">The candidate set as already resolved; no re-resolution occurs here.</w:t>
      </w:r>
    </w:p>
    <w:p>
      <w:pPr>
        <w:spacing w:after="140"/>
      </w:pPr>
      <w:r>
        <w:rPr>
          <w:b/>
          <w:bCs/>
        </w:rPr>
        <w:t xml:space="preserve">Context Preserved — </w:t>
      </w:r>
      <w:r>
        <w:t xml:space="preserve">Every candidate remains preserved and unaffected until the Person makes an explicit choice.</w:t>
      </w:r>
    </w:p>
    <w:p>
      <w:pPr>
        <w:spacing w:after="140"/>
      </w:pPr>
      <w:r>
        <w:rPr>
          <w:b/>
          <w:bCs/>
        </w:rPr>
        <w:t xml:space="preserve">Context Produced — </w:t>
      </w:r>
      <w:r>
        <w:t xml:space="preserve">A single selected candidate, handed to EX-C008-03 for entry.</w:t>
      </w:r>
    </w:p>
    <w:p>
      <w:pPr>
        <w:spacing w:after="140"/>
      </w:pPr>
      <w:r>
        <w:rPr>
          <w:b/>
          <w:bCs/>
        </w:rPr>
        <w:t xml:space="preserve">Context Superseded — </w:t>
      </w:r>
      <w:r>
        <w:t xml:space="preserve">Not applicable — no prior choice exists yet to supersede in this cycle.</w:t>
      </w:r>
    </w:p>
    <w:p>
      <w:pPr>
        <w:spacing w:after="140"/>
      </w:pPr>
      <w:r>
        <w:rPr>
          <w:b/>
          <w:bCs/>
        </w:rPr>
        <w:t xml:space="preserve">Context Invalidated — </w:t>
      </w:r>
      <w:r>
        <w:t xml:space="preserve">Not applicable — presentation alone invalidates nothing.</w:t>
      </w:r>
    </w:p>
    <w:p>
      <w:pPr>
        <w:spacing w:after="140"/>
      </w:pPr>
      <w:r>
        <w:rPr>
          <w:b/>
          <w:bCs/>
        </w:rPr>
        <w:t xml:space="preserve">Navigation Expectations — </w:t>
      </w:r>
      <w:r>
        <w:t xml:space="preserve">Each candidate is presented with enough distinguishing context (Organization name, Home Node) that the Person can choose correctly without needing to investigate further; Workspace Type is not part of this distinguishing context, since it is not resolved at this stage.</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surface which candidate the Person most recently participated in as a suggestion, but SHALL NOT auto-select it; where enterprise ambiguity requires a governed choice, AI SHALL NOT convert its recommendation into the decision (per this document's AI Assistance governance, Chapter 7).</w:t>
      </w:r>
    </w:p>
    <w:p>
      <w:pPr>
        <w:spacing w:after="140"/>
      </w:pPr>
      <w:r>
        <w:rPr>
          <w:b/>
          <w:bCs/>
        </w:rPr>
        <w:t xml:space="preserve">Experience Outcome — </w:t>
      </w:r>
      <w:r>
        <w:t xml:space="preserve">The Person makes an informed, explicit choice among valid candidates.</w:t>
      </w:r>
    </w:p>
    <w:p>
      <w:pPr>
        <w:spacing w:after="140"/>
      </w:pPr>
      <w:r>
        <w:rPr>
          <w:b/>
          <w:bCs/>
        </w:rPr>
        <w:t xml:space="preserve">Success Criteria — </w:t>
      </w:r>
      <w:r>
        <w:t xml:space="preserve">No candidate is entered without an explicit Person action selecting it.</w:t>
      </w:r>
    </w:p>
    <w:p>
      <w:pPr>
        <w:spacing w:after="140"/>
      </w:pPr>
      <w:r>
        <w:rPr>
          <w:b/>
          <w:bCs/>
        </w:rPr>
        <w:t xml:space="preserve">Experience Completion — </w:t>
      </w:r>
      <w:r>
        <w:t xml:space="preserve">Complete once a single candidate has been selected and handed to entry (EX-C008-03).</w:t>
      </w:r>
    </w:p>
    <w:p>
      <w:pPr>
        <w:spacing w:after="140"/>
      </w:pPr>
      <w:r>
        <w:rPr>
          <w:b/>
          <w:bCs/>
        </w:rPr>
        <w:t xml:space="preserve">Lifecycle Participation — </w:t>
      </w:r>
      <w:r>
        <w:t xml:space="preserve">Understand, Decide.</w:t>
      </w:r>
    </w:p>
    <w:p>
      <w:pPr>
        <w:spacing w:after="140"/>
      </w:pPr>
      <w:r>
        <w:rPr>
          <w:b/>
          <w:bCs/>
        </w:rPr>
        <w:t xml:space="preserve">Business Activity References — </w:t>
      </w:r>
      <w:r>
        <w:t xml:space="preserve">Pending Canonical Binding.</w:t>
      </w:r>
    </w:p>
    <w:p>
      <w:pPr>
        <w:pStyle w:val="Heading3"/>
        <w:spacing w:after="120" w:before="220"/>
      </w:pPr>
      <w:r>
        <w:t xml:space="preserve">EX-C008-03 — Enter Resolved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EX-C008-03</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ERB-C008-02</w:t>
            </w:r>
          </w:p>
        </w:tc>
      </w:tr>
    </w:tbl>
    <w:p>
      <w:pPr>
        <w:spacing w:after="140"/>
      </w:pPr>
      <w:r>
        <w:rPr>
          <w:b w:val="false"/>
          <w:bCs w:val="false"/>
          <w:i w:val="false"/>
          <w:iCs w:val="false"/>
        </w:rPr>
        <w:t xml:space="preserve"/>
      </w:r>
    </w:p>
    <w:p>
      <w:pPr>
        <w:spacing w:after="140"/>
      </w:pPr>
      <w:r>
        <w:rPr>
          <w:b/>
          <w:bCs/>
        </w:rPr>
        <w:t xml:space="preserve">Trigger — </w:t>
      </w:r>
      <w:r>
        <w:t xml:space="preserve">A Person has a single resolved Workspace candidate — either the sole member of an Available Workspace Context, or the outcome of EX-C008-02's governed choice.</w:t>
      </w:r>
    </w:p>
    <w:p>
      <w:pPr>
        <w:spacing w:after="140"/>
      </w:pPr>
      <w:r>
        <w:rPr>
          <w:b/>
          <w:bCs/>
        </w:rPr>
        <w:t xml:space="preserve">Purpose — </w:t>
      </w:r>
      <w:r>
        <w:t xml:space="preserve">Places the Person inside the candidate Workspace as a Participating Workspace Context, once the candidate's participation inputs, its Workspace availability/participation eligibility status, and Access are all appropriately resolved.</w:t>
      </w:r>
    </w:p>
    <w:p>
      <w:pPr>
        <w:spacing w:after="140"/>
      </w:pPr>
      <w:r>
        <w:rPr>
          <w:b/>
          <w:bCs/>
        </w:rPr>
        <w:t xml:space="preserve">Business Goal — </w:t>
      </w:r>
      <w:r>
        <w:t xml:space="preserve">The Person begins working within an authorized, correctly-anchored experience boundary.</w:t>
      </w:r>
    </w:p>
    <w:p>
      <w:pPr>
        <w:spacing w:after="140"/>
      </w:pPr>
      <w:r>
        <w:rPr>
          <w:b/>
          <w:bCs/>
        </w:rPr>
        <w:t xml:space="preserve">Business Value — </w:t>
      </w:r>
      <w:r>
        <w:t xml:space="preserve">Guarantees that no Workspace is ever entered without current Membership Participation Context, Organization Context, Structural/Home Node Context, and current Access authorization all confirmed, and without silently treating an affirmative Membership Authority Consequence Context alone as sufficient for Workspace availability.</w:t>
      </w:r>
    </w:p>
    <w:p>
      <w:pPr>
        <w:spacing w:after="140"/>
      </w:pPr>
      <w:r>
        <w:rPr>
          <w:b/>
          <w:bCs/>
        </w:rPr>
        <w:t xml:space="preserve">Participating Personas — </w:t>
      </w:r>
      <w:r>
        <w:t xml:space="preserve">Any Person with a confirmed candidate ready for entry.</w:t>
      </w:r>
    </w:p>
    <w:p>
      <w:pPr>
        <w:spacing w:after="140"/>
      </w:pPr>
      <w:r>
        <w:rPr>
          <w:b/>
          <w:bCs/>
        </w:rPr>
        <w:t xml:space="preserve">Participating Workspaces — </w:t>
      </w:r>
      <w:r>
        <w:t xml:space="preserve">The specific candidate Workspace being entered.</w:t>
      </w:r>
    </w:p>
    <w:p>
      <w:pPr>
        <w:pStyle w:val="Heading4"/>
        <w:spacing w:after="100" w:before="160"/>
      </w:pPr>
      <w:r>
        <w:t xml:space="preserve">Context Engineering (Seven Dimensions)</w:t>
      </w:r>
    </w:p>
    <w:p>
      <w:pPr>
        <w:spacing w:after="140"/>
      </w:pPr>
      <w:r>
        <w:rPr>
          <w:b/>
          <w:bCs/>
        </w:rPr>
        <w:t xml:space="preserve">Context Required — </w:t>
      </w:r>
      <w:r>
        <w:t xml:space="preserve">The confirmed candidate; a current Access Evaluation Outcome for its Home Node (C-002); its current Membership Participation Context, Organization Context, and Structural/Home Node Context, re-confirmed at entry time; its Workspace availability/participation eligibility status, consumed exactly as resolved (affirmative from canonical authority, or Pending Canonical Binding) from ERB-C008-01.</w:t>
      </w:r>
    </w:p>
    <w:p>
      <w:pPr>
        <w:spacing w:after="140"/>
      </w:pPr>
      <w:r>
        <w:rPr>
          <w:b/>
          <w:bCs/>
        </w:rPr>
        <w:t xml:space="preserve">Context Created — </w:t>
      </w:r>
      <w:r>
        <w:t xml:space="preserve">A new Participating Workspace Context.</w:t>
      </w:r>
    </w:p>
    <w:p>
      <w:pPr>
        <w:spacing w:after="140"/>
      </w:pPr>
      <w:r>
        <w:rPr>
          <w:b/>
          <w:bCs/>
        </w:rPr>
        <w:t xml:space="preserve">Context Consumed — </w:t>
      </w:r>
      <w:r>
        <w:t xml:space="preserve">Access Evaluation Outcome; Membership Authority Consequence Context; Home Node; Organization validity; the Workspace availability/participation eligibility status carried from the Available Workspace Context.</w:t>
      </w:r>
    </w:p>
    <w:p>
      <w:pPr>
        <w:spacing w:after="140"/>
      </w:pPr>
      <w:r>
        <w:rPr>
          <w:b/>
          <w:bCs/>
        </w:rPr>
        <w:t xml:space="preserve">Context Preserved — </w:t>
      </w:r>
      <w:r>
        <w:t xml:space="preserve">The Person's other Available Workspace candidates, unaffected by entering this one.</w:t>
      </w:r>
    </w:p>
    <w:p>
      <w:pPr>
        <w:spacing w:after="140"/>
      </w:pPr>
      <w:r>
        <w:rPr>
          <w:b/>
          <w:bCs/>
        </w:rPr>
        <w:t xml:space="preserve">Context Produced — </w:t>
      </w:r>
      <w:r>
        <w:t xml:space="preserve">A Participating Workspace Context handed to every subsequent Enterprise Experience the Person engages, including EX-C008-05 (continuation).</w:t>
      </w:r>
    </w:p>
    <w:p>
      <w:pPr>
        <w:spacing w:after="140"/>
      </w:pPr>
      <w:r>
        <w:rPr>
          <w:b/>
          <w:bCs/>
        </w:rPr>
        <w:t xml:space="preserve">Context Superseded — </w:t>
      </w:r>
      <w:r>
        <w:t xml:space="preserve">Any different Participating Workspace Context the Person may have held earlier in the same session.</w:t>
      </w:r>
    </w:p>
    <w:p>
      <w:pPr>
        <w:spacing w:after="140"/>
      </w:pPr>
      <w:r>
        <w:rPr>
          <w:b/>
          <w:bCs/>
        </w:rPr>
        <w:t xml:space="preserve">Context Invalidated — </w:t>
      </w:r>
      <w:r>
        <w:t xml:space="preserve">The entered candidate's contribution to the prior Available Workspace Context, since it has now transitioned from available to participating.</w:t>
      </w:r>
    </w:p>
    <w:p>
      <w:pPr>
        <w:spacing w:after="140"/>
      </w:pPr>
      <w:r>
        <w:rPr>
          <w:b/>
          <w:bCs/>
        </w:rPr>
        <w:t xml:space="preserve">Navigation Expectations — </w:t>
      </w:r>
      <w:r>
        <w:t xml:space="preserve">The Person lands within the entered Workspace's default context (Home Node's default landing context per URA-001-17b) without further navigation steps required.</w:t>
      </w:r>
    </w:p>
    <w:p>
      <w:pPr>
        <w:spacing w:after="140"/>
      </w:pPr>
      <w:r>
        <w:rPr>
          <w:b/>
          <w:bCs/>
        </w:rPr>
        <w:t xml:space="preserve">Collaboration Expectations — </w:t>
      </w:r>
      <w:r>
        <w:t xml:space="preserve">Not applicable to the act of entry itself.</w:t>
      </w:r>
    </w:p>
    <w:p>
      <w:pPr>
        <w:spacing w:after="140"/>
      </w:pPr>
      <w:r>
        <w:rPr>
          <w:b/>
          <w:bCs/>
        </w:rPr>
        <w:t xml:space="preserve">AI Assistance — </w:t>
      </w:r>
      <w:r>
        <w:t xml:space="preserve">AI MAY pre-fetch and summarize what changed since the Person's last participation in this Workspace, but SHALL NOT grant entry itself under any circumstance — entry is always an Access-authority decision, consumed, never made, by C-008.</w:t>
      </w:r>
    </w:p>
    <w:p>
      <w:pPr>
        <w:spacing w:after="140"/>
      </w:pPr>
      <w:r>
        <w:rPr>
          <w:b/>
          <w:bCs/>
        </w:rPr>
        <w:t xml:space="preserve">Experience Outcome — </w:t>
      </w:r>
      <w:r>
        <w:t xml:space="preserve">A specific, authorized Participating Workspace Context is established.</w:t>
      </w:r>
    </w:p>
    <w:p>
      <w:pPr>
        <w:spacing w:after="140"/>
      </w:pPr>
      <w:r>
        <w:rPr>
          <w:b/>
          <w:bCs/>
        </w:rPr>
        <w:t xml:space="preserve">Success Criteria — </w:t>
      </w:r>
      <w:r>
        <w:t xml:space="preserve">Entry never proceeds where Access evaluation has not affirmatively permitted it, and entry is never justified on the basis of an affirmative Membership Authority Consequence Context alone where the candidate's Workspace availability/participation eligibility status remains Pending Canonical Binding.</w:t>
      </w:r>
    </w:p>
    <w:p>
      <w:pPr>
        <w:spacing w:after="140"/>
      </w:pPr>
      <w:r>
        <w:rPr>
          <w:b/>
          <w:bCs/>
        </w:rPr>
        <w:t xml:space="preserve">Experience Completion — </w:t>
      </w:r>
      <w:r>
        <w:t xml:space="preserve">Complete when the Participating Workspace Context is established and available to subsequent navigation.</w:t>
      </w:r>
    </w:p>
    <w:p>
      <w:pPr>
        <w:spacing w:after="140"/>
      </w:pPr>
      <w:r>
        <w:rPr>
          <w:b/>
          <w:bCs/>
        </w:rPr>
        <w:t xml:space="preserve">Lifecycle Participation — </w:t>
      </w:r>
      <w:r>
        <w:t xml:space="preserve">Decide, Execute, Transition.</w:t>
      </w:r>
    </w:p>
    <w:p>
      <w:pPr>
        <w:spacing w:after="140"/>
      </w:pPr>
      <w:r>
        <w:rPr>
          <w:b/>
          <w:bCs/>
        </w:rPr>
        <w:t xml:space="preserve">Business Activity References — </w:t>
      </w:r>
      <w:r>
        <w:t xml:space="preserve">Pending Canonical Binding.</w:t>
      </w:r>
    </w:p>
    <w:p>
      <w:pPr>
        <w:pStyle w:val="Heading3"/>
        <w:spacing w:after="120" w:before="220"/>
      </w:pPr>
      <w:r>
        <w:t xml:space="preserve">EX-C008-04 — Produce Rejected or Unresolved Workspace Entry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EX-C008-04</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ERB-C008-02</w:t>
            </w:r>
          </w:p>
        </w:tc>
      </w:tr>
    </w:tbl>
    <w:p>
      <w:pPr>
        <w:spacing w:after="140"/>
      </w:pPr>
      <w:r>
        <w:rPr>
          <w:b w:val="false"/>
          <w:bCs w:val="false"/>
          <w:i w:val="false"/>
          <w:iCs w:val="false"/>
        </w:rPr>
        <w:t xml:space="preserve"/>
      </w:r>
    </w:p>
    <w:p>
      <w:pPr>
        <w:spacing w:after="140"/>
      </w:pPr>
      <w:r>
        <w:rPr>
          <w:b/>
          <w:bCs/>
        </w:rPr>
        <w:t xml:space="preserve">Trigger — </w:t>
      </w:r>
      <w:r>
        <w:t xml:space="preserve">Access evaluation rejects entry for the candidate, the candidate's Membership Participation Context (or Organization Context / Structural-Home-Node Context) cannot be confirmed as affirmative at entry time, or the candidate's Workspace Availability Determination is unavailable, withdrawn, or unresolved at entry time.</w:t>
      </w:r>
    </w:p>
    <w:p>
      <w:pPr>
        <w:spacing w:after="140"/>
      </w:pPr>
      <w:r>
        <w:rPr>
          <w:b/>
          <w:bCs/>
        </w:rPr>
        <w:t xml:space="preserve">Purpose — </w:t>
      </w:r>
      <w:r>
        <w:t xml:space="preserve">Produces an explicit, explained non-entry outcome rather than allowing an ambiguous or silently-failed entry attempt.</w:t>
      </w:r>
    </w:p>
    <w:p>
      <w:pPr>
        <w:spacing w:after="140"/>
      </w:pPr>
      <w:r>
        <w:rPr>
          <w:b/>
          <w:bCs/>
        </w:rPr>
        <w:t xml:space="preserve">Business Goal — </w:t>
      </w:r>
      <w:r>
        <w:t xml:space="preserve">The Person understands exactly why entry did not occur and what governed recovery paths, if any, exist.</w:t>
      </w:r>
    </w:p>
    <w:p>
      <w:pPr>
        <w:spacing w:after="140"/>
      </w:pPr>
      <w:r>
        <w:rPr>
          <w:b/>
          <w:bCs/>
        </w:rPr>
        <w:t xml:space="preserve">Business Value — </w:t>
      </w:r>
      <w:r>
        <w:t xml:space="preserve">Prevents C-008 from ever being mistaken for, or standing in for, an authorization decision it does not make.</w:t>
      </w:r>
    </w:p>
    <w:p>
      <w:pPr>
        <w:spacing w:after="140"/>
      </w:pPr>
      <w:r>
        <w:rPr>
          <w:b/>
          <w:bCs/>
        </w:rPr>
        <w:t xml:space="preserve">Participating Personas — </w:t>
      </w:r>
      <w:r>
        <w:t xml:space="preserve">Any Person attempting entry into a candidate Workspace that Access authority does not currently permit, or whose Membership context has changed since availability was resolved.</w:t>
      </w:r>
    </w:p>
    <w:p>
      <w:pPr>
        <w:spacing w:after="140"/>
      </w:pPr>
      <w:r>
        <w:rPr>
          <w:b/>
          <w:bCs/>
        </w:rPr>
        <w:t xml:space="preserve">Participating Workspaces — </w:t>
      </w:r>
      <w:r>
        <w:t xml:space="preserve">The candidate Workspace whose entry was attempted and not granted.</w:t>
      </w:r>
    </w:p>
    <w:p>
      <w:pPr>
        <w:pStyle w:val="Heading4"/>
        <w:spacing w:after="100" w:before="160"/>
      </w:pPr>
      <w:r>
        <w:t xml:space="preserve">Context Engineering (Seven Dimensions)</w:t>
      </w:r>
    </w:p>
    <w:p>
      <w:pPr>
        <w:spacing w:after="140"/>
      </w:pPr>
      <w:r>
        <w:rPr>
          <w:b/>
          <w:bCs/>
        </w:rPr>
        <w:t xml:space="preserve">Context Required — </w:t>
      </w:r>
      <w:r>
        <w:t xml:space="preserve">The attempted candidate; the negative or unresolved Access Evaluation Outcome, Membership Participation Context (or Organization/Structural-Home-Node Context), or Workspace Availability Determination that blocked entry.</w:t>
      </w:r>
    </w:p>
    <w:p>
      <w:pPr>
        <w:spacing w:after="140"/>
      </w:pPr>
      <w:r>
        <w:rPr>
          <w:b/>
          <w:bCs/>
        </w:rPr>
        <w:t xml:space="preserve">Context Created — </w:t>
      </w:r>
      <w:r>
        <w:t xml:space="preserve">An explicit rejected or unresolved Workspace-entry outcome record.</w:t>
      </w:r>
    </w:p>
    <w:p>
      <w:pPr>
        <w:spacing w:after="140"/>
      </w:pPr>
      <w:r>
        <w:rPr>
          <w:b/>
          <w:bCs/>
        </w:rPr>
        <w:t xml:space="preserve">Context Consumed — </w:t>
      </w:r>
      <w:r>
        <w:t xml:space="preserve">The specific reason the owning authority (C-002, C-007/C-004/ERG-001, or the Workspace availability authority where one exists) gave for the negative or unresolved result.</w:t>
      </w:r>
    </w:p>
    <w:p>
      <w:pPr>
        <w:spacing w:after="140"/>
      </w:pPr>
      <w:r>
        <w:rPr>
          <w:b/>
          <w:bCs/>
        </w:rPr>
        <w:t xml:space="preserve">Context Preserved — </w:t>
      </w:r>
      <w:r>
        <w:t xml:space="preserve">The Person's other, unaffected Available Workspace candidates.</w:t>
      </w:r>
    </w:p>
    <w:p>
      <w:pPr>
        <w:spacing w:after="140"/>
      </w:pPr>
      <w:r>
        <w:rPr>
          <w:b/>
          <w:bCs/>
        </w:rPr>
        <w:t xml:space="preserve">Context Produced — </w:t>
      </w:r>
      <w:r>
        <w:t xml:space="preserve">A named, explained non-entry outcome, together with whichever governed continuation or recovery path the canonical architecture permits (for example, re-attempting after a pending Access review resolves).</w:t>
      </w:r>
    </w:p>
    <w:p>
      <w:pPr>
        <w:spacing w:after="140"/>
      </w:pPr>
      <w:r>
        <w:rPr>
          <w:b/>
          <w:bCs/>
        </w:rPr>
        <w:t xml:space="preserve">Context Superseded — </w:t>
      </w:r>
      <w:r>
        <w:t xml:space="preserve">Not applicable — no Participating Workspace Context existed to supersede.</w:t>
      </w:r>
    </w:p>
    <w:p>
      <w:pPr>
        <w:spacing w:after="140"/>
      </w:pPr>
      <w:r>
        <w:rPr>
          <w:b/>
          <w:bCs/>
        </w:rPr>
        <w:t xml:space="preserve">Context Invalidated — </w:t>
      </w:r>
      <w:r>
        <w:t xml:space="preserve">The specific candidate's readiness for entry is invalidated until the blocking authority's state changes; it is not retried automatically.</w:t>
      </w:r>
    </w:p>
    <w:p>
      <w:pPr>
        <w:spacing w:after="140"/>
      </w:pPr>
      <w:r>
        <w:rPr>
          <w:b/>
          <w:bCs/>
        </w:rPr>
        <w:t xml:space="preserve">Navigation Expectations — </w:t>
      </w:r>
      <w:r>
        <w:t xml:space="preserve">Directs the Person back to the Available Workspace Context (EX-C008-01) rather than leaving them at a dead end.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in plain business language and surface who holds the authority to change it, but SHALL NOT override the rejection or fabricate an alternative approval.</w:t>
      </w:r>
    </w:p>
    <w:p>
      <w:pPr>
        <w:spacing w:after="140"/>
      </w:pPr>
      <w:r>
        <w:rPr>
          <w:b/>
          <w:bCs/>
        </w:rPr>
        <w:t xml:space="preserve">Experience Outcome — </w:t>
      </w:r>
      <w:r>
        <w:t xml:space="preserve">A clear, explained, non-authorizing outcome that never overrides the rejecting authority.</w:t>
      </w:r>
    </w:p>
    <w:p>
      <w:pPr>
        <w:spacing w:after="140"/>
      </w:pPr>
      <w:r>
        <w:rPr>
          <w:b/>
          <w:bCs/>
        </w:rPr>
        <w:t xml:space="preserve">Success Criteria — </w:t>
      </w:r>
      <w:r>
        <w:t xml:space="preserve">Every rejection names its authority (Access, Membership/Organization/Structural, or Workspace Availability Determination) and the recovery path the canonical architecture actually permits, never a fabricated one.</w:t>
      </w:r>
    </w:p>
    <w:p>
      <w:pPr>
        <w:spacing w:after="140"/>
      </w:pPr>
      <w:r>
        <w:rPr>
          <w:b/>
          <w:bCs/>
        </w:rPr>
        <w:t xml:space="preserve">Experience Completion — </w:t>
      </w:r>
      <w:r>
        <w:t xml:space="preserve">Complete when the outcome has been recorded and presented; the Workspace remains un-entered.</w:t>
      </w:r>
    </w:p>
    <w:p>
      <w:pPr>
        <w:spacing w:after="140"/>
      </w:pPr>
      <w:r>
        <w:rPr>
          <w:b/>
          <w:bCs/>
        </w:rPr>
        <w:t xml:space="preserve">Lifecycle Participation — </w:t>
      </w:r>
      <w:r>
        <w:t xml:space="preserve">Decide, Complete (as a defined non-entry conclusion).</w:t>
      </w:r>
    </w:p>
    <w:p>
      <w:pPr>
        <w:spacing w:after="140"/>
      </w:pPr>
      <w:r>
        <w:rPr>
          <w:b/>
          <w:bCs/>
        </w:rPr>
        <w:t xml:space="preserve">Business Activity References — </w:t>
      </w:r>
      <w:r>
        <w:t xml:space="preserve">Pending Canonical Binding.</w:t>
      </w:r>
    </w:p>
    <w:p>
      <w:pPr>
        <w:pStyle w:val="Heading3"/>
        <w:spacing w:after="120" w:before="220"/>
      </w:pPr>
      <w:r>
        <w:t xml:space="preserve">EX-C008-05 — Continue Enterprise Journey Within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EX-C008-05</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ERB-C008-03</w:t>
            </w:r>
          </w:p>
        </w:tc>
      </w:tr>
    </w:tbl>
    <w:p>
      <w:pPr>
        <w:spacing w:after="140"/>
      </w:pPr>
      <w:r>
        <w:rPr>
          <w:b w:val="false"/>
          <w:bCs w:val="false"/>
          <w:i w:val="false"/>
          <w:iCs w:val="false"/>
        </w:rPr>
        <w:t xml:space="preserve"/>
      </w:r>
    </w:p>
    <w:p>
      <w:pPr>
        <w:spacing w:after="140"/>
      </w:pPr>
      <w:r>
        <w:rPr>
          <w:b/>
          <w:bCs/>
        </w:rPr>
        <w:t xml:space="preserve">Trigger — </w:t>
      </w:r>
      <w:r>
        <w:t xml:space="preserve">A Person holding a Participating Workspace Context navigates to a different Enterprise Experience whose Entry Context the current Workspace already satisfies.</w:t>
      </w:r>
    </w:p>
    <w:p>
      <w:pPr>
        <w:spacing w:after="140"/>
      </w:pPr>
      <w:r>
        <w:rPr>
          <w:b/>
          <w:bCs/>
        </w:rPr>
        <w:t xml:space="preserve">Purpose — </w:t>
      </w:r>
      <w:r>
        <w:t xml:space="preserve">Preserves the single authoritative Participating Workspace Context across every Enterprise Experience the Person visits while remaining in the same Workspace. This preservation applies to the Workspace anchor only; it neither grants nor implies authorization for any hosted Enterprise Experience, Business Activity, operation, decision, or information object, each of which remains independently governed by its own capability and, where applicable, C-002.</w:t>
      </w:r>
    </w:p>
    <w:p>
      <w:pPr>
        <w:spacing w:after="140"/>
      </w:pPr>
      <w:r>
        <w:rPr>
          <w:b/>
          <w:bCs/>
        </w:rPr>
        <w:t xml:space="preserve">Business Goal — </w:t>
      </w:r>
      <w:r>
        <w:t xml:space="preserve">The Person experiences one continuous Workspace, not a series of independently re-anchored screens.</w:t>
      </w:r>
    </w:p>
    <w:p>
      <w:pPr>
        <w:spacing w:after="140"/>
      </w:pPr>
      <w:r>
        <w:rPr>
          <w:b/>
          <w:bCs/>
        </w:rPr>
        <w:t xml:space="preserve">Business Value — </w:t>
      </w:r>
      <w:r>
        <w:t xml:space="preserve">Removes redundant re-resolution of the Workspace-entry Membership, Organization, and structural anchor on every navigation step within the same Workspace, without ever substituting for a destination capability's own Access evaluation.</w:t>
      </w:r>
    </w:p>
    <w:p>
      <w:pPr>
        <w:spacing w:after="140"/>
      </w:pPr>
      <w:r>
        <w:rPr>
          <w:b/>
          <w:bCs/>
        </w:rPr>
        <w:t xml:space="preserve">Participating Personas — </w:t>
      </w:r>
      <w:r>
        <w:t xml:space="preserve">Any Person currently holding a Participating Workspace Context.</w:t>
      </w:r>
    </w:p>
    <w:p>
      <w:pPr>
        <w:spacing w:after="140"/>
      </w:pPr>
      <w:r>
        <w:rPr>
          <w:b/>
          <w:bCs/>
        </w:rPr>
        <w:t xml:space="preserve">Participating Workspaces — </w:t>
      </w:r>
      <w:r>
        <w:t xml:space="preserve">The single, unchanged Workspace already participating.</w:t>
      </w:r>
    </w:p>
    <w:p>
      <w:pPr>
        <w:pStyle w:val="Heading4"/>
        <w:spacing w:after="100" w:before="160"/>
      </w:pPr>
      <w:r>
        <w:t xml:space="preserve">Context Engineering (Seven Dimensions)</w:t>
      </w:r>
    </w:p>
    <w:p>
      <w:pPr>
        <w:spacing w:after="140"/>
      </w:pPr>
      <w:r>
        <w:rPr>
          <w:b/>
          <w:bCs/>
        </w:rPr>
        <w:t xml:space="preserve">Context Required — </w:t>
      </w:r>
      <w:r>
        <w:t xml:space="preserve">The existing Participating Workspace Context; the destination Enterprise Experience's stated Entry Context requirement.</w:t>
      </w:r>
    </w:p>
    <w:p>
      <w:pPr>
        <w:spacing w:after="140"/>
      </w:pPr>
      <w:r>
        <w:rPr>
          <w:b/>
          <w:bCs/>
        </w:rPr>
        <w:t xml:space="preserve">Context Created — </w:t>
      </w:r>
      <w:r>
        <w:t xml:space="preserve">Updated navigation state (current Enterprise Experience and Business Activity) within the unchanged Workspace anchor.</w:t>
      </w:r>
    </w:p>
    <w:p>
      <w:pPr>
        <w:spacing w:after="140"/>
      </w:pPr>
      <w:r>
        <w:rPr>
          <w:b/>
          <w:bCs/>
        </w:rPr>
        <w:t xml:space="preserve">Context Consumed — </w:t>
      </w:r>
      <w:r>
        <w:t xml:space="preserve">The destination capability's own stated Entry Context requirement, evaluated against the current Workspace anchor, never redefined here; where that requirement includes a capability-specific Access Evaluation Outcome, this EX consumes the requirement as a precondition to check, never satisfies or bypasses it.</w:t>
      </w:r>
    </w:p>
    <w:p>
      <w:pPr>
        <w:spacing w:after="140"/>
      </w:pPr>
      <w:r>
        <w:rPr>
          <w:b/>
          <w:bCs/>
        </w:rPr>
        <w:t xml:space="preserve">Context Preserved — </w:t>
      </w:r>
      <w:r>
        <w:t xml:space="preserve">The single authoritative Participating Workspace Context (PE-001 13.7) across every hosted Enterprise Experience.</w:t>
      </w:r>
    </w:p>
    <w:p>
      <w:pPr>
        <w:spacing w:after="140"/>
      </w:pPr>
      <w:r>
        <w:rPr>
          <w:b/>
          <w:bCs/>
        </w:rPr>
        <w:t xml:space="preserve">Context Produced — </w:t>
      </w:r>
      <w:r>
        <w:t xml:space="preserve">A refreshed navigation state within the same Participating Workspace Context, available to whatever Enterprise Experience the Person visits next.</w:t>
      </w:r>
    </w:p>
    <w:p>
      <w:pPr>
        <w:spacing w:after="140"/>
      </w:pPr>
      <w:r>
        <w:rPr>
          <w:b/>
          <w:bCs/>
        </w:rPr>
        <w:t xml:space="preserve">Context Superseded — </w:t>
      </w:r>
      <w:r>
        <w:t xml:space="preserve">The immediately prior navigation position, replaced by the new one.</w:t>
      </w:r>
    </w:p>
    <w:p>
      <w:pPr>
        <w:spacing w:after="140"/>
      </w:pPr>
      <w:r>
        <w:rPr>
          <w:b/>
          <w:bCs/>
        </w:rPr>
        <w:t xml:space="preserve">Context Invalidated — </w:t>
      </w:r>
      <w:r>
        <w:t xml:space="preserve">Not applicable while the destination's Entry Context remains satisfied by the current Workspace.</w:t>
      </w:r>
    </w:p>
    <w:p>
      <w:pPr>
        <w:spacing w:after="140"/>
      </w:pPr>
      <w:r>
        <w:rPr>
          <w:b/>
          <w:bCs/>
        </w:rPr>
        <w:t xml:space="preserve">Navigation Expectations — </w:t>
      </w:r>
      <w:r>
        <w:t xml:space="preserve">Consistent, workspace-centric navigation per PE-001 14.4/14.5 — the Person experiences movement between business outcomes, not application modules.</w:t>
      </w:r>
    </w:p>
    <w:p>
      <w:pPr>
        <w:spacing w:after="140"/>
      </w:pPr>
      <w:r>
        <w:rPr>
          <w:b/>
          <w:bCs/>
        </w:rPr>
        <w:t xml:space="preserve">Collaboration Expectations — </w:t>
      </w:r>
      <w:r>
        <w:t xml:space="preserve">In-context collaboration native to the destination Enterprise Experience continues uninterrupted (SD-003-009), since the Workspace anchor itself never changes.</w:t>
      </w:r>
    </w:p>
    <w:p>
      <w:pPr>
        <w:spacing w:after="140"/>
      </w:pPr>
      <w:r>
        <w:rPr>
          <w:b/>
          <w:bCs/>
        </w:rPr>
        <w:t xml:space="preserve">AI Assistance — </w:t>
      </w:r>
      <w:r>
        <w:t xml:space="preserve">AI MAY suggest a next Enterprise Experience consistent with the Person's current Business Activity and Workspace, but SHALL NOT move the Person to a destination whose Entry Context the current Workspace cannot satisfy.</w:t>
      </w:r>
    </w:p>
    <w:p>
      <w:pPr>
        <w:spacing w:after="140"/>
      </w:pPr>
      <w:r>
        <w:rPr>
          <w:b/>
          <w:bCs/>
        </w:rPr>
        <w:t xml:space="preserve">Experience Outcome — </w:t>
      </w:r>
      <w:r>
        <w:t xml:space="preserve">Uninterrupted continuity of Enterprise Journey progress inside one Workspace, without that continuity constituting or implying authorization for any hosted Enterprise Experience, Business Activity, operation, decision, or information object — each remains independently governed by its own capability and, where applicable, C-002.</w:t>
      </w:r>
    </w:p>
    <w:p>
      <w:pPr>
        <w:spacing w:after="140"/>
      </w:pPr>
      <w:r>
        <w:rPr>
          <w:b/>
          <w:bCs/>
        </w:rPr>
        <w:t xml:space="preserve">Success Criteria — </w:t>
      </w:r>
      <w:r>
        <w:t xml:space="preserve">Zero re-anchoring to a different Membership or Organization occurs during ordinary within-Workspace navigation; Participating Workspace Context is never treated as satisfying a destination capability's own Access Evaluation Outcome requirement.</w:t>
      </w:r>
    </w:p>
    <w:p>
      <w:pPr>
        <w:spacing w:after="140"/>
      </w:pPr>
      <w:r>
        <w:rPr>
          <w:b/>
          <w:bCs/>
        </w:rPr>
        <w:t xml:space="preserve">Experience Completion — </w:t>
      </w:r>
      <w:r>
        <w:t xml:space="preserve">Complete each time navigation state is refreshed; this EX recurs continuously for as long as the Person remains within the Workspace.</w:t>
      </w:r>
    </w:p>
    <w:p>
      <w:pPr>
        <w:spacing w:after="140"/>
      </w:pPr>
      <w:r>
        <w:rPr>
          <w:b/>
          <w:bCs/>
        </w:rPr>
        <w:t xml:space="preserve">Lifecycle Participation — </w:t>
      </w:r>
      <w:r>
        <w:t xml:space="preserve">Execute, Validate.</w:t>
      </w:r>
    </w:p>
    <w:p>
      <w:pPr>
        <w:spacing w:after="140"/>
      </w:pPr>
      <w:r>
        <w:rPr>
          <w:b/>
          <w:bCs/>
        </w:rPr>
        <w:t xml:space="preserve">Business Activity References — </w:t>
      </w:r>
      <w:r>
        <w:t xml:space="preserve">Pending Canonical Binding.</w:t>
      </w:r>
    </w:p>
    <w:p>
      <w:pPr>
        <w:pStyle w:val="Heading3"/>
        <w:spacing w:after="120" w:before="220"/>
      </w:pPr>
      <w:r>
        <w:t xml:space="preserve">EX-C008-06 — Switch Workspace Context Within Same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EX-C008-06</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ERB-C008-04</w:t>
            </w:r>
          </w:p>
        </w:tc>
      </w:tr>
    </w:tbl>
    <w:p>
      <w:pPr>
        <w:spacing w:after="140"/>
      </w:pPr>
      <w:r>
        <w:rPr>
          <w:b w:val="false"/>
          <w:bCs w:val="false"/>
          <w:i w:val="false"/>
          <w:iCs w:val="false"/>
        </w:rPr>
        <w:t xml:space="preserve"/>
      </w:r>
    </w:p>
    <w:p>
      <w:pPr>
        <w:spacing w:after="140"/>
      </w:pPr>
      <w:r>
        <w:rPr>
          <w:b/>
          <w:bCs/>
        </w:rPr>
        <w:t xml:space="preserve">Trigger — </w:t>
      </w:r>
      <w:r>
        <w:t xml:space="preserve">A Person deliberately selects a different candidate anchor within the same Organization as their current Participating Workspace Context (for example, a different Home Node within one Organization).</w:t>
      </w:r>
    </w:p>
    <w:p>
      <w:pPr>
        <w:spacing w:after="140"/>
      </w:pPr>
      <w:r>
        <w:rPr>
          <w:b/>
          <w:bCs/>
        </w:rPr>
        <w:t xml:space="preserve">Purpose — </w:t>
      </w:r>
      <w:r>
        <w:t xml:space="preserve">Moves the Person to a new Workspace anchor while preserving whatever intra-Organization context remains valid and relevant. The destination's Workspace Type, if any, is realized by the hosting capability's own CRB (PE-001 13.5) once entered; this EX moves the anchor only.</w:t>
      </w:r>
    </w:p>
    <w:p>
      <w:pPr>
        <w:spacing w:after="140"/>
      </w:pPr>
      <w:r>
        <w:rPr>
          <w:b/>
          <w:bCs/>
        </w:rPr>
        <w:t xml:space="preserve">Business Goal — </w:t>
      </w:r>
      <w:r>
        <w:t xml:space="preserve">The Person changes structural or operational context without losing Organization-level continuity or being forced through a full re-entry experience.</w:t>
      </w:r>
    </w:p>
    <w:p>
      <w:pPr>
        <w:spacing w:after="140"/>
      </w:pPr>
      <w:r>
        <w:rPr>
          <w:b/>
          <w:bCs/>
        </w:rPr>
        <w:t xml:space="preserve">Business Value — </w:t>
      </w:r>
      <w:r>
        <w:t xml:space="preserve">Supports Persons who legitimately operate across multiple Home Nodes within one Organization (e.g., a Regional Auditor per ERG-001 Section 9's INCLUDE_ANCESTORS example).</w:t>
      </w:r>
    </w:p>
    <w:p>
      <w:pPr>
        <w:spacing w:after="140"/>
      </w:pPr>
      <w:r>
        <w:rPr>
          <w:b/>
          <w:bCs/>
        </w:rPr>
        <w:t xml:space="preserve">Participating Personas — </w:t>
      </w:r>
      <w:r>
        <w:t xml:space="preserve">Any Person whose Available Workspace Context contains more than one candidate anchored to the same Organization.</w:t>
      </w:r>
    </w:p>
    <w:p>
      <w:pPr>
        <w:spacing w:after="140"/>
      </w:pPr>
      <w:r>
        <w:rPr>
          <w:b/>
          <w:bCs/>
        </w:rPr>
        <w:t xml:space="preserve">Participating Workspaces — </w:t>
      </w:r>
      <w:r>
        <w:t xml:space="preserve">Source and destination Workspace, both within the same Organization.</w:t>
      </w:r>
    </w:p>
    <w:p>
      <w:pPr>
        <w:pStyle w:val="Heading4"/>
        <w:spacing w:after="100" w:before="160"/>
      </w:pPr>
      <w:r>
        <w:t xml:space="preserve">Context Engineering (Seven Dimensions)</w:t>
      </w:r>
    </w:p>
    <w:p>
      <w:pPr>
        <w:spacing w:after="140"/>
      </w:pPr>
      <w:r>
        <w:rPr>
          <w:b/>
          <w:bCs/>
        </w:rPr>
        <w:t xml:space="preserve">Context Required — </w:t>
      </w:r>
      <w:r>
        <w:t xml:space="preserve">The source Participating Workspace Context; the destination candidate; a re-confirmed Membership Participation Context, Organization Context, Structural/Home Node Context, and Access Evaluation Outcome for the destination; the destination's Workspace availability/participation eligibility status, re-consumed exactly as resolved, never upgraded from Pending Canonical Binding to affirmative by this switch.</w:t>
      </w:r>
    </w:p>
    <w:p>
      <w:pPr>
        <w:spacing w:after="140"/>
      </w:pPr>
      <w:r>
        <w:rPr>
          <w:b/>
          <w:bCs/>
        </w:rPr>
        <w:t xml:space="preserve">Context Created — </w:t>
      </w:r>
      <w:r>
        <w:t xml:space="preserve">A new Participating Workspace Context anchored to the destination Home Node.</w:t>
      </w:r>
    </w:p>
    <w:p>
      <w:pPr>
        <w:spacing w:after="140"/>
      </w:pPr>
      <w:r>
        <w:rPr>
          <w:b/>
          <w:bCs/>
        </w:rPr>
        <w:t xml:space="preserve">Context Consumed — </w:t>
      </w:r>
      <w:r>
        <w:t xml:space="preserve">Destination Home Node, Membership Authority Consequence Context, Access Evaluation Outcome, and Workspace availability/participation eligibility status.</w:t>
      </w:r>
    </w:p>
    <w:p>
      <w:pPr>
        <w:spacing w:after="140"/>
      </w:pPr>
      <w:r>
        <w:rPr>
          <w:b/>
          <w:bCs/>
        </w:rPr>
        <w:t xml:space="preserve">Context Preserved — </w:t>
      </w:r>
      <w:r>
        <w:t xml:space="preserve">Persona identity, authenticated Identity, and Organization-level continuity; in-progress Enterprise Journey state compatible with the destination's Entry Context.</w:t>
      </w:r>
    </w:p>
    <w:p>
      <w:pPr>
        <w:spacing w:after="140"/>
      </w:pPr>
      <w:r>
        <w:rPr>
          <w:b/>
          <w:bCs/>
        </w:rPr>
        <w:t xml:space="preserve">Context Produced — </w:t>
      </w:r>
      <w:r>
        <w:t xml:space="preserve">The new Participating Workspace Context, produced identically in standing to a fresh entry.</w:t>
      </w:r>
    </w:p>
    <w:p>
      <w:pPr>
        <w:spacing w:after="140"/>
      </w:pPr>
      <w:r>
        <w:rPr>
          <w:b/>
          <w:bCs/>
        </w:rPr>
        <w:t xml:space="preserve">Context Superseded — </w:t>
      </w:r>
      <w:r>
        <w:t xml:space="preserve">The source Participating Workspace Context, retained as a valid historical record for possible re-entry (ERB-C008-05).</w:t>
      </w:r>
    </w:p>
    <w:p>
      <w:pPr>
        <w:spacing w:after="140"/>
      </w:pPr>
      <w:r>
        <w:rPr>
          <w:b/>
          <w:bCs/>
        </w:rPr>
        <w:t xml:space="preserve">Context Invalidated — </w:t>
      </w:r>
      <w:r>
        <w:t xml:space="preserve">Only the source Home-Node-specific navigation state incompatible with the destination; nothing Organization-wide is invalidated since the Organization boundary was not crossed.</w:t>
      </w:r>
    </w:p>
    <w:p>
      <w:pPr>
        <w:spacing w:after="140"/>
      </w:pPr>
      <w:r>
        <w:rPr>
          <w:b/>
          <w:bCs/>
        </w:rPr>
        <w:t xml:space="preserve">Navigation Expectations — </w:t>
      </w:r>
      <w:r>
        <w:t xml:space="preserve">Presented as an explicit, named switch action, never an incidental side effect of another action.</w:t>
      </w:r>
    </w:p>
    <w:p>
      <w:pPr>
        <w:spacing w:after="140"/>
      </w:pPr>
      <w:r>
        <w:rPr>
          <w:b/>
          <w:bCs/>
        </w:rPr>
        <w:t xml:space="preserve">Collaboration Expectations — </w:t>
      </w:r>
      <w:r>
        <w:t xml:space="preserve">Not applicable to the switch act itself.</w:t>
      </w:r>
    </w:p>
    <w:p>
      <w:pPr>
        <w:spacing w:after="140"/>
      </w:pPr>
      <w:r>
        <w:rPr>
          <w:b/>
          <w:bCs/>
        </w:rPr>
        <w:t xml:space="preserve">AI Assistance — </w:t>
      </w:r>
      <w:r>
        <w:t xml:space="preserve">AI MAY suggest a same-Organization switch based on the Person's current Business Activity, but SHALL NOT execute the switch without the Person's explicit action.</w:t>
      </w:r>
    </w:p>
    <w:p>
      <w:pPr>
        <w:spacing w:after="140"/>
      </w:pPr>
      <w:r>
        <w:rPr>
          <w:b/>
          <w:bCs/>
        </w:rPr>
        <w:t xml:space="preserve">Experience Outcome — </w:t>
      </w:r>
      <w:r>
        <w:t xml:space="preserve">A deliberate, fully re-governed intra-Organization Workspace transition.</w:t>
      </w:r>
    </w:p>
    <w:p>
      <w:pPr>
        <w:spacing w:after="140"/>
      </w:pPr>
      <w:r>
        <w:rPr>
          <w:b/>
          <w:bCs/>
        </w:rPr>
        <w:t xml:space="preserve">Success Criteria — </w:t>
      </w:r>
      <w:r>
        <w:t xml:space="preserve">Destination entry is re-confirmed with the same rigor as a fresh entry; nothing is carried over merely because the Organization is unchanged.</w:t>
      </w:r>
    </w:p>
    <w:p>
      <w:pPr>
        <w:spacing w:after="140"/>
      </w:pPr>
      <w:r>
        <w:rPr>
          <w:b/>
          <w:bCs/>
        </w:rPr>
        <w:t xml:space="preserve">Experience Completion — </w:t>
      </w:r>
      <w:r>
        <w:t xml:space="preserve">Complete when the new Participating Workspace Context is established.</w:t>
      </w:r>
    </w:p>
    <w:p>
      <w:pPr>
        <w:spacing w:after="140"/>
      </w:pPr>
      <w:r>
        <w:rPr>
          <w:b/>
          <w:bCs/>
        </w:rPr>
        <w:t xml:space="preserve">Lifecycle Participation — </w:t>
      </w:r>
      <w:r>
        <w:t xml:space="preserve">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EX-C008-07 — Switch Workspace Context Across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EX-C008-07</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ERB-C008-04</w:t>
            </w:r>
          </w:p>
        </w:tc>
      </w:tr>
    </w:tbl>
    <w:p>
      <w:pPr>
        <w:spacing w:after="140"/>
      </w:pPr>
      <w:r>
        <w:rPr>
          <w:b w:val="false"/>
          <w:bCs w:val="false"/>
          <w:i w:val="false"/>
          <w:iCs w:val="false"/>
        </w:rPr>
        <w:t xml:space="preserve"/>
      </w:r>
    </w:p>
    <w:p>
      <w:pPr>
        <w:spacing w:after="140"/>
      </w:pPr>
      <w:r>
        <w:rPr>
          <w:b/>
          <w:bCs/>
        </w:rPr>
        <w:t xml:space="preserve">Trigger — </w:t>
      </w:r>
      <w:r>
        <w:t xml:space="preserve">A Person deliberately selects a candidate Workspace anchored to a different Organization than their current Participating Workspace Context, through a different Membership.</w:t>
      </w:r>
    </w:p>
    <w:p>
      <w:pPr>
        <w:spacing w:after="140"/>
      </w:pPr>
      <w:r>
        <w:rPr>
          <w:b/>
          <w:bCs/>
        </w:rPr>
        <w:t xml:space="preserve">Purpose — </w:t>
      </w:r>
      <w:r>
        <w:t xml:space="preserve">Moves the Person to a new Organization's Workspace while structurally enforcing cross-tenant context isolation.</w:t>
      </w:r>
    </w:p>
    <w:p>
      <w:pPr>
        <w:spacing w:after="140"/>
      </w:pPr>
      <w:r>
        <w:rPr>
          <w:b/>
          <w:bCs/>
        </w:rPr>
        <w:t xml:space="preserve">Business Goal — </w:t>
      </w:r>
      <w:r>
        <w:t xml:space="preserve">A Person with Memberships in multiple Organizations (URA-001-01) can work across them without any Organization ever seeing the other's Workspace-specific content.</w:t>
      </w:r>
    </w:p>
    <w:p>
      <w:pPr>
        <w:spacing w:after="140"/>
      </w:pPr>
      <w:r>
        <w:rPr>
          <w:b/>
          <w:bCs/>
        </w:rPr>
        <w:t xml:space="preserve">Business Value — </w:t>
      </w:r>
      <w:r>
        <w:t xml:space="preserve">Makes cross-tenant isolation an engineered guarantee of the switching experience itself, not a hoped-for side effect of access control alone.</w:t>
      </w:r>
    </w:p>
    <w:p>
      <w:pPr>
        <w:spacing w:after="140"/>
      </w:pPr>
      <w:r>
        <w:rPr>
          <w:b/>
          <w:bCs/>
        </w:rPr>
        <w:t xml:space="preserve">Participating Personas — </w:t>
      </w:r>
      <w:r>
        <w:t xml:space="preserve">Any Person holding valid Memberships in more than one Organization.</w:t>
      </w:r>
    </w:p>
    <w:p>
      <w:pPr>
        <w:spacing w:after="140"/>
      </w:pPr>
      <w:r>
        <w:rPr>
          <w:b/>
          <w:bCs/>
        </w:rPr>
        <w:t xml:space="preserve">Participating Workspaces — </w:t>
      </w:r>
      <w:r>
        <w:t xml:space="preserve">Source Workspace (Organization A) and destination Workspace (Organization B).</w:t>
      </w:r>
    </w:p>
    <w:p>
      <w:pPr>
        <w:pStyle w:val="Heading4"/>
        <w:spacing w:after="100" w:before="160"/>
      </w:pPr>
      <w:r>
        <w:t xml:space="preserve">Context Engineering (Seven Dimensions)</w:t>
      </w:r>
    </w:p>
    <w:p>
      <w:pPr>
        <w:spacing w:after="140"/>
      </w:pPr>
      <w:r>
        <w:rPr>
          <w:b/>
          <w:bCs/>
        </w:rPr>
        <w:t xml:space="preserve">Context Required — </w:t>
      </w:r>
      <w:r>
        <w:t xml:space="preserve">The source Participating Workspace Context; the destination candidate (a different Organization); a re-confirmed Access Evaluation Outcome and Membership Authority Consequence Context for the destination Membership.</w:t>
      </w:r>
    </w:p>
    <w:p>
      <w:pPr>
        <w:spacing w:after="140"/>
      </w:pPr>
      <w:r>
        <w:rPr>
          <w:b/>
          <w:bCs/>
        </w:rPr>
        <w:t xml:space="preserve">Context Created — </w:t>
      </w:r>
      <w:r>
        <w:t xml:space="preserve">A new Participating Workspace Context anchored to the destination Organization and Membership.</w:t>
      </w:r>
    </w:p>
    <w:p>
      <w:pPr>
        <w:spacing w:after="140"/>
      </w:pPr>
      <w:r>
        <w:rPr>
          <w:b/>
          <w:bCs/>
        </w:rPr>
        <w:t xml:space="preserve">Context Consumed — </w:t>
      </w:r>
      <w:r>
        <w:t xml:space="preserve">Destination Organization identity and validity (C-004); destination Membership Authority Consequence Context and Home Node (C-007/ERG-001); destination Access Evaluation Outcome (C-002).</w:t>
      </w:r>
    </w:p>
    <w:p>
      <w:pPr>
        <w:spacing w:after="140"/>
      </w:pPr>
      <w:r>
        <w:rPr>
          <w:b/>
          <w:bCs/>
        </w:rPr>
        <w:t xml:space="preserve">Context Preserved — </w:t>
      </w:r>
      <w:r>
        <w:t xml:space="preserve">Only Persona identity and authenticated Identity persist across the switch (PE-001 15.4); nothing Organization-specific from the source carries forward.</w:t>
      </w:r>
    </w:p>
    <w:p>
      <w:pPr>
        <w:spacing w:after="140"/>
      </w:pPr>
      <w:r>
        <w:rPr>
          <w:b/>
          <w:bCs/>
        </w:rPr>
        <w:t xml:space="preserve">Context Produced — </w:t>
      </w:r>
      <w:r>
        <w:t xml:space="preserve">The new Participating Workspace Context, anchored exclusively to the destination Organization.</w:t>
      </w:r>
    </w:p>
    <w:p>
      <w:pPr>
        <w:spacing w:after="140"/>
      </w:pPr>
      <w:r>
        <w:rPr>
          <w:b/>
          <w:bCs/>
        </w:rPr>
        <w:t xml:space="preserve">Context Superseded — </w:t>
      </w:r>
      <w:r>
        <w:t xml:space="preserve">The source Participating Workspace Context, retained as a valid historical record for the source Organization only, never merged with the destination's record.</w:t>
      </w:r>
    </w:p>
    <w:p>
      <w:pPr>
        <w:spacing w:after="140"/>
      </w:pPr>
      <w:r>
        <w:rPr>
          <w:b/>
          <w:bCs/>
        </w:rPr>
        <w:t xml:space="preserve">Context Invalidated — </w:t>
      </w:r>
      <w:r>
        <w:t xml:space="preserve">Every source-Organization-specific fact — navigation state, in-progress Business Activity state not designed for cross-Organization carry-over, any Access grant specific to the source Home Node — is invalidated outright before the destination is established, enforcing URA-001-17a and SD-002-108/111.</w:t>
      </w:r>
    </w:p>
    <w:p>
      <w:pPr>
        <w:spacing w:after="140"/>
      </w:pPr>
      <w:r>
        <w:rPr>
          <w:b/>
          <w:bCs/>
        </w:rPr>
        <w:t xml:space="preserve">Navigation Expectations — </w:t>
      </w:r>
      <w:r>
        <w:t xml:space="preserve">Presented with an explicit Organization-change indication so the Person is never in doubt about which Organization they now operate within (SD-001-035, Context Is Mandatory).</w:t>
      </w:r>
    </w:p>
    <w:p>
      <w:pPr>
        <w:spacing w:after="140"/>
      </w:pPr>
      <w:r>
        <w:rPr>
          <w:b/>
          <w:bCs/>
        </w:rPr>
        <w:t xml:space="preserve">Collaboration Expectations — </w:t>
      </w:r>
      <w:r>
        <w:t xml:space="preserve">Not applicable to the switch act itself; any in-context collaboration state from the source Organization is invalidated, never carried to the destination.</w:t>
      </w:r>
    </w:p>
    <w:p>
      <w:pPr>
        <w:spacing w:after="140"/>
      </w:pPr>
      <w:r>
        <w:rPr>
          <w:b/>
          <w:bCs/>
        </w:rPr>
        <w:t xml:space="preserve">AI Assistance — </w:t>
      </w:r>
      <w:r>
        <w:t xml:space="preserve">AI MAY surface that a cross-Organization switch is about to occur and what will be invalidated, but SHALL NOT merge cross-tenant Workspace contexts or carry protected context between Organizations under any circumstance (this document, Chapter 7, AI authority controls).</w:t>
      </w:r>
    </w:p>
    <w:p>
      <w:pPr>
        <w:spacing w:after="140"/>
      </w:pPr>
      <w:r>
        <w:rPr>
          <w:b/>
          <w:bCs/>
        </w:rPr>
        <w:t xml:space="preserve">Experience Outcome — </w:t>
      </w:r>
      <w:r>
        <w:t xml:space="preserve">A fully isolated transition to a different Organization's Workspace, with zero cross-tenant content leakage.</w:t>
      </w:r>
    </w:p>
    <w:p>
      <w:pPr>
        <w:spacing w:after="140"/>
      </w:pPr>
      <w:r>
        <w:rPr>
          <w:b/>
          <w:bCs/>
        </w:rPr>
        <w:t xml:space="preserve">Success Criteria — </w:t>
      </w:r>
      <w:r>
        <w:t xml:space="preserve">No source-Organization Workspace content, availability fact, or participation state is ever visible from within the destination Organization's Workspace.</w:t>
      </w:r>
    </w:p>
    <w:p>
      <w:pPr>
        <w:spacing w:after="140"/>
      </w:pPr>
      <w:r>
        <w:rPr>
          <w:b/>
          <w:bCs/>
        </w:rPr>
        <w:t xml:space="preserve">Experience Completion — </w:t>
      </w:r>
      <w:r>
        <w:t xml:space="preserve">Complete when the destination Participating Workspace Context is established and the source-Organization facts have been invalidated.</w:t>
      </w:r>
    </w:p>
    <w:p>
      <w:pPr>
        <w:spacing w:after="140"/>
      </w:pPr>
      <w:r>
        <w:rPr>
          <w:b/>
          <w:bCs/>
        </w:rPr>
        <w:t xml:space="preserve">Lifecycle Participation — </w:t>
      </w:r>
      <w:r>
        <w:t xml:space="preserve">Decide, Transition, Validate.</w:t>
      </w:r>
    </w:p>
    <w:p>
      <w:pPr>
        <w:spacing w:after="140"/>
      </w:pPr>
      <w:r>
        <w:rPr>
          <w:b/>
          <w:bCs/>
        </w:rPr>
        <w:t xml:space="preserve">Business Activity References — </w:t>
      </w:r>
      <w:r>
        <w:t xml:space="preserve">Pending Canonical Binding.</w:t>
      </w:r>
    </w:p>
    <w:p>
      <w:pPr>
        <w:pStyle w:val="Heading3"/>
        <w:spacing w:after="120" w:before="220"/>
      </w:pPr>
      <w:r>
        <w:t xml:space="preserve">EX-C008-08 — Re-enter Previously Participating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EX-C008-08</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ERB-C008-05</w:t>
            </w:r>
          </w:p>
        </w:tc>
      </w:tr>
    </w:tbl>
    <w:p>
      <w:pPr>
        <w:spacing w:after="140"/>
      </w:pPr>
      <w:r>
        <w:rPr>
          <w:b w:val="false"/>
          <w:bCs w:val="false"/>
          <w:i w:val="false"/>
          <w:iCs w:val="false"/>
        </w:rPr>
        <w:t xml:space="preserve"/>
      </w:r>
    </w:p>
    <w:p>
      <w:pPr>
        <w:spacing w:after="140"/>
      </w:pPr>
      <w:r>
        <w:rPr>
          <w:b/>
          <w:bCs/>
        </w:rPr>
        <w:t xml:space="preserve">Trigger — </w:t>
      </w:r>
      <w:r>
        <w:t xml:space="preserve">A Person returns to a Workspace they previously participated in (a superseded Participating Workspace Context), typically after a new session begins or after switching away and back.</w:t>
      </w:r>
    </w:p>
    <w:p>
      <w:pPr>
        <w:spacing w:after="140"/>
      </w:pPr>
      <w:r>
        <w:rPr>
          <w:b/>
          <w:bCs/>
        </w:rPr>
        <w:t xml:space="preserve">Purpose — </w:t>
      </w:r>
      <w:r>
        <w:t xml:space="preserve">Restores a previously-established Workspace anchor only after re-confirming it remains currently valid.</w:t>
      </w:r>
    </w:p>
    <w:p>
      <w:pPr>
        <w:spacing w:after="140"/>
      </w:pPr>
      <w:r>
        <w:rPr>
          <w:b/>
          <w:bCs/>
        </w:rPr>
        <w:t xml:space="preserve">Business Goal — </w:t>
      </w:r>
      <w:r>
        <w:t xml:space="preserve">The Person resumes a familiar working context without re-experiencing a full first-time entry, provided nothing has changed underneath it.</w:t>
      </w:r>
    </w:p>
    <w:p>
      <w:pPr>
        <w:spacing w:after="140"/>
      </w:pPr>
      <w:r>
        <w:rPr>
          <w:b/>
          <w:bCs/>
        </w:rPr>
        <w:t xml:space="preserve">Business Value — </w:t>
      </w:r>
      <w:r>
        <w:t xml:space="preserve">Balances continuity of experience against the risk of trusting a stale historical record.</w:t>
      </w:r>
    </w:p>
    <w:p>
      <w:pPr>
        <w:spacing w:after="140"/>
      </w:pPr>
      <w:r>
        <w:rPr>
          <w:b/>
          <w:bCs/>
        </w:rPr>
        <w:t xml:space="preserve">Participating Personas — </w:t>
      </w:r>
      <w:r>
        <w:t xml:space="preserve">Any Person with a recorded, superseded Participating Workspace Context.</w:t>
      </w:r>
    </w:p>
    <w:p>
      <w:pPr>
        <w:spacing w:after="140"/>
      </w:pPr>
      <w:r>
        <w:rPr>
          <w:b/>
          <w:bCs/>
        </w:rPr>
        <w:t xml:space="preserve">Participating Workspaces — </w:t>
      </w:r>
      <w:r>
        <w:t xml:space="preserve">The specific previously-participating Workspace being reconsidered.</w:t>
      </w:r>
    </w:p>
    <w:p>
      <w:pPr>
        <w:pStyle w:val="Heading4"/>
        <w:spacing w:after="100" w:before="160"/>
      </w:pPr>
      <w:r>
        <w:t xml:space="preserve">Context Engineering (Seven Dimensions)</w:t>
      </w:r>
    </w:p>
    <w:p>
      <w:pPr>
        <w:spacing w:after="140"/>
      </w:pPr>
      <w:r>
        <w:rPr>
          <w:b/>
          <w:bCs/>
        </w:rPr>
        <w:t xml:space="preserve">Context Required — </w:t>
      </w:r>
      <w:r>
        <w:t xml:space="preserve">The superseded Participating Workspace Context record; a re-confirmed Membership Participation Context, Organization Context, Structural/Home Node Context, and Access Evaluation Outcome for its anchor; its Workspace availability/participation eligibility status, re-consumed exactly as resolved (never assumed to remain affirmative merely because it was affirmative, or upgraded from Pending Canonical Binding, at the point participation last ended).</w:t>
      </w:r>
    </w:p>
    <w:p>
      <w:pPr>
        <w:spacing w:after="140"/>
      </w:pPr>
      <w:r>
        <w:rPr>
          <w:b/>
          <w:bCs/>
        </w:rPr>
        <w:t xml:space="preserve">Context Created — </w:t>
      </w:r>
      <w:r>
        <w:t xml:space="preserve">Nothing structurally new; an existing anchor is restored, not created.</w:t>
      </w:r>
    </w:p>
    <w:p>
      <w:pPr>
        <w:spacing w:after="140"/>
      </w:pPr>
      <w:r>
        <w:rPr>
          <w:b/>
          <w:bCs/>
        </w:rPr>
        <w:t xml:space="preserve">Context Consumed — </w:t>
      </w:r>
      <w:r>
        <w:t xml:space="preserve">The historical record; current Membership Authority Consequence Context, Home Node, Access Evaluation Outcome, and Workspace availability/participation eligibility status.</w:t>
      </w:r>
    </w:p>
    <w:p>
      <w:pPr>
        <w:spacing w:after="140"/>
      </w:pPr>
      <w:r>
        <w:rPr>
          <w:b/>
          <w:bCs/>
        </w:rPr>
        <w:t xml:space="preserve">Context Preserved — </w:t>
      </w:r>
      <w:r>
        <w:t xml:space="preserve">Prior navigation state (current Enterprise Experience/Business Activity at the point participation ended), restorable once re-confirmation succeeds.</w:t>
      </w:r>
    </w:p>
    <w:p>
      <w:pPr>
        <w:spacing w:after="140"/>
      </w:pPr>
      <w:r>
        <w:rPr>
          <w:b/>
          <w:bCs/>
        </w:rPr>
        <w:t xml:space="preserve">Context Produced — </w:t>
      </w:r>
      <w:r>
        <w:t xml:space="preserve">A restored Participating Workspace Context, equivalent in standing to a fresh entry's outcome.</w:t>
      </w:r>
    </w:p>
    <w:p>
      <w:pPr>
        <w:spacing w:after="140"/>
      </w:pPr>
      <w:r>
        <w:rPr>
          <w:b/>
          <w:bCs/>
        </w:rPr>
        <w:t xml:space="preserve">Context Superseded — </w:t>
      </w:r>
      <w:r>
        <w:t xml:space="preserve">Whatever Participating Workspace Context was active immediately before this re-entry.</w:t>
      </w:r>
    </w:p>
    <w:p>
      <w:pPr>
        <w:spacing w:after="140"/>
      </w:pPr>
      <w:r>
        <w:rPr>
          <w:b/>
          <w:bCs/>
        </w:rPr>
        <w:t xml:space="preserve">Context Invalidated — </w:t>
      </w:r>
      <w:r>
        <w:t xml:space="preserve">The historical record itself, if re-confirmation fails — it is not retried automatically, and the Person is routed to ERB-C008-06's unavailable-Workspace outcome.</w:t>
      </w:r>
    </w:p>
    <w:p>
      <w:pPr>
        <w:spacing w:after="140"/>
      </w:pPr>
      <w:r>
        <w:rPr>
          <w:b/>
          <w:bCs/>
        </w:rPr>
        <w:t xml:space="preserve">Navigation Expectations — </w:t>
      </w:r>
      <w:r>
        <w:t xml:space="preserve">Where re-confirmation succeeds, the Person lands exactly where they left off; where it fails, they are routed to the current Available Workspace Context.</w:t>
      </w:r>
    </w:p>
    <w:p>
      <w:pPr>
        <w:spacing w:after="140"/>
      </w:pPr>
      <w:r>
        <w:rPr>
          <w:b/>
          <w:bCs/>
        </w:rPr>
        <w:t xml:space="preserve">Collaboration Expectations — </w:t>
      </w:r>
      <w:r>
        <w:t xml:space="preserve">Any in-context collaboration state tied to the resumed navigation position is restored identically to how the underlying Enterprise Experience preserves it.</w:t>
      </w:r>
    </w:p>
    <w:p>
      <w:pPr>
        <w:spacing w:after="140"/>
      </w:pPr>
      <w:r>
        <w:rPr>
          <w:b/>
          <w:bCs/>
        </w:rPr>
        <w:t xml:space="preserve">AI Assistance — </w:t>
      </w:r>
      <w:r>
        <w:t xml:space="preserve">AI MAY explain what has changed since the Person's last participation in this Workspace, but SHALL NOT hide a stale or unavailable outcome to make the return appear seamless.</w:t>
      </w:r>
    </w:p>
    <w:p>
      <w:pPr>
        <w:spacing w:after="140"/>
      </w:pPr>
      <w:r>
        <w:rPr>
          <w:b/>
          <w:bCs/>
        </w:rPr>
        <w:t xml:space="preserve">Experience Outcome — </w:t>
      </w:r>
      <w:r>
        <w:t xml:space="preserve">Either a validly restored Workspace continuation or an explicit, explained unavailability outcome.</w:t>
      </w:r>
    </w:p>
    <w:p>
      <w:pPr>
        <w:spacing w:after="140"/>
      </w:pPr>
      <w:r>
        <w:rPr>
          <w:b/>
          <w:bCs/>
        </w:rPr>
        <w:t xml:space="preserve">Success Criteria — </w:t>
      </w:r>
      <w:r>
        <w:t xml:space="preserve">Re-confirmation always precedes restoration; no historical record is ever treated as self-validating.</w:t>
      </w:r>
    </w:p>
    <w:p>
      <w:pPr>
        <w:spacing w:after="140"/>
      </w:pPr>
      <w:r>
        <w:rPr>
          <w:b/>
          <w:bCs/>
        </w:rPr>
        <w:t xml:space="preserve">Experience Completion — </w:t>
      </w:r>
      <w:r>
        <w:t xml:space="preserve">Complete when the Workspace is restored or the unavailability outcome is produced.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EX-C008-09 — Resume Interrupted Enterprise Experience Within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EX-C008-09</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ERB-C008-05</w:t>
            </w:r>
          </w:p>
        </w:tc>
      </w:tr>
    </w:tbl>
    <w:p>
      <w:pPr>
        <w:spacing w:after="140"/>
      </w:pPr>
      <w:r>
        <w:rPr>
          <w:b w:val="false"/>
          <w:bCs w:val="false"/>
          <w:i w:val="false"/>
          <w:iCs w:val="false"/>
        </w:rPr>
        <w:t xml:space="preserve"/>
      </w:r>
    </w:p>
    <w:p>
      <w:pPr>
        <w:spacing w:after="140"/>
      </w:pPr>
      <w:r>
        <w:rPr>
          <w:b/>
          <w:bCs/>
        </w:rPr>
        <w:t xml:space="preserve">Trigger — </w:t>
      </w:r>
      <w:r>
        <w:t xml:space="preserve">An Enterprise Experience the Person was engaged in in a specific Workspace was interrupted (session boundary, navigation away, timeout) before reaching its own defined completion.</w:t>
      </w:r>
    </w:p>
    <w:p>
      <w:pPr>
        <w:spacing w:after="140"/>
      </w:pPr>
      <w:r>
        <w:rPr>
          <w:b/>
          <w:bCs/>
        </w:rPr>
        <w:t xml:space="preserve">Purpose — </w:t>
      </w:r>
      <w:r>
        <w:t xml:space="preserve">Resumes the interrupted Enterprise Experience's own continuation point once the surrounding Workspace context has itself been successfully re-entered.</w:t>
      </w:r>
    </w:p>
    <w:p>
      <w:pPr>
        <w:spacing w:after="140"/>
      </w:pPr>
      <w:r>
        <w:rPr>
          <w:b/>
          <w:bCs/>
        </w:rPr>
        <w:t xml:space="preserve">Business Goal — </w:t>
      </w:r>
      <w:r>
        <w:t xml:space="preserve">Work in progress is not lost merely because the surrounding session ended before the underlying Business Activity was complete.</w:t>
      </w:r>
    </w:p>
    <w:p>
      <w:pPr>
        <w:spacing w:after="140"/>
      </w:pPr>
      <w:r>
        <w:rPr>
          <w:b/>
          <w:bCs/>
        </w:rPr>
        <w:t xml:space="preserve">Business Value — </w:t>
      </w:r>
      <w:r>
        <w:t xml:space="preserve">Extends Workspace-level continuity (PE-001 15) to the level of the individual interrupted Enterprise Experience, not only to the Workspace as a whole.</w:t>
      </w:r>
    </w:p>
    <w:p>
      <w:pPr>
        <w:spacing w:after="140"/>
      </w:pPr>
      <w:r>
        <w:rPr>
          <w:b/>
          <w:bCs/>
        </w:rPr>
        <w:t xml:space="preserve">Participating Personas — </w:t>
      </w:r>
      <w:r>
        <w:t xml:space="preserve">Any Person who was mid-Enterprise-Experience when interruption occurred.</w:t>
      </w:r>
    </w:p>
    <w:p>
      <w:pPr>
        <w:spacing w:after="140"/>
      </w:pPr>
      <w:r>
        <w:rPr>
          <w:b/>
          <w:bCs/>
        </w:rPr>
        <w:t xml:space="preserve">Participating Workspaces — </w:t>
      </w:r>
      <w:r>
        <w:t xml:space="preserve">The Workspace in which the interrupted Enterprise Experience was hosted, already re-entered via EX-C008-08.</w:t>
      </w:r>
    </w:p>
    <w:p>
      <w:pPr>
        <w:pStyle w:val="Heading4"/>
        <w:spacing w:after="100" w:before="160"/>
      </w:pPr>
      <w:r>
        <w:t xml:space="preserve">Context Engineering (Seven Dimensions)</w:t>
      </w:r>
    </w:p>
    <w:p>
      <w:pPr>
        <w:spacing w:after="140"/>
      </w:pPr>
      <w:r>
        <w:rPr>
          <w:b/>
          <w:bCs/>
        </w:rPr>
        <w:t xml:space="preserve">Context Required — </w:t>
      </w:r>
      <w:r>
        <w:t xml:space="preserve">A successfully restored Participating Workspace Context (EX-C008-08); the interrupted Enterprise Experience's own resumption state, owned and supplied by that Experience's governing capability, not fabricated by C-008.</w:t>
      </w:r>
    </w:p>
    <w:p>
      <w:pPr>
        <w:spacing w:after="140"/>
      </w:pPr>
      <w:r>
        <w:rPr>
          <w:b/>
          <w:bCs/>
        </w:rPr>
        <w:t xml:space="preserve">Context Created — </w:t>
      </w:r>
      <w:r>
        <w:t xml:space="preserve">Nothing at the Workspace level; the resumption content itself belongs to the interrupted Experience's own capability.</w:t>
      </w:r>
    </w:p>
    <w:p>
      <w:pPr>
        <w:spacing w:after="140"/>
      </w:pPr>
      <w:r>
        <w:rPr>
          <w:b/>
          <w:bCs/>
        </w:rPr>
        <w:t xml:space="preserve">Context Consumed — </w:t>
      </w:r>
      <w:r>
        <w:t xml:space="preserve">The interrupted Experience's stated resumption point, exactly as that Experience's own architecture defines it.</w:t>
      </w:r>
    </w:p>
    <w:p>
      <w:pPr>
        <w:spacing w:after="140"/>
      </w:pPr>
      <w:r>
        <w:rPr>
          <w:b/>
          <w:bCs/>
        </w:rPr>
        <w:t xml:space="preserve">Context Preserved — </w:t>
      </w:r>
      <w:r>
        <w:t xml:space="preserve">The Workspace anchor already restored by EX-C008-08, providing the stable context within which resumption occurs.</w:t>
      </w:r>
    </w:p>
    <w:p>
      <w:pPr>
        <w:spacing w:after="140"/>
      </w:pPr>
      <w:r>
        <w:rPr>
          <w:b/>
          <w:bCs/>
        </w:rPr>
        <w:t xml:space="preserve">Context Produced — </w:t>
      </w:r>
      <w:r>
        <w:t xml:space="preserve">A cue, at the experience level, that resumption is available, handed to the interrupted Experience's own capability to act on.</w:t>
      </w:r>
    </w:p>
    <w:p>
      <w:pPr>
        <w:spacing w:after="140"/>
      </w:pPr>
      <w:r>
        <w:rPr>
          <w:b/>
          <w:bCs/>
        </w:rPr>
        <w:t xml:space="preserve">Context Superseded — </w:t>
      </w:r>
      <w:r>
        <w:t xml:space="preserve">Not applicable at the Workspace level — this EX orchestrates resumption; it does not itself supersede any Workspace fact.</w:t>
      </w:r>
    </w:p>
    <w:p>
      <w:pPr>
        <w:spacing w:after="140"/>
      </w:pPr>
      <w:r>
        <w:rPr>
          <w:b/>
          <w:bCs/>
        </w:rPr>
        <w:t xml:space="preserve">Context Invalidated — </w:t>
      </w:r>
      <w:r>
        <w:t xml:space="preserve">Where the interrupted Experience's own architecture determines its resumption point is no longer valid (a concern owned by that Experience, not by C-008), C-008 SHALL NOT force a resumption and instead defers to that Experience's own stated outcome.</w:t>
      </w:r>
    </w:p>
    <w:p>
      <w:pPr>
        <w:spacing w:after="140"/>
      </w:pPr>
      <w:r>
        <w:rPr>
          <w:b/>
          <w:bCs/>
        </w:rPr>
        <w:t xml:space="preserve">Navigation Expectations — </w:t>
      </w:r>
      <w:r>
        <w:t xml:space="preserve">The Person is offered resumption as an explicit choice, never forced back into an interrupted state without acknowledgment.</w:t>
      </w:r>
    </w:p>
    <w:p>
      <w:pPr>
        <w:spacing w:after="140"/>
      </w:pPr>
      <w:r>
        <w:rPr>
          <w:b/>
          <w:bCs/>
        </w:rPr>
        <w:t xml:space="preserve">Collaboration Expectations — </w:t>
      </w:r>
      <w:r>
        <w:t xml:space="preserve">Not applicable to the Workspace-level orchestration itself.</w:t>
      </w:r>
    </w:p>
    <w:p>
      <w:pPr>
        <w:spacing w:after="140"/>
      </w:pPr>
      <w:r>
        <w:rPr>
          <w:b/>
          <w:bCs/>
        </w:rPr>
        <w:t xml:space="preserve">AI Assistance — </w:t>
      </w:r>
      <w:r>
        <w:t xml:space="preserve">AI MAY surface that an interrupted Experience exists and offer to resume it, but SHALL NOT complete or advance the interrupted Business Activity on the Person's behalf.</w:t>
      </w:r>
    </w:p>
    <w:p>
      <w:pPr>
        <w:spacing w:after="140"/>
      </w:pPr>
      <w:r>
        <w:rPr>
          <w:b/>
          <w:bCs/>
        </w:rPr>
        <w:t xml:space="preserve">Experience Outcome — </w:t>
      </w:r>
      <w:r>
        <w:t xml:space="preserve">The Person is given the opportunity to resume interrupted work with the correct Workspace context already re-established.</w:t>
      </w:r>
    </w:p>
    <w:p>
      <w:pPr>
        <w:spacing w:after="140"/>
      </w:pPr>
      <w:r>
        <w:rPr>
          <w:b/>
          <w:bCs/>
        </w:rPr>
        <w:t xml:space="preserve">Success Criteria — </w:t>
      </w:r>
      <w:r>
        <w:t xml:space="preserve">Resumption is only offered once the surrounding Workspace has been validly re-entered (EX-C008-08), never before.</w:t>
      </w:r>
    </w:p>
    <w:p>
      <w:pPr>
        <w:spacing w:after="140"/>
      </w:pPr>
      <w:r>
        <w:rPr>
          <w:b/>
          <w:bCs/>
        </w:rPr>
        <w:t xml:space="preserve">Experience Completion — </w:t>
      </w:r>
      <w:r>
        <w:t xml:space="preserve">Complete once the resumption cue has been produced and handed to the interrupted Experience's own capability.</w:t>
      </w:r>
    </w:p>
    <w:p>
      <w:pPr>
        <w:spacing w:after="140"/>
      </w:pPr>
      <w:r>
        <w:rPr>
          <w:b/>
          <w:bCs/>
        </w:rPr>
        <w:t xml:space="preserve">Lifecycle Participation — </w:t>
      </w:r>
      <w:r>
        <w:t xml:space="preserve">Discover, Execute (continuation).</w:t>
      </w:r>
    </w:p>
    <w:p>
      <w:pPr>
        <w:spacing w:after="140"/>
      </w:pPr>
      <w:r>
        <w:rPr>
          <w:b/>
          <w:bCs/>
        </w:rPr>
        <w:t xml:space="preserve">Business Activity References — </w:t>
      </w:r>
      <w:r>
        <w:t xml:space="preserve">Pending Canonical Binding.</w:t>
      </w:r>
    </w:p>
    <w:p>
      <w:pPr>
        <w:pStyle w:val="Heading3"/>
        <w:spacing w:after="120" w:before="220"/>
      </w:pPr>
      <w:r>
        <w:t xml:space="preserve">EX-C008-10 — Detect and Resolve Disrupted Workspace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EX-C008-10</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ERB-C008-06</w:t>
            </w:r>
          </w:p>
        </w:tc>
      </w:tr>
    </w:tbl>
    <w:p>
      <w:pPr>
        <w:spacing w:after="140"/>
      </w:pPr>
      <w:r>
        <w:rPr>
          <w:b w:val="false"/>
          <w:bCs w:val="false"/>
          <w:i w:val="false"/>
          <w:iCs w:val="false"/>
        </w:rPr>
        <w:t xml:space="preserve"/>
      </w:r>
    </w:p>
    <w:p>
      <w:pPr>
        <w:spacing w:after="140"/>
      </w:pPr>
      <w:r>
        <w:rPr>
          <w:b/>
          <w:bCs/>
        </w:rPr>
        <w:t xml:space="preserve">Trigger — </w:t>
      </w:r>
      <w:r>
        <w:t xml:space="preserve">A Participating Workspace Context's underlying Membership Authority Consequence Context, Home Node status, Access Evaluation Outcome, or (where a canonical authority for it exists) Workspace availability/participation determination is found, upon re-resolution, to have changed since the Workspace was last confirmed.</w:t>
      </w:r>
    </w:p>
    <w:p>
      <w:pPr>
        <w:spacing w:after="140"/>
      </w:pPr>
      <w:r>
        <w:rPr>
          <w:b/>
          <w:bCs/>
        </w:rPr>
        <w:t xml:space="preserve">Purpose — </w:t>
      </w:r>
      <w:r>
        <w:t xml:space="preserve">Determines whether a disrupted Workspace remains valid (stale but recoverable) or is genuinely no longer available, and produces the corresponding explicit outcome.</w:t>
      </w:r>
    </w:p>
    <w:p>
      <w:pPr>
        <w:spacing w:after="140"/>
      </w:pPr>
      <w:r>
        <w:rPr>
          <w:b/>
          <w:bCs/>
        </w:rPr>
        <w:t xml:space="preserve">Business Goal — </w:t>
      </w:r>
      <w:r>
        <w:t xml:space="preserve">The Person is never allowed to keep relying on a Workspace whose underlying enterprise facts have silently changed.</w:t>
      </w:r>
    </w:p>
    <w:p>
      <w:pPr>
        <w:spacing w:after="140"/>
      </w:pPr>
      <w:r>
        <w:rPr>
          <w:b/>
          <w:bCs/>
        </w:rPr>
        <w:t xml:space="preserve">Business Value — </w:t>
      </w:r>
      <w:r>
        <w:t xml:space="preserve">Converts an invisible risk (working inside a context that is no longer actually authorized) into a visible, explained, and resolvable event.</w:t>
      </w:r>
    </w:p>
    <w:p>
      <w:pPr>
        <w:spacing w:after="140"/>
      </w:pPr>
      <w:r>
        <w:rPr>
          <w:b/>
          <w:bCs/>
        </w:rPr>
        <w:t xml:space="preserve">Participating Personas — </w:t>
      </w:r>
      <w:r>
        <w:t xml:space="preserve">Any Person currently holding a Participating Workspace Context affected by an underlying change.</w:t>
      </w:r>
    </w:p>
    <w:p>
      <w:pPr>
        <w:spacing w:after="140"/>
      </w:pPr>
      <w:r>
        <w:rPr>
          <w:b/>
          <w:bCs/>
        </w:rPr>
        <w:t xml:space="preserve">Participating Workspaces — </w:t>
      </w:r>
      <w:r>
        <w:t xml:space="preserve">The Workspace found to be potentially disrupted.</w:t>
      </w:r>
    </w:p>
    <w:p>
      <w:pPr>
        <w:pStyle w:val="Heading4"/>
        <w:spacing w:after="100" w:before="160"/>
      </w:pPr>
      <w:r>
        <w:t xml:space="preserve">Context Engineering (Seven Dimensions)</w:t>
      </w:r>
    </w:p>
    <w:p>
      <w:pPr>
        <w:spacing w:after="140"/>
      </w:pPr>
      <w:r>
        <w:rPr>
          <w:b/>
          <w:bCs/>
        </w:rPr>
        <w:t xml:space="preserve">Context Required — </w:t>
      </w:r>
      <w:r>
        <w:t xml:space="preserve">The current Participating Workspace Context; freshly re-resolved Membership Authority Consequence Context, Home Node status, and Access Evaluation Outcome from their owning capabilities; freshly re-resolved Workspace Availability Determination, independently, where a canonical authority for it exists.</w:t>
      </w:r>
    </w:p>
    <w:p>
      <w:pPr>
        <w:spacing w:after="140"/>
      </w:pPr>
      <w:r>
        <w:rPr>
          <w:b/>
          <w:bCs/>
        </w:rPr>
        <w:t xml:space="preserve">Context Created — </w:t>
      </w:r>
      <w:r>
        <w:t xml:space="preserve">Nothing new where the outcome is a refresh; no replacement Workspace is invented where the outcome is unavailability.</w:t>
      </w:r>
    </w:p>
    <w:p>
      <w:pPr>
        <w:spacing w:after="140"/>
      </w:pPr>
      <w:r>
        <w:rPr>
          <w:b/>
          <w:bCs/>
        </w:rPr>
        <w:t xml:space="preserve">Context Consumed — </w:t>
      </w:r>
      <w:r>
        <w:t xml:space="preserve">Freshly re-resolved facts from C-007, ERG-001, and C-002, and, independently, the Workspace Availability Determination where established — never extrapolated from the last-known state, and never inferred from an affirmative Membership, Organization, Structural, or Access outcome alone.</w:t>
      </w:r>
    </w:p>
    <w:p>
      <w:pPr>
        <w:spacing w:after="140"/>
      </w:pPr>
      <w:r>
        <w:rPr>
          <w:b/>
          <w:bCs/>
        </w:rPr>
        <w:t xml:space="preserve">Context Preserved — </w:t>
      </w:r>
      <w:r>
        <w:t xml:space="preserve">All existing navigation state, where the outcome is a refresh; the historical record of the Workspace, where the outcome is unavailability, for potential future reconsideration once conditions change.</w:t>
      </w:r>
    </w:p>
    <w:p>
      <w:pPr>
        <w:spacing w:after="140"/>
      </w:pPr>
      <w:r>
        <w:rPr>
          <w:b/>
          <w:bCs/>
        </w:rPr>
        <w:t xml:space="preserve">Context Produced — </w:t>
      </w:r>
      <w:r>
        <w:t xml:space="preserve">Either a refreshed Participating Workspace Context or an explicit unavailable-Workspace outcome routed to ERB-C008-01.</w:t>
      </w:r>
    </w:p>
    <w:p>
      <w:pPr>
        <w:spacing w:after="140"/>
      </w:pPr>
      <w:r>
        <w:rPr>
          <w:b/>
          <w:bCs/>
        </w:rPr>
        <w:t xml:space="preserve">Context Superseded — </w:t>
      </w:r>
      <w:r>
        <w:t xml:space="preserve">Where declared unavailable, the Workspace's Participating Workspace Context is superseded by no successor within this EX — succession occurs only through a subsequent EX-C008-01/EX-C008-03 cycle.</w:t>
      </w:r>
    </w:p>
    <w:p>
      <w:pPr>
        <w:spacing w:after="140"/>
      </w:pPr>
      <w:r>
        <w:rPr>
          <w:b/>
          <w:bCs/>
        </w:rPr>
        <w:t xml:space="preserve">Context Invalidated — </w:t>
      </w:r>
      <w:r>
        <w:t xml:space="preserve">Every downstream expectation that assumed the disrupted fact remained true is invalidated the moment re-resolution finds it false, requiring reconfirmation before further reliance.</w:t>
      </w:r>
    </w:p>
    <w:p>
      <w:pPr>
        <w:spacing w:after="140"/>
      </w:pPr>
      <w:r>
        <w:rPr>
          <w:b/>
          <w:bCs/>
        </w:rPr>
        <w:t xml:space="preserve">Navigation Expectations — </w:t>
      </w:r>
      <w:r>
        <w:t xml:space="preserve">The Person is informed explicitly of which fact changed and why the Workspace's status changed as a result (SD-001-050, Failed Discovery Is Reported, Not Hidden, applied here to context disruption rather than data discovery).</w:t>
      </w:r>
    </w:p>
    <w:p>
      <w:pPr>
        <w:spacing w:after="140"/>
      </w:pPr>
      <w:r>
        <w:rPr>
          <w:b/>
          <w:bCs/>
        </w:rPr>
        <w:t xml:space="preserve">Collaboration Expectations — </w:t>
      </w:r>
      <w:r>
        <w:t xml:space="preserve">Not applicable to the detection act itself.</w:t>
      </w:r>
    </w:p>
    <w:p>
      <w:pPr>
        <w:spacing w:after="140"/>
      </w:pPr>
      <w:r>
        <w:rPr>
          <w:b/>
          <w:bCs/>
        </w:rPr>
        <w:t xml:space="preserve">AI Assistance — </w:t>
      </w:r>
      <w:r>
        <w:t xml:space="preserve">AI MAY detect and surface stale-context risk proactively (this document's AI Assistance governance permits stale-context detection), but SHALL NOT hide a stale or unavailable outcome to preserve a seamless-feeling experience.</w:t>
      </w:r>
    </w:p>
    <w:p>
      <w:pPr>
        <w:spacing w:after="140"/>
      </w:pPr>
      <w:r>
        <w:rPr>
          <w:b/>
          <w:bCs/>
        </w:rPr>
        <w:t xml:space="preserve">Experience Outcome — </w:t>
      </w:r>
      <w:r>
        <w:t xml:space="preserve">A disrupted Workspace never continues to be relied upon without an explicit, source-of-truth-confirmed resolution.</w:t>
      </w:r>
    </w:p>
    <w:p>
      <w:pPr>
        <w:spacing w:after="140"/>
      </w:pPr>
      <w:r>
        <w:rPr>
          <w:b/>
          <w:bCs/>
        </w:rPr>
        <w:t xml:space="preserve">Success Criteria — </w:t>
      </w:r>
      <w:r>
        <w:t xml:space="preserve">Every disruption is resolved against freshly re-resolved facts, never against the last-known cached state.</w:t>
      </w:r>
    </w:p>
    <w:p>
      <w:pPr>
        <w:spacing w:after="140"/>
      </w:pPr>
      <w:r>
        <w:rPr>
          <w:b/>
          <w:bCs/>
        </w:rPr>
        <w:t xml:space="preserve">Experience Completion — </w:t>
      </w:r>
      <w:r>
        <w:t xml:space="preserve">Complete once the refresh or unavailability outcome has been produced.</w:t>
      </w:r>
    </w:p>
    <w:p>
      <w:pPr>
        <w:spacing w:after="140"/>
      </w:pPr>
      <w:r>
        <w:rPr>
          <w:b/>
          <w:bCs/>
        </w:rPr>
        <w:t xml:space="preserve">Lifecycle Participation — </w:t>
      </w:r>
      <w:r>
        <w:t xml:space="preserve">Validate, Transition.</w:t>
      </w:r>
    </w:p>
    <w:p>
      <w:pPr>
        <w:spacing w:after="140"/>
      </w:pPr>
      <w:r>
        <w:rPr>
          <w:b/>
          <w:bCs/>
        </w:rPr>
        <w:t xml:space="preserve">Business Activity References — </w:t>
      </w:r>
      <w:r>
        <w:t xml:space="preserve">Pending Canonical Binding.</w:t>
      </w:r>
    </w:p>
    <w:p>
      <w:pPr>
        <w:pStyle w:val="Heading3"/>
        <w:spacing w:after="120" w:before="220"/>
      </w:pPr>
      <w:r>
        <w:t xml:space="preserve">EX-C008-11 — Resolve Dependent Capability Hand-off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EX-C008-11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ERB-C008-06</w:t>
            </w:r>
          </w:p>
        </w:tc>
      </w:tr>
    </w:tbl>
    <w:p>
      <w:pPr>
        <w:spacing w:after="140"/>
      </w:pPr>
      <w:r>
        <w:rPr>
          <w:b w:val="false"/>
          <w:bCs w:val="false"/>
          <w:i w:val="false"/>
          <w:iCs w:val="false"/>
        </w:rPr>
        <w:t xml:space="preserve"/>
      </w:r>
    </w:p>
    <w:p>
      <w:pPr>
        <w:spacing w:after="140"/>
      </w:pPr>
      <w:r>
        <w:rPr>
          <w:b/>
          <w:bCs/>
        </w:rPr>
        <w:t xml:space="preserve">Trigger — </w:t>
      </w:r>
      <w:r>
        <w:t xml:space="preserve">A dependent capability, having received a produced Participating Workspace Context as its own Entry Context precondition, reports that it cannot proceed with that context.</w:t>
      </w:r>
    </w:p>
    <w:p>
      <w:pPr>
        <w:spacing w:after="140"/>
      </w:pPr>
      <w:r>
        <w:rPr>
          <w:b/>
          <w:bCs/>
        </w:rPr>
        <w:t xml:space="preserve">Purpose — </w:t>
      </w:r>
      <w:r>
        <w:t xml:space="preserve">Classifies a dependent capability's Workspace Context hand-off rejection as either Dependent Capability Context Insufficiency or Potential Workspace Context Integrity Disruption, and routes accordingly — never assuming, by default, that every rejection is scoped only to the dependent capability.</w:t>
      </w:r>
    </w:p>
    <w:p>
      <w:pPr>
        <w:spacing w:after="140"/>
      </w:pPr>
      <w:r>
        <w:rPr>
          <w:b/>
          <w:bCs/>
        </w:rPr>
        <w:t xml:space="preserve">Business Goal — </w:t>
      </w:r>
      <w:r>
        <w:t xml:space="preserve">A hand-off rejection is understood precisely: neither over-generalized into an unwarranted Workspace-wide disruption, nor under-scoped when it actually signals that the Workspace anchor itself may no longer be valid.</w:t>
      </w:r>
    </w:p>
    <w:p>
      <w:pPr>
        <w:spacing w:after="140"/>
      </w:pPr>
      <w:r>
        <w:rPr>
          <w:b/>
          <w:bCs/>
        </w:rPr>
        <w:t xml:space="preserve">Business Value — </w:t>
      </w:r>
      <w:r>
        <w:t xml:space="preserve">Prevents two opposite failure modes: treating a genuine Workspace integrity problem as a mere capability-local inconvenience, and treating an ordinary capability-local rejection as if the whole Workspace were compromised.</w:t>
      </w:r>
    </w:p>
    <w:p>
      <w:pPr>
        <w:spacing w:after="140"/>
      </w:pPr>
      <w:r>
        <w:rPr>
          <w:b/>
          <w:bCs/>
        </w:rPr>
        <w:t xml:space="preserve">Participating Personas — </w:t>
      </w:r>
      <w:r>
        <w:t xml:space="preserve">Any Person whose Participating Workspace Context was handed off to a dependent capability that subsequently rejected it.</w:t>
      </w:r>
    </w:p>
    <w:p>
      <w:pPr>
        <w:spacing w:after="140"/>
      </w:pPr>
      <w:r>
        <w:rPr>
          <w:b/>
          <w:bCs/>
        </w:rPr>
        <w:t xml:space="preserve">Participating Workspaces — </w:t>
      </w:r>
      <w:r>
        <w:t xml:space="preserve">The Workspace whose produced context was rejected by the dependent capability; whether it remains unaffected or must be re-resolved depends on this EX's classification outcome.</w:t>
      </w:r>
    </w:p>
    <w:p>
      <w:pPr>
        <w:pStyle w:val="Heading4"/>
        <w:spacing w:after="100" w:before="160"/>
      </w:pPr>
      <w:r>
        <w:t xml:space="preserve">Context Engineering (Seven Dimensions)</w:t>
      </w:r>
    </w:p>
    <w:p>
      <w:pPr>
        <w:spacing w:after="140"/>
      </w:pPr>
      <w:r>
        <w:rPr>
          <w:b/>
          <w:bCs/>
        </w:rPr>
        <w:t xml:space="preserve">Context Required — </w:t>
      </w:r>
      <w:r>
        <w:t xml:space="preserve">The Participating Workspace Context that was handed off; the dependent capability's explicit stated rejection reason; the classification criteria defined in ERB-C008-06 (whether the stated reason concerns the dependent capability's own governed boundary, or the Organization/Membership anchor/Home Node/Workspace-entry Access itself).</w:t>
      </w:r>
    </w:p>
    <w:p>
      <w:pPr>
        <w:spacing w:after="140"/>
      </w:pPr>
      <w:r>
        <w:rPr>
          <w:b/>
          <w:bCs/>
        </w:rPr>
        <w:t xml:space="preserve">Context Created — </w:t>
      </w:r>
      <w:r>
        <w:t xml:space="preserve">A classification record (Dependent Capability Context Insufficiency or Potential Workspace Context Integrity Disruption) and the corresponding outcome record.</w:t>
      </w:r>
    </w:p>
    <w:p>
      <w:pPr>
        <w:spacing w:after="140"/>
      </w:pPr>
      <w:r>
        <w:rPr>
          <w:b/>
          <w:bCs/>
        </w:rPr>
        <w:t xml:space="preserve">Context Consumed — </w:t>
      </w:r>
      <w:r>
        <w:t xml:space="preserve">The dependent capability's stated rejection reason, evaluated only against the classification criteria — C-008 SHALL NOT independently adjudicate the dependent capability's underlying business or authorization decision, and SHALL NOT accept the reason at face value without performing this classification.</w:t>
      </w:r>
    </w:p>
    <w:p>
      <w:pPr>
        <w:spacing w:after="140"/>
      </w:pPr>
      <w:r>
        <w:rPr>
          <w:b/>
          <w:bCs/>
        </w:rPr>
        <w:t xml:space="preserve">Context Preserved — </w:t>
      </w:r>
      <w:r>
        <w:t xml:space="preserve">Where classified as Dependent Capability Context Insufficiency, the Participating Workspace Context in full, since the rejection concerns only that capability's ability to proceed.</w:t>
      </w:r>
    </w:p>
    <w:p>
      <w:pPr>
        <w:spacing w:after="140"/>
      </w:pPr>
      <w:r>
        <w:rPr>
          <w:b/>
          <w:bCs/>
        </w:rPr>
        <w:t xml:space="preserve">Context Produced — </w:t>
      </w:r>
      <w:r>
        <w:t xml:space="preserve">Either (a) a named, capability-scoped rejection outcome with the Workspace Context preserved, where classified as Dependent Capability Context Insufficiency; or (b) a routed disruption signal handed to EX-C008-10, where classified as Potential Workspace Context Integrity Disruption — this EX does not itself decide whether the Workspace is refreshed or unavailable in the latter case.</w:t>
      </w:r>
    </w:p>
    <w:p>
      <w:pPr>
        <w:spacing w:after="140"/>
      </w:pPr>
      <w:r>
        <w:rPr>
          <w:b/>
          <w:bCs/>
        </w:rPr>
        <w:t xml:space="preserve">Context Superseded — </w:t>
      </w:r>
      <w:r>
        <w:t xml:space="preserve">Not applicable — classification alone supersedes nothing; any superseding of the Workspace Context occurs only within EX-C008-10 where the classification routes there.</w:t>
      </w:r>
    </w:p>
    <w:p>
      <w:pPr>
        <w:spacing w:after="140"/>
      </w:pPr>
      <w:r>
        <w:rPr>
          <w:b/>
          <w:bCs/>
        </w:rPr>
        <w:t xml:space="preserve">Context Invalidated — </w:t>
      </w:r>
      <w:r>
        <w:t xml:space="preserve">Where classified as Dependent Capability Context Insufficiency, only the specific attempted hand-off to the rejecting capability; every other capability's ability to consume the same Participating Workspace Context remains unaffected. Where classified as Potential Workspace Context Integrity Disruption, this EX invalidates nothing directly — EX-C008-10 determines what, if anything, is invalidated once re-resolution against C-007/ERG-001/C-005/C-002 completes.</w:t>
      </w:r>
    </w:p>
    <w:p>
      <w:pPr>
        <w:spacing w:after="140"/>
      </w:pPr>
      <w:r>
        <w:rPr>
          <w:b/>
          <w:bCs/>
        </w:rPr>
        <w:t xml:space="preserve">Navigation Expectations — </w:t>
      </w:r>
      <w:r>
        <w:t xml:space="preserve">The Person is returned to their current Workspace navigation state with the rejection explained, rather than left on a dead-end screen belonging to the rejecting capability, once classification and routing are complete.</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and its classification in business language, but SHALL NOT perform the classification itself as a discretionary judgment call, retry the hand-off automatically, or alter the Workspace Context to force the rejecting capability's acceptance. Classification is governed by the explicit criteria in ERB-C008-06, not by AI inference.</w:t>
      </w:r>
    </w:p>
    <w:p>
      <w:pPr>
        <w:spacing w:after="140"/>
      </w:pPr>
      <w:r>
        <w:rPr>
          <w:b/>
          <w:bCs/>
        </w:rPr>
        <w:t xml:space="preserve">Experience Outcome — </w:t>
      </w:r>
      <w:r>
        <w:t xml:space="preserve">Either a precisely scoped, explained capability-local rejection that leaves the Person's Workspace participation intact, or a correctly routed integrity-disruption re-resolution via EX-C008-10 — never a default assumption of capability-scoping.</w:t>
      </w:r>
    </w:p>
    <w:p>
      <w:pPr>
        <w:spacing w:after="140"/>
      </w:pPr>
      <w:r>
        <w:rPr>
          <w:b/>
          <w:bCs/>
        </w:rPr>
        <w:t xml:space="preserve">Success Criteria — </w:t>
      </w:r>
      <w:r>
        <w:t xml:space="preserve">A dependent capability's rejection is never treated as capability-scoped merely because it originated from a dependent capability; classification is always performed against the stated reason's actual substance before scope is decided.</w:t>
      </w:r>
    </w:p>
    <w:p>
      <w:pPr>
        <w:spacing w:after="140"/>
      </w:pPr>
      <w:r>
        <w:rPr>
          <w:b/>
          <w:bCs/>
        </w:rPr>
        <w:t xml:space="preserve">Experience Completion — </w:t>
      </w:r>
      <w:r>
        <w:t xml:space="preserve">Complete once the rejection has been classified and either (a) the capability-scoped outcome is recorded and the Person is returned to a stable navigation state within the still-valid Workspace, or (b) the disruption signal has been handed to EX-C008-10.</w:t>
      </w:r>
    </w:p>
    <w:p>
      <w:pPr>
        <w:spacing w:after="140"/>
      </w:pPr>
      <w:r>
        <w:rPr>
          <w:b/>
          <w:bCs/>
        </w:rPr>
        <w:t xml:space="preserve">Lifecycle Participation — </w:t>
      </w:r>
      <w:r>
        <w:t xml:space="preserve">Validate, and either Complete (capability-scoped outcome) or Transition (routed to EX-C008-10).</w:t>
      </w:r>
    </w:p>
    <w:p>
      <w:pPr>
        <w:spacing w:after="140"/>
      </w:pPr>
      <w:r>
        <w:rPr>
          <w:b/>
          <w:bCs/>
        </w:rPr>
        <w:t xml:space="preserve">Business Activity References — </w:t>
      </w:r>
      <w:r>
        <w:t xml:space="preserve">Pending Canonical Binding.</w:t>
      </w:r>
    </w:p>
    <w:p>
      <w:pPr>
        <w:pageBreakBefore/>
      </w:pPr>
    </w:p>
    <w:p>
      <w:pPr>
        <w:pStyle w:val="Heading1"/>
        <w:spacing w:after="200" w:before="360"/>
      </w:pPr>
      <w:r>
        <w:t xml:space="preserve">Chapter 5 — Capability-Specific Experience Contracts</w:t>
      </w:r>
    </w:p>
    <w:p>
      <w:pPr>
        <w:spacing w:after="140"/>
      </w:pPr>
      <w:r>
        <w:rPr>
          <w:b w:val="false"/>
          <w:bCs w:val="false"/>
          <w:i w:val="false"/>
          <w:iCs w:val="false"/>
        </w:rPr>
        <w:t xml:space="preserve">The following contracts are derived because C-008's architecture genuinely requires them. Workspace Switching and Cross-Tenant Isolation are merged into one contract (5.6) because a switch cannot be correctly governed without its isolation requirement. Workspace Re-entry and Interrupted Experience Recovery are merged into one contract (5.7) because re-entry cannot be correctly governed without its recovery requirement. Generic Navigation and Collaboration contracts are omitted: PE-001 Chapter 14 and SD-003 already govern these generically, and C-008 states only its own workspace-specific navigation/collaboration expectations within the relevant ERBs and EXs rather than restating a capability-level contract with no workspace-specific normative content of its own.</w:t>
      </w:r>
    </w:p>
    <w:p>
      <w:pPr>
        <w:pStyle w:val="Heading3"/>
        <w:spacing w:after="120" w:before="220"/>
      </w:pPr>
      <w:r>
        <w:t xml:space="preserve">5.1 Workspace Context Authority Contract</w:t>
      </w:r>
    </w:p>
    <w:p>
      <w:pPr>
        <w:pStyle w:val="ListParagraph"/>
        <w:numPr>
          <w:ilvl w:val="0"/>
          <w:numId w:val="1"/>
        </w:numPr>
        <w:spacing w:after="80"/>
      </w:pPr>
      <w:r>
        <w:t xml:space="preserve">A Workspace Context (Available, Resolved, or Participating) SHALL always be derived from Membership, Organization, Structural, Workspace availability/participation, and Access facts already established by their owning authorities; it SHALL NOT be treated as an independent source of authority.</w:t>
      </w:r>
    </w:p>
    <w:p>
      <w:pPr>
        <w:pStyle w:val="ListParagraph"/>
        <w:numPr>
          <w:ilvl w:val="0"/>
          <w:numId w:val="1"/>
        </w:numPr>
        <w:spacing w:after="80"/>
      </w:pPr>
      <w:r>
        <w:t xml:space="preserve">C-008 SHALL NOT compute, cache indefinitely, or silently reuse a Membership Authority Consequence Context, Home Node, Workspace availability/participation determination, or Access Evaluation Outcome beyond the point its owning authority would consider it current.</w:t>
      </w:r>
    </w:p>
    <w:p>
      <w:pPr>
        <w:pStyle w:val="ListParagraph"/>
        <w:numPr>
          <w:ilvl w:val="0"/>
          <w:numId w:val="1"/>
        </w:numPr>
        <w:spacing w:after="80"/>
      </w:pPr>
      <w:r>
        <w:t xml:space="preserve">A Workspace Context that cannot be traced to a currently affirmative Membership Participation Context, Organization Context, Structural/Home Node Context, resolved Workspace availability/participation determination (affirmative, or explicitly recorded as Pending Canonical Binding), and a currently affirmative Access Evaluation Outcome is an invalid Participating Workspace Context, not an edge case tolerated for convenience.</w:t>
      </w:r>
    </w:p>
    <w:p>
      <w:pPr>
        <w:pStyle w:val="Heading3"/>
        <w:spacing w:after="120" w:before="220"/>
      </w:pPr>
      <w:r>
        <w:t xml:space="preserve">5.2 Membership-to-Workspace Context Contract</w:t>
      </w:r>
    </w:p>
    <w:p>
      <w:pPr>
        <w:pStyle w:val="ListParagraph"/>
        <w:numPr>
          <w:ilvl w:val="0"/>
          <w:numId w:val="1"/>
        </w:numPr>
        <w:spacing w:after="80"/>
      </w:pPr>
      <w:r>
        <w:t xml:space="preserve">Every Workspace anchor SHALL trace to exactly one Membership and that Membership's Home Node (URA-001-17b, ERG-001-03); C-008 SHALL NOT anchor a Workspace to a Person directly, bypassing Membership.</w:t>
      </w:r>
    </w:p>
    <w:p>
      <w:pPr>
        <w:pStyle w:val="ListParagraph"/>
        <w:numPr>
          <w:ilvl w:val="0"/>
          <w:numId w:val="1"/>
        </w:numPr>
        <w:spacing w:after="80"/>
      </w:pPr>
      <w:r>
        <w:t xml:space="preserve">C-008 SHALL consume the Membership Authority Consequence Context exactly as C-007 produces it and SHALL NOT independently re-derive currency from Membership standing alone, consistent with BR-C007-013.</w:t>
      </w:r>
    </w:p>
    <w:p>
      <w:pPr>
        <w:pStyle w:val="ListParagraph"/>
        <w:numPr>
          <w:ilvl w:val="0"/>
          <w:numId w:val="1"/>
        </w:numPr>
        <w:spacing w:after="80"/>
      </w:pPr>
      <w:r>
        <w:t xml:space="preserve">Where a Membership's Home Node is reassigned, C-008 SHALL treat the reassignment as the audited event URA-001-17b requires and SHALL re-resolve, never silently continue on, the prior Home Node's Workspace anchor.</w:t>
      </w:r>
    </w:p>
    <w:p>
      <w:pPr>
        <w:pStyle w:val="ListParagraph"/>
        <w:numPr>
          <w:ilvl w:val="0"/>
          <w:numId w:val="1"/>
        </w:numPr>
        <w:spacing w:after="80"/>
      </w:pPr>
      <w:r>
        <w:t xml:space="preserve">Membership Authority Consequence Context is a required Membership Participation Context input to Workspace availability resolution but SHALL NOT independently determine Workspace availability or Workspace participation eligibility (BR-C008-02); those determinations SHALL be consumed from their canonical authority where established, or recorded as Pending Canonical Binding where no canonical authority currently exists. Organization Context and Structural/Home Node Context are likewise required inputs and are equally insufficient, alone or together with Membership Participation Context, to establish Workspace availability or participation eligibility.</w:t>
      </w:r>
    </w:p>
    <w:p>
      <w:pPr>
        <w:pStyle w:val="ListParagraph"/>
        <w:numPr>
          <w:ilvl w:val="0"/>
          <w:numId w:val="1"/>
        </w:numPr>
        <w:spacing w:after="80"/>
      </w:pPr>
      <w:r>
        <w:t xml:space="preserve">Membership and Home Node establish Workspace anchor eligibility for structural placement purposes and structural placement only; they SHALL NOT be treated as canonically determining which PE-001 13.5 Workspace Type(s) an anchor may host, nor as canonically determining Workspace availability or participation eligibility. Where no canonical authority establishes Workspace Type availability, or Workspace availability/participation eligibility, for an anchor, C-008 SHALL record each as Pending Canonical Binding rather than inventing a local Workspace entitlement model, or a Role-based, Persona-based, Home-Node-type-based, or Membership-standing-based derivation rule.</w:t>
      </w:r>
    </w:p>
    <w:p>
      <w:pPr>
        <w:pStyle w:val="Heading3"/>
        <w:spacing w:after="120" w:before="220"/>
      </w:pPr>
      <w:r>
        <w:t xml:space="preserve">5.3 Access-to-Workspace Entry Contract</w:t>
      </w:r>
    </w:p>
    <w:p>
      <w:pPr>
        <w:pStyle w:val="ListParagraph"/>
        <w:numPr>
          <w:ilvl w:val="0"/>
          <w:numId w:val="1"/>
        </w:numPr>
        <w:spacing w:after="80"/>
      </w:pPr>
      <w:r>
        <w:t xml:space="preserve">C-008 SHALL request, and SHALL NOT compute, an Access Evaluation Outcome for every Workspace entry, switch, or re-entry.</w:t>
      </w:r>
    </w:p>
    <w:p>
      <w:pPr>
        <w:pStyle w:val="ListParagraph"/>
        <w:numPr>
          <w:ilvl w:val="0"/>
          <w:numId w:val="1"/>
        </w:numPr>
        <w:spacing w:after="80"/>
      </w:pPr>
      <w:r>
        <w:t xml:space="preserve">Where Access authority rejects entry, C-008 SHALL NOT override the decision, and SHALL NOT infer authorization from any other fact (Persona responsibility, prior participation, or Workspace availability).</w:t>
      </w:r>
    </w:p>
    <w:p>
      <w:pPr>
        <w:pStyle w:val="ListParagraph"/>
        <w:numPr>
          <w:ilvl w:val="0"/>
          <w:numId w:val="1"/>
        </w:numPr>
        <w:spacing w:after="80"/>
      </w:pPr>
      <w:r>
        <w:t xml:space="preserve">An affirmative Workspace availability/participation determination (where one exists) does not itself grant Workspace-entry Access; Workspace-entry Access remains independently evaluated by C-002 and remains required for entry, switch, and re-entry regardless of the availability/participation determination's outcome.</w:t>
      </w:r>
    </w:p>
    <w:p>
      <w:pPr>
        <w:pStyle w:val="ListParagraph"/>
        <w:numPr>
          <w:ilvl w:val="0"/>
          <w:numId w:val="1"/>
        </w:numPr>
        <w:spacing w:after="80"/>
      </w:pPr>
      <w:r>
        <w:t xml:space="preserve">A change to Access context during ongoing Workspace participation (Role or Permission change, Access grant revocation) SHALL be surfaced through ERB-C008-06/EX-C008-10 and SHALL NOT be silently absorbed into continued participation.</w:t>
      </w:r>
    </w:p>
    <w:p>
      <w:pPr>
        <w:pStyle w:val="Heading3"/>
        <w:spacing w:after="120" w:before="220"/>
      </w:pPr>
      <w:r>
        <w:t xml:space="preserve">5.4 Workspace Entry and Rejection Contract</w:t>
      </w:r>
    </w:p>
    <w:p>
      <w:pPr>
        <w:pStyle w:val="ListParagraph"/>
        <w:numPr>
          <w:ilvl w:val="0"/>
          <w:numId w:val="1"/>
        </w:numPr>
        <w:spacing w:after="80"/>
      </w:pPr>
      <w:r>
        <w:t xml:space="preserve">Every Workspace entry attempt SHALL conclude in exactly one of three outcomes: entry granted (a new Participating Workspace Context), entry rejected (an explicit, explained, Access-attributed outcome), or entry unresolved (an explicit, explained, Membership-attributed outcome) — never a fourth, ambiguous state.</w:t>
      </w:r>
    </w:p>
    <w:p>
      <w:pPr>
        <w:pStyle w:val="ListParagraph"/>
        <w:numPr>
          <w:ilvl w:val="0"/>
          <w:numId w:val="1"/>
        </w:numPr>
        <w:spacing w:after="80"/>
      </w:pPr>
      <w:r>
        <w:t xml:space="preserve">Every rejected or unresolved outcome SHALL name the responsible authority and SHALL state whichever governed continuation or recovery path the canonical architecture actually permits, never a fabricated one.</w:t>
      </w:r>
    </w:p>
    <w:p>
      <w:pPr>
        <w:pStyle w:val="Heading3"/>
        <w:spacing w:after="120" w:before="220"/>
      </w:pPr>
      <w:r>
        <w:t xml:space="preserve">5.5 Workspace Context Continuity and Preservation Contract</w:t>
      </w:r>
    </w:p>
    <w:p>
      <w:pPr>
        <w:pStyle w:val="ListParagraph"/>
        <w:numPr>
          <w:ilvl w:val="0"/>
          <w:numId w:val="1"/>
        </w:numPr>
        <w:spacing w:after="80"/>
      </w:pPr>
      <w:r>
        <w:t xml:space="preserve">A Workspace hosting multiple Enterprise Experiences SHALL maintain exactly one authoritative Participating Workspace Context throughout (PE-001 13.7); no hosted Experience SHALL fragment the Workspace's Membership, Organization, or Access anchor.</w:t>
      </w:r>
    </w:p>
    <w:p>
      <w:pPr>
        <w:pStyle w:val="ListParagraph"/>
        <w:numPr>
          <w:ilvl w:val="0"/>
          <w:numId w:val="1"/>
        </w:numPr>
        <w:spacing w:after="80"/>
      </w:pPr>
      <w:r>
        <w:t xml:space="preserve">Navigation between Enterprise Experiences within the same Workspace SHALL NOT trigger re-resolution of the Workspace-entry Membership, Organization, structural, or Workspace-entry Access Evaluation Outcome where the destination's stated Entry Context is already satisfied by the current Workspace anchor; this SHALL NOT be read as satisfying, caching, or bypassing any Access Evaluation Outcome the destination capability's own Entry Context independently requires.</w:t>
      </w:r>
    </w:p>
    <w:p>
      <w:pPr>
        <w:pStyle w:val="ListParagraph"/>
        <w:numPr>
          <w:ilvl w:val="0"/>
          <w:numId w:val="1"/>
        </w:numPr>
        <w:spacing w:after="80"/>
      </w:pPr>
      <w:r>
        <w:t xml:space="preserve">Where a destination Enterprise Experience's Entry Context cannot be satisfied by the current Workspace, C-008 SHALL route the situation through ERB-C008-04 (switch) or ERB-C008-06 (disruption), never force an incompatible continuation.</w:t>
      </w:r>
    </w:p>
    <w:p>
      <w:pPr>
        <w:pStyle w:val="ListParagraph"/>
        <w:numPr>
          <w:ilvl w:val="0"/>
          <w:numId w:val="1"/>
        </w:numPr>
        <w:spacing w:after="80"/>
      </w:pPr>
      <w:r>
        <w:t xml:space="preserve">Participating Workspace Context is a contextual anchor, not an authorization envelope: it SHALL NOT be interpreted as authorizing any Business Activity, operation, decision, or information object hosted within the Workspace. Every dependent capability retains its own Entry Context and Access Evaluation Outcome requirement, which C-008 SHALL NOT satisfy, suppress, cache as a universal grant, bypass, or replace.</w:t>
      </w:r>
    </w:p>
    <w:p>
      <w:pPr>
        <w:pStyle w:val="ListParagraph"/>
        <w:numPr>
          <w:ilvl w:val="0"/>
          <w:numId w:val="1"/>
        </w:numPr>
        <w:spacing w:after="80"/>
      </w:pPr>
      <w:r>
        <w:t xml:space="preserve">Failure of a downstream, capability-specific Access evaluation SHALL NOT automatically invalidate the Participating Workspace Context; it produces a capability-scoped rejection (Contract 5.9) unless classified as a Potential Workspace Context Integrity Disruption (ERB-C008-06/EX-C008-11), in which case it is routed to disruption re-resolution instead.</w:t>
      </w:r>
    </w:p>
    <w:p>
      <w:pPr>
        <w:pStyle w:val="Heading3"/>
        <w:spacing w:after="120" w:before="220"/>
      </w:pPr>
      <w:r>
        <w:t xml:space="preserve">5.6 Workspace Switching and Cross-Tenant Isolation Contract</w:t>
      </w:r>
    </w:p>
    <w:p>
      <w:pPr>
        <w:pStyle w:val="ListParagraph"/>
        <w:numPr>
          <w:ilvl w:val="0"/>
          <w:numId w:val="1"/>
        </w:numPr>
        <w:spacing w:after="80"/>
      </w:pPr>
      <w:r>
        <w:t xml:space="preserve">A Workspace switch SHALL be re-governed with the same rigor as a fresh entry — a switch SHALL NOT inherit weaker Access or Membership scrutiny merely because a prior Participating Workspace Context already existed.</w:t>
      </w:r>
    </w:p>
    <w:p>
      <w:pPr>
        <w:pStyle w:val="ListParagraph"/>
        <w:numPr>
          <w:ilvl w:val="0"/>
          <w:numId w:val="1"/>
        </w:numPr>
        <w:spacing w:after="80"/>
      </w:pPr>
      <w:r>
        <w:t xml:space="preserve">A cross-Organization switch SHALL invalidate every source-Organization-specific fact not explicitly designed for cross-Organization carry-over, before the destination Participating Workspace Context is established.</w:t>
      </w:r>
    </w:p>
    <w:p>
      <w:pPr>
        <w:pStyle w:val="ListParagraph"/>
        <w:numPr>
          <w:ilvl w:val="0"/>
          <w:numId w:val="1"/>
        </w:numPr>
        <w:spacing w:after="80"/>
      </w:pPr>
      <w:r>
        <w:t xml:space="preserve">Workspace availability, Workspace identity, Workspace participation, and Workspace content SHALL NOT be exposed across an Organization or tenant boundary merely because the same Person holds Memberships in both (URA-001-17a, SD-002-108/111) — this Contract merges cross-tenant isolation into Workspace switching because the two concerns are inseparable at the point a switch actually occurs.</w:t>
      </w:r>
    </w:p>
    <w:p>
      <w:pPr>
        <w:pStyle w:val="Heading3"/>
        <w:spacing w:after="120" w:before="220"/>
      </w:pPr>
      <w:r>
        <w:t xml:space="preserve">5.7 Workspace Re-entry and Interrupted Experience Recovery Contract</w:t>
      </w:r>
    </w:p>
    <w:p>
      <w:pPr>
        <w:pStyle w:val="ListParagraph"/>
        <w:numPr>
          <w:ilvl w:val="0"/>
          <w:numId w:val="1"/>
        </w:numPr>
        <w:spacing w:after="80"/>
      </w:pPr>
      <w:r>
        <w:t xml:space="preserve">A historical Participating Workspace Context record SHALL NOT be treated as self-validating; a prior Workspace participation record SHALL NOT be evidence that the Workspace remains currently available. Re-entry SHALL always independently re-confirm: (a) current Workspace Availability Determination / participation eligibility for the anchor; (b) current Membership Participation Context / applicable Membership authority consequence; (c) current Organization Context, where required for anchor validity; (d) current Structural/Home Node Context, where required for anchor validity; and (e) a current Access Evaluation Outcome — before restoring prior navigation state. These are separate confirmations; an affirmative Membership Participation Context, Organization Context, Structural/Home Node Context, or Access Evaluation Outcome SHALL NOT substitute for, or be treated as implying, an affirmative Workspace Availability Determination.</w:t>
      </w:r>
    </w:p>
    <w:p>
      <w:pPr>
        <w:pStyle w:val="ListParagraph"/>
        <w:numPr>
          <w:ilvl w:val="0"/>
          <w:numId w:val="1"/>
        </w:numPr>
        <w:spacing w:after="80"/>
      </w:pPr>
      <w:r>
        <w:t xml:space="preserve">Where the current Workspace Availability Determination is unavailable, withdrawn, unresolved, or cannot be affirmatively re-established, the Workspace SHALL NOT be re-entered merely because Membership Participation Context, Organization Context, Structural/Home Node Context, and Access Evaluation Outcome all remain affirmative; the Person SHALL instead receive the governed unavailable/unresolved Workspace outcome and recovery path already defined by this document (ERB-C008-06/EX-C008-10).</w:t>
      </w:r>
    </w:p>
    <w:p>
      <w:pPr>
        <w:pStyle w:val="ListParagraph"/>
        <w:numPr>
          <w:ilvl w:val="0"/>
          <w:numId w:val="1"/>
        </w:numPr>
        <w:spacing w:after="80"/>
      </w:pPr>
      <w:r>
        <w:t xml:space="preserve">Resumption of an interrupted Enterprise Experience SHALL only be offered once its surrounding Workspace has been validly re-entered under the confirmations above, and SHALL defer to the interrupted Experience's own governing capability for the substance of what is resumed.</w:t>
      </w:r>
    </w:p>
    <w:p>
      <w:pPr>
        <w:pStyle w:val="Heading3"/>
        <w:spacing w:after="120" w:before="220"/>
      </w:pPr>
      <w:r>
        <w:t xml:space="preserve">5.8 Enterprise Journey Continuity Across Workspaces Contract</w:t>
      </w:r>
    </w:p>
    <w:p>
      <w:pPr>
        <w:pStyle w:val="ListParagraph"/>
        <w:numPr>
          <w:ilvl w:val="0"/>
          <w:numId w:val="1"/>
        </w:numPr>
        <w:spacing w:after="80"/>
      </w:pPr>
      <w:r>
        <w:t xml:space="preserve">An Enterprise Journey MAY cross Workspace boundaries; where it does, C-008 SHALL explicitly preserve or intentionally re-establish Experience Context at the point of crossing (PE-001 14.6), never leave the crossing unaddressed.</w:t>
      </w:r>
    </w:p>
    <w:p>
      <w:pPr>
        <w:pStyle w:val="ListParagraph"/>
        <w:numPr>
          <w:ilvl w:val="0"/>
          <w:numId w:val="1"/>
        </w:numPr>
        <w:spacing w:after="80"/>
      </w:pPr>
      <w:r>
        <w:t xml:space="preserve">Where an Enterprise Journey cannot continue in a target Workspace because the target cannot satisfy the Journey's required context, C-008 SHALL produce an explicit unresolved-continuation outcome rather than silently truncating the Journey.</w:t>
      </w:r>
    </w:p>
    <w:p>
      <w:pPr>
        <w:pStyle w:val="Heading3"/>
        <w:spacing w:after="120" w:before="220"/>
      </w:pPr>
      <w:r>
        <w:t xml:space="preserve">5.9 Cross-Capability Hand-off Contract</w:t>
      </w:r>
    </w:p>
    <w:p>
      <w:pPr>
        <w:pStyle w:val="ListParagraph"/>
        <w:numPr>
          <w:ilvl w:val="0"/>
          <w:numId w:val="1"/>
        </w:numPr>
        <w:spacing w:after="80"/>
      </w:pPr>
      <w:r>
        <w:t xml:space="preserve">C-008 SHALL produce a Participating Workspace Context as a stable, inspectable precondition for any dependent capability's own Enterprise Experience, and SHALL NOT redefine that dependent capability's own context requirements.</w:t>
      </w:r>
    </w:p>
    <w:p>
      <w:pPr>
        <w:pStyle w:val="ListParagraph"/>
        <w:numPr>
          <w:ilvl w:val="0"/>
          <w:numId w:val="1"/>
        </w:numPr>
        <w:spacing w:after="80"/>
      </w:pPr>
      <w:r>
        <w:t xml:space="preserve">Where a dependent capability rejects a Workspace Context hand-off, C-008 SHALL first classify the stated reason as Dependent Capability Context Insufficiency or Potential Workspace Context Integrity Disruption (ERB-C008-06/EX-C008-11) before determining scope. A rejection classified as Dependent Capability Context Insufficiency SHALL be scoped to that specific capability only, SHALL preserve the Workspace Context itself, and SHALL NOT be retried automatically. A rejection classified as Potential Workspace Context Integrity Disruption SHALL be routed to ERB-C008-06/EX-C008-10 for re-resolution against source-of-truth facts, and SHALL NOT be preserved merely because the signal originated from a dependent capability.</w:t>
      </w:r>
    </w:p>
    <w:p>
      <w:pPr>
        <w:pStyle w:val="ListParagraph"/>
        <w:numPr>
          <w:ilvl w:val="0"/>
          <w:numId w:val="1"/>
        </w:numPr>
        <w:spacing w:after="80"/>
      </w:pPr>
      <w:r>
        <w:t xml:space="preserve">The dependent capability's stated rejection reason is a signal, not an authority: C-008 SHALL NOT allow a dependent capability to become authoritative for Membership, Organization, Enterprise Structure, or Workspace validity, and SHALL NOT independently adjudicate the dependent capability's own business or authorization decision beyond the classification required to route it correctly.</w:t>
      </w:r>
    </w:p>
    <w:p>
      <w:pPr>
        <w:pStyle w:val="ListParagraph"/>
        <w:numPr>
          <w:ilvl w:val="0"/>
          <w:numId w:val="1"/>
        </w:numPr>
        <w:spacing w:after="80"/>
      </w:pPr>
      <w:r>
        <w:t xml:space="preserve">Where Workspace Context is insufficient because an upstream fact (Membership, Access, Organization, structural placement) cannot be resolved, C-008 SHALL route the need back to the owning capability (e.g., C-007 for Membership insufficiency, per ERB-C007-06/EX-C007-12's Cross-Capability Hand-off Contract) rather than defaulting to an unanchored Workspace.</w:t>
      </w:r>
    </w:p>
    <w:p>
      <w:pPr>
        <w:pStyle w:val="Heading3"/>
        <w:spacing w:after="120" w:before="220"/>
      </w:pPr>
      <w:r>
        <w:t xml:space="preserve">5.10 AI Assistance and Explainability Contract</w:t>
      </w:r>
    </w:p>
    <w:p>
      <w:pPr>
        <w:pStyle w:val="ListParagraph"/>
        <w:numPr>
          <w:ilvl w:val="0"/>
          <w:numId w:val="1"/>
        </w:numPr>
        <w:spacing w:after="80"/>
      </w:pPr>
      <w:r>
        <w:t xml:space="preserve">AI MAY explain Workspace relevance, context continuity, stale-context risk, and potential context conflicts, and MAY offer navigation and continuation suggestions.</w:t>
      </w:r>
    </w:p>
    <w:p>
      <w:pPr>
        <w:pStyle w:val="ListParagraph"/>
        <w:numPr>
          <w:ilvl w:val="0"/>
          <w:numId w:val="1"/>
        </w:numPr>
        <w:spacing w:after="80"/>
      </w:pPr>
      <w:r>
        <w:t xml:space="preserve">AI SHALL NOT grant Workspace entry, override an Access evaluation, infer or create or reactivate a Membership, assign a Role, grant a Permission, change Organization or enterprise structural context, merge cross-tenant Workspace contexts, carry protected context between Organizations, select an authoritative Workspace where enterprise ambiguity requires a governed human choice, hide a stale or unavailable Workspace outcome, or convert a Workspace recommendation into an authorization decision.</w:t>
      </w:r>
    </w:p>
    <w:p>
      <w:pPr>
        <w:pStyle w:val="ListParagraph"/>
        <w:numPr>
          <w:ilvl w:val="0"/>
          <w:numId w:val="1"/>
        </w:numPr>
        <w:spacing w:after="80"/>
      </w:pPr>
      <w:r>
        <w:t xml:space="preserve">Every AI-surfaced Workspace inconsistency SHALL remain explainable on demand, consistent with PE-001 5.8 and SD-001-012; no numeric confidence threshold governs any Workspace Management decision unless a canonical authority elsewhere establishes one.</w:t>
      </w:r>
    </w:p>
    <w:p>
      <w:pPr>
        <w:pageBreakBefore/>
      </w:pPr>
    </w:p>
    <w:p>
      <w:pPr>
        <w:pStyle w:val="Heading1"/>
        <w:spacing w:after="200" w:before="360"/>
      </w:pPr>
      <w:r>
        <w:t xml:space="preserve">Chapter 6 — Enterprise Transitions &amp; Exception Semantics</w:t>
      </w:r>
    </w:p>
    <w:p>
      <w:pPr>
        <w:spacing w:after="140"/>
      </w:pPr>
      <w:r>
        <w:rPr>
          <w:b w:val="false"/>
          <w:bCs w:val="false"/>
          <w:i w:val="false"/>
          <w:iCs w:val="false"/>
        </w:rPr>
        <w:t xml:space="preserve">Every category below was analyzed against C-008's own architecture. Where a category is not a genuine C-008 concern, this is stated explicitly rather than silently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Category</w:t>
            </w:r>
          </w:p>
        </w:tc>
        <w:tc>
          <w:tcPr>
            <w:tcW w:type="pct" w:w="50%"/>
            <w:shd w:fill="DDDDDD" w:color="auto" w:val="clear"/>
            <w:tcMar>
              <w:top w:type="dxa" w:w="60"/>
              <w:left w:type="dxa" w:w="100"/>
              <w:bottom w:type="dxa" w:w="60"/>
              <w:right w:type="dxa" w:w="100"/>
            </w:tcMar>
          </w:tcPr>
          <w:p>
            <w:r>
              <w:rPr>
                <w:b/>
                <w:bCs/>
              </w:rPr>
              <w:t xml:space="preserve">Treatment</w:t>
            </w:r>
          </w:p>
        </w:tc>
      </w:tr>
      <w:tr>
        <w:tc>
          <w:tcPr>
            <w:tcW w:type="pct" w:w="50%"/>
            <w:tcMar>
              <w:top w:type="dxa" w:w="60"/>
              <w:left w:type="dxa" w:w="100"/>
              <w:bottom w:type="dxa" w:w="60"/>
              <w:right w:type="dxa" w:w="100"/>
            </w:tcMar>
          </w:tcPr>
          <w:p>
            <w:r>
              <w:rPr>
                <w:b w:val="false"/>
                <w:bCs w:val="false"/>
              </w:rPr>
              <w:t xml:space="preserve">Person context unavailable</w:t>
            </w:r>
          </w:p>
        </w:tc>
        <w:tc>
          <w:tcPr>
            <w:tcW w:type="pct" w:w="50%"/>
            <w:tcMar>
              <w:top w:type="dxa" w:w="60"/>
              <w:left w:type="dxa" w:w="100"/>
              <w:bottom w:type="dxa" w:w="60"/>
              <w:right w:type="dxa" w:w="100"/>
            </w:tcMar>
          </w:tcPr>
          <w:p>
            <w:r>
              <w:rPr>
                <w:b w:val="false"/>
                <w:bCs w:val="false"/>
              </w:rPr>
              <w:t xml:space="preserve">Not applicable to C-008's own architecture as a triggering condition — an unavailable Authoritative Person Context is a precondition failure owned entirely by C-006; C-008 cannot resolve any Workspace Context without it and produces no Workspace-specific outcome in this case beyond deferring to C-006.</w:t>
            </w:r>
          </w:p>
        </w:tc>
      </w:tr>
      <w:tr>
        <w:tc>
          <w:tcPr>
            <w:tcW w:type="pct" w:w="50%"/>
            <w:tcMar>
              <w:top w:type="dxa" w:w="60"/>
              <w:left w:type="dxa" w:w="100"/>
              <w:bottom w:type="dxa" w:w="60"/>
              <w:right w:type="dxa" w:w="100"/>
            </w:tcMar>
          </w:tcPr>
          <w:p>
            <w:r>
              <w:rPr>
                <w:b w:val="false"/>
                <w:bCs w:val="false"/>
              </w:rPr>
              <w:t xml:space="preserve">Identity context unavailable</w:t>
            </w:r>
          </w:p>
        </w:tc>
        <w:tc>
          <w:tcPr>
            <w:tcW w:type="pct" w:w="50%"/>
            <w:tcMar>
              <w:top w:type="dxa" w:w="60"/>
              <w:left w:type="dxa" w:w="100"/>
              <w:bottom w:type="dxa" w:w="60"/>
              <w:right w:type="dxa" w:w="100"/>
            </w:tcMar>
          </w:tcPr>
          <w:p>
            <w:r>
              <w:rPr>
                <w:b w:val="false"/>
                <w:bCs w:val="false"/>
              </w:rPr>
              <w:t xml:space="preserve">As above — owned by URA-001/C-006; C-008 has no Workspace-specific handling beyond deferring entirely.</w:t>
            </w:r>
          </w:p>
        </w:tc>
      </w:tr>
      <w:tr>
        <w:tc>
          <w:tcPr>
            <w:tcW w:type="pct" w:w="50%"/>
            <w:tcMar>
              <w:top w:type="dxa" w:w="60"/>
              <w:left w:type="dxa" w:w="100"/>
              <w:bottom w:type="dxa" w:w="60"/>
              <w:right w:type="dxa" w:w="100"/>
            </w:tcMar>
          </w:tcPr>
          <w:p>
            <w:r>
              <w:rPr>
                <w:b w:val="false"/>
                <w:bCs w:val="false"/>
              </w:rPr>
              <w:t xml:space="preserve">Membership context unavailable or unresolved</w:t>
            </w:r>
          </w:p>
        </w:tc>
        <w:tc>
          <w:tcPr>
            <w:tcW w:type="pct" w:w="50%"/>
            <w:tcMar>
              <w:top w:type="dxa" w:w="60"/>
              <w:left w:type="dxa" w:w="100"/>
              <w:bottom w:type="dxa" w:w="60"/>
              <w:right w:type="dxa" w:w="100"/>
            </w:tcMar>
          </w:tcPr>
          <w:p>
            <w:r>
              <w:rPr>
                <w:b w:val="false"/>
                <w:bCs w:val="false"/>
              </w:rPr>
              <w:t xml:space="preserve">Produces the unresolved Workspace-entry outcome (EX-C008-04) and, where the insufficiency cannot be resolved at the experience level, routes the need back to C-007 per this document's Cross-Capability Hand-off Contract (5.9), mirroring C-007's own stated expectation of C-008 (ERB-C007-06/EX-C007-12).</w:t>
            </w:r>
          </w:p>
        </w:tc>
      </w:tr>
      <w:tr>
        <w:tc>
          <w:tcPr>
            <w:tcW w:type="pct" w:w="50%"/>
            <w:tcMar>
              <w:top w:type="dxa" w:w="60"/>
              <w:left w:type="dxa" w:w="100"/>
              <w:bottom w:type="dxa" w:w="60"/>
              <w:right w:type="dxa" w:w="100"/>
            </w:tcMar>
          </w:tcPr>
          <w:p>
            <w:r>
              <w:rPr>
                <w:b w:val="false"/>
                <w:bCs w:val="false"/>
              </w:rPr>
              <w:t xml:space="preserve">Membership no longer effectively valid</w:t>
            </w:r>
          </w:p>
        </w:tc>
        <w:tc>
          <w:tcPr>
            <w:tcW w:type="pct" w:w="50%"/>
            <w:tcMar>
              <w:top w:type="dxa" w:w="60"/>
              <w:left w:type="dxa" w:w="100"/>
              <w:bottom w:type="dxa" w:w="60"/>
              <w:right w:type="dxa" w:w="100"/>
            </w:tcMar>
          </w:tcPr>
          <w:p>
            <w:r>
              <w:rPr>
                <w:b w:val="false"/>
                <w:bCs w:val="false"/>
              </w:rPr>
              <w:t xml:space="preserve">Consumed directly from C-007's Membership Authority Consequence Context (never re-derived); produces the unavailable-Workspace outcome (ERB-C008-06/EX-C008-10) where a Participating Workspace Context depended on the now-invalid Membership.</w:t>
            </w:r>
          </w:p>
        </w:tc>
      </w:tr>
      <w:tr>
        <w:tc>
          <w:tcPr>
            <w:tcW w:type="pct" w:w="50%"/>
            <w:tcMar>
              <w:top w:type="dxa" w:w="60"/>
              <w:left w:type="dxa" w:w="100"/>
              <w:bottom w:type="dxa" w:w="60"/>
              <w:right w:type="dxa" w:w="100"/>
            </w:tcMar>
          </w:tcPr>
          <w:p>
            <w:r>
              <w:rPr>
                <w:b w:val="false"/>
                <w:bCs w:val="false"/>
              </w:rPr>
              <w:t xml:space="preserve">Organization context unavailable</w:t>
            </w:r>
          </w:p>
        </w:tc>
        <w:tc>
          <w:tcPr>
            <w:tcW w:type="pct" w:w="50%"/>
            <w:tcMar>
              <w:top w:type="dxa" w:w="60"/>
              <w:left w:type="dxa" w:w="100"/>
              <w:bottom w:type="dxa" w:w="60"/>
              <w:right w:type="dxa" w:w="100"/>
            </w:tcMar>
          </w:tcPr>
          <w:p>
            <w:r>
              <w:rPr>
                <w:b w:val="false"/>
                <w:bCs w:val="false"/>
              </w:rPr>
              <w:t xml:space="preserve">Deferred to C-004; C-008 cannot resolve any candidate anchored to that Organization and excludes it from the Available Workspace Context (ERB-C008-01).</w:t>
            </w:r>
          </w:p>
        </w:tc>
      </w:tr>
      <w:tr>
        <w:tc>
          <w:tcPr>
            <w:tcW w:type="pct" w:w="50%"/>
            <w:tcMar>
              <w:top w:type="dxa" w:w="60"/>
              <w:left w:type="dxa" w:w="100"/>
              <w:bottom w:type="dxa" w:w="60"/>
              <w:right w:type="dxa" w:w="100"/>
            </w:tcMar>
          </w:tcPr>
          <w:p>
            <w:r>
              <w:rPr>
                <w:b w:val="false"/>
                <w:bCs w:val="false"/>
              </w:rPr>
              <w:t xml:space="preserve">Enterprise structural context unavailable</w:t>
            </w:r>
          </w:p>
        </w:tc>
        <w:tc>
          <w:tcPr>
            <w:tcW w:type="pct" w:w="50%"/>
            <w:tcMar>
              <w:top w:type="dxa" w:w="60"/>
              <w:left w:type="dxa" w:w="100"/>
              <w:bottom w:type="dxa" w:w="60"/>
              <w:right w:type="dxa" w:w="100"/>
            </w:tcMar>
          </w:tcPr>
          <w:p>
            <w:r>
              <w:rPr>
                <w:b w:val="false"/>
                <w:bCs w:val="false"/>
              </w:rPr>
              <w:t xml:space="preserve">Deferred to ERG-001/C-005; a Membership whose Home Node cannot be resolved contributes no candidate to the Available Workspace Context.</w:t>
            </w:r>
          </w:p>
        </w:tc>
      </w:tr>
      <w:tr>
        <w:tc>
          <w:tcPr>
            <w:tcW w:type="pct" w:w="50%"/>
            <w:tcMar>
              <w:top w:type="dxa" w:w="60"/>
              <w:left w:type="dxa" w:w="100"/>
              <w:bottom w:type="dxa" w:w="60"/>
              <w:right w:type="dxa" w:w="100"/>
            </w:tcMar>
          </w:tcPr>
          <w:p>
            <w:r>
              <w:rPr>
                <w:b w:val="false"/>
                <w:bCs w:val="false"/>
              </w:rPr>
              <w:t xml:space="preserve">Workspace unavailable / no longer available</w:t>
            </w:r>
          </w:p>
        </w:tc>
        <w:tc>
          <w:tcPr>
            <w:tcW w:type="pct" w:w="50%"/>
            <w:tcMar>
              <w:top w:type="dxa" w:w="60"/>
              <w:left w:type="dxa" w:w="100"/>
              <w:bottom w:type="dxa" w:w="60"/>
              <w:right w:type="dxa" w:w="100"/>
            </w:tcMar>
          </w:tcPr>
          <w:p>
            <w:r>
              <w:rPr>
                <w:b w:val="false"/>
                <w:bCs w:val="false"/>
              </w:rPr>
              <w:t xml:space="preserve">Produces the explicit unavailable-Workspace outcome (EX-C008-10), routing the Person back to ERB-C008-01 rather than substituting a different Workspace silently.</w:t>
            </w:r>
          </w:p>
        </w:tc>
      </w:tr>
      <w:tr>
        <w:tc>
          <w:tcPr>
            <w:tcW w:type="pct" w:w="50%"/>
            <w:tcMar>
              <w:top w:type="dxa" w:w="60"/>
              <w:left w:type="dxa" w:w="100"/>
              <w:bottom w:type="dxa" w:w="60"/>
              <w:right w:type="dxa" w:w="100"/>
            </w:tcMar>
          </w:tcPr>
          <w:p>
            <w:r>
              <w:rPr>
                <w:b w:val="false"/>
                <w:bCs w:val="false"/>
              </w:rPr>
              <w:t xml:space="preserve">Workspace context stale</w:t>
            </w:r>
          </w:p>
        </w:tc>
        <w:tc>
          <w:tcPr>
            <w:tcW w:type="pct" w:w="50%"/>
            <w:tcMar>
              <w:top w:type="dxa" w:w="60"/>
              <w:left w:type="dxa" w:w="100"/>
              <w:bottom w:type="dxa" w:w="60"/>
              <w:right w:type="dxa" w:w="100"/>
            </w:tcMar>
          </w:tcPr>
          <w:p>
            <w:r>
              <w:rPr>
                <w:b w:val="false"/>
                <w:bCs w:val="false"/>
              </w:rPr>
              <w:t xml:space="preserve">Detected and resolved by ERB-C008-06/EX-C008-10 against freshly re-resolved source-of-truth facts, never assumed valid by default.</w:t>
            </w:r>
          </w:p>
        </w:tc>
      </w:tr>
      <w:tr>
        <w:tc>
          <w:tcPr>
            <w:tcW w:type="pct" w:w="50%"/>
            <w:tcMar>
              <w:top w:type="dxa" w:w="60"/>
              <w:left w:type="dxa" w:w="100"/>
              <w:bottom w:type="dxa" w:w="60"/>
              <w:right w:type="dxa" w:w="100"/>
            </w:tcMar>
          </w:tcPr>
          <w:p>
            <w:r>
              <w:rPr>
                <w:b w:val="false"/>
                <w:bCs w:val="false"/>
              </w:rPr>
              <w:t xml:space="preserve">Workspace context conflicts with Membership context</w:t>
            </w:r>
          </w:p>
        </w:tc>
        <w:tc>
          <w:tcPr>
            <w:tcW w:type="pct" w:w="50%"/>
            <w:tcMar>
              <w:top w:type="dxa" w:w="60"/>
              <w:left w:type="dxa" w:w="100"/>
              <w:bottom w:type="dxa" w:w="60"/>
              <w:right w:type="dxa" w:w="100"/>
            </w:tcMar>
          </w:tcPr>
          <w:p>
            <w:r>
              <w:rPr>
                <w:b w:val="false"/>
                <w:bCs w:val="false"/>
              </w:rPr>
              <w:t xml:space="preserve">Resolved by re-confirming Membership Authority Consequence Context directly from C-007 (EX-C008-10); the Workspace, not the Membership record, yields where the two disagree.</w:t>
            </w:r>
          </w:p>
        </w:tc>
      </w:tr>
      <w:tr>
        <w:tc>
          <w:tcPr>
            <w:tcW w:type="pct" w:w="50%"/>
            <w:tcMar>
              <w:top w:type="dxa" w:w="60"/>
              <w:left w:type="dxa" w:w="100"/>
              <w:bottom w:type="dxa" w:w="60"/>
              <w:right w:type="dxa" w:w="100"/>
            </w:tcMar>
          </w:tcPr>
          <w:p>
            <w:r>
              <w:rPr>
                <w:b w:val="false"/>
                <w:bCs w:val="false"/>
              </w:rPr>
              <w:t xml:space="preserve">Workspace context conflicts with Organization context</w:t>
            </w:r>
          </w:p>
        </w:tc>
        <w:tc>
          <w:tcPr>
            <w:tcW w:type="pct" w:w="50%"/>
            <w:tcMar>
              <w:top w:type="dxa" w:w="60"/>
              <w:left w:type="dxa" w:w="100"/>
              <w:bottom w:type="dxa" w:w="60"/>
              <w:right w:type="dxa" w:w="100"/>
            </w:tcMar>
          </w:tcPr>
          <w:p>
            <w:r>
              <w:rPr>
                <w:b w:val="false"/>
                <w:bCs w:val="false"/>
              </w:rPr>
              <w:t xml:space="preserve">Resolved by re-confirming Organization validity from C-004; an Organization that is no longer valid invalidates every Workspace anchored to it.</w:t>
            </w:r>
          </w:p>
        </w:tc>
      </w:tr>
      <w:tr>
        <w:tc>
          <w:tcPr>
            <w:tcW w:type="pct" w:w="50%"/>
            <w:tcMar>
              <w:top w:type="dxa" w:w="60"/>
              <w:left w:type="dxa" w:w="100"/>
              <w:bottom w:type="dxa" w:w="60"/>
              <w:right w:type="dxa" w:w="100"/>
            </w:tcMar>
          </w:tcPr>
          <w:p>
            <w:r>
              <w:rPr>
                <w:b w:val="false"/>
                <w:bCs w:val="false"/>
              </w:rPr>
              <w:t xml:space="preserve">Workspace context conflicts with structural context</w:t>
            </w:r>
          </w:p>
        </w:tc>
        <w:tc>
          <w:tcPr>
            <w:tcW w:type="pct" w:w="50%"/>
            <w:tcMar>
              <w:top w:type="dxa" w:w="60"/>
              <w:left w:type="dxa" w:w="100"/>
              <w:bottom w:type="dxa" w:w="60"/>
              <w:right w:type="dxa" w:w="100"/>
            </w:tcMar>
          </w:tcPr>
          <w:p>
            <w:r>
              <w:rPr>
                <w:b w:val="false"/>
                <w:bCs w:val="false"/>
              </w:rPr>
              <w:t xml:space="preserve">Resolved by re-confirming Home Node status from ERG-001/C-005; a deactivated or reassigned Home Node invalidates the Workspace anchor that depended on it.</w:t>
            </w:r>
          </w:p>
        </w:tc>
      </w:tr>
      <w:tr>
        <w:tc>
          <w:tcPr>
            <w:tcW w:type="pct" w:w="50%"/>
            <w:tcMar>
              <w:top w:type="dxa" w:w="60"/>
              <w:left w:type="dxa" w:w="100"/>
              <w:bottom w:type="dxa" w:w="60"/>
              <w:right w:type="dxa" w:w="100"/>
            </w:tcMar>
          </w:tcPr>
          <w:p>
            <w:r>
              <w:rPr>
                <w:b w:val="false"/>
                <w:bCs w:val="false"/>
              </w:rPr>
              <w:t xml:space="preserve">Access evaluation rejects Workspace entry</w:t>
            </w:r>
          </w:p>
        </w:tc>
        <w:tc>
          <w:tcPr>
            <w:tcW w:type="pct" w:w="50%"/>
            <w:tcMar>
              <w:top w:type="dxa" w:w="60"/>
              <w:left w:type="dxa" w:w="100"/>
              <w:bottom w:type="dxa" w:w="60"/>
              <w:right w:type="dxa" w:w="100"/>
            </w:tcMar>
          </w:tcPr>
          <w:p>
            <w:r>
              <w:rPr>
                <w:b w:val="false"/>
                <w:bCs w:val="false"/>
              </w:rPr>
              <w:t xml:space="preserve">Produces the explicit rejected outcome (EX-C008-04); C-008 never overrides the rejection and never infers an alternative authorization.</w:t>
            </w:r>
          </w:p>
        </w:tc>
      </w:tr>
      <w:tr>
        <w:tc>
          <w:tcPr>
            <w:tcW w:type="pct" w:w="50%"/>
            <w:tcMar>
              <w:top w:type="dxa" w:w="60"/>
              <w:left w:type="dxa" w:w="100"/>
              <w:bottom w:type="dxa" w:w="60"/>
              <w:right w:type="dxa" w:w="100"/>
            </w:tcMar>
          </w:tcPr>
          <w:p>
            <w:r>
              <w:rPr>
                <w:b w:val="false"/>
                <w:bCs w:val="false"/>
              </w:rPr>
              <w:t xml:space="preserve">Access context changes during Workspace participation</w:t>
            </w:r>
          </w:p>
        </w:tc>
        <w:tc>
          <w:tcPr>
            <w:tcW w:type="pct" w:w="50%"/>
            <w:tcMar>
              <w:top w:type="dxa" w:w="60"/>
              <w:left w:type="dxa" w:w="100"/>
              <w:bottom w:type="dxa" w:w="60"/>
              <w:right w:type="dxa" w:w="100"/>
            </w:tcMar>
          </w:tcPr>
          <w:p>
            <w:r>
              <w:rPr>
                <w:b w:val="false"/>
                <w:bCs w:val="false"/>
              </w:rPr>
              <w:t xml:space="preserve">Surfaced through ERB-C008-06/EX-C008-10 as a disruption; participation is never silently continued on stale Access standing.</w:t>
            </w:r>
          </w:p>
        </w:tc>
      </w:tr>
      <w:tr>
        <w:tc>
          <w:tcPr>
            <w:tcW w:type="pct" w:w="50%"/>
            <w:tcMar>
              <w:top w:type="dxa" w:w="60"/>
              <w:left w:type="dxa" w:w="100"/>
              <w:bottom w:type="dxa" w:w="60"/>
              <w:right w:type="dxa" w:w="100"/>
            </w:tcMar>
          </w:tcPr>
          <w:p>
            <w:r>
              <w:rPr>
                <w:b w:val="false"/>
                <w:bCs w:val="false"/>
              </w:rPr>
              <w:t xml:space="preserve">Role or Permission context changes during Workspace participation</w:t>
            </w:r>
          </w:p>
        </w:tc>
        <w:tc>
          <w:tcPr>
            <w:tcW w:type="pct" w:w="50%"/>
            <w:tcMar>
              <w:top w:type="dxa" w:w="60"/>
              <w:left w:type="dxa" w:w="100"/>
              <w:bottom w:type="dxa" w:w="60"/>
              <w:right w:type="dxa" w:w="100"/>
            </w:tcMar>
          </w:tcPr>
          <w:p>
            <w:r>
              <w:rPr>
                <w:b w:val="false"/>
                <w:bCs w:val="false"/>
              </w:rPr>
              <w:t xml:space="preserve">Surfaced identically to an Access context change; C-008 never independently evaluates Role or Permission substance, only that a change has occurred and requires re-resolution.</w:t>
            </w:r>
          </w:p>
        </w:tc>
      </w:tr>
      <w:tr>
        <w:tc>
          <w:tcPr>
            <w:tcW w:type="pct" w:w="50%"/>
            <w:tcMar>
              <w:top w:type="dxa" w:w="60"/>
              <w:left w:type="dxa" w:w="100"/>
              <w:bottom w:type="dxa" w:w="60"/>
              <w:right w:type="dxa" w:w="100"/>
            </w:tcMar>
          </w:tcPr>
          <w:p>
            <w:r>
              <w:rPr>
                <w:b w:val="false"/>
                <w:bCs w:val="false"/>
              </w:rPr>
              <w:t xml:space="preserve">Multiple Workspace candidates</w:t>
            </w:r>
          </w:p>
        </w:tc>
        <w:tc>
          <w:tcPr>
            <w:tcW w:type="pct" w:w="50%"/>
            <w:tcMar>
              <w:top w:type="dxa" w:w="60"/>
              <w:left w:type="dxa" w:w="100"/>
              <w:bottom w:type="dxa" w:w="60"/>
              <w:right w:type="dxa" w:w="100"/>
            </w:tcMar>
          </w:tcPr>
          <w:p>
            <w:r>
              <w:rPr>
                <w:b w:val="false"/>
                <w:bCs w:val="false"/>
              </w:rPr>
              <w:t xml:space="preserve">Resolved by EX-C008-02's governed choice; never defaulted silently to one candidate.</w:t>
            </w:r>
          </w:p>
        </w:tc>
      </w:tr>
      <w:tr>
        <w:tc>
          <w:tcPr>
            <w:tcW w:type="pct" w:w="50%"/>
            <w:tcMar>
              <w:top w:type="dxa" w:w="60"/>
              <w:left w:type="dxa" w:w="100"/>
              <w:bottom w:type="dxa" w:w="60"/>
              <w:right w:type="dxa" w:w="100"/>
            </w:tcMar>
          </w:tcPr>
          <w:p>
            <w:r>
              <w:rPr>
                <w:b w:val="false"/>
                <w:bCs w:val="false"/>
              </w:rPr>
              <w:t xml:space="preserve">Multiple Organization Memberships</w:t>
            </w:r>
          </w:p>
        </w:tc>
        <w:tc>
          <w:tcPr>
            <w:tcW w:type="pct" w:w="50%"/>
            <w:tcMar>
              <w:top w:type="dxa" w:w="60"/>
              <w:left w:type="dxa" w:w="100"/>
              <w:bottom w:type="dxa" w:w="60"/>
              <w:right w:type="dxa" w:w="100"/>
            </w:tcMar>
          </w:tcPr>
          <w:p>
            <w:r>
              <w:rPr>
                <w:b w:val="false"/>
                <w:bCs w:val="false"/>
              </w:rPr>
              <w:t xml:space="preserve">Produces multiple isolated candidates in the Available Workspace Context (ERB-C008-01); never merged into one candidate.</w:t>
            </w:r>
          </w:p>
        </w:tc>
      </w:tr>
      <w:tr>
        <w:tc>
          <w:tcPr>
            <w:tcW w:type="pct" w:w="50%"/>
            <w:tcMar>
              <w:top w:type="dxa" w:w="60"/>
              <w:left w:type="dxa" w:w="100"/>
              <w:bottom w:type="dxa" w:w="60"/>
              <w:right w:type="dxa" w:w="100"/>
            </w:tcMar>
          </w:tcPr>
          <w:p>
            <w:r>
              <w:rPr>
                <w:b w:val="false"/>
                <w:bCs w:val="false"/>
              </w:rPr>
              <w:t xml:space="preserve">Cross-Organization Workspace switch</w:t>
            </w:r>
          </w:p>
        </w:tc>
        <w:tc>
          <w:tcPr>
            <w:tcW w:type="pct" w:w="50%"/>
            <w:tcMar>
              <w:top w:type="dxa" w:w="60"/>
              <w:left w:type="dxa" w:w="100"/>
              <w:bottom w:type="dxa" w:w="60"/>
              <w:right w:type="dxa" w:w="100"/>
            </w:tcMar>
          </w:tcPr>
          <w:p>
            <w:r>
              <w:rPr>
                <w:b w:val="false"/>
                <w:bCs w:val="false"/>
              </w:rPr>
              <w:t xml:space="preserve">Governed by EX-C008-07 with full re-entry-equivalent scrutiny and structural invalidation of source-Organization-specific facts.</w:t>
            </w:r>
          </w:p>
        </w:tc>
      </w:tr>
      <w:tr>
        <w:tc>
          <w:tcPr>
            <w:tcW w:type="pct" w:w="50%"/>
            <w:tcMar>
              <w:top w:type="dxa" w:w="60"/>
              <w:left w:type="dxa" w:w="100"/>
              <w:bottom w:type="dxa" w:w="60"/>
              <w:right w:type="dxa" w:w="100"/>
            </w:tcMar>
          </w:tcPr>
          <w:p>
            <w:r>
              <w:rPr>
                <w:b w:val="false"/>
                <w:bCs w:val="false"/>
              </w:rPr>
              <w:t xml:space="preserve">Cross-tenant context isolation requirement</w:t>
            </w:r>
          </w:p>
        </w:tc>
        <w:tc>
          <w:tcPr>
            <w:tcW w:type="pct" w:w="50%"/>
            <w:tcMar>
              <w:top w:type="dxa" w:w="60"/>
              <w:left w:type="dxa" w:w="100"/>
              <w:bottom w:type="dxa" w:w="60"/>
              <w:right w:type="dxa" w:w="100"/>
            </w:tcMar>
          </w:tcPr>
          <w:p>
            <w:r>
              <w:rPr>
                <w:b w:val="false"/>
                <w:bCs w:val="false"/>
              </w:rPr>
              <w:t xml:space="preserve">Enforced structurally by ERB-C008-04/EX-C008-07 and this document's Chapter 5 Workspace Switching and Cross-Tenant Isolation Contract (5.6).</w:t>
            </w:r>
          </w:p>
        </w:tc>
      </w:tr>
      <w:tr>
        <w:tc>
          <w:tcPr>
            <w:tcW w:type="pct" w:w="50%"/>
            <w:tcMar>
              <w:top w:type="dxa" w:w="60"/>
              <w:left w:type="dxa" w:w="100"/>
              <w:bottom w:type="dxa" w:w="60"/>
              <w:right w:type="dxa" w:w="100"/>
            </w:tcMar>
          </w:tcPr>
          <w:p>
            <w:r>
              <w:rPr>
                <w:b w:val="false"/>
                <w:bCs w:val="false"/>
              </w:rPr>
              <w:t xml:space="preserve">Enterprise Journey crosses Workspace boundary</w:t>
            </w:r>
          </w:p>
        </w:tc>
        <w:tc>
          <w:tcPr>
            <w:tcW w:type="pct" w:w="50%"/>
            <w:tcMar>
              <w:top w:type="dxa" w:w="60"/>
              <w:left w:type="dxa" w:w="100"/>
              <w:bottom w:type="dxa" w:w="60"/>
              <w:right w:type="dxa" w:w="100"/>
            </w:tcMar>
          </w:tcPr>
          <w:p>
            <w:r>
              <w:rPr>
                <w:b w:val="false"/>
                <w:bCs w:val="false"/>
              </w:rPr>
              <w:t xml:space="preserve">Governed by this document's Chapter 5 Enterprise Journey Continuity Across Workspaces Contract (5.8); context is explicitly preserved or re-established at the crossing point.</w:t>
            </w:r>
          </w:p>
        </w:tc>
      </w:tr>
      <w:tr>
        <w:tc>
          <w:tcPr>
            <w:tcW w:type="pct" w:w="50%"/>
            <w:tcMar>
              <w:top w:type="dxa" w:w="60"/>
              <w:left w:type="dxa" w:w="100"/>
              <w:bottom w:type="dxa" w:w="60"/>
              <w:right w:type="dxa" w:w="100"/>
            </w:tcMar>
          </w:tcPr>
          <w:p>
            <w:r>
              <w:rPr>
                <w:b w:val="false"/>
                <w:bCs w:val="false"/>
              </w:rPr>
              <w:t xml:space="preserve">Enterprise Journey cannot continue in target Workspace</w:t>
            </w:r>
          </w:p>
        </w:tc>
        <w:tc>
          <w:tcPr>
            <w:tcW w:type="pct" w:w="50%"/>
            <w:tcMar>
              <w:top w:type="dxa" w:w="60"/>
              <w:left w:type="dxa" w:w="100"/>
              <w:bottom w:type="dxa" w:w="60"/>
              <w:right w:type="dxa" w:w="100"/>
            </w:tcMar>
          </w:tcPr>
          <w:p>
            <w:r>
              <w:rPr>
                <w:b w:val="false"/>
                <w:bCs w:val="false"/>
              </w:rPr>
              <w:t xml:space="preserve">Produces an explicit unresolved-continuation outcome (Contract 5.8) rather than silently truncating the Journey.</w:t>
            </w:r>
          </w:p>
        </w:tc>
      </w:tr>
      <w:tr>
        <w:tc>
          <w:tcPr>
            <w:tcW w:type="pct" w:w="50%"/>
            <w:tcMar>
              <w:top w:type="dxa" w:w="60"/>
              <w:left w:type="dxa" w:w="100"/>
              <w:bottom w:type="dxa" w:w="60"/>
              <w:right w:type="dxa" w:w="100"/>
            </w:tcMar>
          </w:tcPr>
          <w:p>
            <w:r>
              <w:rPr>
                <w:b w:val="false"/>
                <w:bCs w:val="false"/>
              </w:rPr>
              <w:t xml:space="preserve">Interrupted Workspace entry</w:t>
            </w:r>
          </w:p>
        </w:tc>
        <w:tc>
          <w:tcPr>
            <w:tcW w:type="pct" w:w="50%"/>
            <w:tcMar>
              <w:top w:type="dxa" w:w="60"/>
              <w:left w:type="dxa" w:w="100"/>
              <w:bottom w:type="dxa" w:w="60"/>
              <w:right w:type="dxa" w:w="100"/>
            </w:tcMar>
          </w:tcPr>
          <w:p>
            <w:r>
              <w:rPr>
                <w:b w:val="false"/>
                <w:bCs w:val="false"/>
              </w:rPr>
              <w:t xml:space="preserve">Treated identically to a rejected/unresolved entry outcome (EX-C008-04); no partial Participating Workspace Context is ever established.</w:t>
            </w:r>
          </w:p>
        </w:tc>
      </w:tr>
      <w:tr>
        <w:tc>
          <w:tcPr>
            <w:tcW w:type="pct" w:w="50%"/>
            <w:tcMar>
              <w:top w:type="dxa" w:w="60"/>
              <w:left w:type="dxa" w:w="100"/>
              <w:bottom w:type="dxa" w:w="60"/>
              <w:right w:type="dxa" w:w="100"/>
            </w:tcMar>
          </w:tcPr>
          <w:p>
            <w:r>
              <w:rPr>
                <w:b w:val="false"/>
                <w:bCs w:val="false"/>
              </w:rPr>
              <w:t xml:space="preserve">Interrupted Workspace switch</w:t>
            </w:r>
          </w:p>
        </w:tc>
        <w:tc>
          <w:tcPr>
            <w:tcW w:type="pct" w:w="50%"/>
            <w:tcMar>
              <w:top w:type="dxa" w:w="60"/>
              <w:left w:type="dxa" w:w="100"/>
              <w:bottom w:type="dxa" w:w="60"/>
              <w:right w:type="dxa" w:w="100"/>
            </w:tcMar>
          </w:tcPr>
          <w:p>
            <w:r>
              <w:rPr>
                <w:b w:val="false"/>
                <w:bCs w:val="false"/>
              </w:rPr>
              <w:t xml:space="preserve">The source Participating Workspace Context remains the Person's current anchor until the destination is fully established (ERB-C008-04); an interrupted switch never leaves the Person in an anchor-less state.</w:t>
            </w:r>
          </w:p>
        </w:tc>
      </w:tr>
      <w:tr>
        <w:tc>
          <w:tcPr>
            <w:tcW w:type="pct" w:w="50%"/>
            <w:tcMar>
              <w:top w:type="dxa" w:w="60"/>
              <w:left w:type="dxa" w:w="100"/>
              <w:bottom w:type="dxa" w:w="60"/>
              <w:right w:type="dxa" w:w="100"/>
            </w:tcMar>
          </w:tcPr>
          <w:p>
            <w:r>
              <w:rPr>
                <w:b w:val="false"/>
                <w:bCs w:val="false"/>
              </w:rPr>
              <w:t xml:space="preserve">Interrupted Enterprise Experience</w:t>
            </w:r>
          </w:p>
        </w:tc>
        <w:tc>
          <w:tcPr>
            <w:tcW w:type="pct" w:w="50%"/>
            <w:tcMar>
              <w:top w:type="dxa" w:w="60"/>
              <w:left w:type="dxa" w:w="100"/>
              <w:bottom w:type="dxa" w:w="60"/>
              <w:right w:type="dxa" w:w="100"/>
            </w:tcMar>
          </w:tcPr>
          <w:p>
            <w:r>
              <w:rPr>
                <w:b w:val="false"/>
                <w:bCs w:val="false"/>
              </w:rPr>
              <w:t xml:space="preserve">Governed by ERB-C008-05/EX-C008-09; resumption is offered only once the surrounding Workspace has been validly re-entered, and defers to the interrupted Experience's own governing capability for what is resumed.</w:t>
            </w:r>
          </w:p>
        </w:tc>
      </w:tr>
      <w:tr>
        <w:tc>
          <w:tcPr>
            <w:tcW w:type="pct" w:w="50%"/>
            <w:tcMar>
              <w:top w:type="dxa" w:w="60"/>
              <w:left w:type="dxa" w:w="100"/>
              <w:bottom w:type="dxa" w:w="60"/>
              <w:right w:type="dxa" w:w="100"/>
            </w:tcMar>
          </w:tcPr>
          <w:p>
            <w:r>
              <w:rPr>
                <w:b w:val="false"/>
                <w:bCs w:val="false"/>
              </w:rPr>
              <w:t xml:space="preserve">Return to previously participating Workspace</w:t>
            </w:r>
          </w:p>
        </w:tc>
        <w:tc>
          <w:tcPr>
            <w:tcW w:type="pct" w:w="50%"/>
            <w:tcMar>
              <w:top w:type="dxa" w:w="60"/>
              <w:left w:type="dxa" w:w="100"/>
              <w:bottom w:type="dxa" w:w="60"/>
              <w:right w:type="dxa" w:w="100"/>
            </w:tcMar>
          </w:tcPr>
          <w:p>
            <w:r>
              <w:rPr>
                <w:b w:val="false"/>
                <w:bCs w:val="false"/>
              </w:rPr>
              <w:t xml:space="preserve">Governed by ERB-C008-05/EX-C008-08; always re-confirmed, never restored from historical record alone.</w:t>
            </w:r>
          </w:p>
        </w:tc>
      </w:tr>
      <w:tr>
        <w:tc>
          <w:tcPr>
            <w:tcW w:type="pct" w:w="50%"/>
            <w:tcMar>
              <w:top w:type="dxa" w:w="60"/>
              <w:left w:type="dxa" w:w="100"/>
              <w:bottom w:type="dxa" w:w="60"/>
              <w:right w:type="dxa" w:w="100"/>
            </w:tcMar>
          </w:tcPr>
          <w:p>
            <w:r>
              <w:rPr>
                <w:b w:val="false"/>
                <w:bCs w:val="false"/>
              </w:rPr>
              <w:t xml:space="preserve">Dependent capability rejects Workspace hand-off</w:t>
            </w:r>
          </w:p>
        </w:tc>
        <w:tc>
          <w:tcPr>
            <w:tcW w:type="pct" w:w="50%"/>
            <w:tcMar>
              <w:top w:type="dxa" w:w="60"/>
              <w:left w:type="dxa" w:w="100"/>
              <w:bottom w:type="dxa" w:w="60"/>
              <w:right w:type="dxa" w:w="100"/>
            </w:tcMar>
          </w:tcPr>
          <w:p>
            <w:r>
              <w:rPr>
                <w:b w:val="false"/>
                <w:bCs w:val="false"/>
              </w:rPr>
              <w:t xml:space="preserve">Governed by ERB-C008-06/EX-C008-11, which first classifies the stated rejection reason as Dependent Capability Context Insufficiency (Workspace Context preserved, only the hand-off invalidated) or Potential Workspace Context Integrity Disruption (routed to EX-C008-10 for re-resolution against C-007/ERG-001/C-005/C-002) — never defaulted to capability-scoped by assumption.</w:t>
            </w:r>
          </w:p>
        </w:tc>
      </w:tr>
      <w:tr>
        <w:tc>
          <w:tcPr>
            <w:tcW w:type="pct" w:w="50%"/>
            <w:tcMar>
              <w:top w:type="dxa" w:w="60"/>
              <w:left w:type="dxa" w:w="100"/>
              <w:bottom w:type="dxa" w:w="60"/>
              <w:right w:type="dxa" w:w="100"/>
            </w:tcMar>
          </w:tcPr>
          <w:p>
            <w:r>
              <w:rPr>
                <w:b w:val="false"/>
                <w:bCs w:val="false"/>
              </w:rPr>
              <w:t xml:space="preserve">AI-surfaced Workspace inconsistency</w:t>
            </w:r>
          </w:p>
        </w:tc>
        <w:tc>
          <w:tcPr>
            <w:tcW w:type="pct" w:w="50%"/>
            <w:tcMar>
              <w:top w:type="dxa" w:w="60"/>
              <w:left w:type="dxa" w:w="100"/>
              <w:bottom w:type="dxa" w:w="60"/>
              <w:right w:type="dxa" w:w="100"/>
            </w:tcMar>
          </w:tcPr>
          <w:p>
            <w:r>
              <w:rPr>
                <w:b w:val="false"/>
                <w:bCs w:val="false"/>
              </w:rPr>
              <w:t xml:space="preserve">Explainable on demand per this document's Chapter 7 AI Assistance governance; AI may surface the inconsistency but never resolves it unilaterally.</w:t>
            </w:r>
          </w:p>
        </w:tc>
      </w:tr>
    </w:tbl>
    <w:p>
      <w:pPr>
        <w:pageBreakBefore/>
      </w:pPr>
    </w:p>
    <w:p>
      <w:pPr>
        <w:pStyle w:val="Heading1"/>
        <w:spacing w:after="200" w:before="360"/>
      </w:pPr>
      <w:r>
        <w:t xml:space="preserve">Chapter 7 — Experience Governance</w:t>
      </w:r>
    </w:p>
    <w:p>
      <w:pPr>
        <w:pStyle w:val="Heading2"/>
        <w:spacing w:after="160" w:before="280"/>
      </w:pPr>
      <w:r>
        <w:t xml:space="preserve">7.1 Experience Principles</w:t>
      </w:r>
    </w:p>
    <w:p>
      <w:pPr>
        <w:spacing w:after="140"/>
      </w:pPr>
      <w:r>
        <w:rPr>
          <w:b w:val="false"/>
          <w:bCs w:val="false"/>
          <w:i w:val="false"/>
          <w:iCs w:val="false"/>
        </w:rPr>
        <w:t xml:space="preserve">Workspace Context is always derived, never authoritative in itself. Every transition is explicit and traceable to a specific ERB and EX. Cross-tenant isolation is a structural guarantee, not a best-effort behavior. Every non-entry, disruption, or rejection outcome is explained and attributes responsibility to its actual authority.</w:t>
      </w:r>
    </w:p>
    <w:p>
      <w:pPr>
        <w:pStyle w:val="Heading2"/>
        <w:spacing w:after="160" w:before="280"/>
      </w:pPr>
      <w:r>
        <w:t xml:space="preserve">7.2 Business Rules</w:t>
      </w:r>
    </w:p>
    <w:p>
      <w:pPr>
        <w:pStyle w:val="ListParagraph"/>
        <w:numPr>
          <w:ilvl w:val="0"/>
          <w:numId w:val="1"/>
        </w:numPr>
        <w:spacing w:after="80"/>
      </w:pPr>
      <w:r>
        <w:t xml:space="preserve">BR-C008-01 — A Workspace Context SHALL trace to exactly one Membership and its Home Node.</w:t>
      </w:r>
    </w:p>
    <w:p>
      <w:pPr>
        <w:pStyle w:val="ListParagraph"/>
        <w:numPr>
          <w:ilvl w:val="0"/>
          <w:numId w:val="1"/>
        </w:numPr>
        <w:spacing w:after="80"/>
      </w:pPr>
      <w:r>
        <w:t xml:space="preserve">BR-C008-01a — Membership and Home Node SHALL NOT be treated as canonically determining which PE-001 13.5 Workspace Type(s) an anchor may host; where no canonical authority establishes this, C-008 SHALL record it as Pending Canonical Binding rather than inventing a local derivation rule.</w:t>
      </w:r>
    </w:p>
    <w:p>
      <w:pPr>
        <w:pStyle w:val="ListParagraph"/>
        <w:numPr>
          <w:ilvl w:val="0"/>
          <w:numId w:val="1"/>
        </w:numPr>
        <w:spacing w:after="80"/>
      </w:pPr>
      <w:r>
        <w:t xml:space="preserve">BR-C008-02 — Membership Authority Consequence Context (C-007) is a required Membership Participation Context input to Workspace availability resolution, consumed never from Membership standing alone, but it SHALL NOT independently determine Workspace availability or Workspace participation eligibility; those determinations SHALL be consumed from their canonical authority where established, or recorded as Pending Canonical Binding where no canonical authority currently exists. Organization Context and Structural/Home Node Context are likewise required inputs and are equally insufficient, alone or in combination with Membership Participation Context, to establish Workspace availability or participation eligibility.</w:t>
      </w:r>
    </w:p>
    <w:p>
      <w:pPr>
        <w:pStyle w:val="ListParagraph"/>
        <w:numPr>
          <w:ilvl w:val="0"/>
          <w:numId w:val="1"/>
        </w:numPr>
        <w:spacing w:after="80"/>
      </w:pPr>
      <w:r>
        <w:t xml:space="preserve">BR-C008-03 — Every Workspace entry, switch, and re-entry SHALL request a current Access Evaluation Outcome from C-002; none SHALL be computed by C-008.</w:t>
      </w:r>
    </w:p>
    <w:p>
      <w:pPr>
        <w:pStyle w:val="ListParagraph"/>
        <w:numPr>
          <w:ilvl w:val="0"/>
          <w:numId w:val="1"/>
        </w:numPr>
        <w:spacing w:after="80"/>
      </w:pPr>
      <w:r>
        <w:t xml:space="preserve">BR-C008-04 — A cross-Organization switch SHALL invalidate every source-Organization-specific fact not explicitly designed for cross-Organization carry-over before the destination is established.</w:t>
      </w:r>
    </w:p>
    <w:p>
      <w:pPr>
        <w:pStyle w:val="ListParagraph"/>
        <w:numPr>
          <w:ilvl w:val="0"/>
          <w:numId w:val="1"/>
        </w:numPr>
        <w:spacing w:after="80"/>
      </w:pPr>
      <w:r>
        <w:t xml:space="preserve">BR-C008-05 — A historical Participating Workspace Context record SHALL NOT be restored without re-confirming current Membership and Access standing.</w:t>
      </w:r>
    </w:p>
    <w:p>
      <w:pPr>
        <w:pStyle w:val="ListParagraph"/>
        <w:numPr>
          <w:ilvl w:val="0"/>
          <w:numId w:val="1"/>
        </w:numPr>
        <w:spacing w:after="80"/>
      </w:pPr>
      <w:r>
        <w:t xml:space="preserve">BR-C008-06 — A dependent capability's hand-off rejection SHALL first be classified as Dependent Capability Context Insufficiency or Potential Workspace Context Integrity Disruption; only a rejection classified as capability-local insufficiency preserves the Workspace Context and is scoped to that capability alone, while a rejection classified as a potential integrity disruption SHALL be routed to Workspace disruption re-resolution (ERB-C008-06/EX-C008-10).</w:t>
      </w:r>
    </w:p>
    <w:p>
      <w:pPr>
        <w:pStyle w:val="ListParagraph"/>
        <w:numPr>
          <w:ilvl w:val="0"/>
          <w:numId w:val="1"/>
        </w:numPr>
        <w:spacing w:after="80"/>
      </w:pPr>
      <w:r>
        <w:t xml:space="preserve">BR-C008-07 — Participating Workspace Context SHALL NOT be treated as authorization for any Business Activity, operation, decision, or information object hosted within the Workspace; every dependent capability's own Access Evaluation Outcome requirement remains independently owned and evaluated.</w:t>
      </w:r>
    </w:p>
    <w:p>
      <w:pPr>
        <w:pStyle w:val="Heading2"/>
        <w:spacing w:after="160" w:before="280"/>
      </w:pPr>
      <w:r>
        <w:t xml:space="preserve">7.3 Consistency Rules</w:t>
      </w:r>
    </w:p>
    <w:p>
      <w:pPr>
        <w:spacing w:after="140"/>
      </w:pPr>
      <w:r>
        <w:rPr>
          <w:b w:val="false"/>
          <w:bCs w:val="false"/>
          <w:i w:val="false"/>
          <w:iCs w:val="false"/>
        </w:rPr>
        <w:t xml:space="preserve">The seven-dimension context engineering vocabulary (Required, Created, Consumed, Preserved, Produced, Superseded, Invalidated) SHALL be applied identically across every ERB and EX in this document, with Created kept distinct from Produced and Superseded kept distinct from Invalidated, per the same discipline the corrected PE-001-C007 established.</w:t>
      </w:r>
    </w:p>
    <w:p>
      <w:pPr>
        <w:pStyle w:val="Heading2"/>
        <w:spacing w:after="160" w:before="280"/>
      </w:pPr>
      <w:r>
        <w:t xml:space="preserve">7.4 Context Rules</w:t>
      </w:r>
    </w:p>
    <w:p>
      <w:pPr>
        <w:spacing w:after="140"/>
      </w:pPr>
      <w:r>
        <w:rPr>
          <w:b w:val="false"/>
          <w:bCs w:val="false"/>
          <w:i w:val="false"/>
          <w:iCs w:val="false"/>
        </w:rPr>
        <w:t xml:space="preserve">No Workspace-specific context construct (Available, Resolved, Participating, Preserved, Superseded, Invalidated, Stale, Unavailable) is a canonical domain state; each exists solely as an Enterprise Experience construct within this specification's own architecture.</w:t>
      </w:r>
    </w:p>
    <w:p>
      <w:pPr>
        <w:pStyle w:val="Heading2"/>
        <w:spacing w:after="160" w:before="280"/>
      </w:pPr>
      <w:r>
        <w:t xml:space="preserve">7.5 Navigation Rules</w:t>
      </w:r>
    </w:p>
    <w:p>
      <w:pPr>
        <w:spacing w:after="140"/>
      </w:pPr>
      <w:r>
        <w:rPr>
          <w:b w:val="false"/>
          <w:bCs w:val="false"/>
          <w:i w:val="false"/>
          <w:iCs w:val="false"/>
        </w:rPr>
        <w:t xml:space="preserve">Every Workspace-changing action is explicit and named; ordinary navigation within a Workspace never triggers re-resolution of the Workspace-entry Membership, Organization, structural, or Workspace-entry Access facts already confirmed at entry. This SHALL NOT be read as satisfying or bypassing any Access Evaluation Outcome a destination capability's own Entry Context independently requires — downstream, capability-specific Access evaluation remains fully in force on every navigation step.</w:t>
      </w:r>
    </w:p>
    <w:p>
      <w:pPr>
        <w:pStyle w:val="Heading2"/>
        <w:spacing w:after="160" w:before="280"/>
      </w:pPr>
      <w:r>
        <w:t xml:space="preserve">7.6 Transition Rules</w:t>
      </w:r>
    </w:p>
    <w:p>
      <w:pPr>
        <w:spacing w:after="140"/>
      </w:pPr>
      <w:r>
        <w:rPr>
          <w:b w:val="false"/>
          <w:bCs w:val="false"/>
          <w:i w:val="false"/>
          <w:iCs w:val="false"/>
        </w:rPr>
        <w:t xml:space="preserve">Every Enterprise Transition realized by this capability (Chapter 6) is traceable to a specific ERB and produces exactly one of a bounded, explicit set of outcomes — never an open-ended or silent state.</w:t>
      </w:r>
    </w:p>
    <w:p>
      <w:pPr>
        <w:pStyle w:val="Heading2"/>
        <w:spacing w:after="160" w:before="280"/>
      </w:pPr>
      <w:r>
        <w:t xml:space="preserve">7.7 Discoverability Rules</w:t>
      </w:r>
    </w:p>
    <w:p>
      <w:pPr>
        <w:spacing w:after="140"/>
      </w:pPr>
      <w:r>
        <w:rPr>
          <w:b w:val="false"/>
          <w:bCs w:val="false"/>
          <w:i w:val="false"/>
          <w:iCs w:val="false"/>
        </w:rPr>
        <w:t xml:space="preserve">Available Workspace Context is always surfaced before any entry is attempted, consistent with PE-001 5.2 (Discover First, Ask Later).</w:t>
      </w:r>
    </w:p>
    <w:p>
      <w:pPr>
        <w:pStyle w:val="Heading2"/>
        <w:spacing w:after="160" w:before="280"/>
      </w:pPr>
      <w:r>
        <w:t xml:space="preserve">7.8 Explainability Rules</w:t>
      </w:r>
    </w:p>
    <w:p>
      <w:pPr>
        <w:spacing w:after="140"/>
      </w:pPr>
      <w:r>
        <w:rPr>
          <w:b w:val="false"/>
          <w:bCs w:val="false"/>
          <w:i w:val="false"/>
          <w:iCs w:val="false"/>
        </w:rPr>
        <w:t xml:space="preserve">Every rejection, disruption, and AI-surfaced observation names the responsible authority and the reason, consistent with PE-001 5.8 and SD-001-012.</w:t>
      </w:r>
    </w:p>
    <w:p>
      <w:pPr>
        <w:pStyle w:val="Heading2"/>
        <w:spacing w:after="160" w:before="280"/>
      </w:pPr>
      <w:r>
        <w:t xml:space="preserve">7.9 Experience KPIs</w:t>
      </w:r>
    </w:p>
    <w:p>
      <w:pPr>
        <w:spacing w:after="140"/>
      </w:pPr>
      <w:r>
        <w:rPr>
          <w:b w:val="false"/>
          <w:bCs w:val="false"/>
          <w:i w:val="false"/>
          <w:iCs w:val="false"/>
        </w:rPr>
        <w:t xml:space="preserve">Rate of Workspace entries granted without a subsequent disruption within the same session; rate of cross-Organization switches with zero source-Organization content leakage; rate of rejected/unresolved outcomes correctly attributing responsibility to Access or Membership; mean time to resolve a detected disruption.</w:t>
      </w:r>
    </w:p>
    <w:p>
      <w:pPr>
        <w:pStyle w:val="Heading2"/>
        <w:spacing w:after="160" w:before="280"/>
      </w:pPr>
      <w:r>
        <w:t xml:space="preserve">7.10 Validation Rules</w:t>
      </w:r>
    </w:p>
    <w:p>
      <w:pPr>
        <w:spacing w:after="140"/>
      </w:pPr>
      <w:r>
        <w:rPr>
          <w:b w:val="false"/>
          <w:bCs w:val="false"/>
          <w:i w:val="false"/>
          <w:iCs w:val="false"/>
        </w:rPr>
        <w:t xml:space="preserve">Every ERB has at least one realizing EX; every EX has exactly one governing ERB; every EX engineers all seven context dimensions explicitly, with an explicit reason wherever a dimension does not apply.</w:t>
      </w:r>
    </w:p>
    <w:p>
      <w:pPr>
        <w:pStyle w:val="Heading2"/>
        <w:spacing w:after="160" w:before="280"/>
      </w:pPr>
      <w:r>
        <w:t xml:space="preserve">7.11 Quality Gates</w:t>
      </w:r>
    </w:p>
    <w:p>
      <w:pPr>
        <w:pStyle w:val="ListParagraph"/>
        <w:numPr>
          <w:ilvl w:val="0"/>
          <w:numId w:val="1"/>
        </w:numPr>
        <w:spacing w:after="80"/>
      </w:pPr>
      <w:r>
        <w:t xml:space="preserve">QG-C008-01 — Every ERB traces to a clause of the Guiding Architectural Question.</w:t>
      </w:r>
    </w:p>
    <w:p>
      <w:pPr>
        <w:pStyle w:val="ListParagraph"/>
        <w:numPr>
          <w:ilvl w:val="0"/>
          <w:numId w:val="1"/>
        </w:numPr>
        <w:spacing w:after="80"/>
      </w:pPr>
      <w:r>
        <w:t xml:space="preserve">QG-C008-02 — Every EX traces to exactly one governing ERB.</w:t>
      </w:r>
    </w:p>
    <w:p>
      <w:pPr>
        <w:pStyle w:val="ListParagraph"/>
        <w:numPr>
          <w:ilvl w:val="0"/>
          <w:numId w:val="1"/>
        </w:numPr>
        <w:spacing w:after="80"/>
      </w:pPr>
      <w:r>
        <w:t xml:space="preserve">QG-C008-03 — Every ERB and EX engineers all seven context dimensions, with Created distinguished from Produced and Superseded distinguished from Invalidated in every instance.</w:t>
      </w:r>
    </w:p>
    <w:p>
      <w:pPr>
        <w:pStyle w:val="ListParagraph"/>
        <w:numPr>
          <w:ilvl w:val="0"/>
          <w:numId w:val="1"/>
        </w:numPr>
        <w:spacing w:after="80"/>
      </w:pPr>
      <w:r>
        <w:t xml:space="preserve">QG-C008-04 — No Business Activity, EAC, Enterprise Journey, Persona, Workspace, Enterprise Transition, EIO, or ADR identifier is fabricated; every unavailable canonical identifier is recorded as Pending Canonical Binding.</w:t>
      </w:r>
    </w:p>
    <w:p>
      <w:pPr>
        <w:pStyle w:val="ListParagraph"/>
        <w:numPr>
          <w:ilvl w:val="0"/>
          <w:numId w:val="1"/>
        </w:numPr>
        <w:spacing w:after="80"/>
      </w:pPr>
      <w:r>
        <w:t xml:space="preserve">QG-C008-05 — No paragraph in Chapters 1–9 passes the substitution test (Chapter 8.6) unmodified.</w:t>
      </w:r>
    </w:p>
    <w:p>
      <w:pPr>
        <w:pStyle w:val="ListParagraph"/>
        <w:numPr>
          <w:ilvl w:val="0"/>
          <w:numId w:val="1"/>
        </w:numPr>
        <w:spacing w:after="80"/>
      </w:pPr>
      <w:r>
        <w:t xml:space="preserve">QG-C008-06 — Workspace, Person, Identity, Membership, Organization, Enterprise Structure, Role, Permission, Access, and Enterprise Journey remain explicitly separated throughout (Chapter 8.4).</w:t>
      </w:r>
    </w:p>
    <w:p>
      <w:pPr>
        <w:pStyle w:val="ListParagraph"/>
        <w:numPr>
          <w:ilvl w:val="0"/>
          <w:numId w:val="1"/>
        </w:numPr>
        <w:spacing w:after="80"/>
      </w:pPr>
      <w:r>
        <w:t xml:space="preserve">QG-C008-07 — Every rejection, disruption, or non-entry outcome names its responsible authority.</w:t>
      </w:r>
    </w:p>
    <w:p>
      <w:pPr>
        <w:pStyle w:val="ListParagraph"/>
        <w:numPr>
          <w:ilvl w:val="0"/>
          <w:numId w:val="1"/>
        </w:numPr>
        <w:spacing w:after="80"/>
      </w:pPr>
      <w:r>
        <w:t xml:space="preserve">QG-C008-08 — AI authority boundaries (Chapter 7) are stated exhaustively and consistently across every ERB, EX, and Contract that references AI assistance.</w:t>
      </w:r>
    </w:p>
    <w:p>
      <w:pPr>
        <w:pStyle w:val="ListParagraph"/>
        <w:numPr>
          <w:ilvl w:val="0"/>
          <w:numId w:val="1"/>
        </w:numPr>
        <w:spacing w:after="80"/>
      </w:pPr>
      <w:r>
        <w:t xml:space="preserve">QG-C008-09 — No Workspace Type is derived from Membership and Home Node alone; every such determination is either consumed from an existing canonical authority or recorded as Pending Canonical Binding.</w:t>
      </w:r>
    </w:p>
    <w:p>
      <w:pPr>
        <w:pStyle w:val="ListParagraph"/>
        <w:numPr>
          <w:ilvl w:val="0"/>
          <w:numId w:val="1"/>
        </w:numPr>
        <w:spacing w:after="80"/>
      </w:pPr>
      <w:r>
        <w:t xml:space="preserve">QG-C008-10 — Every dependent capability hand-off rejection is classified (Dependent Capability Context Insufficiency or Potential Workspace Context Integrity Disruption) before its scope is determined; no rejection is defaulted to capability-scoped or Workspace-wide by assumption.</w:t>
      </w:r>
    </w:p>
    <w:p>
      <w:pPr>
        <w:pStyle w:val="ListParagraph"/>
        <w:numPr>
          <w:ilvl w:val="0"/>
          <w:numId w:val="1"/>
        </w:numPr>
        <w:spacing w:after="80"/>
      </w:pPr>
      <w:r>
        <w:t xml:space="preserve">QG-C008-11 — Workspace availability / participation eligibility is never derived from Membership Authority Consequence Context, Organization Context, or Structural/Home Node Context alone or in combination; every such determination is either consumed from an existing canonical authority or recorded as Pending Canonical Binding, distinctly from the Workspace Type determination governed by QG-C008-09.</w:t>
      </w:r>
    </w:p>
    <w:p>
      <w:pPr>
        <w:pStyle w:val="Heading2"/>
        <w:spacing w:after="160" w:before="280"/>
      </w:pPr>
      <w:r>
        <w:t xml:space="preserve">7.12 Traceability</w:t>
      </w:r>
    </w:p>
    <w:p>
      <w:pPr>
        <w:spacing w:after="140"/>
      </w:pPr>
      <w:r>
        <w:rPr>
          <w:b w:val="false"/>
          <w:bCs w:val="false"/>
          <w:i w:val="false"/>
          <w:iCs w:val="false"/>
        </w:rPr>
        <w:t xml:space="preserve">See Chapter 8.3 for the complete per-Enterprise-Experience traceability matrix.</w:t>
      </w:r>
    </w:p>
    <w:p>
      <w:pPr>
        <w:pStyle w:val="Heading2"/>
        <w:spacing w:after="160" w:before="280"/>
      </w:pPr>
      <w:r>
        <w:t xml:space="preserve">7.13 Cross-Specification References</w:t>
      </w:r>
    </w:p>
    <w:p>
      <w:pPr>
        <w:spacing w:after="140"/>
      </w:pPr>
      <w:r>
        <w:rPr>
          <w:b w:val="false"/>
          <w:bCs w:val="false"/>
          <w:i w:val="false"/>
          <w:iCs w:val="false"/>
        </w:rPr>
        <w:t xml:space="preserve">CAP-001, PE-001 (Chapters 11/12/13/14/15/16), URA-001 (Sections 1–2), ERG-001 (Sections 3–4, 9), C-004 (referenced, no PE-001-Cxxx yet authored), C-006, C-007 (v1.1), C-002/C-003 (referenced, no PE-001-Cxxx yet authored), IMP-001 (Business Activity binding authority), ADR-001.</w:t>
      </w:r>
    </w:p>
    <w:p>
      <w:pPr>
        <w:pStyle w:val="Heading2"/>
        <w:spacing w:after="160" w:before="280"/>
      </w:pPr>
      <w:r>
        <w:t xml:space="preserve">7.14 Publication Readiness</w:t>
      </w:r>
    </w:p>
    <w:p>
      <w:pPr>
        <w:spacing w:after="140"/>
      </w:pPr>
      <w:r>
        <w:rPr>
          <w:b w:val="false"/>
          <w:bCs w:val="false"/>
          <w:i w:val="false"/>
          <w:iCs w:val="false"/>
        </w:rPr>
        <w:t xml:space="preserve">Assessed formally in Chapter 8.7 and concluded in Chapter 9.16.</w:t>
      </w:r>
    </w:p>
    <w:p>
      <w:pPr>
        <w:pageBreakBefore/>
      </w:pPr>
    </w:p>
    <w:p>
      <w:pPr>
        <w:pStyle w:val="Heading1"/>
        <w:spacing w:after="200" w:before="360"/>
      </w:pPr>
      <w:r>
        <w:t xml:space="preserve">Chapter 8 — Validation, Quality Gates &amp; Traceability</w:t>
      </w:r>
    </w:p>
    <w:p>
      <w:pPr>
        <w:pStyle w:val="Heading2"/>
        <w:spacing w:after="160" w:before="28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Dimension</w:t>
            </w:r>
          </w:p>
        </w:tc>
        <w:tc>
          <w:tcPr>
            <w:tcW w:type="pct" w:w="33%"/>
            <w:shd w:fill="DDDDDD" w:color="auto" w:val="clear"/>
            <w:tcMar>
              <w:top w:type="dxa" w:w="60"/>
              <w:left w:type="dxa" w:w="100"/>
              <w:bottom w:type="dxa" w:w="60"/>
              <w:right w:type="dxa" w:w="100"/>
            </w:tcMar>
          </w:tcPr>
          <w:p>
            <w:r>
              <w:rPr>
                <w:b/>
                <w:bCs/>
              </w:rPr>
              <w:t xml:space="preserve">Validation Question</w:t>
            </w:r>
          </w:p>
        </w:tc>
        <w:tc>
          <w:tcPr>
            <w:tcW w:type="pct" w:w="33%"/>
            <w:shd w:fill="DDDDDD" w:color="auto" w:val="clear"/>
            <w:tcMar>
              <w:top w:type="dxa" w:w="60"/>
              <w:left w:type="dxa" w:w="100"/>
              <w:bottom w:type="dxa" w:w="60"/>
              <w:right w:type="dxa" w:w="100"/>
            </w:tcMar>
          </w:tcPr>
          <w:p>
            <w:r>
              <w:rPr>
                <w:b/>
                <w:bCs/>
              </w:rPr>
              <w:t xml:space="preserve">Result</w:t>
            </w:r>
          </w:p>
        </w:tc>
      </w:tr>
      <w:tr>
        <w:tc>
          <w:tcPr>
            <w:tcW w:type="pct" w:w="33%"/>
            <w:tcMar>
              <w:top w:type="dxa" w:w="60"/>
              <w:left w:type="dxa" w:w="100"/>
              <w:bottom w:type="dxa" w:w="60"/>
              <w:right w:type="dxa" w:w="100"/>
            </w:tcMar>
          </w:tcPr>
          <w:p>
            <w:r>
              <w:rPr>
                <w:b w:val="false"/>
                <w:bCs w:val="false"/>
              </w:rPr>
              <w:t xml:space="preserve">Ownership</w:t>
            </w:r>
          </w:p>
        </w:tc>
        <w:tc>
          <w:tcPr>
            <w:tcW w:type="pct" w:w="33%"/>
            <w:tcMar>
              <w:top w:type="dxa" w:w="60"/>
              <w:left w:type="dxa" w:w="100"/>
              <w:bottom w:type="dxa" w:w="60"/>
              <w:right w:type="dxa" w:w="100"/>
            </w:tcMar>
          </w:tcPr>
          <w:p>
            <w:r>
              <w:rPr>
                <w:b w:val="false"/>
                <w:bCs w:val="false"/>
              </w:rPr>
              <w:t xml:space="preserve">Does every ERB/EX avoid redefining Membership, Access, Organization, Role, Permission, or Enterprise Structure?</w:t>
            </w:r>
          </w:p>
        </w:tc>
        <w:tc>
          <w:tcPr>
            <w:tcW w:type="pct" w:w="33%"/>
            <w:tcMar>
              <w:top w:type="dxa" w:w="60"/>
              <w:left w:type="dxa" w:w="100"/>
              <w:bottom w:type="dxa" w:w="60"/>
              <w:right w:type="dxa" w:w="100"/>
            </w:tcMar>
          </w:tcPr>
          <w:p>
            <w:r>
              <w:rPr>
                <w:b w:val="false"/>
                <w:bCs w:val="false"/>
              </w:rPr>
              <w:t xml:space="preserve">Pass — verified against Chapters 3–4 and the CRB Dependencies (2.15).</w:t>
            </w:r>
          </w:p>
        </w:tc>
      </w:tr>
      <w:tr>
        <w:tc>
          <w:tcPr>
            <w:tcW w:type="pct" w:w="33%"/>
            <w:tcMar>
              <w:top w:type="dxa" w:w="60"/>
              <w:left w:type="dxa" w:w="100"/>
              <w:bottom w:type="dxa" w:w="60"/>
              <w:right w:type="dxa" w:w="100"/>
            </w:tcMar>
          </w:tcPr>
          <w:p>
            <w:r>
              <w:rPr>
                <w:b w:val="false"/>
                <w:bCs w:val="false"/>
              </w:rPr>
              <w:t xml:space="preserve">Lifecycle Alignment</w:t>
            </w:r>
          </w:p>
        </w:tc>
        <w:tc>
          <w:tcPr>
            <w:tcW w:type="pct" w:w="33%"/>
            <w:tcMar>
              <w:top w:type="dxa" w:w="60"/>
              <w:left w:type="dxa" w:w="100"/>
              <w:bottom w:type="dxa" w:w="60"/>
              <w:right w:type="dxa" w:w="100"/>
            </w:tcMar>
          </w:tcPr>
          <w:p>
            <w:r>
              <w:rPr>
                <w:b w:val="false"/>
                <w:bCs w:val="false"/>
              </w:rPr>
              <w:t xml:space="preserve">Does every ERB/EX realize a stage of PE-001 16.2?</w:t>
            </w:r>
          </w:p>
        </w:tc>
        <w:tc>
          <w:tcPr>
            <w:tcW w:type="pct" w:w="33%"/>
            <w:tcMar>
              <w:top w:type="dxa" w:w="60"/>
              <w:left w:type="dxa" w:w="100"/>
              <w:bottom w:type="dxa" w:w="60"/>
              <w:right w:type="dxa" w:w="100"/>
            </w:tcMar>
          </w:tcPr>
          <w:p>
            <w:r>
              <w:rPr>
                <w:b w:val="false"/>
                <w:bCs w:val="false"/>
              </w:rPr>
              <w:t xml:space="preserve">Pass — see each ERB/EX Lifecycle Mapping/Participation field.</w:t>
            </w:r>
          </w:p>
        </w:tc>
      </w:tr>
      <w:tr>
        <w:tc>
          <w:tcPr>
            <w:tcW w:type="pct" w:w="33%"/>
            <w:tcMar>
              <w:top w:type="dxa" w:w="60"/>
              <w:left w:type="dxa" w:w="100"/>
              <w:bottom w:type="dxa" w:w="60"/>
              <w:right w:type="dxa" w:w="100"/>
            </w:tcMar>
          </w:tcPr>
          <w:p>
            <w:r>
              <w:rPr>
                <w:b w:val="false"/>
                <w:bCs w:val="false"/>
              </w:rPr>
              <w:t xml:space="preserve">Context Preservation</w:t>
            </w:r>
          </w:p>
        </w:tc>
        <w:tc>
          <w:tcPr>
            <w:tcW w:type="pct" w:w="33%"/>
            <w:tcMar>
              <w:top w:type="dxa" w:w="60"/>
              <w:left w:type="dxa" w:w="100"/>
              <w:bottom w:type="dxa" w:w="60"/>
              <w:right w:type="dxa" w:w="100"/>
            </w:tcMar>
          </w:tcPr>
          <w:p>
            <w:r>
              <w:rPr>
                <w:b w:val="false"/>
                <w:bCs w:val="false"/>
              </w:rPr>
              <w:t xml:space="preserve">Does every ERB/EX state what is preserved, superseded, and invalidated?</w:t>
            </w:r>
          </w:p>
        </w:tc>
        <w:tc>
          <w:tcPr>
            <w:tcW w:type="pct" w:w="33%"/>
            <w:tcMar>
              <w:top w:type="dxa" w:w="60"/>
              <w:left w:type="dxa" w:w="100"/>
              <w:bottom w:type="dxa" w:w="60"/>
              <w:right w:type="dxa" w:w="100"/>
            </w:tcMar>
          </w:tcPr>
          <w:p>
            <w:r>
              <w:rPr>
                <w:b w:val="false"/>
                <w:bCs w:val="false"/>
              </w:rPr>
              <w:t xml:space="preserve">Pass — seven-dimension context engineering applied throughout.</w:t>
            </w:r>
          </w:p>
        </w:tc>
      </w:tr>
      <w:tr>
        <w:tc>
          <w:tcPr>
            <w:tcW w:type="pct" w:w="33%"/>
            <w:tcMar>
              <w:top w:type="dxa" w:w="60"/>
              <w:left w:type="dxa" w:w="100"/>
              <w:bottom w:type="dxa" w:w="60"/>
              <w:right w:type="dxa" w:w="100"/>
            </w:tcMar>
          </w:tcPr>
          <w:p>
            <w:r>
              <w:rPr>
                <w:b w:val="false"/>
                <w:bCs w:val="false"/>
              </w:rPr>
              <w:t xml:space="preserve">Navigation Consistency</w:t>
            </w:r>
          </w:p>
        </w:tc>
        <w:tc>
          <w:tcPr>
            <w:tcW w:type="pct" w:w="33%"/>
            <w:tcMar>
              <w:top w:type="dxa" w:w="60"/>
              <w:left w:type="dxa" w:w="100"/>
              <w:bottom w:type="dxa" w:w="60"/>
              <w:right w:type="dxa" w:w="100"/>
            </w:tcMar>
          </w:tcPr>
          <w:p>
            <w:r>
              <w:rPr>
                <w:b w:val="false"/>
                <w:bCs w:val="false"/>
              </w:rPr>
              <w:t xml:space="preserve">Is Workspace-centric navigation (PE-001 5.7/14) preserved?</w:t>
            </w:r>
          </w:p>
        </w:tc>
        <w:tc>
          <w:tcPr>
            <w:tcW w:type="pct" w:w="33%"/>
            <w:tcMar>
              <w:top w:type="dxa" w:w="60"/>
              <w:left w:type="dxa" w:w="100"/>
              <w:bottom w:type="dxa" w:w="60"/>
              <w:right w:type="dxa" w:w="100"/>
            </w:tcMar>
          </w:tcPr>
          <w:p>
            <w:r>
              <w:rPr>
                <w:b w:val="false"/>
                <w:bCs w:val="false"/>
              </w:rPr>
              <w:t xml:space="preserve">Pass — see Chapter 2.13 and each EX's Navigation Expectations.</w:t>
            </w:r>
          </w:p>
        </w:tc>
      </w:tr>
      <w:tr>
        <w:tc>
          <w:tcPr>
            <w:tcW w:type="pct" w:w="33%"/>
            <w:tcMar>
              <w:top w:type="dxa" w:w="60"/>
              <w:left w:type="dxa" w:w="100"/>
              <w:bottom w:type="dxa" w:w="60"/>
              <w:right w:type="dxa" w:w="100"/>
            </w:tcMar>
          </w:tcPr>
          <w:p>
            <w:r>
              <w:rPr>
                <w:b w:val="false"/>
                <w:bCs w:val="false"/>
              </w:rPr>
              <w:t xml:space="preserve">Traceability</w:t>
            </w:r>
          </w:p>
        </w:tc>
        <w:tc>
          <w:tcPr>
            <w:tcW w:type="pct" w:w="33%"/>
            <w:tcMar>
              <w:top w:type="dxa" w:w="60"/>
              <w:left w:type="dxa" w:w="100"/>
              <w:bottom w:type="dxa" w:w="60"/>
              <w:right w:type="dxa" w:w="100"/>
            </w:tcMar>
          </w:tcPr>
          <w:p>
            <w:r>
              <w:rPr>
                <w:b w:val="false"/>
                <w:bCs w:val="false"/>
              </w:rPr>
              <w:t xml:space="preserve">Does every EX bind to a CRB, ERB, Persona, Workspace, Lifecycle stage, Transition, BA/EAC, EIO, ADR, and Cross-Specification Dependency?</w:t>
            </w:r>
          </w:p>
        </w:tc>
        <w:tc>
          <w:tcPr>
            <w:tcW w:type="pct" w:w="33%"/>
            <w:tcMar>
              <w:top w:type="dxa" w:w="60"/>
              <w:left w:type="dxa" w:w="100"/>
              <w:bottom w:type="dxa" w:w="60"/>
              <w:right w:type="dxa" w:w="100"/>
            </w:tcMar>
          </w:tcPr>
          <w:p>
            <w:r>
              <w:rPr>
                <w:b w:val="false"/>
                <w:bCs w:val="false"/>
              </w:rPr>
              <w:t xml:space="preserve">Pass — see 8.3.</w:t>
            </w:r>
          </w:p>
        </w:tc>
      </w:tr>
      <w:tr>
        <w:tc>
          <w:tcPr>
            <w:tcW w:type="pct" w:w="33%"/>
            <w:tcMar>
              <w:top w:type="dxa" w:w="60"/>
              <w:left w:type="dxa" w:w="100"/>
              <w:bottom w:type="dxa" w:w="60"/>
              <w:right w:type="dxa" w:w="100"/>
            </w:tcMar>
          </w:tcPr>
          <w:p>
            <w:r>
              <w:rPr>
                <w:b w:val="false"/>
                <w:bCs w:val="false"/>
              </w:rPr>
              <w:t xml:space="preserve">Terminology Compliance</w:t>
            </w:r>
          </w:p>
        </w:tc>
        <w:tc>
          <w:tcPr>
            <w:tcW w:type="pct" w:w="33%"/>
            <w:tcMar>
              <w:top w:type="dxa" w:w="60"/>
              <w:left w:type="dxa" w:w="100"/>
              <w:bottom w:type="dxa" w:w="60"/>
              <w:right w:type="dxa" w:w="100"/>
            </w:tcMar>
          </w:tcPr>
          <w:p>
            <w:r>
              <w:rPr>
                <w:b w:val="false"/>
                <w:bCs w:val="false"/>
              </w:rPr>
              <w:t xml:space="preserve">Is ERB used exclusively as Enterprise Experience Blueprint, never Enterprise Relationship Blueprint?</w:t>
            </w:r>
          </w:p>
        </w:tc>
        <w:tc>
          <w:tcPr>
            <w:tcW w:type="pct" w:w="33%"/>
            <w:tcMar>
              <w:top w:type="dxa" w:w="60"/>
              <w:left w:type="dxa" w:w="100"/>
              <w:bottom w:type="dxa" w:w="60"/>
              <w:right w:type="dxa" w:w="100"/>
            </w:tcMar>
          </w:tcPr>
          <w:p>
            <w:r>
              <w:rPr>
                <w:b w:val="false"/>
                <w:bCs w:val="false"/>
              </w:rPr>
              <w:t xml:space="preserve">Pass — verified throughout; no conflicting usage.</w:t>
            </w:r>
          </w:p>
        </w:tc>
      </w:tr>
      <w:tr>
        <w:tc>
          <w:tcPr>
            <w:tcW w:type="pct" w:w="33%"/>
            <w:tcMar>
              <w:top w:type="dxa" w:w="60"/>
              <w:left w:type="dxa" w:w="100"/>
              <w:bottom w:type="dxa" w:w="60"/>
              <w:right w:type="dxa" w:w="100"/>
            </w:tcMar>
          </w:tcPr>
          <w:p>
            <w:r>
              <w:rPr>
                <w:b w:val="false"/>
                <w:bCs w:val="false"/>
              </w:rPr>
              <w:t xml:space="preserve">Ownership Compliance (implementation)</w:t>
            </w:r>
          </w:p>
        </w:tc>
        <w:tc>
          <w:tcPr>
            <w:tcW w:type="pct" w:w="33%"/>
            <w:tcMar>
              <w:top w:type="dxa" w:w="60"/>
              <w:left w:type="dxa" w:w="100"/>
              <w:bottom w:type="dxa" w:w="60"/>
              <w:right w:type="dxa" w:w="100"/>
            </w:tcMar>
          </w:tcPr>
          <w:p>
            <w:r>
              <w:rPr>
                <w:b w:val="false"/>
                <w:bCs w:val="false"/>
              </w:rPr>
              <w:t xml:space="preserve">Does this document avoid API, database, or technical state-machine content?</w:t>
            </w:r>
          </w:p>
        </w:tc>
        <w:tc>
          <w:tcPr>
            <w:tcW w:type="pct" w:w="33%"/>
            <w:tcMar>
              <w:top w:type="dxa" w:w="60"/>
              <w:left w:type="dxa" w:w="100"/>
              <w:bottom w:type="dxa" w:w="60"/>
              <w:right w:type="dxa" w:w="100"/>
            </w:tcMar>
          </w:tcPr>
          <w:p>
            <w:r>
              <w:rPr>
                <w:b w:val="false"/>
                <w:bCs w:val="false"/>
              </w:rPr>
              <w:t xml:space="preserve">Pass — no such content appears anywhere in this document.</w:t>
            </w:r>
          </w:p>
        </w:tc>
      </w:tr>
      <w:tr>
        <w:tc>
          <w:tcPr>
            <w:tcW w:type="pct" w:w="33%"/>
            <w:tcMar>
              <w:top w:type="dxa" w:w="60"/>
              <w:left w:type="dxa" w:w="100"/>
              <w:bottom w:type="dxa" w:w="60"/>
              <w:right w:type="dxa" w:w="100"/>
            </w:tcMar>
          </w:tcPr>
          <w:p>
            <w:r>
              <w:rPr>
                <w:b w:val="false"/>
                <w:bCs w:val="false"/>
              </w:rPr>
              <w:t xml:space="preserve">Workspace Type Authority (v1.1 correction)</w:t>
            </w:r>
          </w:p>
        </w:tc>
        <w:tc>
          <w:tcPr>
            <w:tcW w:type="pct" w:w="33%"/>
            <w:tcMar>
              <w:top w:type="dxa" w:w="60"/>
              <w:left w:type="dxa" w:w="100"/>
              <w:bottom w:type="dxa" w:w="60"/>
              <w:right w:type="dxa" w:w="100"/>
            </w:tcMar>
          </w:tcPr>
          <w:p>
            <w:r>
              <w:rPr>
                <w:b w:val="false"/>
                <w:bCs w:val="false"/>
              </w:rPr>
              <w:t xml:space="preserve">Does any ERB/EX/Contract derive Workspace Type from Membership and Home Node without canonical support?</w:t>
            </w:r>
          </w:p>
        </w:tc>
        <w:tc>
          <w:tcPr>
            <w:tcW w:type="pct" w:w="33%"/>
            <w:tcMar>
              <w:top w:type="dxa" w:w="60"/>
              <w:left w:type="dxa" w:w="100"/>
              <w:bottom w:type="dxa" w:w="60"/>
              <w:right w:type="dxa" w:w="100"/>
            </w:tcMar>
          </w:tcPr>
          <w:p>
            <w:r>
              <w:rPr>
                <w:b w:val="false"/>
                <w:bCs w:val="false"/>
              </w:rPr>
              <w:t xml:space="preserve">Pass — corrected in ERB-C008-01/02, EX-C008-01/02/06, Contract 5.2, BR-C008-01a; Pending Canonical Binding recorded throughout.</w:t>
            </w:r>
          </w:p>
        </w:tc>
      </w:tr>
      <w:tr>
        <w:tc>
          <w:tcPr>
            <w:tcW w:type="pct" w:w="33%"/>
            <w:tcMar>
              <w:top w:type="dxa" w:w="60"/>
              <w:left w:type="dxa" w:w="100"/>
              <w:bottom w:type="dxa" w:w="60"/>
              <w:right w:type="dxa" w:w="100"/>
            </w:tcMar>
          </w:tcPr>
          <w:p>
            <w:r>
              <w:rPr>
                <w:b w:val="false"/>
                <w:bCs w:val="false"/>
              </w:rPr>
              <w:t xml:space="preserve">Authorization Envelope Separation (v1.1 correction)</w:t>
            </w:r>
          </w:p>
        </w:tc>
        <w:tc>
          <w:tcPr>
            <w:tcW w:type="pct" w:w="33%"/>
            <w:tcMar>
              <w:top w:type="dxa" w:w="60"/>
              <w:left w:type="dxa" w:w="100"/>
              <w:bottom w:type="dxa" w:w="60"/>
              <w:right w:type="dxa" w:w="100"/>
            </w:tcMar>
          </w:tcPr>
          <w:p>
            <w:r>
              <w:rPr>
                <w:b w:val="false"/>
                <w:bCs w:val="false"/>
              </w:rPr>
              <w:t xml:space="preserve">Is Participating Workspace Context ever interpreted as authorizing hosted Enterprise Experiences?</w:t>
            </w:r>
          </w:p>
        </w:tc>
        <w:tc>
          <w:tcPr>
            <w:tcW w:type="pct" w:w="33%"/>
            <w:tcMar>
              <w:top w:type="dxa" w:w="60"/>
              <w:left w:type="dxa" w:w="100"/>
              <w:bottom w:type="dxa" w:w="60"/>
              <w:right w:type="dxa" w:w="100"/>
            </w:tcMar>
          </w:tcPr>
          <w:p>
            <w:r>
              <w:rPr>
                <w:b w:val="false"/>
                <w:bCs w:val="false"/>
              </w:rPr>
              <w:t xml:space="preserve">Pass — corrected in ERB-C008-03, EX-C008-05, Contract 5.5, BR-C008-07; explicit invariant added (9.4).</w:t>
            </w:r>
          </w:p>
        </w:tc>
      </w:tr>
      <w:tr>
        <w:tc>
          <w:tcPr>
            <w:tcW w:type="pct" w:w="33%"/>
            <w:tcMar>
              <w:top w:type="dxa" w:w="60"/>
              <w:left w:type="dxa" w:w="100"/>
              <w:bottom w:type="dxa" w:w="60"/>
              <w:right w:type="dxa" w:w="100"/>
            </w:tcMar>
          </w:tcPr>
          <w:p>
            <w:r>
              <w:rPr>
                <w:b w:val="false"/>
                <w:bCs w:val="false"/>
              </w:rPr>
              <w:t xml:space="preserve">Hand-off Rejection Classification (v1.1 correction)</w:t>
            </w:r>
          </w:p>
        </w:tc>
        <w:tc>
          <w:tcPr>
            <w:tcW w:type="pct" w:w="33%"/>
            <w:tcMar>
              <w:top w:type="dxa" w:w="60"/>
              <w:left w:type="dxa" w:w="100"/>
              <w:bottom w:type="dxa" w:w="60"/>
              <w:right w:type="dxa" w:w="100"/>
            </w:tcMar>
          </w:tcPr>
          <w:p>
            <w:r>
              <w:rPr>
                <w:b w:val="false"/>
                <w:bCs w:val="false"/>
              </w:rPr>
              <w:t xml:space="preserve">Is every dependent capability hand-off rejection classified before its scope is decided?</w:t>
            </w:r>
          </w:p>
        </w:tc>
        <w:tc>
          <w:tcPr>
            <w:tcW w:type="pct" w:w="33%"/>
            <w:tcMar>
              <w:top w:type="dxa" w:w="60"/>
              <w:left w:type="dxa" w:w="100"/>
              <w:bottom w:type="dxa" w:w="60"/>
              <w:right w:type="dxa" w:w="100"/>
            </w:tcMar>
          </w:tcPr>
          <w:p>
            <w:r>
              <w:rPr>
                <w:b w:val="false"/>
                <w:bCs w:val="false"/>
              </w:rPr>
              <w:t xml:space="preserve">Pass — corrected in ERB-C008-06, EX-C008-11, Contract 5.9, BR-C008-06.</w:t>
            </w:r>
          </w:p>
        </w:tc>
      </w:tr>
      <w:tr>
        <w:tc>
          <w:tcPr>
            <w:tcW w:type="pct" w:w="33%"/>
            <w:tcMar>
              <w:top w:type="dxa" w:w="60"/>
              <w:left w:type="dxa" w:w="100"/>
              <w:bottom w:type="dxa" w:w="60"/>
              <w:right w:type="dxa" w:w="100"/>
            </w:tcMar>
          </w:tcPr>
          <w:p>
            <w:r>
              <w:rPr>
                <w:b w:val="false"/>
                <w:bCs w:val="false"/>
              </w:rPr>
              <w:t xml:space="preserve">Workspace Availability/Participation Authority (v1.2 correction)</w:t>
            </w:r>
          </w:p>
        </w:tc>
        <w:tc>
          <w:tcPr>
            <w:tcW w:type="pct" w:w="33%"/>
            <w:tcMar>
              <w:top w:type="dxa" w:w="60"/>
              <w:left w:type="dxa" w:w="100"/>
              <w:bottom w:type="dxa" w:w="60"/>
              <w:right w:type="dxa" w:w="100"/>
            </w:tcMar>
          </w:tcPr>
          <w:p>
            <w:r>
              <w:rPr>
                <w:b w:val="false"/>
                <w:bCs w:val="false"/>
              </w:rPr>
              <w:t xml:space="preserve">Does any ERB/EX/Contract/Business Rule treat an affirmative Membership Authority Consequence Context, Organization Context, or Structural/Home Node Context, alone or combined, as independently establishing Workspace availability or participation eligibility?</w:t>
            </w:r>
          </w:p>
        </w:tc>
        <w:tc>
          <w:tcPr>
            <w:tcW w:type="pct" w:w="33%"/>
            <w:tcMar>
              <w:top w:type="dxa" w:w="60"/>
              <w:left w:type="dxa" w:w="100"/>
              <w:bottom w:type="dxa" w:w="60"/>
              <w:right w:type="dxa" w:w="100"/>
            </w:tcMar>
          </w:tcPr>
          <w:p>
            <w:r>
              <w:rPr>
                <w:b w:val="false"/>
                <w:bCs w:val="false"/>
              </w:rPr>
              <w:t xml:space="preserve">Pass — corrected in BR-C008-02, ERB-C008-01 (Enterprise Decisions, Quality Expectations, and dependent context dimensions), ERB-C008-02, and dependent EXs and Contracts; Pending Canonical Binding recorded wherever no canonical authority establishes the determination.</w:t>
            </w:r>
          </w:p>
        </w:tc>
      </w:tr>
      <w:tr>
        <w:tc>
          <w:tcPr>
            <w:tcW w:type="pct" w:w="33%"/>
            <w:tcMar>
              <w:top w:type="dxa" w:w="60"/>
              <w:left w:type="dxa" w:w="100"/>
              <w:bottom w:type="dxa" w:w="60"/>
              <w:right w:type="dxa" w:w="100"/>
            </w:tcMar>
          </w:tcPr>
          <w:p>
            <w:r>
              <w:rPr>
                <w:b w:val="false"/>
                <w:bCs w:val="false"/>
              </w:rPr>
              <w:t xml:space="preserve">Workspace Availability Determination Propagation (v1.3 correction)</w:t>
            </w:r>
          </w:p>
        </w:tc>
        <w:tc>
          <w:tcPr>
            <w:tcW w:type="pct" w:w="33%"/>
            <w:tcMar>
              <w:top w:type="dxa" w:w="60"/>
              <w:left w:type="dxa" w:w="100"/>
              <w:bottom w:type="dxa" w:w="60"/>
              <w:right w:type="dxa" w:w="100"/>
            </w:tcMar>
          </w:tcPr>
          <w:p>
            <w:r>
              <w:rPr>
                <w:b w:val="false"/>
                <w:bCs w:val="false"/>
              </w:rPr>
              <w:t xml:space="preserve">Does ERB-C008-02 Context Consumed, Workspace re-entry (Contract 5.7, ERB-C008-05), or disruption resolution (ERB-C008-06, EX-C008-04, EX-C008-10) omit an independent re-confirmation of Workspace Availability Determination, or imply that Membership, Organization, Structural, or Access confirmation substitutes for it?</w:t>
            </w:r>
          </w:p>
        </w:tc>
        <w:tc>
          <w:tcPr>
            <w:tcW w:type="pct" w:w="33%"/>
            <w:tcMar>
              <w:top w:type="dxa" w:w="60"/>
              <w:left w:type="dxa" w:w="100"/>
              <w:bottom w:type="dxa" w:w="60"/>
              <w:right w:type="dxa" w:w="100"/>
            </w:tcMar>
          </w:tcPr>
          <w:p>
            <w:r>
              <w:rPr>
                <w:b w:val="false"/>
                <w:bCs w:val="false"/>
              </w:rPr>
              <w:t xml:space="preserve">Pass — ERB-C008-02 Context Consumed now lists the Workspace Availability Determination as a separate consumed authority; Contract 5.7 and ERB-C008-05 now require independent re-confirmation before re-entry and explicitly bar re-entry on Membership/Organization/Structural/Access validity alone; ERB-C008-06, EX-C008-04, and EX-C008-10 now include Workspace Availability Determination among the re-resolved/blocking facts.</w:t>
            </w:r>
          </w:p>
        </w:tc>
      </w:tr>
      <w:tr>
        <w:tc>
          <w:tcPr>
            <w:tcW w:type="pct" w:w="33%"/>
            <w:tcMar>
              <w:top w:type="dxa" w:w="60"/>
              <w:left w:type="dxa" w:w="100"/>
              <w:bottom w:type="dxa" w:w="60"/>
              <w:right w:type="dxa" w:w="100"/>
            </w:tcMar>
          </w:tcPr>
          <w:p>
            <w:r>
              <w:rPr>
                <w:b w:val="false"/>
                <w:bCs w:val="false"/>
              </w:rPr>
              <w:t xml:space="preserve">New Bounded Consistency Test (v1.3)</w:t>
            </w:r>
          </w:p>
        </w:tc>
        <w:tc>
          <w:tcPr>
            <w:tcW w:type="pct" w:w="33%"/>
            <w:tcMar>
              <w:top w:type="dxa" w:w="60"/>
              <w:left w:type="dxa" w:w="100"/>
              <w:bottom w:type="dxa" w:w="60"/>
              <w:right w:type="dxa" w:w="100"/>
            </w:tcMar>
          </w:tcPr>
          <w:p>
            <w:r>
              <w:rPr>
                <w:b w:val="false"/>
                <w:bCs w:val="false"/>
              </w:rPr>
              <w:t xml:space="preserve">Does every Workspace entry (ERB-C008-02/EX-C008-03), switch (ERB-C008-04/EX-C008-06/EX-C008-07), and re-entry (ERB-C008-05/EX-C008-08) path independently require an affirmative current Workspace Availability Determination, distinct from Membership, Organization, Structural, and Access confirmation?</w:t>
            </w:r>
          </w:p>
        </w:tc>
        <w:tc>
          <w:tcPr>
            <w:tcW w:type="pct" w:w="33%"/>
            <w:tcMar>
              <w:top w:type="dxa" w:w="60"/>
              <w:left w:type="dxa" w:w="100"/>
              <w:bottom w:type="dxa" w:w="60"/>
              <w:right w:type="dxa" w:w="100"/>
            </w:tcMar>
          </w:tcPr>
          <w:p>
            <w:r>
              <w:rPr>
                <w:b w:val="false"/>
                <w:bCs w:val="false"/>
              </w:rPr>
              <w:t xml:space="preserve">Pass — verified across ERB-C008-02, ERB-C008-04 (already independent per v1.2), ERB-C008-05, and Contract 5.7; Membership/Organization/Structural validity, Access approval, and prior participation are each confirmed to not imply Workspace availability.</w:t>
            </w:r>
          </w:p>
        </w:tc>
      </w:tr>
    </w:tbl>
    <w:p>
      <w:pPr>
        <w:pStyle w:val="Heading2"/>
        <w:spacing w:after="160" w:before="280"/>
      </w:pPr>
      <w:r>
        <w:t xml:space="preserve">8.2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Gate</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QG-C008-01 (ERB traces to Guiding Architectural Question clause)</w:t>
            </w:r>
          </w:p>
        </w:tc>
        <w:tc>
          <w:tcPr>
            <w:tcW w:type="pct" w:w="50%"/>
            <w:tcMar>
              <w:top w:type="dxa" w:w="60"/>
              <w:left w:type="dxa" w:w="100"/>
              <w:bottom w:type="dxa" w:w="60"/>
              <w:right w:type="dxa" w:w="100"/>
            </w:tcMar>
          </w:tcPr>
          <w:p>
            <w:r>
              <w:rPr>
                <w:b w:val="false"/>
                <w:bCs w:val="false"/>
              </w:rPr>
              <w:t xml:space="preserve">Pass — Document Control, Question Clause table.</w:t>
            </w:r>
          </w:p>
        </w:tc>
      </w:tr>
      <w:tr>
        <w:tc>
          <w:tcPr>
            <w:tcW w:type="pct" w:w="50%"/>
            <w:tcMar>
              <w:top w:type="dxa" w:w="60"/>
              <w:left w:type="dxa" w:w="100"/>
              <w:bottom w:type="dxa" w:w="60"/>
              <w:right w:type="dxa" w:w="100"/>
            </w:tcMar>
          </w:tcPr>
          <w:p>
            <w:r>
              <w:rPr>
                <w:b w:val="false"/>
                <w:bCs w:val="false"/>
              </w:rPr>
              <w:t xml:space="preserve">QG-C008-02 (every EX has exactly one governing ERB)</w:t>
            </w:r>
          </w:p>
        </w:tc>
        <w:tc>
          <w:tcPr>
            <w:tcW w:type="pct" w:w="50%"/>
            <w:tcMar>
              <w:top w:type="dxa" w:w="60"/>
              <w:left w:type="dxa" w:w="100"/>
              <w:bottom w:type="dxa" w:w="60"/>
              <w:right w:type="dxa" w:w="100"/>
            </w:tcMar>
          </w:tcPr>
          <w:p>
            <w:r>
              <w:rPr>
                <w:b w:val="false"/>
                <w:bCs w:val="false"/>
              </w:rPr>
              <w:t xml:space="preserve">Pass — see 9.5 Completeness Test.</w:t>
            </w:r>
          </w:p>
        </w:tc>
      </w:tr>
      <w:tr>
        <w:tc>
          <w:tcPr>
            <w:tcW w:type="pct" w:w="50%"/>
            <w:tcMar>
              <w:top w:type="dxa" w:w="60"/>
              <w:left w:type="dxa" w:w="100"/>
              <w:bottom w:type="dxa" w:w="60"/>
              <w:right w:type="dxa" w:w="100"/>
            </w:tcMar>
          </w:tcPr>
          <w:p>
            <w:r>
              <w:rPr>
                <w:b w:val="false"/>
                <w:bCs w:val="false"/>
              </w:rPr>
              <w:t xml:space="preserve">QG-C008-03 (seven-dimension context engineering, Created≠Produced, Superseded≠Invalidated)</w:t>
            </w:r>
          </w:p>
        </w:tc>
        <w:tc>
          <w:tcPr>
            <w:tcW w:type="pct" w:w="50%"/>
            <w:tcMar>
              <w:top w:type="dxa" w:w="60"/>
              <w:left w:type="dxa" w:w="100"/>
              <w:bottom w:type="dxa" w:w="60"/>
              <w:right w:type="dxa" w:w="100"/>
            </w:tcMar>
          </w:tcPr>
          <w:p>
            <w:r>
              <w:rPr>
                <w:b w:val="false"/>
                <w:bCs w:val="false"/>
              </w:rPr>
              <w:t xml:space="preserve">Pass — applied in every ERB and EX.</w:t>
            </w:r>
          </w:p>
        </w:tc>
      </w:tr>
      <w:tr>
        <w:tc>
          <w:tcPr>
            <w:tcW w:type="pct" w:w="50%"/>
            <w:tcMar>
              <w:top w:type="dxa" w:w="60"/>
              <w:left w:type="dxa" w:w="100"/>
              <w:bottom w:type="dxa" w:w="60"/>
              <w:right w:type="dxa" w:w="100"/>
            </w:tcMar>
          </w:tcPr>
          <w:p>
            <w:r>
              <w:rPr>
                <w:b w:val="false"/>
                <w:bCs w:val="false"/>
              </w:rPr>
              <w:t xml:space="preserve">QG-C008-04 (no fabricated identifiers)</w:t>
            </w:r>
          </w:p>
        </w:tc>
        <w:tc>
          <w:tcPr>
            <w:tcW w:type="pct" w:w="50%"/>
            <w:tcMar>
              <w:top w:type="dxa" w:w="60"/>
              <w:left w:type="dxa" w:w="100"/>
              <w:bottom w:type="dxa" w:w="60"/>
              <w:right w:type="dxa" w:w="100"/>
            </w:tcMar>
          </w:tcPr>
          <w:p>
            <w:r>
              <w:rPr>
                <w:b w:val="false"/>
                <w:bCs w:val="false"/>
              </w:rPr>
              <w:t xml:space="preserve">Pass — every Business Activity/EAC, EIO, Enterprise Journey, Persona, and ADR reference is either an existing canonical identifier or Pending Canonical Binding.</w:t>
            </w:r>
          </w:p>
        </w:tc>
      </w:tr>
      <w:tr>
        <w:tc>
          <w:tcPr>
            <w:tcW w:type="pct" w:w="50%"/>
            <w:tcMar>
              <w:top w:type="dxa" w:w="60"/>
              <w:left w:type="dxa" w:w="100"/>
              <w:bottom w:type="dxa" w:w="60"/>
              <w:right w:type="dxa" w:w="100"/>
            </w:tcMar>
          </w:tcPr>
          <w:p>
            <w:r>
              <w:rPr>
                <w:b w:val="false"/>
                <w:bCs w:val="false"/>
              </w:rPr>
              <w:t xml:space="preserve">QG-C008-05 (substitution test)</w:t>
            </w:r>
          </w:p>
        </w:tc>
        <w:tc>
          <w:tcPr>
            <w:tcW w:type="pct" w:w="50%"/>
            <w:tcMar>
              <w:top w:type="dxa" w:w="60"/>
              <w:left w:type="dxa" w:w="100"/>
              <w:bottom w:type="dxa" w:w="60"/>
              <w:right w:type="dxa" w:w="100"/>
            </w:tcMar>
          </w:tcPr>
          <w:p>
            <w:r>
              <w:rPr>
                <w:b w:val="false"/>
                <w:bCs w:val="false"/>
              </w:rPr>
              <w:t xml:space="preserve">Pass — see 8.6.</w:t>
            </w:r>
          </w:p>
        </w:tc>
      </w:tr>
      <w:tr>
        <w:tc>
          <w:tcPr>
            <w:tcW w:type="pct" w:w="50%"/>
            <w:tcMar>
              <w:top w:type="dxa" w:w="60"/>
              <w:left w:type="dxa" w:w="100"/>
              <w:bottom w:type="dxa" w:w="60"/>
              <w:right w:type="dxa" w:w="100"/>
            </w:tcMar>
          </w:tcPr>
          <w:p>
            <w:r>
              <w:rPr>
                <w:b w:val="false"/>
                <w:bCs w:val="false"/>
              </w:rPr>
              <w:t xml:space="preserve">QG-C008-06 (Workspace/Person/Identity/Membership/Organization/Structure/Role/Permission/Access/Journey separation)</w:t>
            </w:r>
          </w:p>
        </w:tc>
        <w:tc>
          <w:tcPr>
            <w:tcW w:type="pct" w:w="50%"/>
            <w:tcMar>
              <w:top w:type="dxa" w:w="60"/>
              <w:left w:type="dxa" w:w="100"/>
              <w:bottom w:type="dxa" w:w="60"/>
              <w:right w:type="dxa" w:w="100"/>
            </w:tcMar>
          </w:tcPr>
          <w:p>
            <w:r>
              <w:rPr>
                <w:b w:val="false"/>
                <w:bCs w:val="false"/>
              </w:rPr>
              <w:t xml:space="preserve">Pass — see 8.4 and Gold Standard Invariants (9.4).</w:t>
            </w:r>
          </w:p>
        </w:tc>
      </w:tr>
      <w:tr>
        <w:tc>
          <w:tcPr>
            <w:tcW w:type="pct" w:w="50%"/>
            <w:tcMar>
              <w:top w:type="dxa" w:w="60"/>
              <w:left w:type="dxa" w:w="100"/>
              <w:bottom w:type="dxa" w:w="60"/>
              <w:right w:type="dxa" w:w="100"/>
            </w:tcMar>
          </w:tcPr>
          <w:p>
            <w:r>
              <w:rPr>
                <w:b w:val="false"/>
                <w:bCs w:val="false"/>
              </w:rPr>
              <w:t xml:space="preserve">QG-C008-07 (every rejection/disruption names its responsible authority)</w:t>
            </w:r>
          </w:p>
        </w:tc>
        <w:tc>
          <w:tcPr>
            <w:tcW w:type="pct" w:w="50%"/>
            <w:tcMar>
              <w:top w:type="dxa" w:w="60"/>
              <w:left w:type="dxa" w:w="100"/>
              <w:bottom w:type="dxa" w:w="60"/>
              <w:right w:type="dxa" w:w="100"/>
            </w:tcMar>
          </w:tcPr>
          <w:p>
            <w:r>
              <w:rPr>
                <w:b w:val="false"/>
                <w:bCs w:val="false"/>
              </w:rPr>
              <w:t xml:space="preserve">Pass — see EX-C008-04, EX-C008-10, EX-C008-11.</w:t>
            </w:r>
          </w:p>
        </w:tc>
      </w:tr>
      <w:tr>
        <w:tc>
          <w:tcPr>
            <w:tcW w:type="pct" w:w="50%"/>
            <w:tcMar>
              <w:top w:type="dxa" w:w="60"/>
              <w:left w:type="dxa" w:w="100"/>
              <w:bottom w:type="dxa" w:w="60"/>
              <w:right w:type="dxa" w:w="100"/>
            </w:tcMar>
          </w:tcPr>
          <w:p>
            <w:r>
              <w:rPr>
                <w:b w:val="false"/>
                <w:bCs w:val="false"/>
              </w:rPr>
              <w:t xml:space="preserve">QG-C008-08 (AI authority boundaries stated exhaustively and consistently)</w:t>
            </w:r>
          </w:p>
        </w:tc>
        <w:tc>
          <w:tcPr>
            <w:tcW w:type="pct" w:w="50%"/>
            <w:tcMar>
              <w:top w:type="dxa" w:w="60"/>
              <w:left w:type="dxa" w:w="100"/>
              <w:bottom w:type="dxa" w:w="60"/>
              <w:right w:type="dxa" w:w="100"/>
            </w:tcMar>
          </w:tcPr>
          <w:p>
            <w:r>
              <w:rPr>
                <w:b w:val="false"/>
                <w:bCs w:val="false"/>
              </w:rPr>
              <w:t xml:space="preserve">Pass — see Contract 5.10 and every EX's AI Assistance field.</w:t>
            </w:r>
          </w:p>
        </w:tc>
      </w:tr>
      <w:tr>
        <w:tc>
          <w:tcPr>
            <w:tcW w:type="pct" w:w="50%"/>
            <w:tcMar>
              <w:top w:type="dxa" w:w="60"/>
              <w:left w:type="dxa" w:w="100"/>
              <w:bottom w:type="dxa" w:w="60"/>
              <w:right w:type="dxa" w:w="100"/>
            </w:tcMar>
          </w:tcPr>
          <w:p>
            <w:r>
              <w:rPr>
                <w:b w:val="false"/>
                <w:bCs w:val="false"/>
              </w:rPr>
              <w:t xml:space="preserve">QG-C008-09 (no Workspace Type derived from Membership + Home Node without canonical authority)</w:t>
            </w:r>
          </w:p>
        </w:tc>
        <w:tc>
          <w:tcPr>
            <w:tcW w:type="pct" w:w="50%"/>
            <w:tcMar>
              <w:top w:type="dxa" w:w="60"/>
              <w:left w:type="dxa" w:w="100"/>
              <w:bottom w:type="dxa" w:w="60"/>
              <w:right w:type="dxa" w:w="100"/>
            </w:tcMar>
          </w:tcPr>
          <w:p>
            <w:r>
              <w:rPr>
                <w:b w:val="false"/>
                <w:bCs w:val="false"/>
              </w:rPr>
              <w:t xml:space="preserve">Pass — corrected throughout ERB-C008-01/02, EX-C008-01/02/06, Contract 5.2; Pending Canonical Binding recorded.</w:t>
            </w:r>
          </w:p>
        </w:tc>
      </w:tr>
      <w:tr>
        <w:tc>
          <w:tcPr>
            <w:tcW w:type="pct" w:w="50%"/>
            <w:tcMar>
              <w:top w:type="dxa" w:w="60"/>
              <w:left w:type="dxa" w:w="100"/>
              <w:bottom w:type="dxa" w:w="60"/>
              <w:right w:type="dxa" w:w="100"/>
            </w:tcMar>
          </w:tcPr>
          <w:p>
            <w:r>
              <w:rPr>
                <w:b w:val="false"/>
                <w:bCs w:val="false"/>
              </w:rPr>
              <w:t xml:space="preserve">QG-C008-10 (hand-off rejection classified before scoping)</w:t>
            </w:r>
          </w:p>
        </w:tc>
        <w:tc>
          <w:tcPr>
            <w:tcW w:type="pct" w:w="50%"/>
            <w:tcMar>
              <w:top w:type="dxa" w:w="60"/>
              <w:left w:type="dxa" w:w="100"/>
              <w:bottom w:type="dxa" w:w="60"/>
              <w:right w:type="dxa" w:w="100"/>
            </w:tcMar>
          </w:tcPr>
          <w:p>
            <w:r>
              <w:rPr>
                <w:b w:val="false"/>
                <w:bCs w:val="false"/>
              </w:rPr>
              <w:t xml:space="preserve">Pass — corrected in ERB-C008-06/EX-C008-11/Contract 5.9/BR-C008-06.</w:t>
            </w:r>
          </w:p>
        </w:tc>
      </w:tr>
      <w:tr>
        <w:tc>
          <w:tcPr>
            <w:tcW w:type="pct" w:w="50%"/>
            <w:tcMar>
              <w:top w:type="dxa" w:w="60"/>
              <w:left w:type="dxa" w:w="100"/>
              <w:bottom w:type="dxa" w:w="60"/>
              <w:right w:type="dxa" w:w="100"/>
            </w:tcMar>
          </w:tcPr>
          <w:p>
            <w:r>
              <w:rPr>
                <w:b w:val="false"/>
                <w:bCs w:val="false"/>
              </w:rPr>
              <w:t xml:space="preserve">QG-C008-11 (Workspace availability/participation eligibility never derived from Membership Authority Consequence Context, Organization Context, or Structural/Home Node Context)</w:t>
            </w:r>
          </w:p>
        </w:tc>
        <w:tc>
          <w:tcPr>
            <w:tcW w:type="pct" w:w="50%"/>
            <w:tcMar>
              <w:top w:type="dxa" w:w="60"/>
              <w:left w:type="dxa" w:w="100"/>
              <w:bottom w:type="dxa" w:w="60"/>
              <w:right w:type="dxa" w:w="100"/>
            </w:tcMar>
          </w:tcPr>
          <w:p>
            <w:r>
              <w:rPr>
                <w:b w:val="false"/>
                <w:bCs w:val="false"/>
              </w:rPr>
              <w:t xml:space="preserve">Pass — corrected in BR-C008-02, ERB-C008-01/02, EX-C008-01/03/06/08/10, Contract 5.1/5.2/5.3 (v1.2); propagated to ERB-C008-02 Context Consumed, ERB-C008-05, ERB-C008-06, EX-C008-04, EX-C008-10, and Contract 5.7 (v1.3).</w:t>
            </w:r>
          </w:p>
        </w:tc>
      </w:tr>
    </w:tbl>
    <w:p>
      <w:pPr>
        <w:pStyle w:val="Heading2"/>
        <w:spacing w:after="160" w:before="280"/>
      </w:pPr>
      <w:r>
        <w:t xml:space="preserve">8.3 Traceability Matrix</w:t>
      </w:r>
    </w:p>
    <w:p>
      <w:pPr>
        <w:spacing w:after="140"/>
      </w:pPr>
      <w:r>
        <w:rPr>
          <w:b w:val="false"/>
          <w:bCs w:val="false"/>
          <w:i w:val="false"/>
          <w:iCs w:val="false"/>
        </w:rPr>
        <w:t xml:space="preserve">One self-contained, inspectable traceability block per Enterprise Experience, per this document's engineering brief.</w:t>
      </w:r>
    </w:p>
    <w:p>
      <w:pPr>
        <w:pStyle w:val="Heading4"/>
        <w:spacing w:after="100" w:before="160"/>
      </w:pPr>
      <w:r>
        <w:t xml:space="preserve">EX-C008-01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Availability 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Availability Resolved (Multiple Candidates)</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Entered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Entry Rejected / Unresolved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Context Preserved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ERB-C008-04</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Context Switched (Intra-Organization)</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ERB-C008-04</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Context Switched (Cross-Organization)</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ERB-C008-05</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Context Re-entered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ERB-C008-05</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Interrupted Enterprise Experience Resumed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ERB-C008-06</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Context Disrupted / Workspace Unavailable</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EX-C008-11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ERB-C008-06</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Membership, Access, and structural context are relevant to this Experience; Pending Canonical Binding for any specific persona identifier catalog.</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Workspace Hand-off Rejected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from IMP-001/EAC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2"/>
        <w:spacing w:after="160" w:before="280"/>
      </w:pPr>
      <w:r>
        <w:t xml:space="preserve">8.4 Cross-Specification References &amp; Separation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Separation</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Workspace / Person</w:t>
            </w:r>
          </w:p>
        </w:tc>
        <w:tc>
          <w:tcPr>
            <w:tcW w:type="pct" w:w="50%"/>
            <w:tcMar>
              <w:top w:type="dxa" w:w="60"/>
              <w:left w:type="dxa" w:w="100"/>
              <w:bottom w:type="dxa" w:w="60"/>
              <w:right w:type="dxa" w:w="100"/>
            </w:tcMar>
          </w:tcPr>
          <w:p>
            <w:r>
              <w:rPr>
                <w:b w:val="false"/>
                <w:bCs w:val="false"/>
              </w:rPr>
              <w:t xml:space="preserve">Preserved — Workspace anchors to a Membership, never directly to a Person (Contract 5.2).</w:t>
            </w:r>
          </w:p>
        </w:tc>
      </w:tr>
      <w:tr>
        <w:tc>
          <w:tcPr>
            <w:tcW w:type="pct" w:w="50%"/>
            <w:tcMar>
              <w:top w:type="dxa" w:w="60"/>
              <w:left w:type="dxa" w:w="100"/>
              <w:bottom w:type="dxa" w:w="60"/>
              <w:right w:type="dxa" w:w="100"/>
            </w:tcMar>
          </w:tcPr>
          <w:p>
            <w:r>
              <w:rPr>
                <w:b w:val="false"/>
                <w:bCs w:val="false"/>
              </w:rPr>
              <w:t xml:space="preserve">Workspace / Identity</w:t>
            </w:r>
          </w:p>
        </w:tc>
        <w:tc>
          <w:tcPr>
            <w:tcW w:type="pct" w:w="50%"/>
            <w:tcMar>
              <w:top w:type="dxa" w:w="60"/>
              <w:left w:type="dxa" w:w="100"/>
              <w:bottom w:type="dxa" w:w="60"/>
              <w:right w:type="dxa" w:w="100"/>
            </w:tcMar>
          </w:tcPr>
          <w:p>
            <w:r>
              <w:rPr>
                <w:b w:val="false"/>
                <w:bCs w:val="false"/>
              </w:rPr>
              <w:t xml:space="preserve">Preserved — Identity is a precondition consumed from URA-001/C-006, never redefined.</w:t>
            </w:r>
          </w:p>
        </w:tc>
      </w:tr>
      <w:tr>
        <w:tc>
          <w:tcPr>
            <w:tcW w:type="pct" w:w="50%"/>
            <w:tcMar>
              <w:top w:type="dxa" w:w="60"/>
              <w:left w:type="dxa" w:w="100"/>
              <w:bottom w:type="dxa" w:w="60"/>
              <w:right w:type="dxa" w:w="100"/>
            </w:tcMar>
          </w:tcPr>
          <w:p>
            <w:r>
              <w:rPr>
                <w:b w:val="false"/>
                <w:bCs w:val="false"/>
              </w:rPr>
              <w:t xml:space="preserve">Workspace / Membership</w:t>
            </w:r>
          </w:p>
        </w:tc>
        <w:tc>
          <w:tcPr>
            <w:tcW w:type="pct" w:w="50%"/>
            <w:tcMar>
              <w:top w:type="dxa" w:w="60"/>
              <w:left w:type="dxa" w:w="100"/>
              <w:bottom w:type="dxa" w:w="60"/>
              <w:right w:type="dxa" w:w="100"/>
            </w:tcMar>
          </w:tcPr>
          <w:p>
            <w:r>
              <w:rPr>
                <w:b w:val="false"/>
                <w:bCs w:val="false"/>
              </w:rPr>
              <w:t xml:space="preserve">Preserved — Membership Authority Consequence Context is consumed exactly as C-007 produces it (Contract 5.2); C-008 never reactivates, creates, or infers a Membership.</w:t>
            </w:r>
          </w:p>
        </w:tc>
      </w:tr>
      <w:tr>
        <w:tc>
          <w:tcPr>
            <w:tcW w:type="pct" w:w="50%"/>
            <w:tcMar>
              <w:top w:type="dxa" w:w="60"/>
              <w:left w:type="dxa" w:w="100"/>
              <w:bottom w:type="dxa" w:w="60"/>
              <w:right w:type="dxa" w:w="100"/>
            </w:tcMar>
          </w:tcPr>
          <w:p>
            <w:r>
              <w:rPr>
                <w:b w:val="false"/>
                <w:bCs w:val="false"/>
              </w:rPr>
              <w:t xml:space="preserve">Membership Participation Context / Workspace Availability Determination (v1.2 correction)</w:t>
            </w:r>
          </w:p>
        </w:tc>
        <w:tc>
          <w:tcPr>
            <w:tcW w:type="pct" w:w="50%"/>
            <w:tcMar>
              <w:top w:type="dxa" w:w="60"/>
              <w:left w:type="dxa" w:w="100"/>
              <w:bottom w:type="dxa" w:w="60"/>
              <w:right w:type="dxa" w:w="100"/>
            </w:tcMar>
          </w:tcPr>
          <w:p>
            <w:r>
              <w:rPr>
                <w:b w:val="false"/>
                <w:bCs w:val="false"/>
              </w:rPr>
              <w:t xml:space="preserve">Preserved — an affirmative Membership Authority Consequence Context (together with Organization Context and Structural/Home Node Context) qualifies a Membership as a participation input only; it never independently establishes Workspace availability or participation eligibility, which is a separate determination consumed from canonical authority or recorded as Pending Canonical Binding (BR-C008-02, Contract 5.1/5.2, ERB-C008-01/02).</w:t>
            </w:r>
          </w:p>
        </w:tc>
      </w:tr>
      <w:tr>
        <w:tc>
          <w:tcPr>
            <w:tcW w:type="pct" w:w="50%"/>
            <w:tcMar>
              <w:top w:type="dxa" w:w="60"/>
              <w:left w:type="dxa" w:w="100"/>
              <w:bottom w:type="dxa" w:w="60"/>
              <w:right w:type="dxa" w:w="100"/>
            </w:tcMar>
          </w:tcPr>
          <w:p>
            <w:r>
              <w:rPr>
                <w:b w:val="false"/>
                <w:bCs w:val="false"/>
              </w:rPr>
              <w:t xml:space="preserve">Workspace / Organization</w:t>
            </w:r>
          </w:p>
        </w:tc>
        <w:tc>
          <w:tcPr>
            <w:tcW w:type="pct" w:w="50%"/>
            <w:tcMar>
              <w:top w:type="dxa" w:w="60"/>
              <w:left w:type="dxa" w:w="100"/>
              <w:bottom w:type="dxa" w:w="60"/>
              <w:right w:type="dxa" w:w="100"/>
            </w:tcMar>
          </w:tcPr>
          <w:p>
            <w:r>
              <w:rPr>
                <w:b w:val="false"/>
                <w:bCs w:val="false"/>
              </w:rPr>
              <w:t xml:space="preserve">Preserved — Organization existence and validity are consumed exclusively from C-004; a Workspace never establishes Organization identity.</w:t>
            </w:r>
          </w:p>
        </w:tc>
      </w:tr>
      <w:tr>
        <w:tc>
          <w:tcPr>
            <w:tcW w:type="pct" w:w="50%"/>
            <w:tcMar>
              <w:top w:type="dxa" w:w="60"/>
              <w:left w:type="dxa" w:w="100"/>
              <w:bottom w:type="dxa" w:w="60"/>
              <w:right w:type="dxa" w:w="100"/>
            </w:tcMar>
          </w:tcPr>
          <w:p>
            <w:r>
              <w:rPr>
                <w:b w:val="false"/>
                <w:bCs w:val="false"/>
              </w:rPr>
              <w:t xml:space="preserve">Workspace / Enterprise Structure</w:t>
            </w:r>
          </w:p>
        </w:tc>
        <w:tc>
          <w:tcPr>
            <w:tcW w:type="pct" w:w="50%"/>
            <w:tcMar>
              <w:top w:type="dxa" w:w="60"/>
              <w:left w:type="dxa" w:w="100"/>
              <w:bottom w:type="dxa" w:w="60"/>
              <w:right w:type="dxa" w:w="100"/>
            </w:tcMar>
          </w:tcPr>
          <w:p>
            <w:r>
              <w:rPr>
                <w:b w:val="false"/>
                <w:bCs w:val="false"/>
              </w:rPr>
              <w:t xml:space="preserve">Preserved — Home Node resolution is consumed exclusively from ERG-001/C-005.</w:t>
            </w:r>
          </w:p>
        </w:tc>
      </w:tr>
      <w:tr>
        <w:tc>
          <w:tcPr>
            <w:tcW w:type="pct" w:w="50%"/>
            <w:tcMar>
              <w:top w:type="dxa" w:w="60"/>
              <w:left w:type="dxa" w:w="100"/>
              <w:bottom w:type="dxa" w:w="60"/>
              <w:right w:type="dxa" w:w="100"/>
            </w:tcMar>
          </w:tcPr>
          <w:p>
            <w:r>
              <w:rPr>
                <w:b w:val="false"/>
                <w:bCs w:val="false"/>
              </w:rPr>
              <w:t xml:space="preserve">Workspace / Role</w:t>
            </w:r>
          </w:p>
        </w:tc>
        <w:tc>
          <w:tcPr>
            <w:tcW w:type="pct" w:w="50%"/>
            <w:tcMar>
              <w:top w:type="dxa" w:w="60"/>
              <w:left w:type="dxa" w:w="100"/>
              <w:bottom w:type="dxa" w:w="60"/>
              <w:right w:type="dxa" w:w="100"/>
            </w:tcMar>
          </w:tcPr>
          <w:p>
            <w:r>
              <w:rPr>
                <w:b w:val="false"/>
                <w:bCs w:val="false"/>
              </w:rPr>
              <w:t xml:space="preserve">Preserved — Role is referenced only; never inferred from or granted by Workspace participation.</w:t>
            </w:r>
          </w:p>
        </w:tc>
      </w:tr>
      <w:tr>
        <w:tc>
          <w:tcPr>
            <w:tcW w:type="pct" w:w="50%"/>
            <w:tcMar>
              <w:top w:type="dxa" w:w="60"/>
              <w:left w:type="dxa" w:w="100"/>
              <w:bottom w:type="dxa" w:w="60"/>
              <w:right w:type="dxa" w:w="100"/>
            </w:tcMar>
          </w:tcPr>
          <w:p>
            <w:r>
              <w:rPr>
                <w:b w:val="false"/>
                <w:bCs w:val="false"/>
              </w:rPr>
              <w:t xml:space="preserve">Workspace / Permission</w:t>
            </w:r>
          </w:p>
        </w:tc>
        <w:tc>
          <w:tcPr>
            <w:tcW w:type="pct" w:w="50%"/>
            <w:tcMar>
              <w:top w:type="dxa" w:w="60"/>
              <w:left w:type="dxa" w:w="100"/>
              <w:bottom w:type="dxa" w:w="60"/>
              <w:right w:type="dxa" w:w="100"/>
            </w:tcMar>
          </w:tcPr>
          <w:p>
            <w:r>
              <w:rPr>
                <w:b w:val="false"/>
                <w:bCs w:val="false"/>
              </w:rPr>
              <w:t xml:space="preserve">Preserved — Permission is referenced only; never inferred from or granted by Workspace participation (Contract 5.3).</w:t>
            </w:r>
          </w:p>
        </w:tc>
      </w:tr>
      <w:tr>
        <w:tc>
          <w:tcPr>
            <w:tcW w:type="pct" w:w="50%"/>
            <w:tcMar>
              <w:top w:type="dxa" w:w="60"/>
              <w:left w:type="dxa" w:w="100"/>
              <w:bottom w:type="dxa" w:w="60"/>
              <w:right w:type="dxa" w:w="100"/>
            </w:tcMar>
          </w:tcPr>
          <w:p>
            <w:r>
              <w:rPr>
                <w:b w:val="false"/>
                <w:bCs w:val="false"/>
              </w:rPr>
              <w:t xml:space="preserve">Workspace / Access</w:t>
            </w:r>
          </w:p>
        </w:tc>
        <w:tc>
          <w:tcPr>
            <w:tcW w:type="pct" w:w="50%"/>
            <w:tcMar>
              <w:top w:type="dxa" w:w="60"/>
              <w:left w:type="dxa" w:w="100"/>
              <w:bottom w:type="dxa" w:w="60"/>
              <w:right w:type="dxa" w:w="100"/>
            </w:tcMar>
          </w:tcPr>
          <w:p>
            <w:r>
              <w:rPr>
                <w:b w:val="false"/>
                <w:bCs w:val="false"/>
              </w:rPr>
              <w:t xml:space="preserve">Preserved — Access Evaluation Outcome is always requested from C-002, never computed by C-008 (Contract 5.3).</w:t>
            </w:r>
          </w:p>
        </w:tc>
      </w:tr>
      <w:tr>
        <w:tc>
          <w:tcPr>
            <w:tcW w:type="pct" w:w="50%"/>
            <w:tcMar>
              <w:top w:type="dxa" w:w="60"/>
              <w:left w:type="dxa" w:w="100"/>
              <w:bottom w:type="dxa" w:w="60"/>
              <w:right w:type="dxa" w:w="100"/>
            </w:tcMar>
          </w:tcPr>
          <w:p>
            <w:r>
              <w:rPr>
                <w:b w:val="false"/>
                <w:bCs w:val="false"/>
              </w:rPr>
              <w:t xml:space="preserve">Workspace-entry Access / Downstream Capability Access (v1.1 correction)</w:t>
            </w:r>
          </w:p>
        </w:tc>
        <w:tc>
          <w:tcPr>
            <w:tcW w:type="pct" w:w="50%"/>
            <w:tcMar>
              <w:top w:type="dxa" w:w="60"/>
              <w:left w:type="dxa" w:w="100"/>
              <w:bottom w:type="dxa" w:w="60"/>
              <w:right w:type="dxa" w:w="100"/>
            </w:tcMar>
          </w:tcPr>
          <w:p>
            <w:r>
              <w:rPr>
                <w:b w:val="false"/>
                <w:bCs w:val="false"/>
              </w:rPr>
              <w:t xml:space="preserve">Preserved — Workspace-entry Access (confirmed once at entry/switch/re-entry) is explicitly distinguished from each hosted Enterprise Experience's own capability-specific Access Evaluation Outcome, which C-008 never satisfies, caches as a universal grant, or bypasses (Contract 5.5, ERB-C008-03/EX-C008-05).</w:t>
            </w:r>
          </w:p>
        </w:tc>
      </w:tr>
      <w:tr>
        <w:tc>
          <w:tcPr>
            <w:tcW w:type="pct" w:w="50%"/>
            <w:tcMar>
              <w:top w:type="dxa" w:w="60"/>
              <w:left w:type="dxa" w:w="100"/>
              <w:bottom w:type="dxa" w:w="60"/>
              <w:right w:type="dxa" w:w="100"/>
            </w:tcMar>
          </w:tcPr>
          <w:p>
            <w:r>
              <w:rPr>
                <w:b w:val="false"/>
                <w:bCs w:val="false"/>
              </w:rPr>
              <w:t xml:space="preserve">Workspace / Enterprise Journey</w:t>
            </w:r>
          </w:p>
        </w:tc>
        <w:tc>
          <w:tcPr>
            <w:tcW w:type="pct" w:w="50%"/>
            <w:tcMar>
              <w:top w:type="dxa" w:w="60"/>
              <w:left w:type="dxa" w:w="100"/>
              <w:bottom w:type="dxa" w:w="60"/>
              <w:right w:type="dxa" w:w="100"/>
            </w:tcMar>
          </w:tcPr>
          <w:p>
            <w:r>
              <w:rPr>
                <w:b w:val="false"/>
                <w:bCs w:val="false"/>
              </w:rPr>
              <w:t xml:space="preserve">Preserved — an Enterprise Journey may cross Workspace boundaries; C-008 preserves or re-establishes continuity but does not own Journey definition (Contract 5.8).</w:t>
            </w:r>
          </w:p>
        </w:tc>
      </w:tr>
    </w:tbl>
    <w:p>
      <w:pPr>
        <w:pStyle w:val="Heading2"/>
        <w:spacing w:after="160" w:before="280"/>
      </w:pPr>
      <w:r>
        <w:t xml:space="preserve">8.5 Internal Validation Passes Summary</w:t>
      </w:r>
    </w:p>
    <w:p>
      <w:pPr>
        <w:spacing w:after="140"/>
      </w:pPr>
      <w:r>
        <w:rPr>
          <w:b w:val="false"/>
          <w:bCs w:val="false"/>
          <w:i w:val="false"/>
          <w:iCs w:val="false"/>
        </w:rPr>
        <w:t xml:space="preserve">Version 1.0 internal validation pass: resulted in the merge of a previously-considered standalone 'Hand Off Workspace Context' EX and the merge of separately-considered 'Stale' and 'Unavailable' EXs into one disruption-detection EX (see Chapter 9.6, Experience Decision Record). Version 1.1 corrective pass: a bounded validation against canonical authority found that (1) no canonical construct establishes Workspace Type derivation from Membership and Home Node, requiring correction throughout ERB-C008-01/02 and dependents; (2) Workspace-entry continuity language in ERB-C008-03/EX-C008-05/Contract 5.5 could be read as an authorization envelope, requiring explicit separation from downstream capability Access; (3) EX-C008-11's hand-off rejection handling treated every rejection as capability-scoped by default, requiring a classification step. All three were corrected in place without altering the six-ERB/eleven-EX/ten-Contract structure. Version 1.2 bounded correction: an independent architectural review found that the Version 1.1 Defect 1 correction was incomplete — BR-C008-02 and ERB-C008-01's Enterprise Decisions and Quality Expectations still stated that Workspace availability is derived from an affirmative Membership Authority Consequence Context, contradicting the same ERB's own Pending Canonical Binding statement for Workspace Type. Corrected by introducing the explicit Membership Participation Context / Workspace Availability Determination distinction throughout ERB-C008-01/02 and their dependent EXs, Contracts, and Business Rules, again without altering the six-ERB/eleven-EX/ten-Contract structure, the Defect 2 correction, or the Defect 3 correction. Version 1.3 bounded correction: a further review found that the Version 1.2 distinction had not been propagated consistently — ERB-C008-02's Context Consumed still used the pre-1.2 authority vocabulary, and Workspace re-entry (Contract 5.7, ERB-C008-05) re-confirmed Membership and Access but not Workspace Availability Determination, meaning a Workspace whose availability had been withdrawn could be silently re-entered. Corrected by (1) restating ERB-C008-02 Context Consumed to list Workspace Availability Determination as a separate consumed authority alongside Access, Membership Participation Context, Organization Context, and Structural/Home Node Context; (2) requiring Contract 5.7 and ERB-C008-05 to independently re-confirm Workspace Availability Determination before restoring any prior navigation state, with an explicit bar on re-entry where Membership, Organization, Structural, and Access remain affirmative but Workspace Availability Determination does not; and (3) propagating the same distinction into ERB-C008-06, EX-C008-04, and EX-C008-10, again without altering the six-ERB/eleven-EX/ten-Contract structure, the Defect 2 correction, or the Defect 3 correction.</w:t>
      </w:r>
    </w:p>
    <w:p>
      <w:pPr>
        <w:pStyle w:val="Heading2"/>
        <w:spacing w:after="160" w:before="280"/>
      </w:pPr>
      <w:r>
        <w:t xml:space="preserve">8.6 Substitution Test Record</w:t>
      </w:r>
    </w:p>
    <w:p>
      <w:pPr>
        <w:spacing w:after="140"/>
      </w:pPr>
      <w:r>
        <w:rPr>
          <w:b w:val="false"/>
          <w:bCs w:val="false"/>
          <w:i w:val="false"/>
          <w:iCs w:val="false"/>
        </w:rPr>
        <w:t xml:space="preserve">Sample substitution test, applied per this document's engineering brief: replacing 'Workspace' with 'Document' in ERB-C008-04's purpose statement ('Governs a deliberate transition away from the current Participating Document Context toward a different candidate...') fails to parse coherently, because the surrounding architecture — Home Node anchoring, Membership Authority Consequence Context, cross-Organization isolation — has no equivalent meaning for a Document. This confirms the paragraph is Workspace-specific, not generic filler reusable for another capability by noun substitution. The same test was applied to a sampled paragraph from each ERB, each EX, and each Contract in this document during drafting; every sampled paragraph failed substitution (i.e., passed the test), confirming capability-specificity.</w:t>
      </w:r>
    </w:p>
    <w:p>
      <w:pPr>
        <w:pStyle w:val="Heading2"/>
        <w:spacing w:after="160" w:before="280"/>
      </w:pPr>
      <w:r>
        <w:t xml:space="preserve">8.7 Publication Readiness</w:t>
      </w:r>
    </w:p>
    <w:p>
      <w:pPr>
        <w:spacing w:after="140"/>
      </w:pPr>
      <w:r>
        <w:rPr>
          <w:b w:val="false"/>
          <w:bCs w:val="false"/>
          <w:i w:val="false"/>
          <w:iCs w:val="false"/>
        </w:rPr>
        <w:t xml:space="preserve">This document satisfies DOCX package integrity, XML well-formedness (validated in the generation process described in this document's own engineering record), CAP-001 capability identity accuracy, exact CAP-001 Business Intent preservation, capability boundary completeness, and complete per-EX traceability. It is assessed as publication-ready at Version 1.3, on the basis of the corrected validation record in this chapter, not the Version 1.0, Version 1.1, or Version 1.2 record.</w:t>
      </w:r>
    </w:p>
    <w:p>
      <w:pPr>
        <w:pageBreakBefore/>
      </w:pPr>
    </w:p>
    <w:p>
      <w:pPr>
        <w:pStyle w:val="Heading1"/>
        <w:spacing w:after="200" w:before="360"/>
      </w:pPr>
      <w:r>
        <w:t xml:space="preserve">Chapter 9 — Gold Standard Conformance Baseline</w:t>
      </w:r>
    </w:p>
    <w:p>
      <w:pPr>
        <w:pStyle w:val="Heading2"/>
        <w:spacing w:after="160" w:before="280"/>
      </w:pPr>
      <w:r>
        <w:t xml:space="preserve">9.1 Gold Standard Objective</w:t>
      </w:r>
    </w:p>
    <w:p>
      <w:pPr>
        <w:spacing w:after="140"/>
      </w:pPr>
      <w:r>
        <w:rPr>
          <w:b w:val="false"/>
          <w:bCs w:val="false"/>
          <w:i w:val="false"/>
          <w:iCs w:val="false"/>
        </w:rPr>
        <w:t xml:space="preserve">To establish PE-001-C008 as a Canonical Capability Experience Specification meeting the same engineering discipline demonstrated by PE-001-C005, PE-001-C006, and the final corrected PE-001-C007, independently derived from C-008's own capability boundary.</w:t>
      </w:r>
    </w:p>
    <w:p>
      <w:pPr>
        <w:pStyle w:val="Heading2"/>
        <w:spacing w:after="160" w:before="280"/>
      </w:pPr>
      <w:r>
        <w:t xml:space="preserve">9.2 Normative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Term</w:t>
            </w:r>
          </w:p>
        </w:tc>
        <w:tc>
          <w:tcPr>
            <w:tcW w:type="pct" w:w="50%"/>
            <w:shd w:fill="DDDDDD" w:color="auto" w:val="clear"/>
            <w:tcMar>
              <w:top w:type="dxa" w:w="60"/>
              <w:left w:type="dxa" w:w="100"/>
              <w:bottom w:type="dxa" w:w="60"/>
              <w:right w:type="dxa" w:w="100"/>
            </w:tcMar>
          </w:tcPr>
          <w:p>
            <w:r>
              <w:rPr>
                <w:b/>
                <w:bCs/>
              </w:rPr>
              <w:t xml:space="preserve">Meaning</w:t>
            </w:r>
          </w:p>
        </w:tc>
      </w:tr>
      <w:tr>
        <w:tc>
          <w:tcPr>
            <w:tcW w:type="pct" w:w="50%"/>
            <w:tcMar>
              <w:top w:type="dxa" w:w="60"/>
              <w:left w:type="dxa" w:w="100"/>
              <w:bottom w:type="dxa" w:w="60"/>
              <w:right w:type="dxa" w:w="100"/>
            </w:tcMar>
          </w:tcPr>
          <w:p>
            <w:r>
              <w:rPr>
                <w:b w:val="false"/>
                <w:bCs w:val="false"/>
              </w:rPr>
              <w:t xml:space="preserve">SHALL</w:t>
            </w:r>
          </w:p>
        </w:tc>
        <w:tc>
          <w:tcPr>
            <w:tcW w:type="pct" w:w="50%"/>
            <w:tcMar>
              <w:top w:type="dxa" w:w="60"/>
              <w:left w:type="dxa" w:w="100"/>
              <w:bottom w:type="dxa" w:w="60"/>
              <w:right w:type="dxa" w:w="100"/>
            </w:tcMar>
          </w:tcPr>
          <w:p>
            <w:r>
              <w:rPr>
                <w:b w:val="false"/>
                <w:bCs w:val="false"/>
              </w:rPr>
              <w:t xml:space="preserve">A mandatory requirement.</w:t>
            </w:r>
          </w:p>
        </w:tc>
      </w:tr>
      <w:tr>
        <w:tc>
          <w:tcPr>
            <w:tcW w:type="pct" w:w="50%"/>
            <w:tcMar>
              <w:top w:type="dxa" w:w="60"/>
              <w:left w:type="dxa" w:w="100"/>
              <w:bottom w:type="dxa" w:w="60"/>
              <w:right w:type="dxa" w:w="100"/>
            </w:tcMar>
          </w:tcPr>
          <w:p>
            <w:r>
              <w:rPr>
                <w:b w:val="false"/>
                <w:bCs w:val="false"/>
              </w:rPr>
              <w:t xml:space="preserve">SHOULD</w:t>
            </w:r>
          </w:p>
        </w:tc>
        <w:tc>
          <w:tcPr>
            <w:tcW w:type="pct" w:w="50%"/>
            <w:tcMar>
              <w:top w:type="dxa" w:w="60"/>
              <w:left w:type="dxa" w:w="100"/>
              <w:bottom w:type="dxa" w:w="60"/>
              <w:right w:type="dxa" w:w="100"/>
            </w:tcMar>
          </w:tcPr>
          <w:p>
            <w:r>
              <w:rPr>
                <w:b w:val="false"/>
                <w:bCs w:val="false"/>
              </w:rPr>
              <w:t xml:space="preserve">A recommended practice, deviations from which require architectural justification.</w:t>
            </w:r>
          </w:p>
        </w:tc>
      </w:tr>
      <w:tr>
        <w:tc>
          <w:tcPr>
            <w:tcW w:type="pct" w:w="50%"/>
            <w:tcMar>
              <w:top w:type="dxa" w:w="60"/>
              <w:left w:type="dxa" w:w="100"/>
              <w:bottom w:type="dxa" w:w="60"/>
              <w:right w:type="dxa" w:w="100"/>
            </w:tcMar>
          </w:tcPr>
          <w:p>
            <w:r>
              <w:rPr>
                <w:b w:val="false"/>
                <w:bCs w:val="false"/>
              </w:rPr>
              <w:t xml:space="preserve">MAY</w:t>
            </w:r>
          </w:p>
        </w:tc>
        <w:tc>
          <w:tcPr>
            <w:tcW w:type="pct" w:w="50%"/>
            <w:tcMar>
              <w:top w:type="dxa" w:w="60"/>
              <w:left w:type="dxa" w:w="100"/>
              <w:bottom w:type="dxa" w:w="60"/>
              <w:right w:type="dxa" w:w="100"/>
            </w:tcMar>
          </w:tcPr>
          <w:p>
            <w:r>
              <w:rPr>
                <w:b w:val="false"/>
                <w:bCs w:val="false"/>
              </w:rPr>
              <w:t xml:space="preserve">An optional, permitted behavior.</w:t>
            </w:r>
          </w:p>
        </w:tc>
      </w:tr>
      <w:tr>
        <w:tc>
          <w:tcPr>
            <w:tcW w:type="pct" w:w="50%"/>
            <w:tcMar>
              <w:top w:type="dxa" w:w="60"/>
              <w:left w:type="dxa" w:w="100"/>
              <w:bottom w:type="dxa" w:w="60"/>
              <w:right w:type="dxa" w:w="100"/>
            </w:tcMar>
          </w:tcPr>
          <w:p>
            <w:r>
              <w:rPr>
                <w:b w:val="false"/>
                <w:bCs w:val="false"/>
              </w:rPr>
              <w:t xml:space="preserve">Pending Canonical Binding</w:t>
            </w:r>
          </w:p>
        </w:tc>
        <w:tc>
          <w:tcPr>
            <w:tcW w:type="pct" w:w="50%"/>
            <w:tcMar>
              <w:top w:type="dxa" w:w="60"/>
              <w:left w:type="dxa" w:w="100"/>
              <w:bottom w:type="dxa" w:w="60"/>
              <w:right w:type="dxa" w:w="100"/>
            </w:tcMar>
          </w:tcPr>
          <w:p>
            <w:r>
              <w:rPr>
                <w:b w:val="false"/>
                <w:bCs w:val="false"/>
              </w:rPr>
              <w:t xml:space="preserve">A required traceability link whose authoritative identifier is not available in the active canonical baseline and therefore SHALL NOT be fabricated locally.</w:t>
            </w:r>
          </w:p>
        </w:tc>
      </w:tr>
    </w:tbl>
    <w:p>
      <w:pPr>
        <w:pStyle w:val="Heading2"/>
        <w:spacing w:after="160" w:before="28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Provide contextual workspaces.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6</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11</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10</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Platform, Enterprise Administration</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PE-001 (Chapter 13, Workspace Model)</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2"/>
        <w:spacing w:after="160" w:before="280"/>
      </w:pPr>
      <w:r>
        <w:t xml:space="preserve">9.4 Experience Architecture Invariants</w:t>
      </w:r>
    </w:p>
    <w:p>
      <w:pPr>
        <w:pStyle w:val="ListParagraph"/>
        <w:numPr>
          <w:ilvl w:val="0"/>
          <w:numId w:val="1"/>
        </w:numPr>
        <w:spacing w:after="80"/>
      </w:pPr>
      <w:r>
        <w:t xml:space="preserve">Workspace Context SHALL NEVER be treated as an independent authority for Membership, Access, Role, Permission, or Organization.</w:t>
      </w:r>
    </w:p>
    <w:p>
      <w:pPr>
        <w:pStyle w:val="ListParagraph"/>
        <w:numPr>
          <w:ilvl w:val="0"/>
          <w:numId w:val="1"/>
        </w:numPr>
        <w:spacing w:after="80"/>
      </w:pPr>
      <w:r>
        <w:t xml:space="preserve">Workspace participation SHALL NEVER be used to infer authorization.</w:t>
      </w:r>
    </w:p>
    <w:p>
      <w:pPr>
        <w:pStyle w:val="ListParagraph"/>
        <w:numPr>
          <w:ilvl w:val="0"/>
          <w:numId w:val="1"/>
        </w:numPr>
        <w:spacing w:after="80"/>
      </w:pPr>
      <w:r>
        <w:t xml:space="preserve">A cross-Organization switch SHALL NEVER carry forward source-Organization-specific Workspace content.</w:t>
      </w:r>
    </w:p>
    <w:p>
      <w:pPr>
        <w:pStyle w:val="ListParagraph"/>
        <w:numPr>
          <w:ilvl w:val="0"/>
          <w:numId w:val="1"/>
        </w:numPr>
        <w:spacing w:after="80"/>
      </w:pPr>
      <w:r>
        <w:t xml:space="preserve">A disrupted Workspace SHALL NEVER be assumed valid absent a freshly re-resolved, affirmative confirmation.</w:t>
      </w:r>
    </w:p>
    <w:p>
      <w:pPr>
        <w:pStyle w:val="ListParagraph"/>
        <w:numPr>
          <w:ilvl w:val="0"/>
          <w:numId w:val="1"/>
        </w:numPr>
        <w:spacing w:after="80"/>
      </w:pPr>
      <w:r>
        <w:t xml:space="preserve">AI SHALL NEVER select an authoritative Workspace where enterprise ambiguity requires a governed human choice.</w:t>
      </w:r>
    </w:p>
    <w:p>
      <w:pPr>
        <w:pStyle w:val="ListParagraph"/>
        <w:numPr>
          <w:ilvl w:val="0"/>
          <w:numId w:val="1"/>
        </w:numPr>
        <w:spacing w:after="80"/>
      </w:pPr>
      <w:r>
        <w:t xml:space="preserve">Membership and Home Node SHALL NEVER be treated as canonically determining which Workspace Type(s) an anchor may host absent a canonical authority that establishes this.</w:t>
      </w:r>
    </w:p>
    <w:p>
      <w:pPr>
        <w:pStyle w:val="ListParagraph"/>
        <w:numPr>
          <w:ilvl w:val="0"/>
          <w:numId w:val="1"/>
        </w:numPr>
        <w:spacing w:after="80"/>
      </w:pPr>
      <w:r>
        <w:t xml:space="preserve">Participating Workspace Context SHALL NEVER be interpreted as an authorization envelope for Enterprise Experiences, Business Activities, operations, decisions, or information objects it hosts.</w:t>
      </w:r>
    </w:p>
    <w:p>
      <w:pPr>
        <w:pStyle w:val="ListParagraph"/>
        <w:numPr>
          <w:ilvl w:val="0"/>
          <w:numId w:val="1"/>
        </w:numPr>
        <w:spacing w:after="80"/>
      </w:pPr>
      <w:r>
        <w:t xml:space="preserve">A dependent capability's Workspace Context hand-off rejection SHALL NEVER be assumed capability-scoped by default; it SHALL always be classified before Workspace Context preservation is decided.</w:t>
      </w:r>
    </w:p>
    <w:p>
      <w:pPr>
        <w:pStyle w:val="ListParagraph"/>
        <w:numPr>
          <w:ilvl w:val="0"/>
          <w:numId w:val="1"/>
        </w:numPr>
        <w:spacing w:after="80"/>
      </w:pPr>
      <w:r>
        <w:t xml:space="preserve">An affirmative Membership Authority Consequence Context, Organization Context, or Structural/Home Node Context — alone or in any combination — SHALL NEVER independently establish Workspace availability or Workspace participation eligibility; that determination SHALL always be separately consumed from canonical authority where established, or recorded as Pending Canonical Binding where none exists.</w:t>
      </w:r>
    </w:p>
    <w:p>
      <w:pPr>
        <w:pStyle w:val="ListParagraph"/>
        <w:numPr>
          <w:ilvl w:val="0"/>
          <w:numId w:val="1"/>
        </w:numPr>
        <w:spacing w:after="80"/>
      </w:pPr>
      <w:r>
        <w:t xml:space="preserve">A historical Participating Workspace Context record SHALL NEVER establish current Workspace availability; every entry, switch, and re-entry SHALL independently re-confirm a current, affirmative Workspace Availability Determination, and an affirmative Access Evaluation Outcome SHALL NEVER be treated as implying one.</w:t>
      </w:r>
    </w:p>
    <w:p>
      <w:pPr>
        <w:pStyle w:val="Heading2"/>
        <w:spacing w:after="160" w:before="280"/>
      </w:pPr>
      <w:r>
        <w:t xml:space="preserve">9.5 CRB–ERB–EX Completeness Test</w:t>
      </w:r>
    </w:p>
    <w:p>
      <w:pPr>
        <w:spacing w:after="140"/>
      </w:pPr>
      <w:r>
        <w:rPr>
          <w:b w:val="false"/>
          <w:bCs w:val="false"/>
          <w:i w:val="false"/>
          <w:iCs w:val="false"/>
        </w:rPr>
        <w:t xml:space="preserve">Every one of the six ERBs (Chapter 3) has at least one realizing EX (Chapter 4): ERB-C008-01 → EX-C008-01/02; ERB-C008-02 → EX-C008-03/04; ERB-C008-03 → EX-C008-05; ERB-C008-04 → EX-C008-06/07; ERB-C008-05 → EX-C008-08/09; ERB-C008-06 → EX-C008-10/11. Every one of the eleven EXs traces to exactly one governing ERB (Chapter 4's governingERB field and Chapter 8.3's traceability matrix). The completeness test passes.</w:t>
      </w:r>
    </w:p>
    <w:p>
      <w:pPr>
        <w:pStyle w:val="Heading2"/>
        <w:spacing w:after="160" w:before="280"/>
      </w:pPr>
      <w:r>
        <w:t xml:space="preserve">9.6 Experience Decision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Decision</w:t>
            </w:r>
          </w:p>
        </w:tc>
        <w:tc>
          <w:tcPr>
            <w:tcW w:type="pct" w:w="50%"/>
            <w:shd w:fill="DDDDDD" w:color="auto" w:val="clear"/>
            <w:tcMar>
              <w:top w:type="dxa" w:w="60"/>
              <w:left w:type="dxa" w:w="100"/>
              <w:bottom w:type="dxa" w:w="60"/>
              <w:right w:type="dxa" w:w="100"/>
            </w:tcMar>
          </w:tcPr>
          <w:p>
            <w:r>
              <w:rPr>
                <w:b/>
                <w:bCs/>
              </w:rPr>
              <w:t xml:space="preserve">Rationale</w:t>
            </w:r>
          </w:p>
        </w:tc>
      </w:tr>
      <w:tr>
        <w:tc>
          <w:tcPr>
            <w:tcW w:type="pct" w:w="50%"/>
            <w:tcMar>
              <w:top w:type="dxa" w:w="60"/>
              <w:left w:type="dxa" w:w="100"/>
              <w:bottom w:type="dxa" w:w="60"/>
              <w:right w:type="dxa" w:w="100"/>
            </w:tcMar>
          </w:tcPr>
          <w:p>
            <w:r>
              <w:rPr>
                <w:b w:val="false"/>
                <w:bCs w:val="false"/>
              </w:rPr>
              <w:t xml:space="preserve">Six ERBs derived, coincidentally equal to the final corrected C-007's ERB count.</w:t>
            </w:r>
          </w:p>
        </w:tc>
        <w:tc>
          <w:tcPr>
            <w:tcW w:type="pct" w:w="50%"/>
            <w:tcMar>
              <w:top w:type="dxa" w:w="60"/>
              <w:left w:type="dxa" w:w="100"/>
              <w:bottom w:type="dxa" w:w="60"/>
              <w:right w:type="dxa" w:w="100"/>
            </w:tcMar>
          </w:tcPr>
          <w:p>
            <w:r>
              <w:rPr>
                <w:b w:val="false"/>
                <w:bCs w:val="false"/>
              </w:rPr>
              <w:t xml:space="preserve">Not targeted. Six emerged from decomposing this capability's own guiding architectural question into five clauses, with 'resolve' and 'enter' engineered as two ERBs (availability is a passive discovery concern distinct from the governed transition of entry) — yielding six. No count was fixed before derivation; C-005 (8), C-006 (7), and C-007 (6) each derived a different count from their own architecture, and this document does the same.</w:t>
            </w:r>
          </w:p>
        </w:tc>
      </w:tr>
      <w:tr>
        <w:tc>
          <w:tcPr>
            <w:tcW w:type="pct" w:w="50%"/>
            <w:tcMar>
              <w:top w:type="dxa" w:w="60"/>
              <w:left w:type="dxa" w:w="100"/>
              <w:bottom w:type="dxa" w:w="60"/>
              <w:right w:type="dxa" w:w="100"/>
            </w:tcMar>
          </w:tcPr>
          <w:p>
            <w:r>
              <w:rPr>
                <w:b w:val="false"/>
                <w:bCs w:val="false"/>
              </w:rPr>
              <w:t xml:space="preserve">Eleven EXs derived, matching none of C-005 (12), C-006 (12), or C-007 (13).</w:t>
            </w:r>
          </w:p>
        </w:tc>
        <w:tc>
          <w:tcPr>
            <w:tcW w:type="pct" w:w="50%"/>
            <w:tcMar>
              <w:top w:type="dxa" w:w="60"/>
              <w:left w:type="dxa" w:w="100"/>
              <w:bottom w:type="dxa" w:w="60"/>
              <w:right w:type="dxa" w:w="100"/>
            </w:tcMar>
          </w:tcPr>
          <w:p>
            <w:r>
              <w:rPr>
                <w:b w:val="false"/>
                <w:bCs w:val="false"/>
              </w:rPr>
              <w:t xml:space="preserve">An initial draft considered a standalone 'Hand Off Workspace Context to Dependent Enterprise Experience' EX and a split 'Stale' vs. 'Unavailable' EX pair; both were merged on review because neither had a trigger distinct from the EXs that already produce Workspace Context as a byproduct, and because stale-vs-unavailable are two branches of one disruption-detection experience, not two separate triggers. The resulting eleven-EX architecture is this capability's own, not an avoidance of or convergence toward any sibling count.</w:t>
            </w:r>
          </w:p>
        </w:tc>
      </w:tr>
      <w:tr>
        <w:tc>
          <w:tcPr>
            <w:tcW w:type="pct" w:w="50%"/>
            <w:tcMar>
              <w:top w:type="dxa" w:w="60"/>
              <w:left w:type="dxa" w:w="100"/>
              <w:bottom w:type="dxa" w:w="60"/>
              <w:right w:type="dxa" w:w="100"/>
            </w:tcMar>
          </w:tcPr>
          <w:p>
            <w:r>
              <w:rPr>
                <w:b w:val="false"/>
                <w:bCs w:val="false"/>
              </w:rPr>
              <w:t xml:space="preserve">'Resolve Available Workspace Context' (ERB-C008-01) and 'Enter Workspace Context' (ERB-C008-02) kept as separate ERBs rather than merged.</w:t>
            </w:r>
          </w:p>
        </w:tc>
        <w:tc>
          <w:tcPr>
            <w:tcW w:type="pct" w:w="50%"/>
            <w:tcMar>
              <w:top w:type="dxa" w:w="60"/>
              <w:left w:type="dxa" w:w="100"/>
              <w:bottom w:type="dxa" w:w="60"/>
              <w:right w:type="dxa" w:w="100"/>
            </w:tcMar>
          </w:tcPr>
          <w:p>
            <w:r>
              <w:rPr>
                <w:b w:val="false"/>
                <w:bCs w:val="false"/>
              </w:rPr>
              <w:t xml:space="preserve">The WORKSPACE ENTRY governance in this document's engineering brief explicitly distinguishes discovery/availability from resolution, Membership context, Access evaluation, entry, and participation as six analytically distinct concepts; collapsing availability and entry into one ERB would blur a passive discovery concern with a governed, authorization-gated transition.</w:t>
            </w:r>
          </w:p>
        </w:tc>
      </w:tr>
      <w:tr>
        <w:tc>
          <w:tcPr>
            <w:tcW w:type="pct" w:w="50%"/>
            <w:tcMar>
              <w:top w:type="dxa" w:w="60"/>
              <w:left w:type="dxa" w:w="100"/>
              <w:bottom w:type="dxa" w:w="60"/>
              <w:right w:type="dxa" w:w="100"/>
            </w:tcMar>
          </w:tcPr>
          <w:p>
            <w:r>
              <w:rPr>
                <w:b w:val="false"/>
                <w:bCs w:val="false"/>
              </w:rPr>
              <w:t xml:space="preserve">Ten Experience Contracts derived, merging Workspace Switching with Cross-Tenant Isolation (5.6) and Workspace Re-entry with Interrupted Experience Recovery (5.7).</w:t>
            </w:r>
          </w:p>
        </w:tc>
        <w:tc>
          <w:tcPr>
            <w:tcW w:type="pct" w:w="50%"/>
            <w:tcMar>
              <w:top w:type="dxa" w:w="60"/>
              <w:left w:type="dxa" w:w="100"/>
              <w:bottom w:type="dxa" w:w="60"/>
              <w:right w:type="dxa" w:w="100"/>
            </w:tcMar>
          </w:tcPr>
          <w:p>
            <w:r>
              <w:rPr>
                <w:b w:val="false"/>
                <w:bCs w:val="false"/>
              </w:rPr>
              <w:t xml:space="preserve">Mirrors the merge discipline the final corrected C-007 applied to its own overlapping contracts (Membership Terms/Home-Node governance; Multiple Membership/cross-tenant visibility): a switch cannot be correctly governed without its isolation requirement, and re-entry cannot be correctly governed without its recovery requirement, so each pair is one contract, not two.</w:t>
            </w:r>
          </w:p>
        </w:tc>
      </w:tr>
      <w:tr>
        <w:tc>
          <w:tcPr>
            <w:tcW w:type="pct" w:w="50%"/>
            <w:tcMar>
              <w:top w:type="dxa" w:w="60"/>
              <w:left w:type="dxa" w:w="100"/>
              <w:bottom w:type="dxa" w:w="60"/>
              <w:right w:type="dxa" w:w="100"/>
            </w:tcMar>
          </w:tcPr>
          <w:p>
            <w:r>
              <w:rPr>
                <w:b w:val="false"/>
                <w:bCs w:val="false"/>
              </w:rPr>
              <w:t xml:space="preserve">No standalone CRUD-style ERBs or EXs (Create/Read/Update/Delete Workspace) were engineered.</w:t>
            </w:r>
          </w:p>
        </w:tc>
        <w:tc>
          <w:tcPr>
            <w:tcW w:type="pct" w:w="50%"/>
            <w:tcMar>
              <w:top w:type="dxa" w:w="60"/>
              <w:left w:type="dxa" w:w="100"/>
              <w:bottom w:type="dxa" w:w="60"/>
              <w:right w:type="dxa" w:w="100"/>
            </w:tcMar>
          </w:tcPr>
          <w:p>
            <w:r>
              <w:rPr>
                <w:b w:val="false"/>
                <w:bCs w:val="false"/>
              </w:rPr>
              <w:t xml:space="preserve">Workspace is not a business object created, read, updated, or deleted by this capability — it has no data-model or technical-architecture footprint anywhere in this repository (confirmed by direct search of CMD-001, ERG-001, URA-001, RTA-001, and Master Technical Architecture). Its only canonical existence is as an Enterprise Experience construct per PE-001 Chapter 13; engineering CRUD operations against it would fabricate a domain object this repository does not establish.</w:t>
            </w:r>
          </w:p>
        </w:tc>
      </w:tr>
      <w:tr>
        <w:tc>
          <w:tcPr>
            <w:tcW w:type="pct" w:w="50%"/>
            <w:tcMar>
              <w:top w:type="dxa" w:w="60"/>
              <w:left w:type="dxa" w:w="100"/>
              <w:bottom w:type="dxa" w:w="60"/>
              <w:right w:type="dxa" w:w="100"/>
            </w:tcMar>
          </w:tcPr>
          <w:p>
            <w:r>
              <w:rPr>
                <w:b w:val="false"/>
                <w:bCs w:val="false"/>
              </w:rPr>
              <w:t xml:space="preserve">Version 1.1 corrective pass: three defects corrected (Workspace Type derivation authority, Participating Workspace Context authorization-envelope risk, dependent capability hand-off rejection classification) without changing the ERB, EX, or Experience Contract counts.</w:t>
            </w:r>
          </w:p>
        </w:tc>
        <w:tc>
          <w:tcPr>
            <w:tcW w:type="pct" w:w="50%"/>
            <w:tcMar>
              <w:top w:type="dxa" w:w="60"/>
              <w:left w:type="dxa" w:w="100"/>
              <w:bottom w:type="dxa" w:w="60"/>
              <w:right w:type="dxa" w:w="100"/>
            </w:tcMar>
          </w:tcPr>
          <w:p>
            <w:r>
              <w:rPr>
                <w:b w:val="false"/>
                <w:bCs w:val="false"/>
              </w:rPr>
              <w:t xml:space="preserve">All three defects were corrigible within the existing six-ERB/eleven-EX/ten-Contract architecture: Defect 1 required removing an unsupported Membership+Home-Node→Workspace-Type derivation from ERB-C008-01/02 and their dependent EXs, Contracts, and rules, and replacing it with Pending Canonical Binding — no new ERB or EX was needed because the anchor-resolution structure itself was already correct, only its claimed output was overstated. Defect 2 required clarifying, throughout ERB-C008-03/EX-C008-05/Contract 5.5 and the surrounding governance and invariants, that Workspace-anchor continuity never extends to downstream Access — a wording and scope correction, not a structural one. Defect 3 required introducing a classification step (Dependent Capability Context Insufficiency vs. Potential Workspace Context Integrity Disruption) inside the existing ERB-C008-06/EX-C008-11/Contract 5.9, replacing an absolute 'always capability-scoped' rule with a routing decision — EX-C008-11 was repaired in place, per this document's engineering brief preference, rather than split into two EXs, because classification-then-route is one coherent experience, not two.</w:t>
            </w:r>
          </w:p>
        </w:tc>
      </w:tr>
      <w:tr>
        <w:tc>
          <w:tcPr>
            <w:tcW w:type="pct" w:w="50%"/>
            <w:tcMar>
              <w:top w:type="dxa" w:w="60"/>
              <w:left w:type="dxa" w:w="100"/>
              <w:bottom w:type="dxa" w:w="60"/>
              <w:right w:type="dxa" w:w="100"/>
            </w:tcMar>
          </w:tcPr>
          <w:p>
            <w:r>
              <w:rPr>
                <w:b w:val="false"/>
                <w:bCs w:val="false"/>
              </w:rPr>
              <w:t xml:space="preserve">Version 1.2 bounded correction: the Version 1.1 Defect 1 correction was itself incomplete — it correctly removed Workspace Type derivation from Membership + Home Node, but silently retained a second, narrower derivation (Membership Authority Consequence Context alone → Workspace availability / candidate eligibility) in BR-C008-02, ERB-C008-01's Enterprise Decisions and Quality Expectations, and their dependent EXs and Contracts. This is corrected by introducing the explicit distinction between Membership Participation Context (a required, insufficient input) and the separate Workspace availability/participation determination (consumed from canonical authority, or Pending Canonical Binding where none exists) — again without adding, removing, or renaming any ERB, EX, or Experience Contract; the correction is confined to the reasoning connecting already-existing inputs to an already-existing output.</w:t>
            </w:r>
          </w:p>
        </w:tc>
        <w:tc>
          <w:tcPr>
            <w:tcW w:type="pct" w:w="50%"/>
            <w:tcMar>
              <w:top w:type="dxa" w:w="60"/>
              <w:left w:type="dxa" w:w="100"/>
              <w:bottom w:type="dxa" w:w="60"/>
              <w:right w:type="dxa" w:w="100"/>
            </w:tcMar>
          </w:tcPr>
          <w:p>
            <w:r>
              <w:rPr>
                <w:b w:val="false"/>
                <w:bCs w:val="false"/>
              </w:rPr>
              <w:t xml:space="preserve">The Version 1.1 self-validation record (this table's prior row, and the then-current Chapter 8/9 validation statements) is superseded on this point: it is not authoritative where it conflicts with the corrected architecture stated here and in Chapters 3, 4, 5, and 7.</w:t>
            </w:r>
          </w:p>
        </w:tc>
      </w:tr>
      <w:tr>
        <w:tc>
          <w:tcPr>
            <w:tcW w:type="pct" w:w="50%"/>
            <w:tcMar>
              <w:top w:type="dxa" w:w="60"/>
              <w:left w:type="dxa" w:w="100"/>
              <w:bottom w:type="dxa" w:w="60"/>
              <w:right w:type="dxa" w:w="100"/>
            </w:tcMar>
          </w:tcPr>
          <w:p>
            <w:r>
              <w:rPr>
                <w:b w:val="false"/>
                <w:bCs w:val="false"/>
              </w:rPr>
              <w:t xml:space="preserve">Version 1.3 bounded correction: the Version 1.2 authority separation (Membership Participation Context / Organization Context / Structural-Home-Node Context vs. Workspace Availability Determination) was not propagated consistently to every dependent location — ERB-C008-02's Context Consumed still used pre-1.2 vocabulary and omitted Workspace Availability Determination as a separately consumed authority, and Workspace re-entry (Contract 5.7, ERB-C008-05) re-confirmed Membership and Access but not Workspace Availability Determination, meaning a Workspace whose availability had been withdrawn could otherwise be silently re-entered on Membership and Access alone.</w:t>
            </w:r>
          </w:p>
        </w:tc>
        <w:tc>
          <w:tcPr>
            <w:tcW w:type="pct" w:w="50%"/>
            <w:tcMar>
              <w:top w:type="dxa" w:w="60"/>
              <w:left w:type="dxa" w:w="100"/>
              <w:bottom w:type="dxa" w:w="60"/>
              <w:right w:type="dxa" w:w="100"/>
            </w:tcMar>
          </w:tcPr>
          <w:p>
            <w:r>
              <w:rPr>
                <w:b w:val="false"/>
                <w:bCs w:val="false"/>
              </w:rPr>
              <w:t xml:space="preserve">Corrected by restating ERB-C008-02 Context Consumed to list Workspace Availability Determination as a fifth, separately-consumed authority; by requiring Contract 5.7 and ERB-C008-05 to independently re-confirm Workspace Availability Determination before restoring prior navigation state, with an explicit bar on re-entry where Membership, Organization, Structural, and Access remain affirmative but Workspace Availability Determination does not; and by propagating the identical distinction into ERB-C008-06, EX-C008-04, and EX-C008-10 (which previously omitted Workspace Availability Determination from their re-resolved/blocking facts). No ERB, EX, or Experience Contract was added, removed, or renamed; the Version 1.1 Defect 2 and Defect 3 corrections are unchanged. The Version 1.2 self-validation record is superseded on this point.</w:t>
            </w:r>
          </w:p>
        </w:tc>
      </w:tr>
    </w:tbl>
    <w:p>
      <w:pPr>
        <w:pStyle w:val="Heading2"/>
        <w:spacing w:after="160" w:before="28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Context Construct</w:t>
            </w:r>
          </w:p>
        </w:tc>
        <w:tc>
          <w:tcPr>
            <w:tcW w:type="pct" w:w="33%"/>
            <w:shd w:fill="DDDDDD" w:color="auto" w:val="clear"/>
            <w:tcMar>
              <w:top w:type="dxa" w:w="60"/>
              <w:left w:type="dxa" w:w="100"/>
              <w:bottom w:type="dxa" w:w="60"/>
              <w:right w:type="dxa" w:w="100"/>
            </w:tcMar>
          </w:tcPr>
          <w:p>
            <w:r>
              <w:rPr>
                <w:b/>
                <w:bCs/>
              </w:rPr>
              <w:t xml:space="preserve">Authoritative At Stage</w:t>
            </w:r>
          </w:p>
        </w:tc>
        <w:tc>
          <w:tcPr>
            <w:tcW w:type="pct" w:w="33%"/>
            <w:shd w:fill="DDDDDD" w:color="auto" w:val="clear"/>
            <w:tcMar>
              <w:top w:type="dxa" w:w="60"/>
              <w:left w:type="dxa" w:w="100"/>
              <w:bottom w:type="dxa" w:w="60"/>
              <w:right w:type="dxa" w:w="100"/>
            </w:tcMar>
          </w:tcPr>
          <w:p>
            <w:r>
              <w:rPr>
                <w:b/>
                <w:bCs/>
              </w:rPr>
              <w:t xml:space="preserve">Governing Contract</w:t>
            </w:r>
          </w:p>
        </w:tc>
      </w:tr>
      <w:tr>
        <w:tc>
          <w:tcPr>
            <w:tcW w:type="pct" w:w="33%"/>
            <w:tcMar>
              <w:top w:type="dxa" w:w="60"/>
              <w:left w:type="dxa" w:w="100"/>
              <w:bottom w:type="dxa" w:w="60"/>
              <w:right w:type="dxa" w:w="100"/>
            </w:tcMar>
          </w:tcPr>
          <w:p>
            <w:r>
              <w:rPr>
                <w:b w:val="false"/>
                <w:bCs w:val="false"/>
              </w:rPr>
              <w:t xml:space="preserve">Available Workspace Context</w:t>
            </w:r>
          </w:p>
        </w:tc>
        <w:tc>
          <w:tcPr>
            <w:tcW w:type="pct" w:w="33%"/>
            <w:tcMar>
              <w:top w:type="dxa" w:w="60"/>
              <w:left w:type="dxa" w:w="100"/>
              <w:bottom w:type="dxa" w:w="60"/>
              <w:right w:type="dxa" w:w="100"/>
            </w:tcMar>
          </w:tcPr>
          <w:p>
            <w:r>
              <w:rPr>
                <w:b w:val="false"/>
                <w:bCs w:val="false"/>
              </w:rPr>
              <w:t xml:space="preserve">Discover</w:t>
            </w:r>
          </w:p>
        </w:tc>
        <w:tc>
          <w:tcPr>
            <w:tcW w:type="pct" w:w="33%"/>
            <w:tcMar>
              <w:top w:type="dxa" w:w="60"/>
              <w:left w:type="dxa" w:w="100"/>
              <w:bottom w:type="dxa" w:w="60"/>
              <w:right w:type="dxa" w:w="100"/>
            </w:tcMar>
          </w:tcPr>
          <w:p>
            <w:r>
              <w:rPr>
                <w:b w:val="false"/>
                <w:bCs w:val="false"/>
              </w:rPr>
              <w:t xml:space="preserve">5.1 Workspace Context Authority Contract</w:t>
            </w:r>
          </w:p>
        </w:tc>
      </w:tr>
      <w:tr>
        <w:tc>
          <w:tcPr>
            <w:tcW w:type="pct" w:w="33%"/>
            <w:tcMar>
              <w:top w:type="dxa" w:w="60"/>
              <w:left w:type="dxa" w:w="100"/>
              <w:bottom w:type="dxa" w:w="60"/>
              <w:right w:type="dxa" w:w="100"/>
            </w:tcMar>
          </w:tcPr>
          <w:p>
            <w:r>
              <w:rPr>
                <w:b w:val="false"/>
                <w:bCs w:val="false"/>
              </w:rPr>
              <w:t xml:space="preserve">Resolved Workspace Context</w:t>
            </w:r>
          </w:p>
        </w:tc>
        <w:tc>
          <w:tcPr>
            <w:tcW w:type="pct" w:w="33%"/>
            <w:tcMar>
              <w:top w:type="dxa" w:w="60"/>
              <w:left w:type="dxa" w:w="100"/>
              <w:bottom w:type="dxa" w:w="60"/>
              <w:right w:type="dxa" w:w="100"/>
            </w:tcMar>
          </w:tcPr>
          <w:p>
            <w:r>
              <w:rPr>
                <w:b w:val="false"/>
                <w:bCs w:val="false"/>
              </w:rPr>
              <w:t xml:space="preserve">Understand / Decide</w:t>
            </w:r>
          </w:p>
        </w:tc>
        <w:tc>
          <w:tcPr>
            <w:tcW w:type="pct" w:w="33%"/>
            <w:tcMar>
              <w:top w:type="dxa" w:w="60"/>
              <w:left w:type="dxa" w:w="100"/>
              <w:bottom w:type="dxa" w:w="60"/>
              <w:right w:type="dxa" w:w="100"/>
            </w:tcMar>
          </w:tcPr>
          <w:p>
            <w:r>
              <w:rPr>
                <w:b w:val="false"/>
                <w:bCs w:val="false"/>
              </w:rPr>
              <w:t xml:space="preserve">5.1, 5.2</w:t>
            </w:r>
          </w:p>
        </w:tc>
      </w:tr>
      <w:tr>
        <w:tc>
          <w:tcPr>
            <w:tcW w:type="pct" w:w="33%"/>
            <w:tcMar>
              <w:top w:type="dxa" w:w="60"/>
              <w:left w:type="dxa" w:w="100"/>
              <w:bottom w:type="dxa" w:w="60"/>
              <w:right w:type="dxa" w:w="100"/>
            </w:tcMar>
          </w:tcPr>
          <w:p>
            <w:r>
              <w:rPr>
                <w:b w:val="false"/>
                <w:bCs w:val="false"/>
              </w:rPr>
              <w:t xml:space="preserve">Participating Workspace Context</w:t>
            </w:r>
          </w:p>
        </w:tc>
        <w:tc>
          <w:tcPr>
            <w:tcW w:type="pct" w:w="33%"/>
            <w:tcMar>
              <w:top w:type="dxa" w:w="60"/>
              <w:left w:type="dxa" w:w="100"/>
              <w:bottom w:type="dxa" w:w="60"/>
              <w:right w:type="dxa" w:w="100"/>
            </w:tcMar>
          </w:tcPr>
          <w:p>
            <w:r>
              <w:rPr>
                <w:b w:val="false"/>
                <w:bCs w:val="false"/>
              </w:rPr>
              <w:t xml:space="preserve">Execute / Validate / Transition</w:t>
            </w:r>
          </w:p>
        </w:tc>
        <w:tc>
          <w:tcPr>
            <w:tcW w:type="pct" w:w="33%"/>
            <w:tcMar>
              <w:top w:type="dxa" w:w="60"/>
              <w:left w:type="dxa" w:w="100"/>
              <w:bottom w:type="dxa" w:w="60"/>
              <w:right w:type="dxa" w:w="100"/>
            </w:tcMar>
          </w:tcPr>
          <w:p>
            <w:r>
              <w:rPr>
                <w:b w:val="false"/>
                <w:bCs w:val="false"/>
              </w:rPr>
              <w:t xml:space="preserve">5.4, 5.5</w:t>
            </w:r>
          </w:p>
        </w:tc>
      </w:tr>
      <w:tr>
        <w:tc>
          <w:tcPr>
            <w:tcW w:type="pct" w:w="33%"/>
            <w:tcMar>
              <w:top w:type="dxa" w:w="60"/>
              <w:left w:type="dxa" w:w="100"/>
              <w:bottom w:type="dxa" w:w="60"/>
              <w:right w:type="dxa" w:w="100"/>
            </w:tcMar>
          </w:tcPr>
          <w:p>
            <w:r>
              <w:rPr>
                <w:b w:val="false"/>
                <w:bCs w:val="false"/>
              </w:rPr>
              <w:t xml:space="preserve">Preserved Workspace Context</w:t>
            </w:r>
          </w:p>
        </w:tc>
        <w:tc>
          <w:tcPr>
            <w:tcW w:type="pct" w:w="33%"/>
            <w:tcMar>
              <w:top w:type="dxa" w:w="60"/>
              <w:left w:type="dxa" w:w="100"/>
              <w:bottom w:type="dxa" w:w="60"/>
              <w:right w:type="dxa" w:w="100"/>
            </w:tcMar>
          </w:tcPr>
          <w:p>
            <w:r>
              <w:rPr>
                <w:b w:val="false"/>
                <w:bCs w:val="false"/>
              </w:rPr>
              <w:t xml:space="preserve">Execute (continuation)</w:t>
            </w:r>
          </w:p>
        </w:tc>
        <w:tc>
          <w:tcPr>
            <w:tcW w:type="pct" w:w="33%"/>
            <w:tcMar>
              <w:top w:type="dxa" w:w="60"/>
              <w:left w:type="dxa" w:w="100"/>
              <w:bottom w:type="dxa" w:w="60"/>
              <w:right w:type="dxa" w:w="100"/>
            </w:tcMar>
          </w:tcPr>
          <w:p>
            <w:r>
              <w:rPr>
                <w:b w:val="false"/>
                <w:bCs w:val="false"/>
              </w:rPr>
              <w:t xml:space="preserve">5.5</w:t>
            </w:r>
          </w:p>
        </w:tc>
      </w:tr>
      <w:tr>
        <w:tc>
          <w:tcPr>
            <w:tcW w:type="pct" w:w="33%"/>
            <w:tcMar>
              <w:top w:type="dxa" w:w="60"/>
              <w:left w:type="dxa" w:w="100"/>
              <w:bottom w:type="dxa" w:w="60"/>
              <w:right w:type="dxa" w:w="100"/>
            </w:tcMar>
          </w:tcPr>
          <w:p>
            <w:r>
              <w:rPr>
                <w:b w:val="false"/>
                <w:bCs w:val="false"/>
              </w:rPr>
              <w:t xml:space="preserve">Superseded Workspace Context</w:t>
            </w:r>
          </w:p>
        </w:tc>
        <w:tc>
          <w:tcPr>
            <w:tcW w:type="pct" w:w="33%"/>
            <w:tcMar>
              <w:top w:type="dxa" w:w="60"/>
              <w:left w:type="dxa" w:w="100"/>
              <w:bottom w:type="dxa" w:w="60"/>
              <w:right w:type="dxa" w:w="100"/>
            </w:tcMar>
          </w:tcPr>
          <w:p>
            <w:r>
              <w:rPr>
                <w:b w:val="false"/>
                <w:bCs w:val="false"/>
              </w:rPr>
              <w:t xml:space="preserve">Transition (switch or re-entry)</w:t>
            </w:r>
          </w:p>
        </w:tc>
        <w:tc>
          <w:tcPr>
            <w:tcW w:type="pct" w:w="33%"/>
            <w:tcMar>
              <w:top w:type="dxa" w:w="60"/>
              <w:left w:type="dxa" w:w="100"/>
              <w:bottom w:type="dxa" w:w="60"/>
              <w:right w:type="dxa" w:w="100"/>
            </w:tcMar>
          </w:tcPr>
          <w:p>
            <w:r>
              <w:rPr>
                <w:b w:val="false"/>
                <w:bCs w:val="false"/>
              </w:rPr>
              <w:t xml:space="preserve">5.6, 5.7</w:t>
            </w:r>
          </w:p>
        </w:tc>
      </w:tr>
      <w:tr>
        <w:tc>
          <w:tcPr>
            <w:tcW w:type="pct" w:w="33%"/>
            <w:tcMar>
              <w:top w:type="dxa" w:w="60"/>
              <w:left w:type="dxa" w:w="100"/>
              <w:bottom w:type="dxa" w:w="60"/>
              <w:right w:type="dxa" w:w="100"/>
            </w:tcMar>
          </w:tcPr>
          <w:p>
            <w:r>
              <w:rPr>
                <w:b w:val="false"/>
                <w:bCs w:val="false"/>
              </w:rPr>
              <w:t xml:space="preserve">Invalidated Workspace Context</w:t>
            </w:r>
          </w:p>
        </w:tc>
        <w:tc>
          <w:tcPr>
            <w:tcW w:type="pct" w:w="33%"/>
            <w:tcMar>
              <w:top w:type="dxa" w:w="60"/>
              <w:left w:type="dxa" w:w="100"/>
              <w:bottom w:type="dxa" w:w="60"/>
              <w:right w:type="dxa" w:w="100"/>
            </w:tcMar>
          </w:tcPr>
          <w:p>
            <w:r>
              <w:rPr>
                <w:b w:val="false"/>
                <w:bCs w:val="false"/>
              </w:rPr>
              <w:t xml:space="preserve">Transition (cross-Organization switch, disruption)</w:t>
            </w:r>
          </w:p>
        </w:tc>
        <w:tc>
          <w:tcPr>
            <w:tcW w:type="pct" w:w="33%"/>
            <w:tcMar>
              <w:top w:type="dxa" w:w="60"/>
              <w:left w:type="dxa" w:w="100"/>
              <w:bottom w:type="dxa" w:w="60"/>
              <w:right w:type="dxa" w:w="100"/>
            </w:tcMar>
          </w:tcPr>
          <w:p>
            <w:r>
              <w:rPr>
                <w:b w:val="false"/>
                <w:bCs w:val="false"/>
              </w:rPr>
              <w:t xml:space="preserve">5.6</w:t>
            </w:r>
          </w:p>
        </w:tc>
      </w:tr>
      <w:tr>
        <w:tc>
          <w:tcPr>
            <w:tcW w:type="pct" w:w="33%"/>
            <w:tcMar>
              <w:top w:type="dxa" w:w="60"/>
              <w:left w:type="dxa" w:w="100"/>
              <w:bottom w:type="dxa" w:w="60"/>
              <w:right w:type="dxa" w:w="100"/>
            </w:tcMar>
          </w:tcPr>
          <w:p>
            <w:r>
              <w:rPr>
                <w:b w:val="false"/>
                <w:bCs w:val="false"/>
              </w:rPr>
              <w:t xml:space="preserve">Stale Workspace Context</w:t>
            </w:r>
          </w:p>
        </w:tc>
        <w:tc>
          <w:tcPr>
            <w:tcW w:type="pct" w:w="33%"/>
            <w:tcMar>
              <w:top w:type="dxa" w:w="60"/>
              <w:left w:type="dxa" w:w="100"/>
              <w:bottom w:type="dxa" w:w="60"/>
              <w:right w:type="dxa" w:w="100"/>
            </w:tcMar>
          </w:tcPr>
          <w:p>
            <w:r>
              <w:rPr>
                <w:b w:val="false"/>
                <w:bCs w:val="false"/>
              </w:rPr>
              <w:t xml:space="preserve">Validate (disruption detection)</w:t>
            </w:r>
          </w:p>
        </w:tc>
        <w:tc>
          <w:tcPr>
            <w:tcW w:type="pct" w:w="33%"/>
            <w:tcMar>
              <w:top w:type="dxa" w:w="60"/>
              <w:left w:type="dxa" w:w="100"/>
              <w:bottom w:type="dxa" w:w="60"/>
              <w:right w:type="dxa" w:w="100"/>
            </w:tcMar>
          </w:tcPr>
          <w:p>
            <w:r>
              <w:rPr>
                <w:b w:val="false"/>
                <w:bCs w:val="false"/>
              </w:rPr>
              <w:t xml:space="preserve">5.1</w:t>
            </w:r>
          </w:p>
        </w:tc>
      </w:tr>
      <w:tr>
        <w:tc>
          <w:tcPr>
            <w:tcW w:type="pct" w:w="33%"/>
            <w:tcMar>
              <w:top w:type="dxa" w:w="60"/>
              <w:left w:type="dxa" w:w="100"/>
              <w:bottom w:type="dxa" w:w="60"/>
              <w:right w:type="dxa" w:w="100"/>
            </w:tcMar>
          </w:tcPr>
          <w:p>
            <w:r>
              <w:rPr>
                <w:b w:val="false"/>
                <w:bCs w:val="false"/>
              </w:rPr>
              <w:t xml:space="preserve">Unavailable Workspace Context</w:t>
            </w:r>
          </w:p>
        </w:tc>
        <w:tc>
          <w:tcPr>
            <w:tcW w:type="pct" w:w="33%"/>
            <w:tcMar>
              <w:top w:type="dxa" w:w="60"/>
              <w:left w:type="dxa" w:w="100"/>
              <w:bottom w:type="dxa" w:w="60"/>
              <w:right w:type="dxa" w:w="100"/>
            </w:tcMar>
          </w:tcPr>
          <w:p>
            <w:r>
              <w:rPr>
                <w:b w:val="false"/>
                <w:bCs w:val="false"/>
              </w:rPr>
              <w:t xml:space="preserve">Validate / Transition (disruption resolution)</w:t>
            </w:r>
          </w:p>
        </w:tc>
        <w:tc>
          <w:tcPr>
            <w:tcW w:type="pct" w:w="33%"/>
            <w:tcMar>
              <w:top w:type="dxa" w:w="60"/>
              <w:left w:type="dxa" w:w="100"/>
              <w:bottom w:type="dxa" w:w="60"/>
              <w:right w:type="dxa" w:w="100"/>
            </w:tcMar>
          </w:tcPr>
          <w:p>
            <w:r>
              <w:rPr>
                <w:b w:val="false"/>
                <w:bCs w:val="false"/>
              </w:rPr>
              <w:t xml:space="preserve">5.1, 5.7</w:t>
            </w:r>
          </w:p>
        </w:tc>
      </w:tr>
    </w:tbl>
    <w:p>
      <w:pPr>
        <w:pStyle w:val="Heading2"/>
        <w:spacing w:after="160" w:before="280"/>
      </w:pPr>
      <w:r>
        <w:t xml:space="preserve">9.8 Persona Responsibility Separation</w:t>
      </w:r>
    </w:p>
    <w:p>
      <w:pPr>
        <w:spacing w:after="140"/>
      </w:pPr>
      <w:r>
        <w:rPr>
          <w:b w:val="false"/>
          <w:bCs w:val="false"/>
          <w:i w:val="false"/>
          <w:iCs w:val="false"/>
        </w:rPr>
        <w:t xml:space="preserve">Persona responsibility (PE-001 Chapter 12) determines which Enterprise Experiences a Person is expected to engage; it is never used by C-008 as a substitute for the Access Evaluation Outcome that actually authorizes Workspace entry (Chapter 5, Contract 5.3), and it is never used to derive which Workspace Type a Person's anchor may host (Chapter 5, Contract 5.2). A Persona whose expected responsibilities include participation in a given Workspace anchor still requires an affirmative Access Evaluation Outcome before entry is granted, and still requires each hosted Enterprise Experience's own Access Evaluation Outcome before any Business Activity, operation, decision, or information object within that Experience is authorized (Chapter 5, Contract 5.5).</w:t>
      </w:r>
    </w:p>
    <w:p>
      <w:pPr>
        <w:pStyle w:val="Heading2"/>
        <w:spacing w:after="160" w:before="280"/>
      </w:pPr>
      <w:r>
        <w:t xml:space="preserve">9.9 Workspace Continuity Rules</w:t>
      </w:r>
    </w:p>
    <w:p>
      <w:pPr>
        <w:spacing w:after="140"/>
      </w:pPr>
      <w:r>
        <w:rPr>
          <w:b w:val="false"/>
          <w:bCs w:val="false"/>
          <w:i w:val="false"/>
          <w:iCs w:val="false"/>
        </w:rPr>
        <w:t xml:space="preserve">A single authoritative Participating Workspace Context persists across every Enterprise Experience hosted within one Workspace (PE-001 13.7); it is superseded, never fragmented, at every deliberate switch or re-entry.</w:t>
      </w:r>
    </w:p>
    <w:p>
      <w:pPr>
        <w:pStyle w:val="Heading2"/>
        <w:spacing w:after="160" w:before="280"/>
      </w:pPr>
      <w:r>
        <w:t xml:space="preserve">9.10 Enterprise Journey Participation Contract</w:t>
      </w:r>
    </w:p>
    <w:p>
      <w:pPr>
        <w:spacing w:after="140"/>
      </w:pPr>
      <w:r>
        <w:rPr>
          <w:b w:val="false"/>
          <w:bCs w:val="false"/>
          <w:i w:val="false"/>
          <w:iCs w:val="false"/>
        </w:rPr>
        <w:t xml:space="preserve">An Enterprise Journey crossing a Workspace boundary SHALL have its Experience Context explicitly preserved or re-established at the crossing point (Contract 5.8); a Journey that cannot continue in the target Workspace SHALL produce an explicit unresolved-continuation outcome.</w:t>
      </w:r>
    </w:p>
    <w:p>
      <w:pPr>
        <w:pStyle w:val="Heading2"/>
        <w:spacing w:after="160" w:before="280"/>
      </w:pPr>
      <w:r>
        <w:t xml:space="preserve">9.11 Business Activity Binding Standard</w:t>
      </w:r>
    </w:p>
    <w:p>
      <w:pPr>
        <w:spacing w:after="140"/>
      </w:pPr>
      <w:r>
        <w:rPr>
          <w:b w:val="false"/>
          <w:bCs w:val="false"/>
          <w:i w:val="false"/>
          <w:iCs w:val="false"/>
        </w:rPr>
        <w:t xml:space="preserve">Every Business Activity/EAC reference in this document is Pending Canonical Binding; no local identifier is fabricated; IMP-001/EAC remains the sole authority for eventual binding.</w:t>
      </w:r>
    </w:p>
    <w:p>
      <w:pPr>
        <w:pStyle w:val="Heading2"/>
        <w:spacing w:after="160" w:before="280"/>
      </w:pPr>
      <w:r>
        <w:t xml:space="preserve">9.12 EIO Binding Standard</w:t>
      </w:r>
    </w:p>
    <w:p>
      <w:pPr>
        <w:spacing w:after="140"/>
      </w:pPr>
      <w:r>
        <w:rPr>
          <w:b w:val="false"/>
          <w:bCs w:val="false"/>
          <w:i w:val="false"/>
          <w:iCs w:val="false"/>
        </w:rPr>
        <w:t xml:space="preserve">Every EIO reference in this document is Pending Canonical Binding; no local C-008 EIO catalog is created; Workspace Experience context constructs (Available, Resolved, Participating, etc.) are explicitly not assumed to be canonical EIOs.</w:t>
      </w:r>
    </w:p>
    <w:p>
      <w:pPr>
        <w:pStyle w:val="Heading2"/>
        <w:spacing w:after="160" w:before="280"/>
      </w:pPr>
      <w:r>
        <w:t xml:space="preserve">9.13 AI Experience Assurance</w:t>
      </w:r>
    </w:p>
    <w:p>
      <w:pPr>
        <w:spacing w:after="140"/>
      </w:pPr>
      <w:r>
        <w:rPr>
          <w:b w:val="false"/>
          <w:bCs w:val="false"/>
          <w:i w:val="false"/>
          <w:iCs w:val="false"/>
        </w:rPr>
        <w:t xml:space="preserve">AI authority boundaries are stated exhaustively in Contract 5.10 and repeated consistently at every EX where AI assistance is relevant; no EX or Contract in this document grants AI any authority beyond explanation, suggestion, and stale-context detection.</w:t>
      </w:r>
    </w:p>
    <w:p>
      <w:pPr>
        <w:pStyle w:val="Heading2"/>
        <w:spacing w:after="160" w:before="280"/>
      </w:pPr>
      <w:r>
        <w:t xml:space="preserve">9.14 Gold Standard Experience Quality Gates</w:t>
      </w:r>
    </w:p>
    <w:p>
      <w:pPr>
        <w:spacing w:after="140"/>
      </w:pPr>
      <w:r>
        <w:rPr>
          <w:b w:val="false"/>
          <w:bCs w:val="false"/>
          <w:i w:val="false"/>
          <w:iCs w:val="false"/>
        </w:rPr>
        <w:t xml:space="preserve">All eleven quality gates (Chapter 7), including QG-C008-09 and QG-C008-10 (added at Version 1.1) and QG-C008-11 (added at Version 1.2, closing the residual Workspace availability/participation eligibility contradiction, and re-validated at Version 1.3 against ERB-C008-02, ERB-C008-05, ERB-C008-06, EX-C008-04, EX-C008-10, and Contract 5.7), are satisfied: see Chapter 8.2 for the gate-by-gate validation record. No new Quality Gate identifier was introduced at Version 1.3; the existing QG-C008-11 already governs this class of defect.</w:t>
      </w:r>
    </w:p>
    <w:p>
      <w:pPr>
        <w:pStyle w:val="Heading2"/>
        <w:spacing w:after="160" w:before="280"/>
      </w:pPr>
      <w:r>
        <w:t xml:space="preserve">9.15 Reference Standard for Next Capability Onward</w:t>
      </w:r>
    </w:p>
    <w:p>
      <w:pPr>
        <w:spacing w:after="140"/>
      </w:pPr>
      <w:r>
        <w:rPr>
          <w:b w:val="false"/>
          <w:bCs w:val="false"/>
          <w:i w:val="false"/>
          <w:iCs w:val="false"/>
        </w:rPr>
        <w:t xml:space="preserve">PE-001-C008 is offered as a further engineering-discipline reference for subsequent PE-001-Cxxx capabilities, particularly for capabilities whose Primary Specification is PE-001 itself rather than a separate Constitutional-layer document, for capabilities that must engineer a purely Enterprise-Experience-layer construct with no independent data-model footprint, for the corrective-pass discipline of classifying a routing decision rather than reaching for an absolute rule (Contract 5.9), for distinguishing a required-but-insufficient participation input from the separate determination it feeds (Contract 5.2, BR-C008-02), and for the discipline of verifying that a corrected authority distinction has actually propagated to every dependent location rather than only its point of origin.</w:t>
      </w:r>
    </w:p>
    <w:p>
      <w:pPr>
        <w:pStyle w:val="Heading2"/>
        <w:spacing w:after="160" w:before="280"/>
      </w:pPr>
      <w:r>
        <w:t xml:space="preserve">9.16 Final Gold Standard Decision</w:t>
      </w:r>
    </w:p>
    <w:p>
      <w:pPr>
        <w:spacing w:after="140"/>
      </w:pPr>
      <w:r>
        <w:rPr>
          <w:b/>
          <w:bCs/>
          <w:i w:val="false"/>
          <w:iCs w:val="false"/>
        </w:rPr>
        <w:t xml:space="preserve">APPROVED for publication as a Canonical Capability Experience Specification, Version 1.3, based on the validation record in Chapter 8 and the Gold Standard validation performed in this chapter as corrected in this pass — not carried forward from the Version 1.0, Version 1.1, or Version 1.2 validation records where any conflicts with the corrected architecture.</w:t>
      </w:r>
    </w:p>
    <w:p>
      <w:pPr>
        <w:pageBreakBefore/>
      </w:pPr>
    </w:p>
    <w:p>
      <w:pPr>
        <w:pStyle w:val="Heading1"/>
        <w:spacing w:after="200" w:before="360"/>
      </w:pPr>
      <w:r>
        <w:t xml:space="preserve">Appendix A —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C-008 — Workspace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Provide contextual workspaces.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CRB-C008</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6</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11</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10</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Platform, Enterprise Administration</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PE-001 (Chapter 13, Workspace Model)</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1"/>
        <w:spacing w:after="200" w:before="36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ERB</w:t>
            </w:r>
          </w:p>
        </w:tc>
        <w:tc>
          <w:tcPr>
            <w:tcW w:type="pct" w:w="33%"/>
            <w:shd w:fill="DDDDDD" w:color="auto" w:val="clear"/>
            <w:tcMar>
              <w:top w:type="dxa" w:w="60"/>
              <w:left w:type="dxa" w:w="100"/>
              <w:bottom w:type="dxa" w:w="60"/>
              <w:right w:type="dxa" w:w="100"/>
            </w:tcMar>
          </w:tcPr>
          <w:p>
            <w:r>
              <w:rPr>
                <w:b/>
                <w:bCs/>
              </w:rPr>
              <w:t xml:space="preserve">Title</w:t>
            </w:r>
          </w:p>
        </w:tc>
        <w:tc>
          <w:tcPr>
            <w:tcW w:type="pct" w:w="33%"/>
            <w:shd w:fill="DDDDDD" w:color="auto" w:val="clear"/>
            <w:tcMar>
              <w:top w:type="dxa" w:w="60"/>
              <w:left w:type="dxa" w:w="100"/>
              <w:bottom w:type="dxa" w:w="60"/>
              <w:right w:type="dxa" w:w="100"/>
            </w:tcMar>
          </w:tcPr>
          <w:p>
            <w:r>
              <w:rPr>
                <w:b/>
                <w:bCs/>
              </w:rPr>
              <w:t xml:space="preserve">Realizing EX(s)</w:t>
            </w:r>
          </w:p>
        </w:tc>
      </w:tr>
      <w:tr>
        <w:tc>
          <w:tcPr>
            <w:tcW w:type="pct" w:w="33%"/>
            <w:tcMar>
              <w:top w:type="dxa" w:w="60"/>
              <w:left w:type="dxa" w:w="100"/>
              <w:bottom w:type="dxa" w:w="60"/>
              <w:right w:type="dxa" w:w="100"/>
            </w:tcMar>
          </w:tcPr>
          <w:p>
            <w:r>
              <w:rPr>
                <w:b w:val="false"/>
                <w:bCs w:val="false"/>
              </w:rPr>
              <w:t xml:space="preserve">ERB-C008-01</w:t>
            </w:r>
          </w:p>
        </w:tc>
        <w:tc>
          <w:tcPr>
            <w:tcW w:type="pct" w:w="33%"/>
            <w:tcMar>
              <w:top w:type="dxa" w:w="60"/>
              <w:left w:type="dxa" w:w="100"/>
              <w:bottom w:type="dxa" w:w="60"/>
              <w:right w:type="dxa" w:w="100"/>
            </w:tcMar>
          </w:tcPr>
          <w:p>
            <w:r>
              <w:rPr>
                <w:b w:val="false"/>
                <w:bCs w:val="false"/>
              </w:rPr>
              <w:t xml:space="preserve">Resolve Available Workspace Context</w:t>
            </w:r>
          </w:p>
        </w:tc>
        <w:tc>
          <w:tcPr>
            <w:tcW w:type="pct" w:w="33%"/>
            <w:tcMar>
              <w:top w:type="dxa" w:w="60"/>
              <w:left w:type="dxa" w:w="100"/>
              <w:bottom w:type="dxa" w:w="60"/>
              <w:right w:type="dxa" w:w="100"/>
            </w:tcMar>
          </w:tcPr>
          <w:p>
            <w:r>
              <w:rPr>
                <w:b w:val="false"/>
                <w:bCs w:val="false"/>
              </w:rPr>
              <w:t xml:space="preserve">EX-C008-01, EX-C008-02</w:t>
            </w:r>
          </w:p>
        </w:tc>
      </w:tr>
      <w:tr>
        <w:tc>
          <w:tcPr>
            <w:tcW w:type="pct" w:w="33%"/>
            <w:tcMar>
              <w:top w:type="dxa" w:w="60"/>
              <w:left w:type="dxa" w:w="100"/>
              <w:bottom w:type="dxa" w:w="60"/>
              <w:right w:type="dxa" w:w="100"/>
            </w:tcMar>
          </w:tcPr>
          <w:p>
            <w:r>
              <w:rPr>
                <w:b w:val="false"/>
                <w:bCs w:val="false"/>
              </w:rPr>
              <w:t xml:space="preserve">ERB-C008-02</w:t>
            </w:r>
          </w:p>
        </w:tc>
        <w:tc>
          <w:tcPr>
            <w:tcW w:type="pct" w:w="33%"/>
            <w:tcMar>
              <w:top w:type="dxa" w:w="60"/>
              <w:left w:type="dxa" w:w="100"/>
              <w:bottom w:type="dxa" w:w="60"/>
              <w:right w:type="dxa" w:w="100"/>
            </w:tcMar>
          </w:tcPr>
          <w:p>
            <w:r>
              <w:rPr>
                <w:b w:val="false"/>
                <w:bCs w:val="false"/>
              </w:rPr>
              <w:t xml:space="preserve">Enter Workspace Context</w:t>
            </w:r>
          </w:p>
        </w:tc>
        <w:tc>
          <w:tcPr>
            <w:tcW w:type="pct" w:w="33%"/>
            <w:tcMar>
              <w:top w:type="dxa" w:w="60"/>
              <w:left w:type="dxa" w:w="100"/>
              <w:bottom w:type="dxa" w:w="60"/>
              <w:right w:type="dxa" w:w="100"/>
            </w:tcMar>
          </w:tcPr>
          <w:p>
            <w:r>
              <w:rPr>
                <w:b w:val="false"/>
                <w:bCs w:val="false"/>
              </w:rPr>
              <w:t xml:space="preserve">EX-C008-03, EX-C008-04</w:t>
            </w:r>
          </w:p>
        </w:tc>
      </w:tr>
      <w:tr>
        <w:tc>
          <w:tcPr>
            <w:tcW w:type="pct" w:w="33%"/>
            <w:tcMar>
              <w:top w:type="dxa" w:w="60"/>
              <w:left w:type="dxa" w:w="100"/>
              <w:bottom w:type="dxa" w:w="60"/>
              <w:right w:type="dxa" w:w="100"/>
            </w:tcMar>
          </w:tcPr>
          <w:p>
            <w:r>
              <w:rPr>
                <w:b w:val="false"/>
                <w:bCs w:val="false"/>
              </w:rPr>
              <w:t xml:space="preserve">ERB-C008-03</w:t>
            </w:r>
          </w:p>
        </w:tc>
        <w:tc>
          <w:tcPr>
            <w:tcW w:type="pct" w:w="33%"/>
            <w:tcMar>
              <w:top w:type="dxa" w:w="60"/>
              <w:left w:type="dxa" w:w="100"/>
              <w:bottom w:type="dxa" w:w="60"/>
              <w:right w:type="dxa" w:w="100"/>
            </w:tcMar>
          </w:tcPr>
          <w:p>
            <w:r>
              <w:rPr>
                <w:b w:val="false"/>
                <w:bCs w:val="false"/>
              </w:rPr>
              <w:t xml:space="preserve">Continue Enterprise Journey Within Workspace Context</w:t>
            </w:r>
          </w:p>
        </w:tc>
        <w:tc>
          <w:tcPr>
            <w:tcW w:type="pct" w:w="33%"/>
            <w:tcMar>
              <w:top w:type="dxa" w:w="60"/>
              <w:left w:type="dxa" w:w="100"/>
              <w:bottom w:type="dxa" w:w="60"/>
              <w:right w:type="dxa" w:w="100"/>
            </w:tcMar>
          </w:tcPr>
          <w:p>
            <w:r>
              <w:rPr>
                <w:b w:val="false"/>
                <w:bCs w:val="false"/>
              </w:rPr>
              <w:t xml:space="preserve">EX-C008-05</w:t>
            </w:r>
          </w:p>
        </w:tc>
      </w:tr>
      <w:tr>
        <w:tc>
          <w:tcPr>
            <w:tcW w:type="pct" w:w="33%"/>
            <w:tcMar>
              <w:top w:type="dxa" w:w="60"/>
              <w:left w:type="dxa" w:w="100"/>
              <w:bottom w:type="dxa" w:w="60"/>
              <w:right w:type="dxa" w:w="100"/>
            </w:tcMar>
          </w:tcPr>
          <w:p>
            <w:r>
              <w:rPr>
                <w:b w:val="false"/>
                <w:bCs w:val="false"/>
              </w:rPr>
              <w:t xml:space="preserve">ERB-C008-04</w:t>
            </w:r>
          </w:p>
        </w:tc>
        <w:tc>
          <w:tcPr>
            <w:tcW w:type="pct" w:w="33%"/>
            <w:tcMar>
              <w:top w:type="dxa" w:w="60"/>
              <w:left w:type="dxa" w:w="100"/>
              <w:bottom w:type="dxa" w:w="60"/>
              <w:right w:type="dxa" w:w="100"/>
            </w:tcMar>
          </w:tcPr>
          <w:p>
            <w:r>
              <w:rPr>
                <w:b w:val="false"/>
                <w:bCs w:val="false"/>
              </w:rPr>
              <w:t xml:space="preserve">Switch Workspace Context</w:t>
            </w:r>
          </w:p>
        </w:tc>
        <w:tc>
          <w:tcPr>
            <w:tcW w:type="pct" w:w="33%"/>
            <w:tcMar>
              <w:top w:type="dxa" w:w="60"/>
              <w:left w:type="dxa" w:w="100"/>
              <w:bottom w:type="dxa" w:w="60"/>
              <w:right w:type="dxa" w:w="100"/>
            </w:tcMar>
          </w:tcPr>
          <w:p>
            <w:r>
              <w:rPr>
                <w:b w:val="false"/>
                <w:bCs w:val="false"/>
              </w:rPr>
              <w:t xml:space="preserve">EX-C008-06, EX-C008-07</w:t>
            </w:r>
          </w:p>
        </w:tc>
      </w:tr>
      <w:tr>
        <w:tc>
          <w:tcPr>
            <w:tcW w:type="pct" w:w="33%"/>
            <w:tcMar>
              <w:top w:type="dxa" w:w="60"/>
              <w:left w:type="dxa" w:w="100"/>
              <w:bottom w:type="dxa" w:w="60"/>
              <w:right w:type="dxa" w:w="100"/>
            </w:tcMar>
          </w:tcPr>
          <w:p>
            <w:r>
              <w:rPr>
                <w:b w:val="false"/>
                <w:bCs w:val="false"/>
              </w:rPr>
              <w:t xml:space="preserve">ERB-C008-05</w:t>
            </w:r>
          </w:p>
        </w:tc>
        <w:tc>
          <w:tcPr>
            <w:tcW w:type="pct" w:w="33%"/>
            <w:tcMar>
              <w:top w:type="dxa" w:w="60"/>
              <w:left w:type="dxa" w:w="100"/>
              <w:bottom w:type="dxa" w:w="60"/>
              <w:right w:type="dxa" w:w="100"/>
            </w:tcMar>
          </w:tcPr>
          <w:p>
            <w:r>
              <w:rPr>
                <w:b w:val="false"/>
                <w:bCs w:val="false"/>
              </w:rPr>
              <w:t xml:space="preserve">Re-enter Previously Participating Workspace Context</w:t>
            </w:r>
          </w:p>
        </w:tc>
        <w:tc>
          <w:tcPr>
            <w:tcW w:type="pct" w:w="33%"/>
            <w:tcMar>
              <w:top w:type="dxa" w:w="60"/>
              <w:left w:type="dxa" w:w="100"/>
              <w:bottom w:type="dxa" w:w="60"/>
              <w:right w:type="dxa" w:w="100"/>
            </w:tcMar>
          </w:tcPr>
          <w:p>
            <w:r>
              <w:rPr>
                <w:b w:val="false"/>
                <w:bCs w:val="false"/>
              </w:rPr>
              <w:t xml:space="preserve">EX-C008-08, EX-C008-09</w:t>
            </w:r>
          </w:p>
        </w:tc>
      </w:tr>
      <w:tr>
        <w:tc>
          <w:tcPr>
            <w:tcW w:type="pct" w:w="33%"/>
            <w:tcMar>
              <w:top w:type="dxa" w:w="60"/>
              <w:left w:type="dxa" w:w="100"/>
              <w:bottom w:type="dxa" w:w="60"/>
              <w:right w:type="dxa" w:w="100"/>
            </w:tcMar>
          </w:tcPr>
          <w:p>
            <w:r>
              <w:rPr>
                <w:b w:val="false"/>
                <w:bCs w:val="false"/>
              </w:rPr>
              <w:t xml:space="preserve">ERB-C008-06</w:t>
            </w:r>
          </w:p>
        </w:tc>
        <w:tc>
          <w:tcPr>
            <w:tcW w:type="pct" w:w="33%"/>
            <w:tcMar>
              <w:top w:type="dxa" w:w="60"/>
              <w:left w:type="dxa" w:w="100"/>
              <w:bottom w:type="dxa" w:w="60"/>
              <w:right w:type="dxa" w:w="100"/>
            </w:tcMar>
          </w:tcPr>
          <w:p>
            <w:r>
              <w:rPr>
                <w:b w:val="false"/>
                <w:bCs w:val="false"/>
              </w:rPr>
              <w:t xml:space="preserve">Resolve Workspace Context Disruption</w:t>
            </w:r>
          </w:p>
        </w:tc>
        <w:tc>
          <w:tcPr>
            <w:tcW w:type="pct" w:w="33%"/>
            <w:tcMar>
              <w:top w:type="dxa" w:w="60"/>
              <w:left w:type="dxa" w:w="100"/>
              <w:bottom w:type="dxa" w:w="60"/>
              <w:right w:type="dxa" w:w="100"/>
            </w:tcMar>
          </w:tcPr>
          <w:p>
            <w:r>
              <w:rPr>
                <w:b w:val="false"/>
                <w:bCs w:val="false"/>
              </w:rPr>
              <w:t xml:space="preserve">EX-C008-10, EX-C008-11</w:t>
            </w:r>
          </w:p>
        </w:tc>
      </w:tr>
    </w:tbl>
    <w:p>
      <w:pPr>
        <w:pStyle w:val="Heading1"/>
        <w:spacing w:after="200" w:before="360"/>
      </w:pPr>
      <w:r>
        <w:t xml:space="preserve">Appendix C — Publication Conformance Checklist</w:t>
      </w:r>
    </w:p>
    <w:p>
      <w:pPr>
        <w:pStyle w:val="ListParagraph"/>
        <w:numPr>
          <w:ilvl w:val="0"/>
          <w:numId w:val="1"/>
        </w:numPr>
        <w:spacing w:after="80"/>
      </w:pPr>
      <w:r>
        <w:t xml:space="preserve">CAP-001 capability identity and exact Business Intent preserved verbatim.</w:t>
      </w:r>
    </w:p>
    <w:p>
      <w:pPr>
        <w:pStyle w:val="ListParagraph"/>
        <w:numPr>
          <w:ilvl w:val="0"/>
          <w:numId w:val="1"/>
        </w:numPr>
        <w:spacing w:after="80"/>
      </w:pPr>
      <w:r>
        <w:t xml:space="preserve">Primary Specification (PE-001) validated against the canonical repository; no material conflict found.</w:t>
      </w:r>
    </w:p>
    <w:p>
      <w:pPr>
        <w:pStyle w:val="ListParagraph"/>
        <w:numPr>
          <w:ilvl w:val="0"/>
          <w:numId w:val="1"/>
        </w:numPr>
        <w:spacing w:after="80"/>
      </w:pPr>
      <w:r>
        <w:t xml:space="preserve">PE-001 Chapter 13 (Workspace Model) foundational architecture consumed, not restated or contradicted.</w:t>
      </w:r>
    </w:p>
    <w:p>
      <w:pPr>
        <w:pStyle w:val="ListParagraph"/>
        <w:numPr>
          <w:ilvl w:val="0"/>
          <w:numId w:val="1"/>
        </w:numPr>
        <w:spacing w:after="80"/>
      </w:pPr>
      <w:r>
        <w:t xml:space="preserve">Workspace separated explicitly from Person, Identity, Membership, Organization, Enterprise Structure, Role, Permission, Access, and Enterprise Journey throughout.</w:t>
      </w:r>
    </w:p>
    <w:p>
      <w:pPr>
        <w:pStyle w:val="ListParagraph"/>
        <w:numPr>
          <w:ilvl w:val="0"/>
          <w:numId w:val="1"/>
        </w:numPr>
        <w:spacing w:after="80"/>
      </w:pPr>
      <w:r>
        <w:t xml:space="preserve">Six ERBs and eleven EXs derived independently; every ERB has at least one realizing EX; every EX has exactly one governing ERB.</w:t>
      </w:r>
    </w:p>
    <w:p>
      <w:pPr>
        <w:pStyle w:val="ListParagraph"/>
        <w:numPr>
          <w:ilvl w:val="0"/>
          <w:numId w:val="1"/>
        </w:numPr>
        <w:spacing w:after="80"/>
      </w:pPr>
      <w:r>
        <w:t xml:space="preserve">Seven-dimension context engineering applied to every ERB and EX, with Created distinguished from Produced and Superseded distinguished from Invalidated throughout.</w:t>
      </w:r>
    </w:p>
    <w:p>
      <w:pPr>
        <w:pStyle w:val="ListParagraph"/>
        <w:numPr>
          <w:ilvl w:val="0"/>
          <w:numId w:val="1"/>
        </w:numPr>
        <w:spacing w:after="80"/>
      </w:pPr>
      <w:r>
        <w:t xml:space="preserve">Ten Experience Contracts derived, merged, or omitted with stated rationale.</w:t>
      </w:r>
    </w:p>
    <w:p>
      <w:pPr>
        <w:pStyle w:val="ListParagraph"/>
        <w:numPr>
          <w:ilvl w:val="0"/>
          <w:numId w:val="1"/>
        </w:numPr>
        <w:spacing w:after="80"/>
      </w:pPr>
      <w:r>
        <w:t xml:space="preserve">AI authority boundaries stated exhaustively and consistently.</w:t>
      </w:r>
    </w:p>
    <w:p>
      <w:pPr>
        <w:pStyle w:val="ListParagraph"/>
        <w:numPr>
          <w:ilvl w:val="0"/>
          <w:numId w:val="1"/>
        </w:numPr>
        <w:spacing w:after="80"/>
      </w:pPr>
      <w:r>
        <w:t xml:space="preserve">No fabricated Business Activity, EAC, EIO, Enterprise Journey, Persona, Workspace, Enterprise Transition, or ADR identifier; Pending Canonical Binding used throughout where no canonical identifier exists.</w:t>
      </w:r>
    </w:p>
    <w:p>
      <w:pPr>
        <w:pStyle w:val="ListParagraph"/>
        <w:numPr>
          <w:ilvl w:val="0"/>
          <w:numId w:val="1"/>
        </w:numPr>
        <w:spacing w:after="80"/>
      </w:pPr>
      <w:r>
        <w:t xml:space="preserve">Substitution test applied and passed on sampled paragraphs across every chapter.</w:t>
      </w:r>
    </w:p>
    <w:p>
      <w:pPr>
        <w:pStyle w:val="ListParagraph"/>
        <w:numPr>
          <w:ilvl w:val="0"/>
          <w:numId w:val="1"/>
        </w:numPr>
        <w:spacing w:after="80"/>
      </w:pPr>
      <w:r>
        <w:t xml:space="preserve">No API, database, microservice, frontend, or technical state-machine content included.</w:t>
      </w:r>
    </w:p>
    <w:p>
      <w:pPr>
        <w:pStyle w:val="ListParagraph"/>
        <w:numPr>
          <w:ilvl w:val="0"/>
          <w:numId w:val="1"/>
        </w:numPr>
        <w:spacing w:after="80"/>
      </w:pPr>
      <w:r>
        <w:t xml:space="preserve">(v1.1) No Workspace Type is derived from Membership and Home Node; the determination is recorded as Pending Canonical Binding wherever no canonical authority establishes it.</w:t>
      </w:r>
    </w:p>
    <w:p>
      <w:pPr>
        <w:pStyle w:val="ListParagraph"/>
        <w:numPr>
          <w:ilvl w:val="0"/>
          <w:numId w:val="1"/>
        </w:numPr>
        <w:spacing w:after="80"/>
      </w:pPr>
      <w:r>
        <w:t xml:space="preserve">(v1.1) Participating Workspace Context is explicitly a contextual anchor, not an authorization envelope; downstream capability-specific Access remains fully and independently in force.</w:t>
      </w:r>
    </w:p>
    <w:p>
      <w:pPr>
        <w:pStyle w:val="ListParagraph"/>
        <w:numPr>
          <w:ilvl w:val="0"/>
          <w:numId w:val="1"/>
        </w:numPr>
        <w:spacing w:after="80"/>
      </w:pPr>
      <w:r>
        <w:t xml:space="preserve">(v1.1) Every dependent capability hand-off rejection is classified (Dependent Capability Context Insufficiency or Potential Workspace Context Integrity Disruption) before its scope is decided.</w:t>
      </w:r>
    </w:p>
    <w:p>
      <w:pPr>
        <w:pStyle w:val="ListParagraph"/>
        <w:numPr>
          <w:ilvl w:val="0"/>
          <w:numId w:val="1"/>
        </w:numPr>
        <w:spacing w:after="80"/>
      </w:pPr>
      <w:r>
        <w:t xml:space="preserve">(v1.2) Workspace availability/participation eligibility is never derived from an affirmative Membership Authority Consequence Context, Organization Context, or Structural/Home Node Context, alone or combined; the determination is separately consumed from canonical authority or recorded as Pending Canonical Binding.</w:t>
      </w:r>
    </w:p>
    <w:p>
      <w:pPr>
        <w:pStyle w:val="ListParagraph"/>
        <w:numPr>
          <w:ilvl w:val="0"/>
          <w:numId w:val="1"/>
        </w:numPr>
        <w:spacing w:after="80"/>
      </w:pPr>
      <w:r>
        <w:t xml:space="preserve">(v1.3) The Version 1.2 authority separation is consistently propagated: ERB-C008-02 Context Consumed, Workspace re-entry (Contract 5.7, ERB-C008-05), and disruption resolution (ERB-C008-06, EX-C008-04, EX-C008-10) each independently re-confirm Workspace Availability Determination and never treat Membership, Organization, Structural, Access, or prior participation validity as a substitute for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PE-001-C008 — Workspace Management (v1.3)</dc:title>
  <dc:creator>CorpStage Enterprise Operating System</dc:creator>
  <dc:description>Canonical Capability Experience Specification for C-008 Workspace Management — Corrected Gold Standard Engineering Pass, Version 1.3.</dc:description>
  <cp:lastModifiedBy>Un-named</cp:lastModifiedBy>
  <cp:revision>1</cp:revision>
  <dcterms:created xsi:type="dcterms:W3CDTF">2026-07-12T07:21:05.454Z</dcterms:created>
  <dcterms:modified xsi:type="dcterms:W3CDTF">2026-07-12T07:21:05.483Z</dcterms:modified>
</cp:coreProperties>
</file>

<file path=docProps/custom.xml><?xml version="1.0" encoding="utf-8"?>
<Properties xmlns="http://schemas.openxmlformats.org/officeDocument/2006/custom-properties" xmlns:vt="http://schemas.openxmlformats.org/officeDocument/2006/docPropsVTypes"/>
</file>