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GENKÄROMÅL</w:t>
      </w:r>
    </w:p>
    <w:p>
      <w:pPr>
        <w:jc w:val="center"/>
      </w:pPr>
      <w:r>
        <w:rPr>
          <w:b/>
          <w:sz w:val="28"/>
        </w:rPr>
        <w:t>Mål nr T 4438-25</w:t>
      </w:r>
    </w:p>
    <w:p>
      <w:pPr>
        <w:jc w:val="center"/>
      </w:pPr>
      <w:r>
        <w:rPr>
          <w:b/>
          <w:sz w:val="24"/>
        </w:rPr>
        <w:t>Totalt krav: 150 000 kr + ränta + rättegångskostnader</w:t>
      </w:r>
    </w:p>
    <w:p/>
    <w:p>
      <w:r>
        <w:t>Till:</w:t>
      </w:r>
    </w:p>
    <w:p>
      <w:r>
        <w:t>Eskilstuna Tingsrätt</w:t>
        <w:br/>
        <w:t>Rotel 2:04</w:t>
        <w:br/>
        <w:t>631 86 Eskilstuna</w:t>
      </w:r>
    </w:p>
    <w:p/>
    <w:p>
      <w:r>
        <w:t>Datum: 2026-02-16</w:t>
      </w:r>
    </w:p>
    <w:p>
      <w:pPr>
        <w:pStyle w:val="Heading1"/>
      </w:pPr>
      <w:r>
        <w:t>PARTER I GENKÄROMÅLET</w:t>
      </w:r>
    </w:p>
    <w:p>
      <w:r>
        <w:rPr>
          <w:b/>
        </w:rPr>
        <w:t>Genkärande:</w:t>
      </w:r>
    </w:p>
    <w:p>
      <w:r>
        <w:t>Mohammad Sami Alsharef</w:t>
        <w:br/>
        <w:t>Personnummer: 19860217-5070</w:t>
        <w:br/>
        <w:t>Näshultagatan 12, 632 29 Eskilstuna</w:t>
        <w:br/>
        <w:t>E-post: info@samisjackets.com</w:t>
        <w:br/>
        <w:t>Telefon: 0720147440</w:t>
      </w:r>
    </w:p>
    <w:p/>
    <w:p>
      <w:r>
        <w:rPr>
          <w:b/>
        </w:rPr>
        <w:t>Gensvarande:</w:t>
      </w:r>
    </w:p>
    <w:p>
      <w:r>
        <w:t>Heba Alhussien</w:t>
        <w:br/>
        <w:t>Personnummer: 19890412-1244</w:t>
        <w:br/>
        <w:t>Ombud: Advokat Mayssam Baaken</w:t>
      </w:r>
    </w:p>
    <w:p>
      <w:pPr>
        <w:pStyle w:val="Heading1"/>
      </w:pPr>
      <w:r>
        <w:t>YRKANDE</w:t>
      </w:r>
    </w:p>
    <w:p>
      <w:r>
        <w:rPr>
          <w:b/>
        </w:rPr>
        <w:t>Mohammad Sami Alsharef yrkar att Heba Alhussien förpliktas att betala sammanlagt 150 000 kr till Mohammad Sami Alsharef, fördelat enligt följande: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Belopp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Rättslig grund</w:t>
            </w:r>
          </w:p>
        </w:tc>
      </w:tr>
      <w:tr>
        <w:tc>
          <w:tcPr>
            <w:tcW w:type="dxa" w:w="3135"/>
          </w:tcPr>
          <w:p>
            <w:r>
              <w:t>A. Fordran (Hebas skuld)</w:t>
            </w:r>
          </w:p>
        </w:tc>
        <w:tc>
          <w:tcPr>
            <w:tcW w:type="dxa" w:w="3135"/>
          </w:tcPr>
          <w:p>
            <w:r>
              <w:t>35 000 kr</w:t>
            </w:r>
          </w:p>
        </w:tc>
        <w:tc>
          <w:tcPr>
            <w:tcW w:type="dxa" w:w="3135"/>
          </w:tcPr>
          <w:p>
            <w:r>
              <w:t>Ensidigt skulderkännande 2024-12-29</w:t>
            </w:r>
          </w:p>
        </w:tc>
      </w:tr>
      <w:tr>
        <w:tc>
          <w:tcPr>
            <w:tcW w:type="dxa" w:w="3135"/>
          </w:tcPr>
          <w:p>
            <w:r>
              <w:t>B. Kränkningsersättning</w:t>
            </w:r>
          </w:p>
        </w:tc>
        <w:tc>
          <w:tcPr>
            <w:tcW w:type="dxa" w:w="3135"/>
          </w:tcPr>
          <w:p>
            <w:r>
              <w:t>50 000 kr</w:t>
            </w:r>
          </w:p>
        </w:tc>
        <w:tc>
          <w:tcPr>
            <w:tcW w:type="dxa" w:w="3135"/>
          </w:tcPr>
          <w:p>
            <w:r>
              <w:t>2 kap 3 § SkL via BrB 15:7</w:t>
            </w:r>
          </w:p>
        </w:tc>
      </w:tr>
      <w:tr>
        <w:tc>
          <w:tcPr>
            <w:tcW w:type="dxa" w:w="3135"/>
          </w:tcPr>
          <w:p>
            <w:r>
              <w:t>C. Skadestånd rättegångsmissbruk</w:t>
            </w:r>
          </w:p>
        </w:tc>
        <w:tc>
          <w:tcPr>
            <w:tcW w:type="dxa" w:w="3135"/>
          </w:tcPr>
          <w:p>
            <w:r>
              <w:t>40 000 kr</w:t>
            </w:r>
          </w:p>
        </w:tc>
        <w:tc>
          <w:tcPr>
            <w:tcW w:type="dxa" w:w="3135"/>
          </w:tcPr>
          <w:p>
            <w:r>
              <w:t>2 kap 2 § SkL, jfr BrB 15:2</w:t>
            </w:r>
          </w:p>
        </w:tc>
      </w:tr>
      <w:tr>
        <w:tc>
          <w:tcPr>
            <w:tcW w:type="dxa" w:w="3135"/>
          </w:tcPr>
          <w:p>
            <w:r>
              <w:t>D. Ekonomisk skada</w:t>
            </w:r>
          </w:p>
        </w:tc>
        <w:tc>
          <w:tcPr>
            <w:tcW w:type="dxa" w:w="3135"/>
          </w:tcPr>
          <w:p>
            <w:r>
              <w:t>25 000 kr</w:t>
            </w:r>
          </w:p>
        </w:tc>
        <w:tc>
          <w:tcPr>
            <w:tcW w:type="dxa" w:w="3135"/>
          </w:tcPr>
          <w:p>
            <w:r>
              <w:t>2 kap 2 § SkL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TOTALT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150 000 kr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+ ränta + rättegångskostnader</w:t>
            </w:r>
          </w:p>
        </w:tc>
      </w:tr>
    </w:tbl>
    <w:p/>
    <w:p>
      <w:r>
        <w:t>Jämte ränta enligt 6 § räntelagen (1975:635) från respektive skadetillfälle till dess betalning sker.</w:t>
      </w:r>
    </w:p>
    <w:p>
      <w:r>
        <w:t>Heba förpliktas att ersätta samtliga rättegångskostnader.</w:t>
      </w:r>
    </w:p>
    <w:p>
      <w:pPr>
        <w:pStyle w:val="Heading1"/>
      </w:pPr>
      <w:r>
        <w:t>GRUNDER</w:t>
      </w:r>
    </w:p>
    <w:p>
      <w:pPr>
        <w:pStyle w:val="Heading2"/>
      </w:pPr>
      <w:r>
        <w:t>A. Fordran: 35 000 kr</w:t>
      </w:r>
    </w:p>
    <w:p>
      <w:r>
        <w:t>1. Den 29 december 2024 skrev Heba Alhussien följande i ett WhatsApp-meddelande till Mohammad: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عليي سداد دين لابو سمير 35 الف كرون . لتاريخ اليوم بشهر ديسمبر وتم دفع الرينتا من ابو سمير كاش 1800 كرون ل هبه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"Jag är skyldig Abu Sami [Mohammad] 35 000 kr. Per dagens datum i december, och hyran betalades av Abu Sami kontant 1 800 kr till Heba."</w:t>
            </w:r>
          </w:p>
        </w:tc>
      </w:tr>
    </w:tbl>
    <w:p/>
    <w:p>
      <w:r>
        <w:t>2. Meddelandet utgör ett ensidigt skulderkännande. Heba erkänner att hon är skyldig Mohammad 35 000 kr.</w:t>
      </w:r>
    </w:p>
    <w:p>
      <w:r>
        <w:t>3. Meddelandet skrevs den 29 december 2024 – drygt 2 månader innan Heba lämnade in sin stämningsansökan.</w:t>
      </w:r>
    </w:p>
    <w:p>
      <w:r>
        <w:t>4. Heba har inte betalat skulden.</w:t>
      </w:r>
    </w:p>
    <w:p>
      <w:pPr>
        <w:pStyle w:val="Heading2"/>
      </w:pPr>
      <w:r>
        <w:t>B. Kränkningsersättning: 50 000 kr (falsk våldtäktsanmälan)</w:t>
      </w:r>
    </w:p>
    <w:p>
      <w:r>
        <w:t>1. Heba Alhussien anmälde Mohammad Sami Alsharef för våldtäkt till polisen. Hon påstod att Mohammad hade våldtagit henne upprepade gånger under en period av cirka 2 år.</w:t>
      </w:r>
    </w:p>
    <w:p/>
    <w:p>
      <w:r>
        <w:t>2. Polisen lade ned utredningen inom cirka 10 dagar på grund av total brist på bevis. Anmälan var uppenbart falsk.</w:t>
      </w:r>
    </w:p>
    <w:p/>
    <w:p>
      <w:r>
        <w:t>3. En falsk våldtäktsanmälan utgör falsk tillvitelse enligt 15 kap 7 § brottsbalken – att falskeligen angälla någon för brott inför myndighet.</w:t>
      </w:r>
    </w:p>
    <w:p/>
    <w:p>
      <w:r>
        <w:t>4. Den som allvarligt kränker någon annan genom brott ska ersätta den skada som kränkningen innebär, enligt 2 kap 3 § skadeståndslagen (1972:207).</w:t>
      </w:r>
    </w:p>
    <w:p/>
    <w:p>
      <w:r>
        <w:t>5. Mohammad har lidit allvarlig kränkning genom den falska anmälan:</w:t>
      </w:r>
    </w:p>
    <w:p>
      <w:pPr>
        <w:pStyle w:val="ListBullet"/>
      </w:pPr>
      <w:r>
        <w:t>Skada på heder och rykte – att bli anmäld för våldtäkt är en av de mest stigmatiserande anklagelser som finns</w:t>
      </w:r>
    </w:p>
    <w:p>
      <w:pPr>
        <w:pStyle w:val="ListBullet"/>
      </w:pPr>
      <w:r>
        <w:t>Psykiskt lidande – ångest, sömnproblem och stress under utredningen</w:t>
      </w:r>
    </w:p>
    <w:p>
      <w:pPr>
        <w:pStyle w:val="ListBullet"/>
      </w:pPr>
      <w:r>
        <w:t>Påverkan på familjerelationer – barn och familj har drabbats</w:t>
      </w:r>
    </w:p>
    <w:p>
      <w:pPr>
        <w:pStyle w:val="ListBullet"/>
      </w:pPr>
      <w:r>
        <w:t>Risk för dömande omvärldsreaktion – även en nedlagd utredning lämnar spår</w:t>
      </w:r>
    </w:p>
    <w:p/>
    <w:p>
      <w:r>
        <w:t>6. Beloppet 50 000 kr är skäligt med hänsyn till kränkningens art och Jämförbar praxis vid falska våldtäktsanmälningar.</w:t>
      </w:r>
    </w:p>
    <w:p>
      <w:pPr>
        <w:pStyle w:val="Heading2"/>
      </w:pPr>
      <w:r>
        <w:t>C. Skadestånd: 40 000 kr (rättegångsmissbruk / falsk stämning)</w:t>
      </w:r>
    </w:p>
    <w:p>
      <w:r>
        <w:t>1. Heba har medvetet och lögnarktigt lämnat in en stämning på 541 118 kr baserad på påståenden som hon vet är falska.</w:t>
      </w:r>
    </w:p>
    <w:p/>
    <w:p>
      <w:r>
        <w:t>2. Hon vet att inga lån existerat. Pengarna var del av en hawala-verksamhet (bevisat genom Abu Mohammad-chatten). Ändå påstår hon inför rätten att det var lån.</w:t>
      </w:r>
    </w:p>
    <w:p/>
    <w:p>
      <w:r>
        <w:t>3. Hebas agerande utgör ett mönster av missbruk av rättsväsendet:</w:t>
      </w:r>
    </w:p>
    <w:p>
      <w:pPr>
        <w:pStyle w:val="ListBullet"/>
      </w:pPr>
      <w:r>
        <w:t>Först: Falsk våldtäktsanmälan till polisen (nedlagd)</w:t>
      </w:r>
    </w:p>
    <w:p>
      <w:pPr>
        <w:pStyle w:val="ListBullet"/>
      </w:pPr>
      <w:r>
        <w:t>Sedan: Falsk stämning på 541 118 kr till tingsrätten</w:t>
      </w:r>
    </w:p>
    <w:p>
      <w:pPr>
        <w:pStyle w:val="ListBullet"/>
      </w:pPr>
      <w:r>
        <w:t>Mönstret: När en falsk anklagelse misslyckas, gör Heba en ny</w:t>
      </w:r>
    </w:p>
    <w:p/>
    <w:p>
      <w:r>
        <w:t>4. Rättslig grund: Ren förmögenhetsskada vid brott enligt 2 kap 2 § skadeståndslagen. Jfr osann partsutsaga enligt 15 kap 2 § brottsbalken.</w:t>
      </w:r>
    </w:p>
    <w:p/>
    <w:p>
      <w:r>
        <w:t>5. Skadan består i att Mohammad tvingats försvara sig mot en grundlös stämning, med allvarliga konsekvenser för hans ekonomi, tid och psykiska hälsa.</w:t>
      </w:r>
    </w:p>
    <w:p>
      <w:pPr>
        <w:pStyle w:val="Heading2"/>
      </w:pPr>
      <w:r>
        <w:t>D. Ekonomisk skada: 25 000 kr</w:t>
      </w:r>
    </w:p>
    <w:p>
      <w:r>
        <w:t>Mohammad har lidit direkt ekonomisk skada till följd av Hebas agerande: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Uppskattad kostnad</w:t>
            </w:r>
          </w:p>
        </w:tc>
      </w:tr>
      <w:tr>
        <w:tc>
          <w:tcPr>
            <w:tcW w:type="dxa" w:w="4703"/>
          </w:tcPr>
          <w:p>
            <w:r>
              <w:t>Auktoriserade översättningar (arabiska → svenska)</w:t>
            </w:r>
          </w:p>
        </w:tc>
        <w:tc>
          <w:tcPr>
            <w:tcW w:type="dxa" w:w="4703"/>
          </w:tcPr>
          <w:p>
            <w:r>
              <w:t>15 000 – 20 000 kr</w:t>
            </w:r>
          </w:p>
        </w:tc>
      </w:tr>
      <w:tr>
        <w:tc>
          <w:tcPr>
            <w:tcW w:type="dxa" w:w="4703"/>
          </w:tcPr>
          <w:p>
            <w:r>
              <w:t>Förlorad arbetstid (förberedelse, inlagor, domstol)</w:t>
            </w:r>
          </w:p>
        </w:tc>
        <w:tc>
          <w:tcPr>
            <w:tcW w:type="dxa" w:w="4703"/>
          </w:tcPr>
          <w:p>
            <w:r>
              <w:t>5 000 – 10 000 kr</w:t>
            </w:r>
          </w:p>
        </w:tc>
      </w:tr>
      <w:tr>
        <w:tc>
          <w:tcPr>
            <w:tcW w:type="dxa" w:w="4703"/>
          </w:tcPr>
          <w:p>
            <w:r>
              <w:t>Resekostnader, porto, kopiering</w:t>
            </w:r>
          </w:p>
        </w:tc>
        <w:tc>
          <w:tcPr>
            <w:tcW w:type="dxa" w:w="4703"/>
          </w:tcPr>
          <w:p>
            <w:r>
              <w:t>2 000 – 3 000 kr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TOTALT (yrkat)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25 000 kr</w:t>
            </w:r>
          </w:p>
        </w:tc>
      </w:tr>
    </w:tbl>
    <w:p/>
    <w:p>
      <w:r>
        <w:t>Rättslig grund: 2 kap 2 § skadeståndslagen – ren förmögenhetsskada. Kvitton och verifikationer kan presenteras.</w:t>
      </w:r>
    </w:p>
    <w:p>
      <w:pPr>
        <w:pStyle w:val="Heading1"/>
      </w:pPr>
      <w:r>
        <w:t>HEBAS MÖNSTER AV MISSBRUK AV RÄTTSVÄSENDET</w:t>
      </w:r>
    </w:p>
    <w:p>
      <w:r>
        <w:t>Det är viktigt att rätten ser helhetsbilden av Hebas agerande: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Hebas åtgärd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Resultat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Falsk våldtäktsanmälan till polisen</w:t>
            </w:r>
          </w:p>
        </w:tc>
        <w:tc>
          <w:tcPr>
            <w:tcW w:type="dxa" w:w="3135"/>
          </w:tcPr>
          <w:p>
            <w:r>
              <w:t>Nedlagd inom ~10 dagar – total brist på bevis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Falsk stämning på 541 118 kr</w:t>
            </w:r>
          </w:p>
        </w:tc>
        <w:tc>
          <w:tcPr>
            <w:tcW w:type="dxa" w:w="3135"/>
          </w:tcPr>
          <w:p>
            <w:r>
              <w:t>Pågår – T 4438-25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Allt sker EFTER att Mohammad blockerade Heba</w:t>
            </w:r>
          </w:p>
        </w:tc>
        <w:tc>
          <w:tcPr>
            <w:tcW w:type="dxa" w:w="3135"/>
          </w:tcPr>
          <w:p>
            <w:r>
              <w:t>Visar hämndmotiv</w:t>
            </w:r>
          </w:p>
        </w:tc>
      </w:tr>
    </w:tbl>
    <w:p/>
    <w:p>
      <w:r>
        <w:rPr>
          <w:b/>
        </w:rPr>
        <w:t>Heba använder rättsväsendet som vapen. När en falsk anklagelse misslyckas, gör hon en ny. Detta mönster ska få konsekvenser.</w:t>
      </w:r>
    </w:p>
    <w:p>
      <w:pPr>
        <w:pStyle w:val="Heading1"/>
      </w:pPr>
      <w:r>
        <w:t>BEVISNING</w:t>
      </w:r>
    </w:p>
    <w:p>
      <w:r>
        <w:rPr>
          <w:b/>
        </w:rPr>
        <w:t>Skriftlig bevisning: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Bevis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Bevisar</w:t>
            </w:r>
          </w:p>
        </w:tc>
      </w:tr>
      <w:tr>
        <w:tc>
          <w:tcPr>
            <w:tcW w:type="dxa" w:w="3135"/>
          </w:tcPr>
          <w:p>
            <w:r>
              <w:t>B1</w:t>
            </w:r>
          </w:p>
        </w:tc>
        <w:tc>
          <w:tcPr>
            <w:tcW w:type="dxa" w:w="3135"/>
          </w:tcPr>
          <w:p>
            <w:r>
              <w:t>WhatsApp 2024-12-29 (auktoriserad översättning)</w:t>
            </w:r>
          </w:p>
        </w:tc>
        <w:tc>
          <w:tcPr>
            <w:tcW w:type="dxa" w:w="3135"/>
          </w:tcPr>
          <w:p>
            <w:r>
              <w:t>Hebas skulderkännande: 35 000 kr</w:t>
            </w:r>
          </w:p>
        </w:tc>
      </w:tr>
      <w:tr>
        <w:tc>
          <w:tcPr>
            <w:tcW w:type="dxa" w:w="3135"/>
          </w:tcPr>
          <w:p>
            <w:r>
              <w:t>B5</w:t>
            </w:r>
          </w:p>
        </w:tc>
        <w:tc>
          <w:tcPr>
            <w:tcW w:type="dxa" w:w="3135"/>
          </w:tcPr>
          <w:p>
            <w:r>
              <w:t>Polisens nedläggningsbeslut</w:t>
            </w:r>
          </w:p>
        </w:tc>
        <w:tc>
          <w:tcPr>
            <w:tcW w:type="dxa" w:w="3135"/>
          </w:tcPr>
          <w:p>
            <w:r>
              <w:t>Falsk våldtäktsanmälan → kränkningsersättning</w:t>
            </w:r>
          </w:p>
        </w:tc>
      </w:tr>
      <w:tr>
        <w:tc>
          <w:tcPr>
            <w:tcW w:type="dxa" w:w="3135"/>
          </w:tcPr>
          <w:p>
            <w:r>
              <w:t>B6–B10</w:t>
            </w:r>
          </w:p>
        </w:tc>
        <w:tc>
          <w:tcPr>
            <w:tcW w:type="dxa" w:w="3135"/>
          </w:tcPr>
          <w:p>
            <w:r>
              <w:t>Abu Mohammad-chatten (518 meddelanden)</w:t>
            </w:r>
          </w:p>
        </w:tc>
        <w:tc>
          <w:tcPr>
            <w:tcW w:type="dxa" w:w="3135"/>
          </w:tcPr>
          <w:p>
            <w:r>
              <w:t>Hawala-verksamhet → stämningen är falsk</w:t>
            </w:r>
          </w:p>
        </w:tc>
      </w:tr>
      <w:tr>
        <w:tc>
          <w:tcPr>
            <w:tcW w:type="dxa" w:w="3135"/>
          </w:tcPr>
          <w:p>
            <w:r>
              <w:t>Kvitton</w:t>
            </w:r>
          </w:p>
        </w:tc>
        <w:tc>
          <w:tcPr>
            <w:tcW w:type="dxa" w:w="3135"/>
          </w:tcPr>
          <w:p>
            <w:r>
              <w:t>Översättningskostnader, resekostnader m.m.</w:t>
            </w:r>
          </w:p>
        </w:tc>
        <w:tc>
          <w:tcPr>
            <w:tcW w:type="dxa" w:w="3135"/>
          </w:tcPr>
          <w:p>
            <w:r>
              <w:t>Ekonomisk skada: 25 000 kr</w:t>
            </w:r>
          </w:p>
        </w:tc>
      </w:tr>
      <w:tr>
        <w:tc>
          <w:tcPr>
            <w:tcW w:type="dxa" w:w="3135"/>
          </w:tcPr>
          <w:p>
            <w:r>
              <w:t>V2</w:t>
            </w:r>
          </w:p>
        </w:tc>
        <w:tc>
          <w:tcPr>
            <w:tcW w:type="dxa" w:w="3135"/>
          </w:tcPr>
          <w:p>
            <w:r>
              <w:t>Mohammad Sami Alsharef (partsutsaga)</w:t>
            </w:r>
          </w:p>
        </w:tc>
        <w:tc>
          <w:tcPr>
            <w:tcW w:type="dxa" w:w="3135"/>
          </w:tcPr>
          <w:p>
            <w:r>
              <w:t>Samtliga omständigheter</w:t>
            </w:r>
          </w:p>
        </w:tc>
      </w:tr>
    </w:tbl>
    <w:p>
      <w:pPr>
        <w:pStyle w:val="Heading1"/>
      </w:pPr>
      <w:r>
        <w:t>RÄTTSLIGA GRUNDER – SAMMANFATTNING</w:t>
      </w:r>
    </w:p>
    <w:p>
      <w:r>
        <w:rPr>
          <w:b/>
        </w:rPr>
        <w:t>Skadeståndslagen (1972:207):</w:t>
      </w:r>
    </w:p>
    <w:p>
      <w:pPr>
        <w:pStyle w:val="ListBullet"/>
      </w:pPr>
      <w:r>
        <w:t>2 kap 2 § – Ren förmögenhetsskada orsakad genom brott</w:t>
      </w:r>
    </w:p>
    <w:p>
      <w:pPr>
        <w:pStyle w:val="ListBullet"/>
      </w:pPr>
      <w:r>
        <w:t>2 kap 3 § – Kränkningsersättning vid allvarlig kränkning genom brott</w:t>
      </w:r>
    </w:p>
    <w:p/>
    <w:p>
      <w:r>
        <w:rPr>
          <w:b/>
        </w:rPr>
        <w:t>Brottsbalken:</w:t>
      </w:r>
    </w:p>
    <w:p>
      <w:pPr>
        <w:pStyle w:val="ListBullet"/>
      </w:pPr>
      <w:r>
        <w:t>15 kap 7 § – Falsk tillvitelse (falskeligen anklaga någon för brott inför myndighet)</w:t>
      </w:r>
    </w:p>
    <w:p>
      <w:pPr>
        <w:pStyle w:val="ListBullet"/>
      </w:pPr>
      <w:r>
        <w:t>15 kap 2 § – Osann partsutsaga (lämna osanna uppgifter i rättegång)</w:t>
      </w:r>
    </w:p>
    <w:p/>
    <w:p>
      <w:r>
        <w:rPr>
          <w:b/>
        </w:rPr>
        <w:t>Räntelagen (1975:635):</w:t>
      </w:r>
    </w:p>
    <w:p>
      <w:pPr>
        <w:pStyle w:val="ListBullet"/>
      </w:pPr>
      <w:r>
        <w:t>6 § – Ränta från respektive skadetillfälle</w:t>
      </w:r>
    </w:p>
    <w:p/>
    <w:p>
      <w:r>
        <w:rPr>
          <w:b/>
        </w:rPr>
        <w:t>Rättegångsbalken:</w:t>
      </w:r>
    </w:p>
    <w:p>
      <w:pPr>
        <w:pStyle w:val="ListBullet"/>
      </w:pPr>
      <w:r>
        <w:t>18 kap – Rättegångskostnader (förlorande part ersätter vinnande parts kostnader)</w:t>
      </w:r>
    </w:p>
    <w:p/>
    <w:p/>
    <w:p>
      <w:r>
        <w:t>Eskilstuna den 2026-02-16</w:t>
      </w:r>
    </w:p>
    <w:p/>
    <w:p>
      <w:r>
        <w:rPr>
          <w:b/>
        </w:rPr>
        <w:t>Mohammad Sami Alsharef</w:t>
      </w:r>
    </w:p>
    <w:p/>
    <w:p>
      <w:r>
        <w:t>_______________________________________</w:t>
      </w:r>
    </w:p>
    <w:p>
      <w:r>
        <w:t>(Underskrift)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