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28"/>
        </w:rPr>
        <w:t>STUDY SUMMARY — Engelska</w:t>
      </w:r>
    </w:p>
    <w:p>
      <w:r>
        <w:rPr>
          <w:color w:val="787878"/>
          <w:sz w:val="16"/>
        </w:rPr>
        <w:t>Mohammad Sami Alsharef — Exam prep — alla koncept från kursen</w:t>
      </w:r>
    </w:p>
    <w:p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3366"/>
          <w:sz w:val="22"/>
        </w:rPr>
        <w:t>A1 · The Danger of a Single Story (Chimamanda Ngozi Adichie)</w:t>
      </w:r>
    </w:p>
    <w:p>
      <w:r>
        <w:rPr>
          <w:b/>
          <w:color w:val="505050"/>
          <w:sz w:val="19"/>
        </w:rPr>
        <w:t>Core Concept — What is a single story?</w:t>
      </w:r>
    </w:p>
    <w:p>
      <w:r>
        <w:t>A single story = only hearing ONE narrative about a person/group/place → creates stereotypes and incomplete understanding. It's not that the story is wrong, it's that it's INCOMPLETE.</w:t>
      </w:r>
    </w:p>
    <w:p>
      <w:r>
        <w:rPr>
          <w:b/>
          <w:color w:val="505050"/>
          <w:sz w:val="19"/>
        </w:rPr>
        <w:t>Key Term: Nkali</w:t>
      </w:r>
    </w:p>
    <w:p>
      <w:pPr>
        <w:ind w:left="170"/>
      </w:pPr>
      <w:r>
        <w:rPr>
          <w:b/>
          <w:color w:val="006400"/>
          <w:sz w:val="17"/>
        </w:rPr>
        <w:t xml:space="preserve">NKALI: </w:t>
      </w:r>
      <w:r>
        <w:rPr>
          <w:sz w:val="17"/>
        </w:rPr>
        <w:t>Igbo word meaning 'to be greater than another'. Whoever has POWER controls which stories get told. Single stories are created by power imbalances — the powerful tell the story, the powerless are defined by it.</w:t>
      </w:r>
    </w:p>
    <w:p>
      <w:r>
        <w:rPr>
          <w:b/>
          <w:color w:val="505050"/>
          <w:sz w:val="19"/>
        </w:rPr>
        <w:t>Adichie's Personal Examples</w:t>
      </w:r>
    </w:p>
    <w:p>
      <w:pPr>
        <w:pStyle w:val="ListBullet"/>
      </w:pPr>
      <w:r/>
      <w:r>
        <w:rPr>
          <w:sz w:val="17"/>
        </w:rPr>
        <w:t>As a child in Nigeria, wrote stories with white characters eating apples (from British books) → single story of what literature looks like</w:t>
      </w:r>
    </w:p>
    <w:p>
      <w:pPr>
        <w:pStyle w:val="ListBullet"/>
      </w:pPr>
      <w:r/>
      <w:r>
        <w:rPr>
          <w:sz w:val="17"/>
        </w:rPr>
        <w:t>Fide (house boy): family only known as 'poor' → shocked to see his brother's beautiful basket → her own single story blinded her</w:t>
      </w:r>
    </w:p>
    <w:p>
      <w:pPr>
        <w:pStyle w:val="ListBullet"/>
      </w:pPr>
      <w:r/>
      <w:r>
        <w:rPr>
          <w:sz w:val="17"/>
        </w:rPr>
        <w:t>American roommate assumed all of Africa = catastrophe, was shocked Adichie spoke English and knew a stove</w:t>
      </w:r>
    </w:p>
    <w:p>
      <w:pPr>
        <w:pStyle w:val="ListBullet"/>
      </w:pPr>
      <w:r/>
      <w:r>
        <w:rPr>
          <w:sz w:val="17"/>
        </w:rPr>
        <w:t>Adichie in Mexico: herself fell for single story of Mexicans as 'abject immigrants' → felt ashamed when she saw real life</w:t>
      </w:r>
    </w:p>
    <w:p>
      <w:pPr>
        <w:pStyle w:val="ListBullet"/>
      </w:pPr>
      <w:r/>
      <w:r>
        <w:rPr>
          <w:sz w:val="17"/>
        </w:rPr>
        <w:t>Professor said her novel wasn't 'authentically African' because characters drove cars → single story = Africans must be poor</w:t>
      </w:r>
    </w:p>
    <w:p>
      <w:pPr>
        <w:pStyle w:val="ListBullet"/>
      </w:pPr>
      <w:r/>
      <w:r>
        <w:rPr>
          <w:sz w:val="17"/>
        </w:rPr>
        <w:t>Student said 'shame Nigerian men are abusers' based on her novel → she replied: 'I read American Psycho, shame all Americans are serial killers'</w:t>
      </w:r>
    </w:p>
    <w:p>
      <w:r>
        <w:rPr>
          <w:b/>
          <w:color w:val="505050"/>
          <w:sz w:val="19"/>
        </w:rPr>
        <w:t>Rhetorical Techniques</w:t>
      </w:r>
    </w:p>
    <w:p>
      <w:pPr>
        <w:pStyle w:val="ListBullet"/>
      </w:pPr>
      <w:r/>
      <w:r>
        <w:rPr>
          <w:sz w:val="17"/>
        </w:rPr>
        <w:t>Opens with personal hook: 'I'm a storyteller'</w:t>
      </w:r>
    </w:p>
    <w:p>
      <w:pPr>
        <w:pStyle w:val="ListBullet"/>
      </w:pPr>
      <w:r/>
      <w:r>
        <w:rPr>
          <w:sz w:val="17"/>
        </w:rPr>
        <w:t>Uses HERSELF as example of being wrong (Mexico) → audience doesn't feel attacked</w:t>
      </w:r>
    </w:p>
    <w:p>
      <w:pPr>
        <w:pStyle w:val="ListBullet"/>
      </w:pPr>
      <w:r/>
      <w:r>
        <w:rPr>
          <w:sz w:val="17"/>
        </w:rPr>
        <w:t>Historical reference: John Lok (1561) wrote about Africans as 'beasts' → shows single stories have centuries of history</w:t>
      </w:r>
    </w:p>
    <w:p>
      <w:pPr>
        <w:pStyle w:val="ListBullet"/>
      </w:pPr>
      <w:r/>
      <w:r>
        <w:rPr>
          <w:sz w:val="17"/>
        </w:rPr>
        <w:t>Ending: 'when we reject the single story, we regain a kind of paradise' → hopeful conclusion</w:t>
      </w:r>
    </w:p>
    <w:p>
      <w:r>
        <w:rPr>
          <w:b/>
          <w:color w:val="505050"/>
          <w:sz w:val="19"/>
        </w:rPr>
        <w:t>Exam Concepts</w:t>
      </w:r>
    </w:p>
    <w:p>
      <w:pPr>
        <w:ind w:left="170"/>
      </w:pPr>
      <w:r>
        <w:rPr>
          <w:b/>
          <w:color w:val="006400"/>
          <w:sz w:val="17"/>
        </w:rPr>
        <w:t xml:space="preserve">TAKEAWAY: </w:t>
      </w:r>
      <w:r>
        <w:rPr>
          <w:sz w:val="17"/>
        </w:rPr>
        <w:t>Stories are powerful. Listen to MULTIPLE stories. Anyone (including us) can fall into the single story trap. It's about power: who tells the story, and who is defined by it.</w:t>
      </w:r>
    </w:p>
    <w:p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3366"/>
          <w:sz w:val="22"/>
        </w:rPr>
        <w:t>A2 · Brian Little — Who Are You Really? The Puzzle of Personality</w:t>
      </w:r>
    </w:p>
    <w:p>
      <w:r>
        <w:rPr>
          <w:b/>
          <w:color w:val="505050"/>
          <w:sz w:val="19"/>
        </w:rPr>
        <w:t>The OCEAN Model (Big Five)</w:t>
      </w:r>
    </w:p>
    <w:p>
      <w:pPr>
        <w:pStyle w:val="ListBullet"/>
      </w:pPr>
      <w:r/>
      <w:r>
        <w:rPr>
          <w:sz w:val="17"/>
        </w:rPr>
        <w:t>O = Openness — how curious/creative vs conventional</w:t>
      </w:r>
    </w:p>
    <w:p>
      <w:pPr>
        <w:pStyle w:val="ListBullet"/>
      </w:pPr>
      <w:r/>
      <w:r>
        <w:rPr>
          <w:sz w:val="17"/>
        </w:rPr>
        <w:t>C = Conscientiousness — how organized/disciplined</w:t>
      </w:r>
    </w:p>
    <w:p>
      <w:pPr>
        <w:pStyle w:val="ListBullet"/>
      </w:pPr>
      <w:r/>
      <w:r>
        <w:rPr>
          <w:sz w:val="17"/>
        </w:rPr>
        <w:t>E = Extroversion — how energized by social interaction</w:t>
      </w:r>
    </w:p>
    <w:p>
      <w:pPr>
        <w:pStyle w:val="ListBullet"/>
      </w:pPr>
      <w:r/>
      <w:r>
        <w:rPr>
          <w:sz w:val="17"/>
        </w:rPr>
        <w:t>A = Agreeableness — how cooperative/empathetic</w:t>
      </w:r>
    </w:p>
    <w:p>
      <w:pPr>
        <w:pStyle w:val="ListBullet"/>
      </w:pPr>
      <w:r/>
      <w:r>
        <w:rPr>
          <w:sz w:val="17"/>
        </w:rPr>
        <w:t>N = Neuroticism — how emotionally reactive/anxious</w:t>
      </w:r>
    </w:p>
    <w:p>
      <w:r>
        <w:rPr>
          <w:b/>
          <w:color w:val="505050"/>
          <w:sz w:val="19"/>
        </w:rPr>
        <w:t>Three Natures of Personality</w:t>
      </w:r>
    </w:p>
    <w:p>
      <w:pPr>
        <w:ind w:left="170"/>
      </w:pPr>
      <w:r>
        <w:rPr>
          <w:b/>
          <w:color w:val="006400"/>
          <w:sz w:val="17"/>
        </w:rPr>
        <w:t xml:space="preserve">BIOGENIC: </w:t>
      </w:r>
      <w:r>
        <w:rPr>
          <w:sz w:val="17"/>
        </w:rPr>
        <w:t>What you're born with — your genetic personality baseline (biology)</w:t>
      </w:r>
    </w:p>
    <w:p>
      <w:pPr>
        <w:ind w:left="170"/>
      </w:pPr>
      <w:r>
        <w:rPr>
          <w:b/>
          <w:color w:val="006400"/>
          <w:sz w:val="17"/>
        </w:rPr>
        <w:t xml:space="preserve">SOCIOGENIC: </w:t>
      </w:r>
      <w:r>
        <w:rPr>
          <w:sz w:val="17"/>
        </w:rPr>
        <w:t>Shaped by culture, upbringing, social environment</w:t>
      </w:r>
    </w:p>
    <w:p>
      <w:pPr>
        <w:ind w:left="170"/>
      </w:pPr>
      <w:r>
        <w:rPr>
          <w:b/>
          <w:color w:val="006400"/>
          <w:sz w:val="17"/>
        </w:rPr>
        <w:t xml:space="preserve">IDIOGENIC: </w:t>
      </w:r>
      <w:r>
        <w:rPr>
          <w:sz w:val="17"/>
        </w:rPr>
        <w:t>What's uniquely YOU — your personal projects and passions</w:t>
      </w:r>
    </w:p>
    <w:p>
      <w:r>
        <w:rPr>
          <w:b/>
          <w:color w:val="505050"/>
          <w:sz w:val="19"/>
        </w:rPr>
        <w:t>Free Traits Theory (Most Important)</w:t>
      </w:r>
    </w:p>
    <w:p>
      <w:r>
        <w:t>We can ACT AGAINST our natural personality when we care deeply about something (a 'core project'). Example: Brian Little is an extreme introvert but performs extroversion every morning in class because he LOVES teaching. This is a FREE TRAIT — acting 'out of character' for something meaningful.</w:t>
      </w:r>
    </w:p>
    <w:p>
      <w:r>
        <w:rPr>
          <w:b/>
          <w:color w:val="505050"/>
          <w:sz w:val="19"/>
        </w:rPr>
        <w:t>Key Examples &amp; Evidence</w:t>
      </w:r>
    </w:p>
    <w:p>
      <w:pPr>
        <w:pStyle w:val="ListBullet"/>
      </w:pPr>
      <w:r/>
      <w:r>
        <w:rPr>
          <w:sz w:val="17"/>
        </w:rPr>
        <w:t>Elbow-licking: extroverts are more likely to try → shows personality affects behavior in all areas</w:t>
      </w:r>
    </w:p>
    <w:p>
      <w:pPr>
        <w:pStyle w:val="ListBullet"/>
      </w:pPr>
      <w:r/>
      <w:r>
        <w:rPr>
          <w:sz w:val="17"/>
        </w:rPr>
        <w:t>Caffeine study: introverts perform worse with caffeine, extroverts perform better</w:t>
      </w:r>
    </w:p>
    <w:p>
      <w:pPr>
        <w:pStyle w:val="ListBullet"/>
      </w:pPr>
      <w:r/>
      <w:r>
        <w:rPr>
          <w:sz w:val="17"/>
        </w:rPr>
        <w:t>Sex frequency statistics: extroverts report higher → personality touches everything</w:t>
      </w:r>
    </w:p>
    <w:p>
      <w:pPr>
        <w:pStyle w:val="ListBullet"/>
      </w:pPr>
      <w:r/>
      <w:r>
        <w:rPr>
          <w:sz w:val="17"/>
        </w:rPr>
        <w:t>Bathroom hiding: Little hides in bathrooms after overstimulation → introverts need 'restorative niches'</w:t>
      </w:r>
    </w:p>
    <w:p>
      <w:r>
        <w:rPr>
          <w:b/>
          <w:color w:val="505050"/>
          <w:sz w:val="19"/>
        </w:rPr>
        <w:t>Speech Structure &amp; Delivery</w:t>
      </w:r>
    </w:p>
    <w:p>
      <w:pPr>
        <w:pStyle w:val="ListBullet"/>
      </w:pPr>
      <w:r/>
      <w:r>
        <w:rPr>
          <w:sz w:val="17"/>
        </w:rPr>
        <w:t>Hook: 'There are 47 people in this audience suffering from a psychological condition' → creates curiosity</w:t>
      </w:r>
    </w:p>
    <w:p>
      <w:pPr>
        <w:pStyle w:val="ListBullet"/>
      </w:pPr>
      <w:r/>
      <w:r>
        <w:rPr>
          <w:sz w:val="17"/>
        </w:rPr>
        <w:t>Three-part thesis: 'each of us is like all other people, like some, and like no other person'</w:t>
      </w:r>
    </w:p>
    <w:p>
      <w:pPr>
        <w:pStyle w:val="ListBullet"/>
      </w:pPr>
      <w:r/>
      <w:r>
        <w:rPr>
          <w:sz w:val="17"/>
        </w:rPr>
        <w:t>Uses rhetorical questions as transitions: 'Are we just a bunch of traits? No.'</w:t>
      </w:r>
    </w:p>
    <w:p>
      <w:pPr>
        <w:pStyle w:val="ListBullet"/>
      </w:pPr>
      <w:r/>
      <w:r>
        <w:rPr>
          <w:sz w:val="17"/>
        </w:rPr>
        <w:t>Signposting: 'Let me deal in more detail with...', 'First... Second... Third...'</w:t>
      </w:r>
    </w:p>
    <w:p>
      <w:pPr>
        <w:pStyle w:val="ListBullet"/>
      </w:pPr>
      <w:r/>
      <w:r>
        <w:rPr>
          <w:sz w:val="17"/>
        </w:rPr>
        <w:t>Self-deprecating humor → builds trust. Every joke serves the argument.</w:t>
      </w:r>
    </w:p>
    <w:p>
      <w:pPr>
        <w:pStyle w:val="ListBullet"/>
      </w:pPr>
      <w:r/>
      <w:r>
        <w:rPr>
          <w:sz w:val="17"/>
        </w:rPr>
        <w:t>Closing: 'Don't follow me' → funny + reinforces introvert message</w:t>
      </w:r>
    </w:p>
    <w:p>
      <w:r>
        <w:rPr>
          <w:b/>
          <w:color w:val="505050"/>
          <w:sz w:val="19"/>
        </w:rPr>
        <w:t>Exam Key Quote</w:t>
      </w:r>
    </w:p>
    <w:p>
      <w:pPr>
        <w:ind w:left="170"/>
      </w:pPr>
      <w:r>
        <w:rPr>
          <w:b/>
          <w:color w:val="006400"/>
          <w:sz w:val="17"/>
        </w:rPr>
        <w:t xml:space="preserve">QUOTE: </w:t>
      </w:r>
      <w:r>
        <w:rPr>
          <w:sz w:val="17"/>
        </w:rPr>
        <w:t>'Are we just a bunch of traits? No, we're not.' — The real you is defined by your CORE PROJECTS, not just your born personality.</w:t>
      </w:r>
    </w:p>
    <w:p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3366"/>
          <w:sz w:val="22"/>
        </w:rPr>
        <w:t>A3 · Accents and Identity — TEDx Informative Speech</w:t>
      </w:r>
    </w:p>
    <w:p>
      <w:r>
        <w:rPr>
          <w:b/>
          <w:color w:val="505050"/>
          <w:sz w:val="19"/>
        </w:rPr>
        <w:t>Three-Point Argument Structure</w:t>
      </w:r>
    </w:p>
    <w:p>
      <w:pPr>
        <w:pStyle w:val="ListBullet"/>
      </w:pPr>
      <w:r/>
      <w:r>
        <w:rPr>
          <w:sz w:val="17"/>
        </w:rPr>
        <w:t>Point 1: Accents = part of identity → should be celebrated, most English speakers are non-native anyway</w:t>
      </w:r>
    </w:p>
    <w:p>
      <w:pPr>
        <w:pStyle w:val="ListBullet"/>
      </w:pPr>
      <w:r/>
      <w:r>
        <w:rPr>
          <w:sz w:val="17"/>
        </w:rPr>
        <w:t>Point 2: Accent bias has real consequences → less trust, fewer jobs, perceived as less intelligent</w:t>
      </w:r>
    </w:p>
    <w:p>
      <w:pPr>
        <w:pStyle w:val="ListBullet"/>
      </w:pPr>
      <w:r/>
      <w:r>
        <w:rPr>
          <w:sz w:val="17"/>
        </w:rPr>
        <w:t>Point 3: Solutions → accent-awareness workshops, focus on clarity not 'neutral' accent, practice patience</w:t>
      </w:r>
    </w:p>
    <w:p>
      <w:r>
        <w:rPr>
          <w:b/>
          <w:color w:val="505050"/>
          <w:sz w:val="19"/>
        </w:rPr>
        <w:t>Key Evidence Used</w:t>
      </w:r>
    </w:p>
    <w:p>
      <w:pPr>
        <w:ind w:left="170"/>
      </w:pPr>
      <w:r>
        <w:rPr>
          <w:b/>
          <w:color w:val="006400"/>
          <w:sz w:val="17"/>
        </w:rPr>
        <w:t xml:space="preserve">British Council: </w:t>
      </w:r>
      <w:r>
        <w:rPr>
          <w:sz w:val="17"/>
        </w:rPr>
        <w:t>Learners don't need perfect accent to communicate fluently. Thousands of native accent varieties exist.</w:t>
      </w:r>
    </w:p>
    <w:p>
      <w:pPr>
        <w:ind w:left="170"/>
      </w:pPr>
      <w:r>
        <w:rPr>
          <w:b/>
          <w:color w:val="006400"/>
          <w:sz w:val="17"/>
        </w:rPr>
        <w:t xml:space="preserve">Dr Alice Foucart: </w:t>
      </w:r>
      <w:r>
        <w:rPr>
          <w:sz w:val="17"/>
        </w:rPr>
        <w:t>Psycholinguist — research shows foreign accents require more cognitive effort to process → leads to negative snap judgments. Flemish study: natives rated as more intelligent than foreigners.</w:t>
      </w:r>
    </w:p>
    <w:p>
      <w:pPr>
        <w:ind w:left="170"/>
      </w:pPr>
      <w:r>
        <w:rPr>
          <w:b/>
          <w:color w:val="006400"/>
          <w:sz w:val="17"/>
        </w:rPr>
        <w:t xml:space="preserve">Trevor Noah: </w:t>
      </w:r>
      <w:r>
        <w:rPr>
          <w:sz w:val="17"/>
        </w:rPr>
        <w:t>'An accent is just somebody speaking your language with the rules of theirs' — accents show skill, not lack of ability</w:t>
      </w:r>
    </w:p>
    <w:p>
      <w:r>
        <w:rPr>
          <w:b/>
          <w:color w:val="505050"/>
          <w:sz w:val="19"/>
        </w:rPr>
        <w:t>CRAAP Method (Source Evaluation)</w:t>
      </w:r>
    </w:p>
    <w:p>
      <w:pPr>
        <w:pStyle w:val="ListBullet"/>
      </w:pPr>
      <w:r/>
      <w:r>
        <w:rPr>
          <w:sz w:val="17"/>
        </w:rPr>
        <w:t>Currency — Is the source recent/up-to-date?</w:t>
      </w:r>
    </w:p>
    <w:p>
      <w:pPr>
        <w:pStyle w:val="ListBullet"/>
      </w:pPr>
      <w:r/>
      <w:r>
        <w:rPr>
          <w:sz w:val="17"/>
        </w:rPr>
        <w:t>Relevance — Does it directly support your argument?</w:t>
      </w:r>
    </w:p>
    <w:p>
      <w:pPr>
        <w:pStyle w:val="ListBullet"/>
      </w:pPr>
      <w:r/>
      <w:r>
        <w:rPr>
          <w:sz w:val="17"/>
        </w:rPr>
        <w:t>Authority — Who wrote it? What are their credentials? Is the publisher credible?</w:t>
      </w:r>
    </w:p>
    <w:p>
      <w:pPr>
        <w:pStyle w:val="ListBullet"/>
      </w:pPr>
      <w:r/>
      <w:r>
        <w:rPr>
          <w:sz w:val="17"/>
        </w:rPr>
        <w:t>Accuracy — Is it backed by evidence/research? Can you cross-check it?</w:t>
      </w:r>
    </w:p>
    <w:p>
      <w:pPr>
        <w:pStyle w:val="ListBullet"/>
      </w:pPr>
      <w:r/>
      <w:r>
        <w:rPr>
          <w:sz w:val="17"/>
        </w:rPr>
        <w:t>Purpose — Why was it published? Is there bias? Does the bias matter for YOUR use?</w:t>
      </w:r>
    </w:p>
    <w:p>
      <w:r>
        <w:rPr>
          <w:b/>
          <w:color w:val="505050"/>
          <w:sz w:val="19"/>
        </w:rPr>
        <w:t>Speech Skills to Know</w:t>
      </w:r>
    </w:p>
    <w:p>
      <w:pPr>
        <w:pStyle w:val="ListBullet"/>
      </w:pPr>
      <w:r/>
      <w:r>
        <w:rPr>
          <w:sz w:val="17"/>
        </w:rPr>
        <w:t>Signposting: 'I will make three points', 'first', 'second', 'lastly'</w:t>
      </w:r>
    </w:p>
    <w:p>
      <w:pPr>
        <w:pStyle w:val="ListBullet"/>
      </w:pPr>
      <w:r/>
      <w:r>
        <w:rPr>
          <w:sz w:val="17"/>
        </w:rPr>
        <w:t>5-paragraph structure: intro → point 1 → point 2 → point 3 → conclusion</w:t>
      </w:r>
    </w:p>
    <w:p>
      <w:pPr>
        <w:pStyle w:val="ListBullet"/>
      </w:pPr>
      <w:r/>
      <w:r>
        <w:rPr>
          <w:sz w:val="17"/>
        </w:rPr>
        <w:t>Formal register for European Parliament audience</w:t>
      </w:r>
    </w:p>
    <w:p>
      <w:pPr>
        <w:pStyle w:val="ListBullet"/>
      </w:pPr>
      <w:r/>
      <w:r>
        <w:rPr>
          <w:sz w:val="17"/>
        </w:rPr>
        <w:t>Combining evidence types: research + statistics + quotes</w:t>
      </w:r>
    </w:p>
    <w:p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3366"/>
          <w:sz w:val="22"/>
        </w:rPr>
        <w:t>General Skills — English Course</w:t>
      </w:r>
    </w:p>
    <w:p>
      <w:r>
        <w:rPr>
          <w:b/>
          <w:color w:val="505050"/>
          <w:sz w:val="19"/>
        </w:rPr>
        <w:t>Discussion Essay Writing</w:t>
      </w:r>
    </w:p>
    <w:p>
      <w:pPr>
        <w:pStyle w:val="ListBullet"/>
      </w:pPr>
      <w:r/>
      <w:r>
        <w:rPr>
          <w:sz w:val="17"/>
        </w:rPr>
        <w:t>Pick a side but acknowledge counterarguments</w:t>
      </w:r>
    </w:p>
    <w:p>
      <w:pPr>
        <w:pStyle w:val="ListBullet"/>
      </w:pPr>
      <w:r/>
      <w:r>
        <w:rPr>
          <w:sz w:val="17"/>
        </w:rPr>
        <w:t>Use linking words: however, furthermore, on the other hand, in contrast</w:t>
      </w:r>
    </w:p>
    <w:p>
      <w:pPr>
        <w:pStyle w:val="ListBullet"/>
      </w:pPr>
      <w:r/>
      <w:r>
        <w:rPr>
          <w:sz w:val="17"/>
        </w:rPr>
        <w:t>Evidence &gt; opinion. Always back claims with examples or sources.</w:t>
      </w:r>
    </w:p>
    <w:p>
      <w:r>
        <w:rPr>
          <w:b/>
          <w:color w:val="505050"/>
          <w:sz w:val="19"/>
        </w:rPr>
        <w:t>Listening Comprehension</w:t>
      </w:r>
    </w:p>
    <w:p>
      <w:pPr>
        <w:pStyle w:val="ListBullet"/>
      </w:pPr>
      <w:r/>
      <w:r>
        <w:rPr>
          <w:sz w:val="17"/>
        </w:rPr>
        <w:t>Note the speaker's MAIN MESSAGE first, then details</w:t>
      </w:r>
    </w:p>
    <w:p>
      <w:pPr>
        <w:pStyle w:val="ListBullet"/>
      </w:pPr>
      <w:r/>
      <w:r>
        <w:rPr>
          <w:sz w:val="17"/>
        </w:rPr>
        <w:t>Watch for rhetorical devices: personal anecdotes, statistics, humor, repetition</w:t>
      </w:r>
    </w:p>
    <w:p>
      <w:pPr>
        <w:pStyle w:val="ListBullet"/>
      </w:pPr>
      <w:r/>
      <w:r>
        <w:rPr>
          <w:sz w:val="17"/>
        </w:rPr>
        <w:t>Identify STRUCTURE: intro → body (usually 3 parts) → conclusion</w:t>
      </w:r>
    </w:p>
    <w:p>
      <w:r>
        <w:rPr>
          <w:b/>
          <w:color w:val="505050"/>
          <w:sz w:val="19"/>
        </w:rPr>
        <w:t>Key Terms Across All Units</w:t>
      </w:r>
    </w:p>
    <w:p>
      <w:pPr>
        <w:pStyle w:val="ListBullet"/>
      </w:pPr>
      <w:r/>
      <w:r>
        <w:rPr>
          <w:sz w:val="17"/>
        </w:rPr>
        <w:t>Stereotype — oversimplified fixed idea about a group</w:t>
      </w:r>
    </w:p>
    <w:p>
      <w:pPr>
        <w:pStyle w:val="ListBullet"/>
      </w:pPr>
      <w:r/>
      <w:r>
        <w:rPr>
          <w:sz w:val="17"/>
        </w:rPr>
        <w:t>Anecdote — short personal story used to illustrate a point</w:t>
      </w:r>
    </w:p>
    <w:p>
      <w:pPr>
        <w:pStyle w:val="ListBullet"/>
      </w:pPr>
      <w:r/>
      <w:r>
        <w:rPr>
          <w:sz w:val="17"/>
        </w:rPr>
        <w:t>Rhetorical question — question asked for effect, not answered</w:t>
      </w:r>
    </w:p>
    <w:p>
      <w:pPr>
        <w:pStyle w:val="ListBullet"/>
      </w:pPr>
      <w:r/>
      <w:r>
        <w:rPr>
          <w:sz w:val="17"/>
        </w:rPr>
        <w:t>Signposting — phrases guiding the audience through the speech</w:t>
      </w:r>
    </w:p>
    <w:p>
      <w:pPr>
        <w:pStyle w:val="ListBullet"/>
      </w:pPr>
      <w:r/>
      <w:r>
        <w:rPr>
          <w:sz w:val="17"/>
        </w:rPr>
        <w:t>Free trait — acting against personality for a meaningful project</w:t>
      </w:r>
    </w:p>
    <w:p>
      <w:pPr>
        <w:pStyle w:val="ListBullet"/>
      </w:pPr>
      <w:r/>
      <w:r>
        <w:rPr>
          <w:sz w:val="17"/>
        </w:rPr>
        <w:t>Accent bias — unconscious prejudice based on how someone sounds</w:t>
      </w:r>
    </w:p>
    <w:sectPr w:rsidR="00FC693F" w:rsidRPr="0006063C" w:rsidSect="00034616">
      <w:pgSz w:w="12240" w:h="15840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