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Headers and footers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Saturday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17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gj07da8ft09">
            <w:r w:rsidDel="00000000" w:rsidR="00000000" w:rsidRPr="00000000">
              <w:rPr>
                <w:b w:val="1"/>
                <w:rtl w:val="0"/>
              </w:rPr>
              <w:t xml:space="preserve">Header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_ugj07da8ft09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4fguov8liri">
            <w:r w:rsidDel="00000000" w:rsidR="00000000" w:rsidRPr="00000000">
              <w:rPr>
                <w:b w:val="1"/>
                <w:rtl w:val="0"/>
              </w:rPr>
              <w:t xml:space="preserve">Global footer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_r4fguov8liri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ujwf0rpdy7l">
            <w:r w:rsidDel="00000000" w:rsidR="00000000" w:rsidRPr="00000000">
              <w:rPr>
                <w:b w:val="1"/>
                <w:rtl w:val="0"/>
              </w:rPr>
              <w:t xml:space="preserve">Secondary footer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_kujwf0rpdy7l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gj07da8ft09" w:id="2"/>
      <w:bookmarkEnd w:id="2"/>
      <w:r w:rsidDel="00000000" w:rsidR="00000000" w:rsidRPr="00000000">
        <w:rPr>
          <w:rtl w:val="0"/>
        </w:rPr>
        <w:t xml:space="preserve">Header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cb4om7znugk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Along with site identity and search, the header anchors users in a high-level site structure. It appears on every page with a consistent </w:t>
      </w:r>
      <w:r w:rsidDel="00000000" w:rsidR="00000000" w:rsidRPr="00000000">
        <w:rPr>
          <w:rtl w:val="0"/>
        </w:rPr>
        <w:t xml:space="preserve">set of key sections and direct link</w:t>
      </w:r>
      <w:r w:rsidDel="00000000" w:rsidR="00000000" w:rsidRPr="00000000">
        <w:rPr>
          <w:rtl w:val="0"/>
        </w:rPr>
        <w:t xml:space="preserve">s. The tab-style navigation allows for easy selection between core sections and content.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9dtmvnawnviz" w:id="4"/>
      <w:bookmarkEnd w:id="4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bar (optional)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xrtkys9br56b" w:id="5"/>
      <w:bookmarkEnd w:id="5"/>
      <w:r w:rsidDel="00000000" w:rsidR="00000000" w:rsidRPr="00000000">
        <w:rPr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vopu8lhhodb" w:id="6"/>
      <w:bookmarkEnd w:id="6"/>
      <w:r w:rsidDel="00000000" w:rsidR="00000000" w:rsidRPr="00000000">
        <w:rPr>
          <w:rtl w:val="0"/>
        </w:rPr>
        <w:t xml:space="preserve">Behaviours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Mobile: </w:t>
      </w:r>
      <w:r w:rsidDel="00000000" w:rsidR="00000000" w:rsidRPr="00000000">
        <w:rPr>
          <w:rtl w:val="0"/>
        </w:rPr>
        <w:t xml:space="preserve">The header menu items </w:t>
      </w:r>
      <w:r w:rsidDel="00000000" w:rsidR="00000000" w:rsidRPr="00000000">
        <w:rPr>
          <w:rtl w:val="0"/>
        </w:rPr>
        <w:t xml:space="preserve">collapse into a left-panel hamburger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navigation: </w:t>
      </w:r>
      <w:r w:rsidDel="00000000" w:rsidR="00000000" w:rsidRPr="00000000">
        <w:rPr>
          <w:rtl w:val="0"/>
        </w:rPr>
        <w:t xml:space="preserve">Links should not open a new tab or link to another domain. The links drop down to the side menu in narrow screen widths. Header items with a sub-menu include a dropdown arrow icon.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Sub-menu: </w:t>
      </w:r>
      <w:r w:rsidDel="00000000" w:rsidR="00000000" w:rsidRPr="00000000">
        <w:rPr>
          <w:rtl w:val="0"/>
        </w:rPr>
        <w:t xml:space="preserve">On click</w:t>
      </w:r>
      <w:r w:rsidDel="00000000" w:rsidR="00000000" w:rsidRPr="00000000">
        <w:rPr>
          <w:rtl w:val="0"/>
        </w:rPr>
        <w:t xml:space="preserve">, the navigation items expand to reveal the mega menu.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Search: </w:t>
      </w:r>
      <w:r w:rsidDel="00000000" w:rsidR="00000000" w:rsidRPr="00000000">
        <w:rPr>
          <w:rtl w:val="0"/>
        </w:rPr>
        <w:t xml:space="preserve">On click, a search box expands to the right inside the header.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458wv3hzqyc" w:id="7"/>
      <w:bookmarkEnd w:id="7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r4fguov8liri" w:id="8"/>
      <w:bookmarkEnd w:id="8"/>
      <w:r w:rsidDel="00000000" w:rsidR="00000000" w:rsidRPr="00000000">
        <w:rPr>
          <w:rtl w:val="0"/>
        </w:rPr>
        <w:t xml:space="preserve">Global footer  </w:t>
      </w:r>
    </w:p>
    <w:p w:rsidR="00000000" w:rsidDel="00000000" w:rsidP="00000000" w:rsidRDefault="00000000" w:rsidRPr="00000000" w14:paraId="00000021">
      <w:pPr>
        <w:pStyle w:val="Heading2"/>
        <w:spacing w:after="0" w:lineRule="auto"/>
        <w:rPr/>
      </w:pPr>
      <w:bookmarkStart w:colFirst="0" w:colLast="0" w:name="_8rog4mb6gh91" w:id="9"/>
      <w:bookmarkEnd w:id="9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Creates a consistent and predictable user experience by combining core navigation and utility links, contact information, social media accounts, a subscription field, and Acknowledgement of Country at the bottom of all website pages.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ptv4uutpmv8" w:id="10"/>
      <w:bookmarkEnd w:id="10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link icon (optional)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button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Acknowledgment of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lineRule="auto"/>
        <w:rPr/>
      </w:pPr>
      <w:bookmarkStart w:colFirst="0" w:colLast="0" w:name="_n7oetxsz6a9h" w:id="11"/>
      <w:bookmarkEnd w:id="11"/>
      <w:r w:rsidDel="00000000" w:rsidR="00000000" w:rsidRPr="00000000">
        <w:rPr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D">
      <w:pPr>
        <w:pStyle w:val="Heading2"/>
        <w:spacing w:after="0" w:lineRule="auto"/>
        <w:rPr/>
      </w:pPr>
      <w:bookmarkStart w:colFirst="0" w:colLast="0" w:name="_x2gj9kp7s62v" w:id="12"/>
      <w:bookmarkEnd w:id="12"/>
      <w:r w:rsidDel="00000000" w:rsidR="00000000" w:rsidRPr="00000000">
        <w:rPr>
          <w:rtl w:val="0"/>
        </w:rPr>
        <w:t xml:space="preserve">Behaviours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02F">
      <w:pPr>
        <w:pStyle w:val="Heading2"/>
        <w:spacing w:after="0" w:lineRule="auto"/>
        <w:rPr/>
      </w:pPr>
      <w:bookmarkStart w:colFirst="0" w:colLast="0" w:name="_l8mmklg9hato" w:id="13"/>
      <w:bookmarkEnd w:id="13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kujwf0rpdy7l" w:id="14"/>
      <w:bookmarkEnd w:id="14"/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rgmjiufg7lna" w:id="15"/>
      <w:bookmarkEnd w:id="1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secondary footer sits directly above the global footer on relevant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yaz2e7bkbqx" w:id="16"/>
      <w:bookmarkEnd w:id="16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(link)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o2op065pg36z" w:id="17"/>
      <w:bookmarkEnd w:id="17"/>
      <w:r w:rsidDel="00000000" w:rsidR="00000000" w:rsidRPr="00000000">
        <w:rPr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 the design of the secondary footer remains the same across the site, the sections of content can adapt to the information available for the entity. When a section is not populated with content, it will not display in the footer. For instance, if a subscribe link is included, the fourth column will appear. If not, the fourth column will be empty.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o50lt7v0j8h" w:id="18"/>
      <w:bookmarkEnd w:id="18"/>
      <w:r w:rsidDel="00000000" w:rsidR="00000000" w:rsidRPr="00000000">
        <w:rPr>
          <w:rtl w:val="0"/>
        </w:rPr>
        <w:t xml:space="preserve">Behaviours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cougm0mxkpmd" w:id="19"/>
      <w:bookmarkEnd w:id="19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