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zyeb0gv8nou" w:id="0"/>
      <w:bookmarkEnd w:id="0"/>
      <w:r w:rsidDel="00000000" w:rsidR="00000000" w:rsidRPr="00000000">
        <w:rPr>
          <w:rtl w:val="0"/>
        </w:rPr>
        <w:t xml:space="preserve">Department of Industry Design System</w:t>
      </w:r>
    </w:p>
    <w:p w:rsidR="00000000" w:rsidDel="00000000" w:rsidP="00000000" w:rsidRDefault="00000000" w:rsidRPr="00000000" w14:paraId="00000002">
      <w:pPr>
        <w:pStyle w:val="Subtitle"/>
        <w:spacing w:after="0" w:before="0" w:line="240" w:lineRule="auto"/>
        <w:rPr>
          <w:color w:val="999999"/>
          <w:highlight w:val="yellow"/>
        </w:rPr>
      </w:pPr>
      <w:bookmarkStart w:colFirst="0" w:colLast="0" w:name="_dz0917g48z14" w:id="1"/>
      <w:bookmarkEnd w:id="1"/>
      <w:r w:rsidDel="00000000" w:rsidR="00000000" w:rsidRPr="00000000">
        <w:rPr>
          <w:rtl w:val="0"/>
        </w:rPr>
        <w:t xml:space="preserve">Homepage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Date </w:t>
      </w:r>
      <w:r w:rsidDel="00000000" w:rsidR="00000000" w:rsidRPr="00000000">
        <w:rPr>
          <w:rtl w:val="0"/>
        </w:rPr>
        <w:t xml:space="preserve">Monday 20 June</w:t>
      </w:r>
      <w:r w:rsidDel="00000000" w:rsidR="00000000" w:rsidRPr="00000000">
        <w:rPr>
          <w:rtl w:val="0"/>
        </w:rPr>
        <w:t xml:space="preserve">, 2022</w:t>
        <w:br w:type="textWrapping"/>
      </w:r>
      <w:r w:rsidDel="00000000" w:rsidR="00000000" w:rsidRPr="00000000">
        <w:rPr>
          <w:b w:val="1"/>
          <w:rtl w:val="0"/>
        </w:rPr>
        <w:t xml:space="preserve">Written by </w:t>
      </w:r>
      <w:r w:rsidDel="00000000" w:rsidR="00000000" w:rsidRPr="00000000">
        <w:rPr>
          <w:rtl w:val="0"/>
        </w:rPr>
        <w:t xml:space="preserve">Michelle Sargent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Complete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rPr/>
      </w:pPr>
      <w:bookmarkStart w:colFirst="0" w:colLast="0" w:name="_4iu0pdiqdxuf" w:id="2"/>
      <w:bookmarkEnd w:id="2"/>
      <w:r w:rsidDel="00000000" w:rsidR="00000000" w:rsidRPr="00000000">
        <w:rPr>
          <w:rtl w:val="0"/>
        </w:rPr>
        <w:t xml:space="preserve">Homepage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after="0" w:lineRule="auto"/>
        <w:rPr>
          <w:sz w:val="20"/>
          <w:szCs w:val="20"/>
        </w:rPr>
      </w:pPr>
      <w:bookmarkStart w:colFirst="0" w:colLast="0" w:name="_rgmjiufg7lna" w:id="3"/>
      <w:bookmarkEnd w:id="3"/>
      <w:r w:rsidDel="00000000" w:rsidR="00000000" w:rsidRPr="00000000">
        <w:rPr>
          <w:sz w:val="20"/>
          <w:szCs w:val="20"/>
          <w:rtl w:val="0"/>
        </w:rPr>
        <w:t xml:space="preserve">Overview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homepage is a constantly updated dashboard view of the site. It guides users to key curated content and presents lower levels of navigation and site sections in a visual way. It’s a snapshot of latest news, events, publications and any other content deemed important or interesting to a majority of users.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after="0" w:lineRule="auto"/>
        <w:rPr>
          <w:sz w:val="20"/>
          <w:szCs w:val="20"/>
        </w:rPr>
      </w:pPr>
      <w:bookmarkStart w:colFirst="0" w:colLast="0" w:name="_eyaz2e7bkbqx" w:id="4"/>
      <w:bookmarkEnd w:id="4"/>
      <w:r w:rsidDel="00000000" w:rsidR="00000000" w:rsidRPr="00000000">
        <w:rPr>
          <w:sz w:val="20"/>
          <w:szCs w:val="20"/>
          <w:rtl w:val="0"/>
        </w:rPr>
        <w:t xml:space="preserve">Components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Homepage banner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Editorial card container (full width)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Featured full image card (large)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Editorial card container (full width)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Featured card (overlay) (medium / inline)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Editorial card container: Steel blue (featured) (inline)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Editorial card container (full width)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Featured card (overlay) (large / full width)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 footer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after="0" w:lineRule="auto"/>
        <w:rPr>
          <w:sz w:val="20"/>
          <w:szCs w:val="20"/>
        </w:rPr>
      </w:pPr>
      <w:bookmarkStart w:colFirst="0" w:colLast="0" w:name="_cougm0mxkpmd" w:id="5"/>
      <w:bookmarkEnd w:id="5"/>
      <w:r w:rsidDel="00000000" w:rsidR="00000000" w:rsidRPr="00000000">
        <w:rPr>
          <w:sz w:val="20"/>
          <w:szCs w:val="20"/>
          <w:rtl w:val="0"/>
        </w:rPr>
        <w:t xml:space="preserve">Recommendations</w:t>
      </w:r>
    </w:p>
    <w:p w:rsidR="00000000" w:rsidDel="00000000" w:rsidP="00000000" w:rsidRDefault="00000000" w:rsidRPr="00000000" w14:paraId="00000016">
      <w:pPr>
        <w:rPr>
          <w:color w:val="211d1e"/>
          <w:sz w:val="17"/>
          <w:szCs w:val="17"/>
          <w:highlight w:val="yellow"/>
        </w:rPr>
      </w:pPr>
      <w:r w:rsidDel="00000000" w:rsidR="00000000" w:rsidRPr="00000000">
        <w:rPr>
          <w:rtl w:val="0"/>
        </w:rPr>
        <w:t xml:space="preserve">Add content strategy guidelines and editorial rules here.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23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8"/>
        <w:szCs w:val="18"/>
        <w:rtl w:val="0"/>
      </w:rPr>
      <w:t xml:space="preserve"> of </w:t>
    </w:r>
    <w:r w:rsidDel="00000000" w:rsidR="00000000" w:rsidRPr="00000000">
      <w:rPr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228600" distT="228600" distL="228600" distR="2286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228600</wp:posOffset>
          </wp:positionV>
          <wp:extent cx="728663" cy="337486"/>
          <wp:effectExtent b="0" l="0" r="0" t="0"/>
          <wp:wrapSquare wrapText="bothSides" distB="228600" distT="228600" distL="228600" distR="228600"/>
          <wp:docPr descr="Screen Shot 2015-06-04 at 7.47.09 am.png" id="1" name="image1.png"/>
          <a:graphic>
            <a:graphicData uri="http://schemas.openxmlformats.org/drawingml/2006/picture">
              <pic:pic>
                <pic:nvPicPr>
                  <pic:cNvPr descr="Screen Shot 2015-06-04 at 7.47.09 am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8663" cy="337486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"/>
      <w:tblW w:w="9026.0" w:type="dxa"/>
      <w:jc w:val="left"/>
      <w:tblInd w:w="100.0" w:type="pc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4513"/>
      <w:gridCol w:w="4513"/>
      <w:tblGridChange w:id="0">
        <w:tblGrid>
          <w:gridCol w:w="4513"/>
          <w:gridCol w:w="4513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Georgia" w:cs="Georgia" w:eastAsia="Georgia" w:hAnsi="Georgia"/>
              <w:i w:val="1"/>
              <w:sz w:val="16"/>
              <w:szCs w:val="16"/>
            </w:rPr>
          </w:pPr>
          <w:r w:rsidDel="00000000" w:rsidR="00000000" w:rsidRPr="00000000">
            <w:rPr>
              <w:rFonts w:ascii="Georgia" w:cs="Georgia" w:eastAsia="Georgia" w:hAnsi="Georgia"/>
              <w:i w:val="1"/>
              <w:sz w:val="16"/>
              <w:szCs w:val="16"/>
              <w:rtl w:val="0"/>
            </w:rPr>
            <w:t xml:space="preserve">wearetank.com.au</w:t>
            <w:br w:type="textWrapping"/>
            <w:t xml:space="preserve">hello@wearetank.com.au</w:t>
          </w:r>
        </w:p>
      </w:tc>
    </w:tr>
  </w:tbl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  <w:lang w:val="en_GB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rFonts w:ascii="Playfair Display" w:cs="Playfair Display" w:eastAsia="Playfair Display" w:hAnsi="Playfair Display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before="36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Rule="auto"/>
    </w:pPr>
    <w:rPr>
      <w:color w:val="999999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layfair Display" w:cs="Playfair Display" w:eastAsia="Playfair Display" w:hAnsi="Playfair Display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480" w:line="240" w:lineRule="auto"/>
    </w:pPr>
    <w:rPr>
      <w:rFonts w:ascii="Playfair Display" w:cs="Playfair Display" w:eastAsia="Playfair Display" w:hAnsi="Playfair Display"/>
      <w:color w:val="999999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