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BBBA" w14:textId="585DA30F" w:rsidR="006507A8" w:rsidRDefault="0060419B" w:rsidP="006507A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0419B">
        <w:rPr>
          <w:rFonts w:hint="cs"/>
          <w:sz w:val="24"/>
          <w:szCs w:val="24"/>
          <w:rtl/>
          <w:lang w:bidi="fa-IR"/>
        </w:rPr>
        <w:t xml:space="preserve">هر دو تکنولوژی </w:t>
      </w:r>
      <w:r w:rsidRPr="0060419B">
        <w:rPr>
          <w:sz w:val="24"/>
          <w:szCs w:val="24"/>
          <w:lang w:bidi="fa-IR"/>
        </w:rPr>
        <w:t>BLE (Bluetooth low Energy)</w:t>
      </w:r>
      <w:r w:rsidRPr="0060419B">
        <w:rPr>
          <w:rFonts w:hint="cs"/>
          <w:sz w:val="24"/>
          <w:szCs w:val="24"/>
          <w:rtl/>
          <w:lang w:bidi="fa-IR"/>
        </w:rPr>
        <w:t xml:space="preserve"> و </w:t>
      </w:r>
      <w:r w:rsidRPr="0060419B">
        <w:rPr>
          <w:sz w:val="24"/>
          <w:szCs w:val="24"/>
          <w:lang w:bidi="fa-IR"/>
        </w:rPr>
        <w:t>LE</w:t>
      </w:r>
      <w:r w:rsidR="00FE3FAC">
        <w:rPr>
          <w:sz w:val="24"/>
          <w:szCs w:val="24"/>
          <w:lang w:bidi="fa-IR"/>
        </w:rPr>
        <w:t>E</w:t>
      </w:r>
      <w:r w:rsidRPr="0060419B">
        <w:rPr>
          <w:sz w:val="24"/>
          <w:szCs w:val="24"/>
          <w:lang w:bidi="fa-IR"/>
        </w:rPr>
        <w:t>E</w:t>
      </w:r>
      <w:r w:rsidRPr="0060419B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دو استاندارد برای ارتباط بی سیم هستند</w:t>
      </w:r>
      <w:r w:rsidR="00D16B3D">
        <w:rPr>
          <w:rFonts w:hint="cs"/>
          <w:sz w:val="24"/>
          <w:szCs w:val="24"/>
          <w:rtl/>
          <w:lang w:bidi="fa-IR"/>
        </w:rPr>
        <w:t xml:space="preserve"> که در اینترنت اشیا و خانه های هوشمند استفاده می شوند.</w:t>
      </w:r>
      <w:r w:rsidR="00240FA6">
        <w:rPr>
          <w:rFonts w:hint="cs"/>
          <w:sz w:val="24"/>
          <w:szCs w:val="24"/>
          <w:rtl/>
          <w:lang w:bidi="fa-IR"/>
        </w:rPr>
        <w:t xml:space="preserve"> طبق این </w:t>
      </w:r>
      <w:hyperlink r:id="rId7" w:history="1">
        <w:r w:rsidR="00240FA6" w:rsidRPr="00240FA6">
          <w:rPr>
            <w:rStyle w:val="Hyperlink"/>
            <w:rFonts w:hint="cs"/>
            <w:sz w:val="24"/>
            <w:szCs w:val="24"/>
            <w:rtl/>
            <w:lang w:bidi="fa-IR"/>
          </w:rPr>
          <w:t>مقاله</w:t>
        </w:r>
      </w:hyperlink>
      <w:r w:rsidR="00240FA6">
        <w:rPr>
          <w:rFonts w:hint="cs"/>
          <w:sz w:val="24"/>
          <w:szCs w:val="24"/>
          <w:rtl/>
          <w:lang w:bidi="fa-IR"/>
        </w:rPr>
        <w:t xml:space="preserve"> میزان مصرف انرژی در </w:t>
      </w:r>
      <w:r w:rsidR="00240FA6">
        <w:rPr>
          <w:sz w:val="24"/>
          <w:szCs w:val="24"/>
          <w:lang w:bidi="fa-IR"/>
        </w:rPr>
        <w:t>IE</w:t>
      </w:r>
      <w:r w:rsidR="00FE3FAC">
        <w:rPr>
          <w:sz w:val="24"/>
          <w:szCs w:val="24"/>
          <w:lang w:bidi="fa-IR"/>
        </w:rPr>
        <w:t>E</w:t>
      </w:r>
      <w:r w:rsidR="00240FA6">
        <w:rPr>
          <w:sz w:val="24"/>
          <w:szCs w:val="24"/>
          <w:lang w:bidi="fa-IR"/>
        </w:rPr>
        <w:t>E</w:t>
      </w:r>
      <w:r w:rsidR="00240FA6">
        <w:rPr>
          <w:rFonts w:hint="cs"/>
          <w:sz w:val="24"/>
          <w:szCs w:val="24"/>
          <w:rtl/>
          <w:lang w:bidi="fa-IR"/>
        </w:rPr>
        <w:t xml:space="preserve"> کمی بیشتر از </w:t>
      </w:r>
      <w:r w:rsidR="00240FA6">
        <w:rPr>
          <w:sz w:val="24"/>
          <w:szCs w:val="24"/>
          <w:lang w:bidi="fa-IR"/>
        </w:rPr>
        <w:t>BLE</w:t>
      </w:r>
      <w:r w:rsidR="00240FA6">
        <w:rPr>
          <w:rFonts w:hint="cs"/>
          <w:sz w:val="24"/>
          <w:szCs w:val="24"/>
          <w:rtl/>
          <w:lang w:bidi="fa-IR"/>
        </w:rPr>
        <w:t xml:space="preserve"> بوده</w:t>
      </w:r>
      <w:r w:rsidR="00967D34">
        <w:rPr>
          <w:rFonts w:hint="cs"/>
          <w:sz w:val="24"/>
          <w:szCs w:val="24"/>
          <w:rtl/>
          <w:lang w:bidi="fa-IR"/>
        </w:rPr>
        <w:t xml:space="preserve"> و به طور معمول </w:t>
      </w:r>
      <w:r w:rsidR="00967D34">
        <w:rPr>
          <w:sz w:val="24"/>
          <w:szCs w:val="24"/>
          <w:lang w:bidi="fa-IR"/>
        </w:rPr>
        <w:t>BLE</w:t>
      </w:r>
      <w:r w:rsidR="00967D34">
        <w:rPr>
          <w:rFonts w:hint="cs"/>
          <w:sz w:val="24"/>
          <w:szCs w:val="24"/>
          <w:rtl/>
          <w:lang w:bidi="fa-IR"/>
        </w:rPr>
        <w:t xml:space="preserve"> بیشتر در معرض</w:t>
      </w:r>
      <w:r w:rsidR="006507A8">
        <w:rPr>
          <w:rFonts w:hint="cs"/>
          <w:sz w:val="24"/>
          <w:szCs w:val="24"/>
          <w:rtl/>
          <w:lang w:bidi="fa-IR"/>
        </w:rPr>
        <w:t xml:space="preserve"> اینترفیس</w:t>
      </w:r>
      <w:r w:rsidR="00967D34">
        <w:rPr>
          <w:rFonts w:hint="cs"/>
          <w:sz w:val="24"/>
          <w:szCs w:val="24"/>
          <w:rtl/>
          <w:lang w:bidi="fa-IR"/>
        </w:rPr>
        <w:t xml:space="preserve"> </w:t>
      </w:r>
      <w:r w:rsidR="00967D34">
        <w:rPr>
          <w:sz w:val="24"/>
          <w:szCs w:val="24"/>
          <w:lang w:bidi="fa-IR"/>
        </w:rPr>
        <w:t>IE</w:t>
      </w:r>
      <w:r w:rsidR="00FE3FAC">
        <w:rPr>
          <w:sz w:val="24"/>
          <w:szCs w:val="24"/>
          <w:lang w:bidi="fa-IR"/>
        </w:rPr>
        <w:t>E</w:t>
      </w:r>
      <w:r w:rsidR="00967D34">
        <w:rPr>
          <w:sz w:val="24"/>
          <w:szCs w:val="24"/>
          <w:lang w:bidi="fa-IR"/>
        </w:rPr>
        <w:t>E</w:t>
      </w:r>
      <w:r w:rsidR="00967D34">
        <w:rPr>
          <w:rFonts w:hint="cs"/>
          <w:sz w:val="24"/>
          <w:szCs w:val="24"/>
          <w:rtl/>
          <w:lang w:bidi="fa-IR"/>
        </w:rPr>
        <w:t xml:space="preserve"> تحت تاثیر قرار میگیرد تا برعکس این موضوع</w:t>
      </w:r>
      <w:r w:rsidR="006507A8">
        <w:rPr>
          <w:rFonts w:hint="cs"/>
          <w:sz w:val="24"/>
          <w:szCs w:val="24"/>
          <w:rtl/>
          <w:lang w:bidi="fa-IR"/>
        </w:rPr>
        <w:t xml:space="preserve"> و همچنین </w:t>
      </w:r>
      <w:r w:rsidR="006507A8">
        <w:rPr>
          <w:sz w:val="24"/>
          <w:szCs w:val="24"/>
          <w:lang w:bidi="fa-IR"/>
        </w:rPr>
        <w:t xml:space="preserve">BLE </w:t>
      </w:r>
      <w:r w:rsidR="006507A8">
        <w:rPr>
          <w:rFonts w:hint="cs"/>
          <w:sz w:val="24"/>
          <w:szCs w:val="24"/>
          <w:rtl/>
          <w:lang w:bidi="fa-IR"/>
        </w:rPr>
        <w:t xml:space="preserve"> مقاومت بیشتری نسبت به تداخلات </w:t>
      </w:r>
      <w:r w:rsidR="006507A8">
        <w:rPr>
          <w:sz w:val="24"/>
          <w:szCs w:val="24"/>
          <w:lang w:bidi="fa-IR"/>
        </w:rPr>
        <w:t>IEEE</w:t>
      </w:r>
      <w:r w:rsidR="006507A8">
        <w:rPr>
          <w:rFonts w:hint="cs"/>
          <w:sz w:val="24"/>
          <w:szCs w:val="24"/>
          <w:rtl/>
          <w:lang w:bidi="fa-IR"/>
        </w:rPr>
        <w:t xml:space="preserve"> دارد که به دلیل کوتاه تو بودن </w:t>
      </w:r>
      <w:r w:rsidR="006507A8">
        <w:rPr>
          <w:sz w:val="24"/>
          <w:szCs w:val="24"/>
          <w:lang w:bidi="fa-IR"/>
        </w:rPr>
        <w:t>channel-occupancy</w:t>
      </w:r>
      <w:r w:rsidR="006507A8">
        <w:rPr>
          <w:rFonts w:hint="cs"/>
          <w:sz w:val="24"/>
          <w:szCs w:val="24"/>
          <w:rtl/>
          <w:lang w:bidi="fa-IR"/>
        </w:rPr>
        <w:t xml:space="preserve"> آن است</w:t>
      </w:r>
      <w:r w:rsidR="00E168E4">
        <w:rPr>
          <w:rFonts w:hint="cs"/>
          <w:sz w:val="24"/>
          <w:szCs w:val="24"/>
          <w:rtl/>
          <w:lang w:bidi="fa-IR"/>
        </w:rPr>
        <w:t>.</w:t>
      </w:r>
    </w:p>
    <w:p w14:paraId="1E4C5110" w14:textId="1B454F18" w:rsidR="00715CD8" w:rsidRDefault="00715CD8" w:rsidP="00715CD8">
      <w:pPr>
        <w:pStyle w:val="ListParagraph"/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پس در کل </w:t>
      </w:r>
      <w:r>
        <w:rPr>
          <w:sz w:val="24"/>
          <w:szCs w:val="24"/>
          <w:lang w:bidi="fa-IR"/>
        </w:rPr>
        <w:t>IE</w:t>
      </w:r>
      <w:r w:rsidR="00FE3FAC">
        <w:rPr>
          <w:sz w:val="24"/>
          <w:szCs w:val="24"/>
          <w:lang w:bidi="fa-IR"/>
        </w:rPr>
        <w:t>E</w:t>
      </w:r>
      <w:r>
        <w:rPr>
          <w:sz w:val="24"/>
          <w:szCs w:val="24"/>
          <w:lang w:bidi="fa-IR"/>
        </w:rPr>
        <w:t>E</w:t>
      </w:r>
      <w:r>
        <w:rPr>
          <w:rFonts w:hint="cs"/>
          <w:sz w:val="24"/>
          <w:szCs w:val="24"/>
          <w:rtl/>
          <w:lang w:bidi="fa-IR"/>
        </w:rPr>
        <w:t xml:space="preserve"> قدرتمند تو و دور برد تر از </w:t>
      </w:r>
      <w:r>
        <w:rPr>
          <w:sz w:val="24"/>
          <w:szCs w:val="24"/>
          <w:lang w:bidi="fa-IR"/>
        </w:rPr>
        <w:t>BLE</w:t>
      </w:r>
      <w:r>
        <w:rPr>
          <w:rFonts w:hint="cs"/>
          <w:sz w:val="24"/>
          <w:szCs w:val="24"/>
          <w:rtl/>
          <w:lang w:bidi="fa-IR"/>
        </w:rPr>
        <w:t xml:space="preserve"> است که باعث میشود در مواردی استفاده شود که نیاز به قدرت بالاتر و </w:t>
      </w:r>
      <w:r>
        <w:rPr>
          <w:sz w:val="24"/>
          <w:szCs w:val="24"/>
          <w:lang w:bidi="fa-IR"/>
        </w:rPr>
        <w:t>bandwidth</w:t>
      </w:r>
      <w:r>
        <w:rPr>
          <w:rFonts w:hint="cs"/>
          <w:sz w:val="24"/>
          <w:szCs w:val="24"/>
          <w:rtl/>
          <w:lang w:bidi="fa-IR"/>
        </w:rPr>
        <w:t xml:space="preserve"> بیشتر داریم، مانند </w:t>
      </w:r>
      <w:r>
        <w:rPr>
          <w:sz w:val="24"/>
          <w:szCs w:val="24"/>
          <w:lang w:bidi="fa-IR"/>
        </w:rPr>
        <w:t>WIFI</w:t>
      </w:r>
      <w:r>
        <w:rPr>
          <w:rFonts w:hint="cs"/>
          <w:sz w:val="24"/>
          <w:szCs w:val="24"/>
          <w:rtl/>
          <w:lang w:bidi="fa-IR"/>
        </w:rPr>
        <w:t xml:space="preserve"> و شبکه های خصوصی و ارتباط بین دستگاه های صنعتی استفاده میشود.</w:t>
      </w:r>
      <w:r w:rsidR="00573428">
        <w:rPr>
          <w:rFonts w:hint="cs"/>
          <w:sz w:val="24"/>
          <w:szCs w:val="24"/>
          <w:rtl/>
          <w:lang w:bidi="fa-IR"/>
        </w:rPr>
        <w:t xml:space="preserve"> ولی </w:t>
      </w:r>
      <w:r w:rsidR="00573428">
        <w:rPr>
          <w:sz w:val="24"/>
          <w:szCs w:val="24"/>
          <w:lang w:bidi="fa-IR"/>
        </w:rPr>
        <w:t>BLE</w:t>
      </w:r>
      <w:r w:rsidR="00573428">
        <w:rPr>
          <w:rFonts w:hint="cs"/>
          <w:sz w:val="24"/>
          <w:szCs w:val="24"/>
          <w:rtl/>
          <w:lang w:bidi="fa-IR"/>
        </w:rPr>
        <w:t xml:space="preserve"> در مواردی مانند سنسور های ورزشی، دستگاه های داخل خانه و دستگاه های پوشیدنی بیشتر استفاده میشود.</w:t>
      </w:r>
    </w:p>
    <w:p w14:paraId="650EBA84" w14:textId="6898BA63" w:rsidR="00EC1AB9" w:rsidRDefault="00EC1AB9" w:rsidP="00EC1AB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در </w:t>
      </w:r>
      <w:r>
        <w:rPr>
          <w:sz w:val="24"/>
          <w:szCs w:val="24"/>
          <w:lang w:bidi="fa-IR"/>
        </w:rPr>
        <w:t>802.15.4</w:t>
      </w:r>
      <w:r>
        <w:rPr>
          <w:rFonts w:hint="cs"/>
          <w:sz w:val="24"/>
          <w:szCs w:val="24"/>
          <w:rtl/>
          <w:lang w:bidi="fa-IR"/>
        </w:rPr>
        <w:t xml:space="preserve"> ما ۴ فریم دادیم:</w:t>
      </w:r>
    </w:p>
    <w:p w14:paraId="4633562F" w14:textId="3B2397E9" w:rsidR="00EC1AB9" w:rsidRDefault="00EC1AB9" w:rsidP="00EC1AB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فریم </w:t>
      </w:r>
      <w:r>
        <w:rPr>
          <w:sz w:val="24"/>
          <w:szCs w:val="24"/>
          <w:lang w:bidi="fa-IR"/>
        </w:rPr>
        <w:t>data</w:t>
      </w:r>
      <w:r>
        <w:rPr>
          <w:rFonts w:hint="cs"/>
          <w:sz w:val="24"/>
          <w:szCs w:val="24"/>
          <w:rtl/>
          <w:lang w:bidi="fa-IR"/>
        </w:rPr>
        <w:t>:</w:t>
      </w:r>
      <w:r w:rsidR="00A236B5">
        <w:rPr>
          <w:rFonts w:hint="cs"/>
          <w:sz w:val="24"/>
          <w:szCs w:val="24"/>
          <w:rtl/>
          <w:lang w:bidi="fa-IR"/>
        </w:rPr>
        <w:t xml:space="preserve"> یک جدول یا ماتریس دو بعدی که در آن به شکل </w:t>
      </w:r>
      <w:r w:rsidR="00A236B5">
        <w:rPr>
          <w:sz w:val="24"/>
          <w:szCs w:val="24"/>
          <w:lang w:bidi="fa-IR"/>
        </w:rPr>
        <w:t>key value</w:t>
      </w:r>
      <w:r w:rsidR="00A236B5">
        <w:rPr>
          <w:rFonts w:hint="cs"/>
          <w:sz w:val="24"/>
          <w:szCs w:val="24"/>
          <w:rtl/>
          <w:lang w:bidi="fa-IR"/>
        </w:rPr>
        <w:t xml:space="preserve"> مقادیر دیتا وجود دارد.</w:t>
      </w:r>
    </w:p>
    <w:p w14:paraId="26AEB9BC" w14:textId="748B2320" w:rsidR="00EC1AB9" w:rsidRDefault="00EC1AB9" w:rsidP="00EC1AB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فریم </w:t>
      </w:r>
      <w:r>
        <w:rPr>
          <w:sz w:val="24"/>
          <w:szCs w:val="24"/>
          <w:lang w:bidi="fa-IR"/>
        </w:rPr>
        <w:t>beacon</w:t>
      </w:r>
      <w:r w:rsidR="009B484D">
        <w:rPr>
          <w:rFonts w:hint="cs"/>
          <w:sz w:val="24"/>
          <w:szCs w:val="24"/>
          <w:rtl/>
          <w:lang w:bidi="fa-IR"/>
        </w:rPr>
        <w:t>: این فریم به دستگاه اجازه میدهد تا آنتن خود را در جهت سیگنال قرار دهد تا کیفیت سیگنال بهبود یابد.</w:t>
      </w:r>
    </w:p>
    <w:p w14:paraId="3F8C3F36" w14:textId="6C4E2D52" w:rsidR="00EC1AB9" w:rsidRDefault="00EC1AB9" w:rsidP="00EC1AB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فریم </w:t>
      </w:r>
      <w:r w:rsidRPr="00EC1AB9">
        <w:rPr>
          <w:sz w:val="24"/>
          <w:szCs w:val="24"/>
          <w:lang w:bidi="fa-IR"/>
        </w:rPr>
        <w:t>acknowledgement</w:t>
      </w:r>
      <w:r>
        <w:rPr>
          <w:rFonts w:hint="cs"/>
          <w:sz w:val="24"/>
          <w:szCs w:val="24"/>
          <w:rtl/>
          <w:lang w:bidi="fa-IR"/>
        </w:rPr>
        <w:t>:</w:t>
      </w:r>
      <w:r w:rsidR="007E1939">
        <w:rPr>
          <w:rFonts w:hint="cs"/>
          <w:sz w:val="24"/>
          <w:szCs w:val="24"/>
          <w:rtl/>
          <w:lang w:bidi="fa-IR"/>
        </w:rPr>
        <w:t xml:space="preserve"> این فریم مشخص میکند چه فریم هایی از دیتا به درستی دریافت شده و تایید شده اند.</w:t>
      </w:r>
    </w:p>
    <w:p w14:paraId="294AB125" w14:textId="1F2EE376" w:rsidR="00EC1AB9" w:rsidRDefault="00EC1AB9" w:rsidP="00EC1AB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فریم </w:t>
      </w:r>
      <w:r w:rsidRPr="00EC1AB9">
        <w:rPr>
          <w:sz w:val="24"/>
          <w:szCs w:val="24"/>
          <w:lang w:bidi="fa-IR"/>
        </w:rPr>
        <w:t>MAC commands</w:t>
      </w:r>
      <w:r>
        <w:rPr>
          <w:rFonts w:hint="cs"/>
          <w:sz w:val="24"/>
          <w:szCs w:val="24"/>
          <w:rtl/>
          <w:lang w:bidi="fa-IR"/>
        </w:rPr>
        <w:t>:</w:t>
      </w:r>
      <w:r w:rsidR="00A236B5">
        <w:rPr>
          <w:rFonts w:hint="cs"/>
          <w:sz w:val="24"/>
          <w:szCs w:val="24"/>
          <w:rtl/>
          <w:lang w:bidi="fa-IR"/>
        </w:rPr>
        <w:t xml:space="preserve"> </w:t>
      </w:r>
      <w:r w:rsidR="007E1939">
        <w:rPr>
          <w:rFonts w:hint="cs"/>
          <w:sz w:val="24"/>
          <w:szCs w:val="24"/>
          <w:rtl/>
          <w:lang w:bidi="fa-IR"/>
        </w:rPr>
        <w:t>این فریم که خود بخش های مختلفی دارد که نوع ارتباط برقرار کردن با دستگاه های دیگر را مشخص میکند.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1457"/>
        <w:gridCol w:w="2912"/>
        <w:gridCol w:w="1651"/>
        <w:gridCol w:w="1693"/>
        <w:gridCol w:w="1637"/>
      </w:tblGrid>
      <w:tr w:rsidR="00E20ED0" w14:paraId="5AF5618F" w14:textId="075B1621" w:rsidTr="00B57692">
        <w:trPr>
          <w:trHeight w:val="576"/>
        </w:trPr>
        <w:tc>
          <w:tcPr>
            <w:tcW w:w="1457" w:type="dxa"/>
            <w:vAlign w:val="center"/>
          </w:tcPr>
          <w:p w14:paraId="39C257A7" w14:textId="7DB2F71F" w:rsidR="00E20ED0" w:rsidRPr="00EB2470" w:rsidRDefault="00E20ED0" w:rsidP="00E20ED0">
            <w:pPr>
              <w:bidi/>
              <w:jc w:val="center"/>
              <w:rPr>
                <w:rtl/>
              </w:rPr>
            </w:pPr>
            <w:r w:rsidRPr="00EB2470">
              <w:t>Frame Check Sequence</w:t>
            </w:r>
          </w:p>
        </w:tc>
        <w:tc>
          <w:tcPr>
            <w:tcW w:w="2912" w:type="dxa"/>
            <w:vAlign w:val="center"/>
          </w:tcPr>
          <w:p w14:paraId="37610954" w14:textId="2F592115" w:rsidR="00E20ED0" w:rsidRPr="00EB2470" w:rsidRDefault="00E20ED0" w:rsidP="00E20ED0">
            <w:pPr>
              <w:bidi/>
              <w:jc w:val="center"/>
              <w:rPr>
                <w:rtl/>
              </w:rPr>
            </w:pPr>
            <w:r w:rsidRPr="00EB2470">
              <w:t>Payload</w:t>
            </w:r>
          </w:p>
        </w:tc>
        <w:tc>
          <w:tcPr>
            <w:tcW w:w="1651" w:type="dxa"/>
            <w:vAlign w:val="center"/>
          </w:tcPr>
          <w:p w14:paraId="20AF9E94" w14:textId="1390D8E8" w:rsidR="00E20ED0" w:rsidRPr="00EB2470" w:rsidRDefault="00E20ED0" w:rsidP="00E20ED0">
            <w:pPr>
              <w:bidi/>
              <w:jc w:val="center"/>
              <w:rPr>
                <w:rtl/>
              </w:rPr>
            </w:pPr>
            <w:r w:rsidRPr="00EB2470">
              <w:t>Address</w:t>
            </w:r>
          </w:p>
        </w:tc>
        <w:tc>
          <w:tcPr>
            <w:tcW w:w="1693" w:type="dxa"/>
            <w:vAlign w:val="center"/>
          </w:tcPr>
          <w:p w14:paraId="0C635D0D" w14:textId="66C6B39B" w:rsidR="00E20ED0" w:rsidRPr="00EB2470" w:rsidRDefault="00E20ED0" w:rsidP="00E20ED0">
            <w:pPr>
              <w:bidi/>
              <w:jc w:val="center"/>
            </w:pPr>
            <w:r w:rsidRPr="00EB2470">
              <w:t>Sequence No</w:t>
            </w:r>
          </w:p>
        </w:tc>
        <w:tc>
          <w:tcPr>
            <w:tcW w:w="1637" w:type="dxa"/>
            <w:vAlign w:val="center"/>
          </w:tcPr>
          <w:p w14:paraId="4C6C9CA5" w14:textId="52079CD8" w:rsidR="00E20ED0" w:rsidRPr="00EB2470" w:rsidRDefault="00E20ED0" w:rsidP="00E20ED0">
            <w:pPr>
              <w:bidi/>
              <w:jc w:val="center"/>
            </w:pPr>
            <w:r w:rsidRPr="00EB2470">
              <w:t>Frame Control</w:t>
            </w:r>
          </w:p>
        </w:tc>
      </w:tr>
      <w:tr w:rsidR="00445CE8" w14:paraId="5F33CA3F" w14:textId="7DC249AB" w:rsidTr="00872283">
        <w:trPr>
          <w:trHeight w:val="576"/>
        </w:trPr>
        <w:tc>
          <w:tcPr>
            <w:tcW w:w="1457" w:type="dxa"/>
            <w:vAlign w:val="center"/>
          </w:tcPr>
          <w:p w14:paraId="3BC2CD2C" w14:textId="77777777" w:rsidR="00445CE8" w:rsidRDefault="00445CE8" w:rsidP="00E20ED0">
            <w:pPr>
              <w:bidi/>
              <w:jc w:val="center"/>
            </w:pPr>
            <w:r>
              <w:t>MAC Footer</w:t>
            </w:r>
          </w:p>
          <w:p w14:paraId="505385AC" w14:textId="732AD3D9" w:rsidR="00445CE8" w:rsidRPr="00EB2470" w:rsidRDefault="00445CE8" w:rsidP="006D2789">
            <w:pPr>
              <w:bidi/>
              <w:jc w:val="center"/>
              <w:rPr>
                <w:rtl/>
              </w:rPr>
            </w:pPr>
            <w:r>
              <w:t>(MFR)</w:t>
            </w:r>
          </w:p>
        </w:tc>
        <w:tc>
          <w:tcPr>
            <w:tcW w:w="2912" w:type="dxa"/>
            <w:vAlign w:val="center"/>
          </w:tcPr>
          <w:p w14:paraId="1F67B131" w14:textId="77777777" w:rsidR="00445CE8" w:rsidRDefault="00DA7DEA" w:rsidP="00E20ED0">
            <w:pPr>
              <w:bidi/>
              <w:jc w:val="center"/>
            </w:pPr>
            <w:r>
              <w:t>MAC Service Data Unit</w:t>
            </w:r>
          </w:p>
          <w:p w14:paraId="039F3AD2" w14:textId="21F7BB27" w:rsidR="00DA7DEA" w:rsidRPr="00EB2470" w:rsidRDefault="00DA7DEA" w:rsidP="00DA7DEA">
            <w:pPr>
              <w:bidi/>
              <w:jc w:val="center"/>
              <w:rPr>
                <w:rtl/>
              </w:rPr>
            </w:pPr>
            <w:r>
              <w:t>(MSDU)</w:t>
            </w:r>
          </w:p>
        </w:tc>
        <w:tc>
          <w:tcPr>
            <w:tcW w:w="4981" w:type="dxa"/>
            <w:gridSpan w:val="3"/>
            <w:vAlign w:val="center"/>
          </w:tcPr>
          <w:p w14:paraId="21911C42" w14:textId="0E24F9FD" w:rsidR="00445CE8" w:rsidRPr="00EB2470" w:rsidRDefault="00445CE8" w:rsidP="00E20ED0">
            <w:pPr>
              <w:bidi/>
              <w:jc w:val="center"/>
              <w:rPr>
                <w:rtl/>
              </w:rPr>
            </w:pPr>
            <w:r>
              <w:t>MAC Header</w:t>
            </w:r>
          </w:p>
        </w:tc>
      </w:tr>
      <w:tr w:rsidR="00D270F4" w14:paraId="708F0993" w14:textId="56F5E29F" w:rsidTr="00EE49E5">
        <w:trPr>
          <w:trHeight w:val="576"/>
        </w:trPr>
        <w:tc>
          <w:tcPr>
            <w:tcW w:w="9350" w:type="dxa"/>
            <w:gridSpan w:val="5"/>
            <w:vAlign w:val="center"/>
          </w:tcPr>
          <w:p w14:paraId="3203D504" w14:textId="7F835AC3" w:rsidR="00D270F4" w:rsidRPr="00EB2470" w:rsidRDefault="00FA1BC1" w:rsidP="00E20ED0">
            <w:pPr>
              <w:bidi/>
              <w:jc w:val="center"/>
              <w:rPr>
                <w:rtl/>
              </w:rPr>
            </w:pPr>
            <w:r>
              <w:t>MAC protocol Data unit (MPDU)</w:t>
            </w:r>
          </w:p>
        </w:tc>
      </w:tr>
    </w:tbl>
    <w:p w14:paraId="64D8ED46" w14:textId="2E6AFAAB" w:rsidR="007E1939" w:rsidRDefault="007E1939" w:rsidP="00CA78CE">
      <w:pPr>
        <w:bidi/>
        <w:rPr>
          <w:sz w:val="24"/>
          <w:szCs w:val="24"/>
          <w:rtl/>
          <w:lang w:bidi="fa-IR"/>
        </w:rPr>
      </w:pPr>
    </w:p>
    <w:p w14:paraId="24A322C4" w14:textId="7F76232B" w:rsidR="001913BF" w:rsidRDefault="001913BF" w:rsidP="001913BF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794DCA84" w14:textId="64CADE3B" w:rsidR="001913BF" w:rsidRDefault="001913BF" w:rsidP="001913BF">
      <w:pPr>
        <w:pStyle w:val="ListParagraph"/>
        <w:numPr>
          <w:ilvl w:val="1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گام ها:</w:t>
      </w:r>
    </w:p>
    <w:p w14:paraId="55BC72EC" w14:textId="754622E1" w:rsidR="001913BF" w:rsidRDefault="001913BF" w:rsidP="001913BF">
      <w:pPr>
        <w:pStyle w:val="ListParagraph"/>
        <w:numPr>
          <w:ilvl w:val="2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اسکن کردن برای تمام دستگاه های </w:t>
      </w:r>
      <w:r>
        <w:rPr>
          <w:sz w:val="24"/>
          <w:szCs w:val="24"/>
          <w:lang w:bidi="fa-IR"/>
        </w:rPr>
        <w:t>BLE</w:t>
      </w:r>
    </w:p>
    <w:p w14:paraId="1EB507AE" w14:textId="6677306D" w:rsidR="001913BF" w:rsidRDefault="001913BF" w:rsidP="001913BF">
      <w:pPr>
        <w:pStyle w:val="ListParagraph"/>
        <w:numPr>
          <w:ilvl w:val="2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اتصال و </w:t>
      </w:r>
      <w:r>
        <w:rPr>
          <w:sz w:val="24"/>
          <w:szCs w:val="24"/>
          <w:lang w:bidi="fa-IR"/>
        </w:rPr>
        <w:t>handshake</w:t>
      </w:r>
      <w:r>
        <w:rPr>
          <w:rFonts w:hint="cs"/>
          <w:sz w:val="24"/>
          <w:szCs w:val="24"/>
          <w:rtl/>
          <w:lang w:bidi="fa-IR"/>
        </w:rPr>
        <w:t xml:space="preserve"> به دستگاه </w:t>
      </w:r>
      <w:r>
        <w:rPr>
          <w:sz w:val="24"/>
          <w:szCs w:val="24"/>
          <w:lang w:bidi="fa-IR"/>
        </w:rPr>
        <w:t>BLE</w:t>
      </w:r>
      <w:r>
        <w:rPr>
          <w:rFonts w:hint="cs"/>
          <w:sz w:val="24"/>
          <w:szCs w:val="24"/>
          <w:rtl/>
          <w:lang w:bidi="fa-IR"/>
        </w:rPr>
        <w:t xml:space="preserve"> منتخب</w:t>
      </w:r>
    </w:p>
    <w:p w14:paraId="0589C4C1" w14:textId="19096A64" w:rsidR="001913BF" w:rsidRDefault="001913BF" w:rsidP="001913BF">
      <w:pPr>
        <w:pStyle w:val="ListParagraph"/>
        <w:numPr>
          <w:ilvl w:val="2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تشخیص سرویس های قابل دسترس از طریق </w:t>
      </w:r>
      <w:r>
        <w:rPr>
          <w:sz w:val="24"/>
          <w:szCs w:val="24"/>
          <w:lang w:bidi="fa-IR"/>
        </w:rPr>
        <w:t>BLE</w:t>
      </w:r>
      <w:r>
        <w:rPr>
          <w:rFonts w:hint="cs"/>
          <w:sz w:val="24"/>
          <w:szCs w:val="24"/>
          <w:rtl/>
          <w:lang w:bidi="fa-IR"/>
        </w:rPr>
        <w:t xml:space="preserve"> متصل شده</w:t>
      </w:r>
    </w:p>
    <w:p w14:paraId="19434D75" w14:textId="50A7D346" w:rsidR="001913BF" w:rsidRDefault="001913BF" w:rsidP="001913BF">
      <w:pPr>
        <w:pStyle w:val="ListParagraph"/>
        <w:numPr>
          <w:ilvl w:val="2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تشخیص خصوصیت ها و مشخصات سرویس متصل شده از طریق </w:t>
      </w:r>
      <w:r>
        <w:rPr>
          <w:sz w:val="24"/>
          <w:szCs w:val="24"/>
          <w:lang w:bidi="fa-IR"/>
        </w:rPr>
        <w:t>BLE</w:t>
      </w:r>
    </w:p>
    <w:p w14:paraId="51610F6D" w14:textId="491F3B02" w:rsidR="001913BF" w:rsidRDefault="001913BF" w:rsidP="001913BF">
      <w:pPr>
        <w:pStyle w:val="ListParagraph"/>
        <w:numPr>
          <w:ilvl w:val="2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خواندن، نوشتن و ... با سرویس مورد نظر</w:t>
      </w:r>
    </w:p>
    <w:p w14:paraId="4E278681" w14:textId="1DF7EB1A" w:rsidR="001913BF" w:rsidRDefault="001913BF" w:rsidP="001913BF">
      <w:pPr>
        <w:pStyle w:val="ListParagraph"/>
        <w:numPr>
          <w:ilvl w:val="2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قطع شدن اتصال در صورتی که نیازی به برقراری آن نباشد</w:t>
      </w:r>
    </w:p>
    <w:p w14:paraId="4B03131F" w14:textId="213ECDBE" w:rsidR="00CD1F33" w:rsidRDefault="00CD1F33" w:rsidP="00CD1F33">
      <w:pPr>
        <w:pStyle w:val="ListParagraph"/>
        <w:numPr>
          <w:ilvl w:val="1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وظیفه این لایه که بر روی لایه </w:t>
      </w:r>
      <w:r>
        <w:rPr>
          <w:sz w:val="24"/>
          <w:szCs w:val="24"/>
          <w:lang w:bidi="fa-IR"/>
        </w:rPr>
        <w:t>HCI</w:t>
      </w:r>
      <w:r>
        <w:rPr>
          <w:rFonts w:hint="cs"/>
          <w:sz w:val="24"/>
          <w:szCs w:val="24"/>
          <w:rtl/>
          <w:lang w:bidi="fa-IR"/>
        </w:rPr>
        <w:t xml:space="preserve"> قرار میگیرد آن است که دیتا را بین لایه های بالایی (</w:t>
      </w:r>
      <w:r>
        <w:rPr>
          <w:sz w:val="24"/>
          <w:szCs w:val="24"/>
          <w:lang w:bidi="fa-IR"/>
        </w:rPr>
        <w:t>GAP, GATT, application</w:t>
      </w:r>
      <w:r>
        <w:rPr>
          <w:rFonts w:hint="cs"/>
          <w:sz w:val="24"/>
          <w:szCs w:val="24"/>
          <w:rtl/>
          <w:lang w:bidi="fa-IR"/>
        </w:rPr>
        <w:t>) و لایه های پایینی منتقل کند.</w:t>
      </w:r>
      <w:r w:rsidR="009D41BD">
        <w:rPr>
          <w:rFonts w:hint="cs"/>
          <w:sz w:val="24"/>
          <w:szCs w:val="24"/>
          <w:rtl/>
          <w:lang w:bidi="fa-IR"/>
        </w:rPr>
        <w:t xml:space="preserve"> به عبارتی وظایف آن برقراری ارتباط منطقی، </w:t>
      </w:r>
      <w:r w:rsidR="009D41BD">
        <w:rPr>
          <w:sz w:val="24"/>
          <w:szCs w:val="24"/>
          <w:lang w:bidi="fa-IR"/>
        </w:rPr>
        <w:t>Protocol Multiplexing</w:t>
      </w:r>
      <w:r w:rsidR="009D41BD">
        <w:rPr>
          <w:rFonts w:hint="cs"/>
          <w:sz w:val="24"/>
          <w:szCs w:val="24"/>
          <w:rtl/>
          <w:lang w:bidi="fa-IR"/>
        </w:rPr>
        <w:t xml:space="preserve"> و </w:t>
      </w:r>
      <w:r w:rsidR="009D41BD">
        <w:rPr>
          <w:sz w:val="24"/>
          <w:szCs w:val="24"/>
          <w:lang w:bidi="fa-IR"/>
        </w:rPr>
        <w:t>Segmentation</w:t>
      </w:r>
      <w:r w:rsidR="009D41BD">
        <w:rPr>
          <w:rFonts w:hint="cs"/>
          <w:sz w:val="24"/>
          <w:szCs w:val="24"/>
          <w:rtl/>
          <w:lang w:bidi="fa-IR"/>
        </w:rPr>
        <w:t xml:space="preserve"> و </w:t>
      </w:r>
      <w:r w:rsidR="009D41BD">
        <w:rPr>
          <w:sz w:val="24"/>
          <w:szCs w:val="24"/>
          <w:lang w:bidi="fa-IR"/>
        </w:rPr>
        <w:t>Reassembly</w:t>
      </w:r>
      <w:r w:rsidR="009D41BD">
        <w:rPr>
          <w:rFonts w:hint="cs"/>
          <w:sz w:val="24"/>
          <w:szCs w:val="24"/>
          <w:rtl/>
          <w:lang w:bidi="fa-IR"/>
        </w:rPr>
        <w:t xml:space="preserve"> است.</w:t>
      </w:r>
    </w:p>
    <w:p w14:paraId="0167C247" w14:textId="66F1A173" w:rsidR="00103446" w:rsidRPr="001913BF" w:rsidRDefault="00AE4A13" w:rsidP="00103446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برای مقایسه این دو میتوان گفت پهنا باند مجاز معمولا قابل اعتماد تر از پهنا های بدون مجوز هستند که معمولا راحت قابل راه اندازی بوده اما تداخلات زیادی دارند.</w:t>
      </w:r>
      <w:r w:rsidR="001B538A">
        <w:rPr>
          <w:rFonts w:hint="cs"/>
          <w:sz w:val="24"/>
          <w:szCs w:val="24"/>
          <w:rtl/>
          <w:lang w:bidi="fa-IR"/>
        </w:rPr>
        <w:t xml:space="preserve"> پهنا باند غیرمجاز معمولا خیلی کوتاه برد و برای استفاده های شخصی یا گروهی هستند مانند </w:t>
      </w:r>
      <w:r w:rsidR="001B538A">
        <w:rPr>
          <w:sz w:val="24"/>
          <w:szCs w:val="24"/>
          <w:lang w:bidi="fa-IR"/>
        </w:rPr>
        <w:t>WIFI</w:t>
      </w:r>
      <w:r w:rsidR="001B538A">
        <w:rPr>
          <w:rFonts w:hint="cs"/>
          <w:sz w:val="24"/>
          <w:szCs w:val="24"/>
          <w:rtl/>
          <w:lang w:bidi="fa-IR"/>
        </w:rPr>
        <w:t xml:space="preserve"> ولی پهنا باند مجاز معمولا برای یک شرکت یا گروه بزرگ و ثبت شده ای است که بسیار دور برد تر هستند.</w:t>
      </w:r>
    </w:p>
    <w:sectPr w:rsidR="00103446" w:rsidRPr="001913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3A09" w14:textId="77777777" w:rsidR="006423FC" w:rsidRDefault="006423FC" w:rsidP="00B61616">
      <w:pPr>
        <w:spacing w:after="0" w:line="240" w:lineRule="auto"/>
      </w:pPr>
      <w:r>
        <w:separator/>
      </w:r>
    </w:p>
  </w:endnote>
  <w:endnote w:type="continuationSeparator" w:id="0">
    <w:p w14:paraId="394A222E" w14:textId="77777777" w:rsidR="006423FC" w:rsidRDefault="006423FC" w:rsidP="00B6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1478" w14:textId="77777777" w:rsidR="006423FC" w:rsidRDefault="006423FC" w:rsidP="00B61616">
      <w:pPr>
        <w:spacing w:after="0" w:line="240" w:lineRule="auto"/>
      </w:pPr>
      <w:r>
        <w:separator/>
      </w:r>
    </w:p>
  </w:footnote>
  <w:footnote w:type="continuationSeparator" w:id="0">
    <w:p w14:paraId="1780D8C7" w14:textId="77777777" w:rsidR="006423FC" w:rsidRDefault="006423FC" w:rsidP="00B6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F856" w14:textId="0FF5BDCA" w:rsidR="00B61616" w:rsidRDefault="00B61616" w:rsidP="00B61616">
    <w:pPr>
      <w:pStyle w:val="Header"/>
      <w:jc w:val="center"/>
      <w:rPr>
        <w:b/>
        <w:bCs/>
        <w:sz w:val="40"/>
        <w:szCs w:val="40"/>
      </w:rPr>
    </w:pPr>
    <w:r w:rsidRPr="00B61616">
      <w:rPr>
        <w:b/>
        <w:bCs/>
        <w:sz w:val="40"/>
        <w:szCs w:val="40"/>
      </w:rPr>
      <w:t>IoT – HW2</w:t>
    </w:r>
  </w:p>
  <w:p w14:paraId="617E9E43" w14:textId="49D2EB99" w:rsidR="00B61616" w:rsidRPr="00B61616" w:rsidRDefault="00B61616" w:rsidP="00B61616">
    <w:pPr>
      <w:pStyle w:val="Header"/>
      <w:jc w:val="center"/>
      <w:rPr>
        <w:b/>
        <w:bCs/>
      </w:rPr>
    </w:pPr>
    <w:r>
      <w:rPr>
        <w:b/>
        <w:bCs/>
      </w:rPr>
      <w:t>9831073 – Keivan Ipchi Hagh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7827"/>
    <w:multiLevelType w:val="hybridMultilevel"/>
    <w:tmpl w:val="8674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C5"/>
    <w:rsid w:val="00103446"/>
    <w:rsid w:val="001913BF"/>
    <w:rsid w:val="001B538A"/>
    <w:rsid w:val="00240FA6"/>
    <w:rsid w:val="00445CE8"/>
    <w:rsid w:val="004838C5"/>
    <w:rsid w:val="00573428"/>
    <w:rsid w:val="0060419B"/>
    <w:rsid w:val="006423FC"/>
    <w:rsid w:val="006507A8"/>
    <w:rsid w:val="006D2789"/>
    <w:rsid w:val="00715CD8"/>
    <w:rsid w:val="007E1939"/>
    <w:rsid w:val="008679FA"/>
    <w:rsid w:val="00967D34"/>
    <w:rsid w:val="009B484D"/>
    <w:rsid w:val="009D41BD"/>
    <w:rsid w:val="00A236B5"/>
    <w:rsid w:val="00AE4A13"/>
    <w:rsid w:val="00B61616"/>
    <w:rsid w:val="00C373EC"/>
    <w:rsid w:val="00CA78CE"/>
    <w:rsid w:val="00CD1F33"/>
    <w:rsid w:val="00D16B3D"/>
    <w:rsid w:val="00D270F4"/>
    <w:rsid w:val="00DA7DEA"/>
    <w:rsid w:val="00E038FB"/>
    <w:rsid w:val="00E168E4"/>
    <w:rsid w:val="00E20ED0"/>
    <w:rsid w:val="00EB2470"/>
    <w:rsid w:val="00EC1AB9"/>
    <w:rsid w:val="00F43474"/>
    <w:rsid w:val="00FA1BC1"/>
    <w:rsid w:val="00FE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6866"/>
  <w15:chartTrackingRefBased/>
  <w15:docId w15:val="{DDFE3241-5843-4CBC-9F9E-DA75CD1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616"/>
  </w:style>
  <w:style w:type="paragraph" w:styleId="Footer">
    <w:name w:val="footer"/>
    <w:basedOn w:val="Normal"/>
    <w:link w:val="FooterChar"/>
    <w:uiPriority w:val="99"/>
    <w:unhideWhenUsed/>
    <w:rsid w:val="00B6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616"/>
  </w:style>
  <w:style w:type="paragraph" w:styleId="ListParagraph">
    <w:name w:val="List Paragraph"/>
    <w:basedOn w:val="Normal"/>
    <w:uiPriority w:val="34"/>
    <w:qFormat/>
    <w:rsid w:val="00B6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F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pdf/1611.0086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30</cp:revision>
  <dcterms:created xsi:type="dcterms:W3CDTF">2022-12-29T05:21:00Z</dcterms:created>
  <dcterms:modified xsi:type="dcterms:W3CDTF">2022-12-29T06:20:00Z</dcterms:modified>
</cp:coreProperties>
</file>