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9A3" w:rsidRDefault="000F79A3" w:rsidP="009919AE">
      <w:pPr>
        <w:bidi/>
        <w:jc w:val="center"/>
        <w:rPr>
          <w:rFonts w:ascii="IRANSansX" w:hAnsi="IRANSansX" w:cs="IRANSansX"/>
          <w:lang w:bidi="fa-IR"/>
        </w:rPr>
      </w:pPr>
      <w:r>
        <w:rPr>
          <w:rFonts w:ascii="IRANSansX" w:hAnsi="IRANSansX" w:cs="IRANSansX" w:hint="cs"/>
          <w:rtl/>
          <w:lang w:bidi="fa-IR"/>
        </w:rPr>
        <w:t>به نام خدا</w:t>
      </w:r>
    </w:p>
    <w:p w:rsidR="00932EA1" w:rsidRDefault="00932EA1" w:rsidP="00932EA1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شروع (0.5 دقیقه)</w:t>
      </w:r>
    </w:p>
    <w:p w:rsidR="00932EA1" w:rsidRDefault="00932EA1" w:rsidP="00932EA1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 xml:space="preserve">من علیرضا مازوچی هستم و در این ارائه کوتاه قرار هست مقدماتی از بحث تعبیه گراف یا </w:t>
      </w:r>
      <w:r>
        <w:rPr>
          <w:rFonts w:ascii="IRANSansX" w:hAnsi="IRANSansX" w:cs="IRANSansX"/>
          <w:lang w:bidi="fa-IR"/>
        </w:rPr>
        <w:t>Graph Embedding</w:t>
      </w:r>
      <w:r>
        <w:rPr>
          <w:rFonts w:ascii="IRANSansX" w:hAnsi="IRANSansX" w:cs="IRANSansX" w:hint="cs"/>
          <w:rtl/>
          <w:lang w:bidi="fa-IR"/>
        </w:rPr>
        <w:t xml:space="preserve"> را بیان کنم.</w:t>
      </w:r>
    </w:p>
    <w:p w:rsidR="00932EA1" w:rsidRDefault="00932EA1" w:rsidP="00932EA1">
      <w:pPr>
        <w:bidi/>
        <w:rPr>
          <w:rFonts w:ascii="IRANSansX" w:hAnsi="IRANSansX" w:cs="IRANSansX"/>
          <w:rtl/>
          <w:lang w:bidi="fa-IR"/>
        </w:rPr>
      </w:pPr>
    </w:p>
    <w:p w:rsidR="000F79A3" w:rsidRDefault="000F79A3" w:rsidP="00932EA1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مقدمه</w:t>
      </w:r>
      <w:r w:rsidR="00932EA1">
        <w:rPr>
          <w:rFonts w:ascii="IRANSansX" w:hAnsi="IRANSansX" w:cs="IRANSansX" w:hint="cs"/>
          <w:rtl/>
          <w:lang w:bidi="fa-IR"/>
        </w:rPr>
        <w:t xml:space="preserve"> (۴ دقیقه)</w:t>
      </w:r>
    </w:p>
    <w:p w:rsidR="000F79A3" w:rsidRDefault="009919AE" w:rsidP="009919AE">
      <w:pPr>
        <w:bidi/>
        <w:rPr>
          <w:rFonts w:ascii="IRANSansX" w:hAnsi="IRANSansX" w:cs="IRANSansX"/>
          <w:lang w:bidi="fa-IR"/>
        </w:rPr>
      </w:pPr>
      <w:r>
        <w:rPr>
          <w:rFonts w:ascii="IRANSansX" w:hAnsi="IRANSansX" w:cs="IRANSansX" w:hint="cs"/>
          <w:rtl/>
          <w:lang w:bidi="fa-IR"/>
        </w:rPr>
        <w:t>در یادگیری ماشین، داده‌ها ارزشمند هستند و ما دوست داریم از هر داده‌ مفیدی در مدل‌هایمان استفاده کنیم.</w:t>
      </w:r>
      <w:r w:rsidR="00932EA1">
        <w:rPr>
          <w:rFonts w:ascii="IRANSansX" w:hAnsi="IRANSansX" w:cs="IRANSansX" w:hint="cs"/>
          <w:rtl/>
          <w:lang w:bidi="fa-IR"/>
        </w:rPr>
        <w:t xml:space="preserve"> گراف؟</w:t>
      </w:r>
    </w:p>
    <w:p w:rsidR="00932EA1" w:rsidRDefault="00932EA1" w:rsidP="00932EA1">
      <w:pPr>
        <w:bidi/>
        <w:rPr>
          <w:rFonts w:ascii="IRANSansX" w:hAnsi="IRANSansX" w:cs="IRANSansX"/>
          <w:lang w:bidi="fa-IR"/>
        </w:rPr>
      </w:pPr>
    </w:p>
    <w:p w:rsidR="000605BC" w:rsidRDefault="000605BC" w:rsidP="000605BC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یک سری ایده‌ها وجود داره... مثلا ماتریس مجاورت را درنظر بگیریم.</w:t>
      </w:r>
      <w:r w:rsidR="005F51DE">
        <w:rPr>
          <w:rFonts w:ascii="IRANSansX" w:hAnsi="IRANSansX" w:cs="IRANSansX" w:hint="cs"/>
          <w:rtl/>
          <w:lang w:bidi="fa-IR"/>
        </w:rPr>
        <w:t xml:space="preserve"> ایده خوبیه تا وقتیکه تعداد رئوس کم باشه!</w:t>
      </w:r>
    </w:p>
    <w:p w:rsidR="000605BC" w:rsidRDefault="000605BC" w:rsidP="000605BC">
      <w:pPr>
        <w:bidi/>
        <w:rPr>
          <w:rFonts w:ascii="IRANSansX" w:hAnsi="IRANSansX" w:cs="IRANSansX"/>
          <w:lang w:bidi="fa-IR"/>
        </w:rPr>
      </w:pPr>
    </w:p>
    <w:p w:rsidR="00932EA1" w:rsidRDefault="00932EA1" w:rsidP="00932EA1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 xml:space="preserve">تعبیه گراف شبکه‌های شامل حجم عظیم اطلاعات را به یک فضای با ابعاد کمتر تبدیل می‌کند که برای تسک‌های مختلف مصورسازی، دسته‌بندی گره‌ها و پیشبینی یال مناسب می‌شود. </w:t>
      </w:r>
    </w:p>
    <w:p w:rsidR="00932EA1" w:rsidRDefault="00932EA1" w:rsidP="00932EA1">
      <w:pPr>
        <w:bidi/>
        <w:rPr>
          <w:rFonts w:ascii="IRANSansX" w:hAnsi="IRANSansX" w:cs="IRANSansX"/>
          <w:rtl/>
          <w:lang w:bidi="fa-IR"/>
        </w:rPr>
      </w:pPr>
    </w:p>
    <w:p w:rsidR="000F79A3" w:rsidRDefault="000F79A3" w:rsidP="000F79A3">
      <w:pPr>
        <w:bidi/>
        <w:rPr>
          <w:rFonts w:ascii="IRANSansX" w:hAnsi="IRANSansX" w:cs="IRANSansX"/>
          <w:rtl/>
          <w:lang w:bidi="fa-IR"/>
        </w:rPr>
      </w:pPr>
    </w:p>
    <w:p w:rsidR="000F79A3" w:rsidRDefault="000F79A3" w:rsidP="000F79A3">
      <w:pPr>
        <w:bidi/>
        <w:rPr>
          <w:rFonts w:ascii="IRANSansX" w:hAnsi="IRANSansX" w:cs="IRANSansX"/>
          <w:lang w:bidi="fa-IR"/>
        </w:rPr>
      </w:pPr>
      <w:r>
        <w:rPr>
          <w:rFonts w:ascii="IRANSansX" w:hAnsi="IRANSansX" w:cs="IRANSansX" w:hint="cs"/>
          <w:rtl/>
          <w:lang w:bidi="fa-IR"/>
        </w:rPr>
        <w:t>روش‌ها</w:t>
      </w:r>
    </w:p>
    <w:p w:rsidR="009919AE" w:rsidRDefault="009919AE" w:rsidP="009919AE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 xml:space="preserve">روش </w:t>
      </w:r>
      <w:r>
        <w:rPr>
          <w:rFonts w:ascii="IRANSansX" w:hAnsi="IRANSansX" w:cs="IRANSansX"/>
          <w:lang w:bidi="fa-IR"/>
        </w:rPr>
        <w:t>LINE</w:t>
      </w:r>
      <w:r w:rsidR="00932EA1">
        <w:rPr>
          <w:rFonts w:ascii="IRANSansX" w:hAnsi="IRANSansX" w:cs="IRANSansX" w:hint="cs"/>
          <w:rtl/>
          <w:lang w:bidi="fa-IR"/>
        </w:rPr>
        <w:t xml:space="preserve"> (۳ دقیقه)</w:t>
      </w:r>
    </w:p>
    <w:p w:rsidR="00932EA1" w:rsidRDefault="00A919F1" w:rsidP="00932EA1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/>
          <w:lang w:bidi="fa-IR"/>
        </w:rPr>
        <w:t>LINE</w:t>
      </w:r>
      <w:r>
        <w:rPr>
          <w:rFonts w:ascii="IRANSansX" w:hAnsi="IRANSansX" w:cs="IRANSansX" w:hint="cs"/>
          <w:rtl/>
          <w:lang w:bidi="fa-IR"/>
        </w:rPr>
        <w:t xml:space="preserve"> مخفف </w:t>
      </w:r>
      <w:r>
        <w:rPr>
          <w:rFonts w:ascii="IRANSansX" w:hAnsi="IRANSansX" w:cs="IRANSansX"/>
          <w:lang w:bidi="fa-IR"/>
        </w:rPr>
        <w:t>Large-scale Information Network Embedding</w:t>
      </w:r>
      <w:r>
        <w:rPr>
          <w:rFonts w:ascii="IRANSansX" w:hAnsi="IRANSansX" w:cs="IRANSansX" w:hint="cs"/>
          <w:rtl/>
          <w:lang w:bidi="fa-IR"/>
        </w:rPr>
        <w:t xml:space="preserve"> است. </w:t>
      </w:r>
      <w:r w:rsidR="000605BC">
        <w:rPr>
          <w:rFonts w:ascii="IRANSansX" w:hAnsi="IRANSansX" w:cs="IRANSansX" w:hint="cs"/>
          <w:rtl/>
          <w:lang w:bidi="fa-IR"/>
        </w:rPr>
        <w:t>هدف این روش تعبیه گراف برای شبکه‌های بزرگ بوده است.</w:t>
      </w:r>
    </w:p>
    <w:p w:rsidR="005F51DE" w:rsidRDefault="005F51DE" w:rsidP="005F51DE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شباهت مرتبه اول و مرتبه دوم</w:t>
      </w:r>
    </w:p>
    <w:p w:rsidR="00363AB0" w:rsidRDefault="00363AB0" w:rsidP="00363AB0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 xml:space="preserve">وزن یال‌ها در احتمال نمونه‌برداری یال‌ها موثر خواهند شد و نه در </w:t>
      </w:r>
      <w:r>
        <w:rPr>
          <w:rFonts w:ascii="IRANSansX" w:hAnsi="IRANSansX" w:cs="IRANSansX"/>
          <w:lang w:bidi="fa-IR"/>
        </w:rPr>
        <w:t>SGD</w:t>
      </w:r>
    </w:p>
    <w:p w:rsidR="009919AE" w:rsidRDefault="009919AE" w:rsidP="009919AE">
      <w:pPr>
        <w:bidi/>
        <w:rPr>
          <w:rFonts w:ascii="IRANSansX" w:hAnsi="IRANSansX" w:cs="IRANSansX"/>
          <w:lang w:bidi="fa-IR"/>
        </w:rPr>
      </w:pPr>
      <w:r>
        <w:rPr>
          <w:rFonts w:ascii="IRANSansX" w:hAnsi="IRANSansX" w:cs="IRANSansX" w:hint="cs"/>
          <w:rtl/>
          <w:lang w:bidi="fa-IR"/>
        </w:rPr>
        <w:lastRenderedPageBreak/>
        <w:t xml:space="preserve">روش </w:t>
      </w:r>
      <w:r>
        <w:rPr>
          <w:rFonts w:ascii="IRANSansX" w:hAnsi="IRANSansX" w:cs="IRANSansX"/>
          <w:lang w:bidi="fa-IR"/>
        </w:rPr>
        <w:t>DeepWalk</w:t>
      </w:r>
      <w:r w:rsidR="00932EA1">
        <w:rPr>
          <w:rFonts w:ascii="IRANSansX" w:hAnsi="IRANSansX" w:cs="IRANSansX" w:hint="cs"/>
          <w:rtl/>
          <w:lang w:bidi="fa-IR"/>
        </w:rPr>
        <w:t xml:space="preserve"> (۳ دقیقه)</w:t>
      </w:r>
    </w:p>
    <w:p w:rsidR="003E1265" w:rsidRDefault="003E1265" w:rsidP="009919AE">
      <w:pPr>
        <w:bidi/>
        <w:rPr>
          <w:rFonts w:ascii="IRANSansX" w:hAnsi="IRANSansX" w:cs="IRANSansX"/>
          <w:lang w:bidi="fa-IR"/>
        </w:rPr>
      </w:pPr>
    </w:p>
    <w:p w:rsidR="009919AE" w:rsidRDefault="009919AE" w:rsidP="003E1265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 xml:space="preserve">روش </w:t>
      </w:r>
      <w:r>
        <w:rPr>
          <w:rFonts w:ascii="IRANSansX" w:hAnsi="IRANSansX" w:cs="IRANSansX"/>
          <w:lang w:bidi="fa-IR"/>
        </w:rPr>
        <w:t>Node2Vec</w:t>
      </w:r>
    </w:p>
    <w:p w:rsidR="009919AE" w:rsidRDefault="009919AE" w:rsidP="009919AE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فرصت نمیشه!</w:t>
      </w:r>
    </w:p>
    <w:p w:rsidR="009919AE" w:rsidRDefault="009919AE" w:rsidP="009919AE">
      <w:pPr>
        <w:bidi/>
        <w:rPr>
          <w:rFonts w:ascii="IRANSansX" w:hAnsi="IRANSansX" w:cs="IRANSansX"/>
          <w:rtl/>
          <w:lang w:bidi="fa-IR"/>
        </w:rPr>
      </w:pPr>
    </w:p>
    <w:p w:rsidR="009919AE" w:rsidRDefault="009919AE" w:rsidP="009919AE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نتیجه‌گیری</w:t>
      </w:r>
      <w:r w:rsidR="00932EA1">
        <w:rPr>
          <w:rFonts w:ascii="IRANSansX" w:hAnsi="IRANSansX" w:cs="IRANSansX" w:hint="cs"/>
          <w:rtl/>
          <w:lang w:bidi="fa-IR"/>
        </w:rPr>
        <w:t xml:space="preserve"> (۱ دقیقه)</w:t>
      </w:r>
    </w:p>
    <w:p w:rsidR="009919AE" w:rsidRDefault="009919AE" w:rsidP="009919AE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از (تعبیه) گراف نترسید!</w:t>
      </w:r>
    </w:p>
    <w:p w:rsidR="009919AE" w:rsidRDefault="009919AE" w:rsidP="009919AE">
      <w:pPr>
        <w:bidi/>
        <w:rPr>
          <w:rFonts w:ascii="IRANSansX" w:hAnsi="IRANSansX" w:cs="IRANSansX"/>
          <w:lang w:bidi="fa-IR"/>
        </w:rPr>
      </w:pPr>
    </w:p>
    <w:p w:rsidR="009919AE" w:rsidRDefault="009919AE" w:rsidP="009919AE">
      <w:pPr>
        <w:bidi/>
        <w:rPr>
          <w:rFonts w:ascii="IRANSansX" w:hAnsi="IRANSansX" w:cs="IRANSansX"/>
          <w:lang w:bidi="fa-IR"/>
        </w:rPr>
      </w:pPr>
    </w:p>
    <w:p w:rsidR="009919AE" w:rsidRDefault="009919AE" w:rsidP="009919AE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منابع</w:t>
      </w:r>
    </w:p>
    <w:p w:rsidR="009919AE" w:rsidRDefault="00E87C0C" w:rsidP="009919AE">
      <w:pPr>
        <w:bidi/>
        <w:rPr>
          <w:rFonts w:ascii="IRANSansX" w:hAnsi="IRANSansX" w:cs="IRANSansX"/>
          <w:rtl/>
          <w:lang w:bidi="fa-IR"/>
        </w:rPr>
      </w:pPr>
      <w:hyperlink r:id="rId4" w:history="1">
        <w:r w:rsidR="009919AE" w:rsidRPr="00382DF9">
          <w:rPr>
            <w:rStyle w:val="Hyperlink"/>
            <w:rFonts w:ascii="IRANSansX" w:hAnsi="IRANSansX" w:cs="IRANSansX"/>
            <w:lang w:bidi="fa-IR"/>
          </w:rPr>
          <w:t>https://towards</w:t>
        </w:r>
        <w:bookmarkStart w:id="0" w:name="_GoBack"/>
        <w:bookmarkEnd w:id="0"/>
        <w:r w:rsidR="009919AE" w:rsidRPr="00382DF9">
          <w:rPr>
            <w:rStyle w:val="Hyperlink"/>
            <w:rFonts w:ascii="IRANSansX" w:hAnsi="IRANSansX" w:cs="IRANSansX"/>
            <w:lang w:bidi="fa-IR"/>
          </w:rPr>
          <w:t>d</w:t>
        </w:r>
        <w:r w:rsidR="009919AE" w:rsidRPr="00382DF9">
          <w:rPr>
            <w:rStyle w:val="Hyperlink"/>
            <w:rFonts w:ascii="IRANSansX" w:hAnsi="IRANSansX" w:cs="IRANSansX"/>
            <w:lang w:bidi="fa-IR"/>
          </w:rPr>
          <w:t>atascience.com/overview-of-deep-learning-on-graph-embeddings-4305c10ad4a4</w:t>
        </w:r>
      </w:hyperlink>
    </w:p>
    <w:p w:rsidR="009919AE" w:rsidRDefault="004516D5" w:rsidP="009919AE">
      <w:pPr>
        <w:bidi/>
        <w:rPr>
          <w:rFonts w:ascii="IRANSansX" w:hAnsi="IRANSansX" w:cs="IRANSansX"/>
          <w:lang w:bidi="fa-IR"/>
        </w:rPr>
      </w:pPr>
      <w:hyperlink r:id="rId5" w:history="1">
        <w:r w:rsidRPr="00A87387">
          <w:rPr>
            <w:rStyle w:val="Hyperlink"/>
            <w:rFonts w:ascii="IRANSansX" w:hAnsi="IRANSansX" w:cs="IRANSansX"/>
            <w:lang w:bidi="fa-IR"/>
          </w:rPr>
          <w:t>https://towardsdatascience.com/deepwalk-its-behavior-and-how-to-implement-it-b5aac0290a15</w:t>
        </w:r>
      </w:hyperlink>
    </w:p>
    <w:p w:rsidR="004516D5" w:rsidRPr="000F79A3" w:rsidRDefault="004516D5" w:rsidP="004516D5">
      <w:pPr>
        <w:bidi/>
        <w:rPr>
          <w:rFonts w:ascii="IRANSansX" w:hAnsi="IRANSansX" w:cs="IRANSansX"/>
          <w:rtl/>
          <w:lang w:bidi="fa-IR"/>
        </w:rPr>
      </w:pPr>
    </w:p>
    <w:sectPr w:rsidR="004516D5" w:rsidRPr="000F7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E5"/>
    <w:rsid w:val="00016E8D"/>
    <w:rsid w:val="000605BC"/>
    <w:rsid w:val="000E7C42"/>
    <w:rsid w:val="000F79A3"/>
    <w:rsid w:val="00180ED8"/>
    <w:rsid w:val="001B7423"/>
    <w:rsid w:val="001F7165"/>
    <w:rsid w:val="00212AC1"/>
    <w:rsid w:val="002414E7"/>
    <w:rsid w:val="00284CE5"/>
    <w:rsid w:val="00363AB0"/>
    <w:rsid w:val="003E1265"/>
    <w:rsid w:val="0042770C"/>
    <w:rsid w:val="004516D5"/>
    <w:rsid w:val="005F51DE"/>
    <w:rsid w:val="008B241A"/>
    <w:rsid w:val="00932EA1"/>
    <w:rsid w:val="00935CF7"/>
    <w:rsid w:val="009919AE"/>
    <w:rsid w:val="00A919F1"/>
    <w:rsid w:val="00AC2B7A"/>
    <w:rsid w:val="00B97F3D"/>
    <w:rsid w:val="00D80888"/>
    <w:rsid w:val="00DA130B"/>
    <w:rsid w:val="00E8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97326EF"/>
  <w15:chartTrackingRefBased/>
  <w15:docId w15:val="{53CBD5A1-A61B-4D34-9E03-F58C2E92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AC1"/>
    <w:rPr>
      <w:rFonts w:asciiTheme="majorBidi" w:hAnsiTheme="majorBidi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9919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7C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deepwalk-its-behavior-and-how-to-implement-it-b5aac0290a15" TargetMode="External"/><Relationship Id="rId4" Type="http://schemas.openxmlformats.org/officeDocument/2006/relationships/hyperlink" Target="https://towardsdatascience.com/overview-of-deep-learning-on-graph-embeddings-4305c10ad4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7</cp:revision>
  <dcterms:created xsi:type="dcterms:W3CDTF">2021-12-28T17:03:00Z</dcterms:created>
  <dcterms:modified xsi:type="dcterms:W3CDTF">2022-01-02T19:18:00Z</dcterms:modified>
</cp:coreProperties>
</file>