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52B788"/>
          <w:sz w:val="80"/>
          <w:szCs w:val="80"/>
        </w:rPr>
        <w:t xml:space="preserve">FulôFiló</w:t>
      </w:r>
    </w:p>
    <w:p>
      <w:pPr>
        <w:jc w:val="center"/>
      </w:pPr>
      <w:r>
        <w:rPr>
          <w:rFonts w:ascii="Arial" w:cs="Arial" w:eastAsia="Arial" w:hAnsi="Arial"/>
          <w:b/>
          <w:bCs/>
          <w:color w:val="1A3A2A"/>
          <w:sz w:val="60"/>
          <w:szCs w:val="60"/>
        </w:rPr>
        <w:t xml:space="preserve">Analytics Pro</w:t>
      </w:r>
    </w:p>
    <w:p>
      <w:pPr>
        <w:spacing w:after="240" w:before="240"/>
      </w:pPr>
    </w:p>
    <w:p>
      <w:pPr>
        <w:pBdr>
          <w:top w:val="single" w:color="52B788" w:sz="4"/>
          <w:bottom w:val="single" w:color="52B788" w:sz="4"/>
        </w:pBdr>
        <w:spacing w:after="120" w:before="120"/>
        <w:jc w:val="center"/>
      </w:pPr>
      <w:r>
        <w:rPr>
          <w:rFonts w:ascii="Arial" w:cs="Arial" w:eastAsia="Arial" w:hAnsi="Arial"/>
          <w:color w:val="555555"/>
          <w:sz w:val="36"/>
          <w:szCs w:val="36"/>
        </w:rPr>
        <w:t xml:space="preserve">Technical Reference &amp; Installation Guide</w:t>
      </w:r>
    </w:p>
    <w:p>
      <w:pPr>
        <w:spacing w:before="480"/>
      </w:pPr>
    </w:p>
    <w:p>
      <w:pPr>
        <w:jc w:val="center"/>
      </w:pPr>
      <w:r>
        <w:rPr>
          <w:rFonts w:ascii="Arial" w:cs="Arial" w:eastAsia="Arial" w:hAnsi="Arial"/>
          <w:color w:val="888888"/>
          <w:sz w:val="24"/>
          <w:szCs w:val="24"/>
        </w:rPr>
        <w:t xml:space="preserve">Version 1.0  ·  April 2026</w:t>
      </w:r>
    </w:p>
    <w:p>
      <w:pPr>
        <w:jc w:val="center"/>
      </w:pPr>
      <w:r>
        <w:rPr>
          <w:rFonts w:ascii="Arial" w:cs="Arial" w:eastAsia="Arial" w:hAnsi="Arial"/>
          <w:color w:val="52B788"/>
          <w:sz w:val="22"/>
          <w:szCs w:val="22"/>
        </w:rPr>
        <w:t xml:space="preserve">dashboard.giovannini.us</w:t>
      </w:r>
    </w:p>
    <w:p>
      <w:r>
        <w:br w:type="page"/>
      </w:r>
    </w:p>
    <w:p>
      <w:pPr>
        <w:sectPr>
          <w:pgSz w:w="12240" w:h="15840" w:orient="portrait"/>
          <w:pgMar w:top="1440" w:right="1440" w:bottom="1440" w:left="1440" w:header="708" w:footer="708" w:gutter="0"/>
          <w:pgNumType/>
          <w:docGrid w:linePitch="360"/>
        </w:sectPr>
      </w:pPr>
    </w:p>
    <w:p>
      <w:pPr>
        <w:pStyle w:val="Heading1"/>
        <w:spacing w:after="200" w:before="0"/>
      </w:pPr>
      <w:r>
        <w:rPr>
          <w:rFonts w:ascii="Arial" w:cs="Arial" w:eastAsia="Arial" w:hAnsi="Arial"/>
          <w:b/>
          <w:bCs/>
          <w:color w:val="1A3A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52B788" w:sz="4" w:space="4"/>
        </w:pBdr>
        <w:spacing w:after="200" w:before="360"/>
      </w:pPr>
      <w:bookmarkStart w:name="ch1" w:id="1"/>
      <w:r>
        <w:rPr>
          <w:rFonts w:ascii="Arial" w:cs="Arial" w:eastAsia="Arial" w:hAnsi="Arial"/>
          <w:b/>
          <w:bCs/>
          <w:color w:val="1A3A2A"/>
          <w:sz w:val="36"/>
          <w:szCs w:val="36"/>
        </w:rPr>
        <w:t xml:space="preserve">1. Executive Summary</w:t>
      </w:r>
      <w:bookmarkEnd w:id="1"/>
    </w:p>
    <w:p>
      <w:pPr>
        <w:spacing w:after="120" w:before="80"/>
        <w:jc w:val="left"/>
      </w:pPr>
      <w:r>
        <w:rPr>
          <w:rFonts w:ascii="Arial" w:cs="Arial" w:eastAsia="Arial" w:hAnsi="Arial"/>
          <w:b w:val="false"/>
          <w:bCs w:val="false"/>
          <w:color w:val="333333"/>
          <w:sz w:val="22"/>
          <w:szCs w:val="22"/>
        </w:rPr>
        <w:t xml:space="preserve">FulôFiló Analytics Pro is a full-stack business intelligence dashboard purpose-built for a Brazilian printed merchandise operation. The system tracks revenue, inventory, profitability, and daily sales across 508 SKUs in 10 product categories, serving both local (macOS M3) and cloud (Streamlit Cloud) deployment targets simultaneously.</w:t>
      </w:r>
    </w:p>
    <w:p>
      <w:pPr>
        <w:spacing w:after="120" w:before="80"/>
        <w:jc w:val="left"/>
      </w:pPr>
      <w:r>
        <w:rPr>
          <w:rFonts w:ascii="Arial" w:cs="Arial" w:eastAsia="Arial" w:hAnsi="Arial"/>
          <w:b w:val="false"/>
          <w:bCs w:val="false"/>
          <w:color w:val="333333"/>
          <w:sz w:val="22"/>
          <w:szCs w:val="22"/>
        </w:rPr>
        <w:t xml:space="preserve">It is engineered for zero-infrastructure cost, offline-first operation, and sub-second query performance using a Polars + DuckDB stack over Parquet files. A Cloudflare Worker redirect makes the public URL (dashboard.giovannini.us) always point to the latest cloud deployment.</w:t>
      </w:r>
    </w:p>
    <w:p>
      <w:pPr>
        <w:pBdr>
          <w:bottom w:val="single" w:color="DDDDDD" w:sz="2" w:space="4"/>
        </w:pBdr>
        <w:spacing w:after="200" w:before="200"/>
      </w:pPr>
    </w:p>
    <w:p>
      <w:pPr>
        <w:pStyle w:val="Heading1"/>
        <w:pageBreakBefore/>
        <w:pBdr>
          <w:bottom w:val="single" w:color="52B788" w:sz="4" w:space="4"/>
        </w:pBdr>
        <w:spacing w:after="200" w:before="360"/>
      </w:pPr>
      <w:bookmarkStart w:name="ch2" w:id="1"/>
      <w:r>
        <w:rPr>
          <w:rFonts w:ascii="Arial" w:cs="Arial" w:eastAsia="Arial" w:hAnsi="Arial"/>
          <w:b/>
          <w:bCs/>
          <w:color w:val="1A3A2A"/>
          <w:sz w:val="36"/>
          <w:szCs w:val="36"/>
        </w:rPr>
        <w:t xml:space="preserve">2. System Architecture</w:t>
      </w:r>
      <w:bookmarkEnd w:id="1"/>
    </w:p>
    <w:p>
      <w:pPr>
        <w:spacing w:after="120" w:before="80"/>
        <w:jc w:val="left"/>
      </w:pPr>
      <w:r>
        <w:rPr>
          <w:rFonts w:ascii="Arial" w:cs="Arial" w:eastAsia="Arial" w:hAnsi="Arial"/>
          <w:b w:val="false"/>
          <w:bCs w:val="false"/>
          <w:color w:val="333333"/>
          <w:sz w:val="22"/>
          <w:szCs w:val="22"/>
        </w:rPr>
        <w:t xml:space="preserve">The system follows a layered architecture with clean separation between data storage, query engine, and presentation layer: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1"/>
              <w:left w:val="single" w:color="52B788" w:sz="1"/>
              <w:bottom w:val="single" w:color="52B788" w:sz="1"/>
              <w:right w:val="single" w:color="52B788" w:sz="1"/>
            </w:tcBorders>
            <w:shd w:fill="EAF8EF" w:val="clear"/>
            <w:tcMar>
              <w:top w:type="dxa" w:w="200"/>
              <w:left w:type="dxa" w:w="400"/>
              <w:bottom w:type="dxa" w:w="200"/>
              <w:right w:type="dxa" w:w="400"/>
            </w:tcMar>
          </w:tcPr>
          <w:p>
            <w:pPr>
              <w:jc w:val="center"/>
            </w:pPr>
            <w:r>
              <w:rPr>
                <w:rFonts w:ascii="Arial" w:cs="Arial" w:eastAsia="Arial" w:hAnsi="Arial"/>
                <w:b/>
                <w:bCs/>
                <w:color w:val="1A3A2A"/>
                <w:sz w:val="24"/>
                <w:szCs w:val="24"/>
              </w:rPr>
              <w:t xml:space="preserve">ARCHITECTURE OVERVIEW</w:t>
            </w:r>
          </w:p>
          <w:p>
            <w:pPr>
              <w:spacing w:before="120"/>
            </w:pPr>
          </w:p>
          <w:p>
            <w:r>
              <w:rPr>
                <w:rFonts w:ascii="Courier New" w:cs="Courier New" w:eastAsia="Courier New" w:hAnsi="Courier New"/>
                <w:color w:val="2E7D52"/>
                <w:sz w:val="18"/>
                <w:szCs w:val="18"/>
              </w:rPr>
              <w:t xml:space="preserve">┌─────────────────────────────────────────────────────────────┐</w:t>
            </w:r>
          </w:p>
          <w:p>
            <w:r>
              <w:rPr>
                <w:rFonts w:ascii="Courier New" w:cs="Courier New" w:eastAsia="Courier New" w:hAnsi="Courier New"/>
                <w:color w:val="333333"/>
                <w:sz w:val="18"/>
                <w:szCs w:val="18"/>
              </w:rPr>
              <w:t xml:space="preserve">│  PRESENTATION LAYER  ·  Streamlit (Python)                  │</w:t>
            </w:r>
          </w:p>
          <w:p>
            <w:r>
              <w:rPr>
                <w:rFonts w:ascii="Courier New" w:cs="Courier New" w:eastAsia="Courier New" w:hAnsi="Courier New"/>
                <w:color w:val="333333"/>
                <w:sz w:val="18"/>
                <w:szCs w:val="18"/>
              </w:rPr>
              <w:t xml:space="preserve">│  7 pages: Overview / ABC / Margin / Inventory / Ops / Categ │</w:t>
            </w:r>
          </w:p>
          <w:p>
            <w:r>
              <w:rPr>
                <w:rFonts w:ascii="Courier New" w:cs="Courier New" w:eastAsia="Courier New" w:hAnsi="Courier New"/>
                <w:color w:val="2E7D52"/>
                <w:sz w:val="18"/>
                <w:szCs w:val="18"/>
              </w:rPr>
              <w:t xml:space="preserve">├─────────────────────────────────────────────────────────────┤</w:t>
            </w:r>
          </w:p>
          <w:p>
            <w:r>
              <w:rPr>
                <w:rFonts w:ascii="Courier New" w:cs="Courier New" w:eastAsia="Courier New" w:hAnsi="Courier New"/>
                <w:color w:val="333333"/>
                <w:sz w:val="18"/>
                <w:szCs w:val="18"/>
              </w:rPr>
              <w:t xml:space="preserve">│  QUERY LAYER  ·  DuckDB (SQL over Parquet views)            │</w:t>
            </w:r>
          </w:p>
          <w:p>
            <w:r>
              <w:rPr>
                <w:rFonts w:ascii="Courier New" w:cs="Courier New" w:eastAsia="Courier New" w:hAnsi="Courier New"/>
                <w:color w:val="333333"/>
                <w:sz w:val="18"/>
                <w:szCs w:val="18"/>
              </w:rPr>
              <w:t xml:space="preserve">│  Views: products / inventory / sales / cashflow             │</w:t>
            </w:r>
          </w:p>
          <w:p>
            <w:r>
              <w:rPr>
                <w:rFonts w:ascii="Courier New" w:cs="Courier New" w:eastAsia="Courier New" w:hAnsi="Courier New"/>
                <w:color w:val="2E7D52"/>
                <w:sz w:val="18"/>
                <w:szCs w:val="18"/>
              </w:rPr>
              <w:t xml:space="preserve">├─────────────────────────────────────────────────────────────┤</w:t>
            </w:r>
          </w:p>
          <w:p>
            <w:r>
              <w:rPr>
                <w:rFonts w:ascii="Courier New" w:cs="Courier New" w:eastAsia="Courier New" w:hAnsi="Courier New"/>
                <w:color w:val="333333"/>
                <w:sz w:val="18"/>
                <w:szCs w:val="18"/>
              </w:rPr>
              <w:t xml:space="preserve">│  STORAGE LAYER  ·  Apache Parquet (columnar binary)         │</w:t>
            </w:r>
          </w:p>
          <w:p>
            <w:r>
              <w:rPr>
                <w:rFonts w:ascii="Courier New" w:cs="Courier New" w:eastAsia="Courier New" w:hAnsi="Courier New"/>
                <w:color w:val="333333"/>
                <w:sz w:val="18"/>
                <w:szCs w:val="18"/>
              </w:rPr>
              <w:t xml:space="preserve">│  products · inventory · daily_sales · cashflow              │</w:t>
            </w:r>
          </w:p>
          <w:p>
            <w:r>
              <w:rPr>
                <w:rFonts w:ascii="Courier New" w:cs="Courier New" w:eastAsia="Courier New" w:hAnsi="Courier New"/>
                <w:color w:val="2E7D52"/>
                <w:sz w:val="18"/>
                <w:szCs w:val="18"/>
              </w:rPr>
              <w:t xml:space="preserve">├─────────────────────────────────────────────────────────────┤</w:t>
            </w:r>
          </w:p>
          <w:p>
            <w:r>
              <w:rPr>
                <w:rFonts w:ascii="Courier New" w:cs="Courier New" w:eastAsia="Courier New" w:hAnsi="Courier New"/>
                <w:color w:val="333333"/>
                <w:sz w:val="18"/>
                <w:szCs w:val="18"/>
              </w:rPr>
              <w:t xml:space="preserve">│  WRITE LAYER  ·  Polars (Parquet R/W)  +  Pandas (CSV)      │</w:t>
            </w:r>
          </w:p>
          <w:p>
            <w:r>
              <w:rPr>
                <w:rFonts w:ascii="Courier New" w:cs="Courier New" w:eastAsia="Courier New" w:hAnsi="Courier New"/>
                <w:color w:val="333333"/>
                <w:sz w:val="18"/>
                <w:szCs w:val="18"/>
              </w:rPr>
              <w:t xml:space="preserve">│  daily_sales CSV → Parquet rebuild on each form submit      │</w:t>
            </w:r>
          </w:p>
          <w:p>
            <w:r>
              <w:rPr>
                <w:rFonts w:ascii="Courier New" w:cs="Courier New" w:eastAsia="Courier New" w:hAnsi="Courier New"/>
                <w:color w:val="2E7D52"/>
                <w:sz w:val="18"/>
                <w:szCs w:val="18"/>
              </w:rPr>
              <w:t xml:space="preserve">└─────────────────────────────────────────────────────────────┘</w:t>
            </w:r>
          </w:p>
        </w:tc>
      </w:tr>
    </w:tbl>
    <w:p>
      <w:pPr>
        <w:spacing w:before="200"/>
      </w:pPr>
    </w:p>
    <w:p>
      <w:pPr>
        <w:pStyle w:val="Heading2"/>
        <w:spacing w:after="140" w:before="280"/>
      </w:pPr>
      <w:r>
        <w:rPr>
          <w:rFonts w:ascii="Arial" w:cs="Arial" w:eastAsia="Arial" w:hAnsi="Arial"/>
          <w:b/>
          <w:bCs/>
          <w:color w:val="2E7D52"/>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22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29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UI / Frontend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Streamlit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1.32</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Multi-page web dashboard — Python-native</w:t>
            </w:r>
          </w:p>
        </w:tc>
      </w:tr>
      <w:tr>
        <w:tc>
          <w:tcPr>
            <w:tcW w:type="dxa" w:w="20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Visualisation</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Plotly</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5.19</w:t>
            </w:r>
          </w:p>
        </w:tc>
        <w:tc>
          <w:tcPr>
            <w:tcW w:type="dxa" w:w="29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Interactive charts, scatter, bar, pie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Data Processing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Polars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0.20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Fast Parquet read/write (Rust-based)</w:t>
            </w:r>
          </w:p>
        </w:tc>
      </w:tr>
      <w:tr>
        <w:tc>
          <w:tcPr>
            <w:tcW w:type="dxa" w:w="20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Data Processing</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Pandas</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2.2</w:t>
            </w:r>
          </w:p>
        </w:tc>
        <w:tc>
          <w:tcPr>
            <w:tcW w:type="dxa" w:w="29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CSV manipulation and legacy compatibility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Query Engine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DuckDB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0.10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Analytical SQL over Parquet views</w:t>
            </w:r>
          </w:p>
        </w:tc>
      </w:tr>
      <w:tr>
        <w:tc>
          <w:tcPr>
            <w:tcW w:type="dxa" w:w="20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Storage Format</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Parquet</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Apache</w:t>
            </w:r>
          </w:p>
        </w:tc>
        <w:tc>
          <w:tcPr>
            <w:tcW w:type="dxa" w:w="29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Columnar storage — compact, fast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Runtime / Env</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uv + venv</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latest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Fast Python dependency management</w:t>
            </w:r>
          </w:p>
        </w:tc>
      </w:tr>
      <w:tr>
        <w:tc>
          <w:tcPr>
            <w:tcW w:type="dxa" w:w="20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Language</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Python</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3.11+</w:t>
            </w:r>
          </w:p>
        </w:tc>
        <w:tc>
          <w:tcPr>
            <w:tcW w:type="dxa" w:w="29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Core application language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Hosting (local)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macOS / M3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Sonoma+</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Local server on port 8501</w:t>
            </w:r>
          </w:p>
        </w:tc>
      </w:tr>
      <w:tr>
        <w:tc>
          <w:tcPr>
            <w:tcW w:type="dxa" w:w="20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Hosting (cloud)</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Streamlit Cloud</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free</w:t>
            </w:r>
          </w:p>
        </w:tc>
        <w:tc>
          <w:tcPr>
            <w:tcW w:type="dxa" w:w="29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Public deployment, auto-deploys from GitHub</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CDN / Redirect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Cloudflare Worker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v4</w:t>
            </w:r>
          </w:p>
        </w:tc>
        <w:tc>
          <w:tcPr>
            <w:tcW w:type="dxa" w:w="2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dashboard.giovannini.us → Streamlit Cloud</w:t>
            </w:r>
          </w:p>
        </w:tc>
      </w:tr>
      <w:tr>
        <w:tc>
          <w:tcPr>
            <w:tcW w:type="dxa" w:w="20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Version Control</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Git + GitHub</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c>
          <w:tcPr>
            <w:tcW w:type="dxa" w:w="29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Source control, CI trigger for Streamlit Cloud</w:t>
            </w:r>
          </w:p>
        </w:tc>
      </w:tr>
    </w:tbl>
    <w:p>
      <w:pPr>
        <w:spacing w:before="200"/>
      </w:pPr>
    </w:p>
    <w:p>
      <w:pPr>
        <w:pStyle w:val="Heading2"/>
        <w:spacing w:after="140" w:before="280"/>
      </w:pPr>
      <w:r>
        <w:rPr>
          <w:rFonts w:ascii="Arial" w:cs="Arial" w:eastAsia="Arial" w:hAnsi="Arial"/>
          <w:b/>
          <w:bCs/>
          <w:color w:val="2E7D52"/>
          <w:sz w:val="28"/>
          <w:szCs w:val="28"/>
        </w:rPr>
        <w:t xml:space="preserve">2.2 Application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w:t>
            </w:r>
          </w:p>
        </w:tc>
        <w:tc>
          <w:tcPr>
            <w:tcW w:type="dxa" w:w="22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Page Name</w:t>
            </w:r>
          </w:p>
        </w:tc>
        <w:tc>
          <w:tcPr>
            <w:tcW w:type="dxa" w:w="22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Source</w:t>
            </w:r>
          </w:p>
        </w:tc>
        <w:tc>
          <w:tcPr>
            <w:tcW w:type="dxa" w:w="35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Content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app.py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Visão Geral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products.parquet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KPI cards, ABC donut, margin heatmap, top products</w:t>
            </w:r>
          </w:p>
        </w:tc>
      </w:tr>
      <w:tr>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01_abc_analysis.py</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Análise ABC</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products.parquet</w:t>
            </w:r>
          </w:p>
        </w:tc>
        <w:tc>
          <w:tcPr>
            <w:tcW w:type="dxa" w:w="35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ABC Pareto chart, class distribution, product table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02_margin_matrix.py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Margem Matrix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products.parquet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Scatter: cost × margin, profitability zones</w:t>
            </w:r>
          </w:p>
        </w:tc>
      </w:tr>
      <w:tr>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03_inventory.py</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Estoque</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inventory.parquet</w:t>
            </w:r>
          </w:p>
        </w:tc>
        <w:tc>
          <w:tcPr>
            <w:tcW w:type="dxa" w:w="35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Stock alerts, reorder table, stock-by-category bar</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04_daily_ops.py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Operações Diárias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daily_sales.parquet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Sale form, daily chart, inventory auto-decrement</w:t>
            </w:r>
          </w:p>
        </w:tc>
      </w:tr>
      <w:tr>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05_categories.py</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Categorias</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products.parquet</w:t>
            </w:r>
          </w:p>
        </w:tc>
        <w:tc>
          <w:tcPr>
            <w:tcW w:type="dxa" w:w="35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Revenue &amp; margin breakdown by category</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06_export_excel.py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Exportar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All parquets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Download consolidated Excel workbook</w:t>
            </w:r>
          </w:p>
        </w:tc>
      </w:tr>
    </w:tbl>
    <w:p>
      <w:pPr>
        <w:spacing w:before="200"/>
      </w:pPr>
    </w:p>
    <w:p>
      <w:pPr>
        <w:pStyle w:val="Heading2"/>
        <w:spacing w:after="140" w:before="280"/>
      </w:pPr>
      <w:r>
        <w:rPr>
          <w:rFonts w:ascii="Arial" w:cs="Arial" w:eastAsia="Arial" w:hAnsi="Arial"/>
          <w:b/>
          <w:bCs/>
          <w:color w:val="2E7D52"/>
          <w:sz w:val="28"/>
          <w:szCs w:val="28"/>
        </w:rPr>
        <w:t xml:space="preserve">2.3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Environment</w:t>
            </w:r>
          </w:p>
        </w:tc>
        <w:tc>
          <w:tcPr>
            <w:tcW w:type="dxa" w:w="378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Local (Development)</w:t>
            </w:r>
          </w:p>
        </w:tc>
        <w:tc>
          <w:tcPr>
            <w:tcW w:type="dxa" w:w="378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Cloud (Production)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URL</w:t>
            </w:r>
          </w:p>
        </w:tc>
        <w:tc>
          <w:tcPr>
            <w:tcW w:type="dxa" w:w="3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http://127.0.0.1:8501</w:t>
            </w:r>
          </w:p>
        </w:tc>
        <w:tc>
          <w:tcPr>
            <w:tcW w:type="dxa" w:w="3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https://autogio-fulofilo.streamlit.app</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Public URL</w:t>
            </w:r>
          </w:p>
        </w:tc>
        <w:tc>
          <w:tcPr>
            <w:tcW w:type="dxa" w:w="378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c>
          <w:tcPr>
            <w:tcW w:type="dxa" w:w="378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https://dashboard.giovannini.us (Cloudflare Worker)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Launch</w:t>
            </w:r>
          </w:p>
        </w:tc>
        <w:tc>
          <w:tcPr>
            <w:tcW w:type="dxa" w:w="3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bash scripts/launch_app.sh</w:t>
            </w:r>
          </w:p>
        </w:tc>
        <w:tc>
          <w:tcPr>
            <w:tcW w:type="dxa" w:w="3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Auto-deploy on git push to main</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Threads</w:t>
            </w:r>
          </w:p>
        </w:tc>
        <w:tc>
          <w:tcPr>
            <w:tcW w:type="dxa" w:w="378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8 (all M3 performance cores)</w:t>
            </w:r>
          </w:p>
        </w:tc>
        <w:tc>
          <w:tcPr>
            <w:tcW w:type="dxa" w:w="378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2 (Streamlit Cloud free tier)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Memory</w:t>
            </w:r>
          </w:p>
        </w:tc>
        <w:tc>
          <w:tcPr>
            <w:tcW w:type="dxa" w:w="3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8 GB limit (DuckDB)</w:t>
            </w:r>
          </w:p>
        </w:tc>
        <w:tc>
          <w:tcPr>
            <w:tcW w:type="dxa" w:w="3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512 MB limit (DuckDB)</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Storage</w:t>
            </w:r>
          </w:p>
        </w:tc>
        <w:tc>
          <w:tcPr>
            <w:tcW w:type="dxa" w:w="378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Native FS — data/parquet/*.parquet</w:t>
            </w:r>
          </w:p>
        </w:tc>
        <w:tc>
          <w:tcPr>
            <w:tcW w:type="dxa" w:w="378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Ephemeral — files in-repo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Theme</w:t>
            </w:r>
          </w:p>
        </w:tc>
        <w:tc>
          <w:tcPr>
            <w:tcW w:type="dxa" w:w="3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Dark HUD (#1A1A2E background)</w:t>
            </w:r>
          </w:p>
        </w:tc>
        <w:tc>
          <w:tcPr>
            <w:tcW w:type="dxa" w:w="37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Same via --theme flags in launch</w:t>
            </w:r>
          </w:p>
        </w:tc>
      </w:tr>
    </w:tbl>
    <w:p>
      <w:pPr>
        <w:spacing w:before="200"/>
      </w:pPr>
    </w:p>
    <w:p>
      <w:pPr>
        <w:pStyle w:val="Heading1"/>
        <w:pageBreakBefore/>
        <w:pBdr>
          <w:bottom w:val="single" w:color="52B788" w:sz="4" w:space="4"/>
        </w:pBdr>
        <w:spacing w:after="200" w:before="360"/>
      </w:pPr>
      <w:bookmarkStart w:name="ch3" w:id="1"/>
      <w:r>
        <w:rPr>
          <w:rFonts w:ascii="Arial" w:cs="Arial" w:eastAsia="Arial" w:hAnsi="Arial"/>
          <w:b/>
          <w:bCs/>
          <w:color w:val="1A3A2A"/>
          <w:sz w:val="36"/>
          <w:szCs w:val="36"/>
        </w:rPr>
        <w:t xml:space="preserve">3. Data Layer</w:t>
      </w:r>
      <w:bookmarkEnd w:id="1"/>
    </w:p>
    <w:p>
      <w:pPr>
        <w:pStyle w:val="Heading2"/>
        <w:spacing w:after="140" w:before="280"/>
      </w:pPr>
      <w:r>
        <w:rPr>
          <w:rFonts w:ascii="Arial" w:cs="Arial" w:eastAsia="Arial" w:hAnsi="Arial"/>
          <w:b/>
          <w:bCs/>
          <w:color w:val="2E7D52"/>
          <w:sz w:val="28"/>
          <w:szCs w:val="28"/>
        </w:rPr>
        <w:t xml:space="preserve">3.1 Parquet Files — Schema Reference</w:t>
      </w:r>
    </w:p>
    <w:p>
      <w:pPr>
        <w:spacing w:after="120" w:before="80"/>
        <w:jc w:val="left"/>
      </w:pPr>
      <w:r>
        <w:rPr>
          <w:rFonts w:ascii="Arial" w:cs="Arial" w:eastAsia="Arial" w:hAnsi="Arial"/>
          <w:b w:val="false"/>
          <w:bCs w:val="false"/>
          <w:color w:val="333333"/>
          <w:sz w:val="22"/>
          <w:szCs w:val="22"/>
        </w:rPr>
        <w:t xml:space="preserve">All persistent data lives in data/parquet/ as Apache Parquet columnar files. These are the single source of truth read by DuckDB and the Streamlit pages.</w:t>
      </w:r>
    </w:p>
    <w:p>
      <w:pPr>
        <w:spacing w:before="120"/>
      </w:pPr>
    </w:p>
    <w:p>
      <w:pPr>
        <w:pStyle w:val="Heading3"/>
        <w:spacing w:after="100" w:before="200"/>
      </w:pPr>
      <w:r>
        <w:rPr>
          <w:rFonts w:ascii="Arial" w:cs="Arial" w:eastAsia="Arial" w:hAnsi="Arial"/>
          <w:b/>
          <w:bCs/>
          <w:color w:val="444444"/>
          <w:sz w:val="24"/>
          <w:szCs w:val="24"/>
        </w:rPr>
        <w:t xml:space="preserve">products.parquet  (508 rows × 10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60"/>
        <w:gridCol w:w="3400"/>
      </w:tblGrid>
      <w:tr>
        <w:tc>
          <w:tcPr>
            <w:tcW w:type="dxa" w:w="18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7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3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slug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PK — join key</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basica_camisa_preta</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full_name</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Display name</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Camisetas Básicas — Camisa Preta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category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Product family</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Camisetas Básicas</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price</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FLOAT64</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Selling price (R$)</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29.90</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qty_sold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INT64</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Units sold (simulation)</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42</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revenue</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FLOAT64</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qty_sold × price</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1,255.80</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cost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FLOAT64</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Unit production cost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12.50</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profit</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FLOAT64</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revenue − (qty_sold×cost)</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731.30</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margin_pct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FLOAT64</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profit / revenue × 100</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58.2</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abc_class</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 / B / C classification</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w:t>
            </w:r>
          </w:p>
        </w:tc>
      </w:tr>
    </w:tbl>
    <w:p>
      <w:pPr>
        <w:spacing w:before="200"/>
      </w:pPr>
    </w:p>
    <w:p>
      <w:pPr>
        <w:pStyle w:val="Heading3"/>
        <w:spacing w:after="100" w:before="200"/>
      </w:pPr>
      <w:r>
        <w:rPr>
          <w:rFonts w:ascii="Arial" w:cs="Arial" w:eastAsia="Arial" w:hAnsi="Arial"/>
          <w:b/>
          <w:bCs/>
          <w:color w:val="444444"/>
          <w:sz w:val="24"/>
          <w:szCs w:val="24"/>
        </w:rPr>
        <w:t xml:space="preserve">inventory.parquet  (508 rows × 6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60"/>
        <w:gridCol w:w="3400"/>
      </w:tblGrid>
      <w:tr>
        <w:tc>
          <w:tcPr>
            <w:tcW w:type="dxa" w:w="18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7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3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slug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FK → products.slug</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basica_camisa_preta</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product</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Display name</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Camisetas Básicas — Camisa Preta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category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Product family</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Camisetas Básicas</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current_stock</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INT64</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Units currently in stock</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78</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min_stock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INT64</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Reorder trigger threshold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10</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reorder_qty</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INT64</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Units to order when low</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30</w:t>
            </w:r>
          </w:p>
        </w:tc>
      </w:tr>
    </w:tbl>
    <w:p>
      <w:pPr>
        <w:spacing w:before="200"/>
      </w:pPr>
    </w:p>
    <w:p>
      <w:pPr>
        <w:pStyle w:val="Heading3"/>
        <w:spacing w:after="100" w:before="200"/>
      </w:pPr>
      <w:r>
        <w:rPr>
          <w:rFonts w:ascii="Arial" w:cs="Arial" w:eastAsia="Arial" w:hAnsi="Arial"/>
          <w:b/>
          <w:bCs/>
          <w:color w:val="444444"/>
          <w:sz w:val="24"/>
          <w:szCs w:val="24"/>
        </w:rPr>
        <w:t xml:space="preserve">daily_sales.parquet  (722 rows × 7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60"/>
        <w:gridCol w:w="3400"/>
      </w:tblGrid>
      <w:tr>
        <w:tc>
          <w:tcPr>
            <w:tcW w:type="dxa" w:w="18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7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3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Sale date (YYYY-MM-DD)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2026-03-21</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Product</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Full product name</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Camisetas Básicas — Pata de Urso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Quantity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INT64</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Units sold in transaction</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2</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Unit_Price</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FLOAT64</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Price charged per unit</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29.90</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Total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FLOAT64</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Quantity × Unit_Price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59.80</w:t>
            </w:r>
          </w:p>
        </w:tc>
      </w:tr>
      <w:tr>
        <w:tc>
          <w:tcPr>
            <w:tcW w:type="dxa" w:w="1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Payment_Method</w:t>
            </w:r>
          </w:p>
        </w:tc>
        <w:tc>
          <w:tcPr>
            <w:tcW w:type="dxa" w:w="1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Pix / Dinheiro / Cartão</w:t>
            </w:r>
          </w:p>
        </w:tc>
        <w:tc>
          <w:tcPr>
            <w:tcW w:type="dxa" w:w="3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Pix</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Source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STRING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manual / simulated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simulated</w:t>
            </w:r>
          </w:p>
        </w:tc>
      </w:tr>
    </w:tbl>
    <w:p>
      <w:pPr>
        <w:spacing w:before="200"/>
      </w:pPr>
    </w:p>
    <w:p>
      <w:pPr>
        <w:pStyle w:val="Heading2"/>
        <w:spacing w:after="140" w:before="280"/>
      </w:pPr>
      <w:r>
        <w:rPr>
          <w:rFonts w:ascii="Arial" w:cs="Arial" w:eastAsia="Arial" w:hAnsi="Arial"/>
          <w:b/>
          <w:bCs/>
          <w:color w:val="2E7D52"/>
          <w:sz w:val="28"/>
          <w:szCs w:val="28"/>
        </w:rPr>
        <w:t xml:space="preserve">3.2 DuckDB Views</w:t>
      </w:r>
    </w:p>
    <w:p>
      <w:pPr>
        <w:spacing w:after="120" w:before="80"/>
        <w:jc w:val="left"/>
      </w:pPr>
      <w:r>
        <w:rPr>
          <w:rFonts w:ascii="Arial" w:cs="Arial" w:eastAsia="Arial" w:hAnsi="Arial"/>
          <w:b w:val="false"/>
          <w:bCs w:val="false"/>
          <w:color w:val="333333"/>
          <w:sz w:val="22"/>
          <w:szCs w:val="22"/>
        </w:rPr>
        <w:t xml:space="preserve">DuckDB reads Parquet files as SQL views — no data is copied. Views are recreated each time the app starts via app/db.py:</w:t>
      </w:r>
    </w:p>
    <w:p>
      <w:pPr>
        <w:spacing w:before="80"/>
      </w:pP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Registered automatically on app startup (app/db.py → get_conn())</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CREATE OR REPLACE VIEW products  AS SELECT * FROM read_parquet('data/parquet/products.parquet');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CREATE OR REPLACE VIEW sales     AS SELECT * FROM read_parquet('data/parquet/daily_sales.parquet');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CREATE OR REPLACE VIEW inventory AS SELECT * FROM read_parquet('data/parquet/inventory.parquet');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CREATE OR REPLACE VIEW cashflow  AS SELECT * FROM read_parquet('data/parquet/cashflow.parquet');</w:t>
      </w:r>
    </w:p>
    <w:p>
      <w:pPr>
        <w:spacing w:before="200"/>
      </w:pPr>
    </w:p>
    <w:p>
      <w:pPr>
        <w:pStyle w:val="Heading2"/>
        <w:spacing w:after="140" w:before="280"/>
      </w:pPr>
      <w:r>
        <w:rPr>
          <w:rFonts w:ascii="Arial" w:cs="Arial" w:eastAsia="Arial" w:hAnsi="Arial"/>
          <w:b/>
          <w:bCs/>
          <w:color w:val="2E7D52"/>
          <w:sz w:val="28"/>
          <w:szCs w:val="28"/>
        </w:rPr>
        <w:t xml:space="preserve">3.3 Data Flow — How Data is Gathered and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Event</w:t>
            </w:r>
          </w:p>
        </w:tc>
        <w:tc>
          <w:tcPr>
            <w:tcW w:type="dxa" w:w="22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tcW w:type="dxa" w:w="22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Write Path</w:t>
            </w:r>
          </w:p>
        </w:tc>
        <w:tc>
          <w:tcPr>
            <w:tcW w:type="dxa" w:w="33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Downstream Effect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Initial load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Catalog CSV import script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products.parquet + inventory.parquet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Bootstraps all dashboards; ABC classification computed at import time</w:t>
            </w:r>
          </w:p>
        </w:tc>
      </w:tr>
      <w:tr>
        <w:tc>
          <w:tcPr>
            <w:tcW w:type="dxa" w:w="16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Daily sale</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Form submit on 04_daily_ops.py</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daily_sales_TEMPLATE.csv → daily_sales.parquet</w:t>
            </w:r>
          </w:p>
        </w:tc>
        <w:tc>
          <w:tcPr>
            <w:tcW w:type="dxa" w:w="33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Inventory auto-decremented; revenue counters updated on next page load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Cash flow entry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Manual CSV edit or import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cashflow.parquet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Cash Flow page reflects updated balance</w:t>
            </w:r>
          </w:p>
        </w:tc>
      </w:tr>
      <w:tr>
        <w:tc>
          <w:tcPr>
            <w:tcW w:type="dxa" w:w="16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Cache bust</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Any parquet file modified</w:t>
            </w:r>
          </w:p>
        </w:tc>
        <w:tc>
          <w:tcPr>
            <w:tcW w:type="dxa" w:w="2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get_data_mtime() changes</w:t>
            </w:r>
          </w:p>
        </w:tc>
        <w:tc>
          <w:tcPr>
            <w:tcW w:type="dxa" w:w="33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All @st.cache_data functions re-execute on next page render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Dashboard read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User opens any page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No write — DuckDB read-only query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Plotly charts rendered from latest parquet snapshot</w:t>
            </w:r>
          </w:p>
        </w:tc>
      </w:tr>
    </w:tbl>
    <w:p>
      <w:pPr>
        <w:spacing w:before="200"/>
      </w:pPr>
    </w:p>
    <w:p>
      <w:pPr>
        <w:pStyle w:val="Heading2"/>
        <w:spacing w:after="140" w:before="280"/>
      </w:pPr>
      <w:r>
        <w:rPr>
          <w:rFonts w:ascii="Arial" w:cs="Arial" w:eastAsia="Arial" w:hAnsi="Arial"/>
          <w:b/>
          <w:bCs/>
          <w:color w:val="2E7D52"/>
          <w:sz w:val="28"/>
          <w:szCs w:val="28"/>
        </w:rPr>
        <w:t xml:space="preserve">3.4 ABC Classification Logic</w:t>
      </w:r>
    </w:p>
    <w:p>
      <w:pPr>
        <w:spacing w:after="120" w:before="80"/>
        <w:jc w:val="left"/>
      </w:pPr>
      <w:r>
        <w:rPr>
          <w:rFonts w:ascii="Arial" w:cs="Arial" w:eastAsia="Arial" w:hAnsi="Arial"/>
          <w:b w:val="false"/>
          <w:bCs w:val="false"/>
          <w:color w:val="333333"/>
          <w:sz w:val="22"/>
          <w:szCs w:val="22"/>
        </w:rPr>
        <w:t xml:space="preserve">Products are ranked by cumulative revenue percentage and assigned a class at catalog import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Class</w:t>
            </w:r>
          </w:p>
        </w:tc>
        <w:tc>
          <w:tcPr>
            <w:tcW w:type="dxa" w:w="2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Cumulative Revenue</w:t>
            </w:r>
          </w:p>
        </w:tc>
        <w:tc>
          <w:tcPr>
            <w:tcW w:type="dxa" w:w="2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Typical Count</w:t>
            </w:r>
          </w:p>
        </w:tc>
        <w:tc>
          <w:tcPr>
            <w:tcW w:type="dxa" w:w="30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Management Action</w:t>
            </w:r>
          </w:p>
        </w:tc>
      </w:tr>
      <w:tr>
        <w:tc>
          <w:tcPr>
            <w:tcW w:type="dxa" w:w="1560"/>
            <w:tcBorders>
              <w:top w:val="single" w:color="BBBBBB" w:sz="1"/>
              <w:left w:val="single" w:color="BBBBBB" w:sz="1"/>
              <w:bottom w:val="single" w:color="BBBBBB" w:sz="1"/>
              <w:right w:val="single" w:color="BBBBBB" w:sz="1"/>
            </w:tcBorders>
            <w:shd w:fill="D5F5E3" w:val="clear"/>
            <w:tcMar>
              <w:top w:type="dxa" w:w="80"/>
              <w:left w:type="dxa" w:w="140"/>
              <w:bottom w:type="dxa" w:w="80"/>
              <w:right w:type="dxa" w:w="140"/>
            </w:tcMar>
            <w:vAlign w:val="center"/>
          </w:tcPr>
          <w:p>
            <w:pPr>
              <w:jc w:val="left"/>
            </w:pPr>
            <w:r>
              <w:rPr>
                <w:rFonts w:ascii="Arial" w:cs="Arial" w:eastAsia="Arial" w:hAnsi="Arial"/>
                <w:b/>
                <w:bCs/>
                <w:color w:val="1A8040"/>
                <w:sz w:val="20"/>
                <w:szCs w:val="20"/>
              </w:rPr>
              <w:t xml:space="preserve">A</w:t>
            </w:r>
          </w:p>
        </w:tc>
        <w:tc>
          <w:tcPr>
            <w:tcW w:type="dxa" w:w="2400"/>
            <w:tcBorders>
              <w:top w:val="single" w:color="BBBBBB" w:sz="1"/>
              <w:left w:val="single" w:color="BBBBBB" w:sz="1"/>
              <w:bottom w:val="single" w:color="BBBBBB" w:sz="1"/>
              <w:right w:val="single" w:color="BBBBBB" w:sz="1"/>
            </w:tcBorders>
            <w:shd w:fill="D5F5E3"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0% – 80%</w:t>
            </w:r>
          </w:p>
        </w:tc>
        <w:tc>
          <w:tcPr>
            <w:tcW w:type="dxa" w:w="2400"/>
            <w:tcBorders>
              <w:top w:val="single" w:color="BBBBBB" w:sz="1"/>
              <w:left w:val="single" w:color="BBBBBB" w:sz="1"/>
              <w:bottom w:val="single" w:color="BBBBBB" w:sz="1"/>
              <w:right w:val="single" w:color="BBBBBB" w:sz="1"/>
            </w:tcBorders>
            <w:shd w:fill="D5F5E3"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~20% of SKUs</w:t>
            </w:r>
          </w:p>
        </w:tc>
        <w:tc>
          <w:tcPr>
            <w:tcW w:type="dxa" w:w="3000"/>
            <w:tcBorders>
              <w:top w:val="single" w:color="BBBBBB" w:sz="1"/>
              <w:left w:val="single" w:color="BBBBBB" w:sz="1"/>
              <w:bottom w:val="single" w:color="BBBBBB" w:sz="1"/>
              <w:right w:val="single" w:color="BBBBBB" w:sz="1"/>
            </w:tcBorders>
            <w:shd w:fill="D5F5E3"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Priority replenishment, never stock out</w:t>
            </w:r>
          </w:p>
        </w:tc>
      </w:tr>
      <w:tr>
        <w:tc>
          <w:tcPr>
            <w:tcW w:type="dxa" w:w="1560"/>
            <w:tcBorders>
              <w:top w:val="single" w:color="BBBBBB" w:sz="1"/>
              <w:left w:val="single" w:color="BBBBBB" w:sz="1"/>
              <w:bottom w:val="single" w:color="BBBBBB" w:sz="1"/>
              <w:right w:val="single" w:color="BBBBBB" w:sz="1"/>
            </w:tcBorders>
            <w:shd w:fill="FEF9E7" w:val="clear"/>
            <w:tcMar>
              <w:top w:type="dxa" w:w="80"/>
              <w:left w:type="dxa" w:w="140"/>
              <w:bottom w:type="dxa" w:w="80"/>
              <w:right w:type="dxa" w:w="140"/>
            </w:tcMar>
            <w:vAlign w:val="center"/>
          </w:tcPr>
          <w:p>
            <w:pPr>
              <w:jc w:val="left"/>
            </w:pPr>
            <w:r>
              <w:rPr>
                <w:rFonts w:ascii="Arial" w:cs="Arial" w:eastAsia="Arial" w:hAnsi="Arial"/>
                <w:b/>
                <w:bCs/>
                <w:color w:val="7D6608"/>
                <w:sz w:val="20"/>
                <w:szCs w:val="20"/>
              </w:rPr>
              <w:t xml:space="preserve">B</w:t>
            </w:r>
          </w:p>
        </w:tc>
        <w:tc>
          <w:tcPr>
            <w:tcW w:type="dxa" w:w="2400"/>
            <w:tcBorders>
              <w:top w:val="single" w:color="BBBBBB" w:sz="1"/>
              <w:left w:val="single" w:color="BBBBBB" w:sz="1"/>
              <w:bottom w:val="single" w:color="BBBBBB" w:sz="1"/>
              <w:right w:val="single" w:color="BBBBBB" w:sz="1"/>
            </w:tcBorders>
            <w:shd w:fill="FEF9E7"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80% – 95%</w:t>
            </w:r>
          </w:p>
        </w:tc>
        <w:tc>
          <w:tcPr>
            <w:tcW w:type="dxa" w:w="2400"/>
            <w:tcBorders>
              <w:top w:val="single" w:color="BBBBBB" w:sz="1"/>
              <w:left w:val="single" w:color="BBBBBB" w:sz="1"/>
              <w:bottom w:val="single" w:color="BBBBBB" w:sz="1"/>
              <w:right w:val="single" w:color="BBBBBB" w:sz="1"/>
            </w:tcBorders>
            <w:shd w:fill="FEF9E7"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~30% of SKUs</w:t>
            </w:r>
          </w:p>
        </w:tc>
        <w:tc>
          <w:tcPr>
            <w:tcW w:type="dxa" w:w="3000"/>
            <w:tcBorders>
              <w:top w:val="single" w:color="BBBBBB" w:sz="1"/>
              <w:left w:val="single" w:color="BBBBBB" w:sz="1"/>
              <w:bottom w:val="single" w:color="BBBBBB" w:sz="1"/>
              <w:right w:val="single" w:color="BBBBBB" w:sz="1"/>
            </w:tcBorders>
            <w:shd w:fill="FEF9E7"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Moderate buffer, review quarterly</w:t>
            </w:r>
          </w:p>
        </w:tc>
      </w:tr>
      <w:tr>
        <w:tc>
          <w:tcPr>
            <w:tcW w:type="dxa" w:w="1560"/>
            <w:tcBorders>
              <w:top w:val="single" w:color="BBBBBB" w:sz="1"/>
              <w:left w:val="single" w:color="BBBBBB" w:sz="1"/>
              <w:bottom w:val="single" w:color="BBBBBB" w:sz="1"/>
              <w:right w:val="single" w:color="BBBBBB" w:sz="1"/>
            </w:tcBorders>
            <w:shd w:fill="FDEDEC" w:val="clear"/>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C</w:t>
            </w:r>
          </w:p>
        </w:tc>
        <w:tc>
          <w:tcPr>
            <w:tcW w:type="dxa" w:w="2400"/>
            <w:tcBorders>
              <w:top w:val="single" w:color="BBBBBB" w:sz="1"/>
              <w:left w:val="single" w:color="BBBBBB" w:sz="1"/>
              <w:bottom w:val="single" w:color="BBBBBB" w:sz="1"/>
              <w:right w:val="single" w:color="BBBBBB" w:sz="1"/>
            </w:tcBorders>
            <w:shd w:fill="FDEDEC"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95% – 100%</w:t>
            </w:r>
          </w:p>
        </w:tc>
        <w:tc>
          <w:tcPr>
            <w:tcW w:type="dxa" w:w="2400"/>
            <w:tcBorders>
              <w:top w:val="single" w:color="BBBBBB" w:sz="1"/>
              <w:left w:val="single" w:color="BBBBBB" w:sz="1"/>
              <w:bottom w:val="single" w:color="BBBBBB" w:sz="1"/>
              <w:right w:val="single" w:color="BBBBBB" w:sz="1"/>
            </w:tcBorders>
            <w:shd w:fill="FDEDEC"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~50% of SKUs</w:t>
            </w:r>
          </w:p>
        </w:tc>
        <w:tc>
          <w:tcPr>
            <w:tcW w:type="dxa" w:w="3000"/>
            <w:tcBorders>
              <w:top w:val="single" w:color="BBBBBB" w:sz="1"/>
              <w:left w:val="single" w:color="BBBBBB" w:sz="1"/>
              <w:bottom w:val="single" w:color="BBBBBB" w:sz="1"/>
              <w:right w:val="single" w:color="BBBBBB" w:sz="1"/>
            </w:tcBorders>
            <w:shd w:fill="FDEDEC"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Minimal stock, consider discontinuing low movers</w:t>
            </w:r>
          </w:p>
        </w:tc>
      </w:tr>
    </w:tbl>
    <w:p>
      <w:pPr>
        <w:spacing w:before="200"/>
      </w:pPr>
    </w:p>
    <w:p>
      <w:pPr>
        <w:pStyle w:val="Heading1"/>
        <w:pageBreakBefore/>
        <w:pBdr>
          <w:bottom w:val="single" w:color="52B788" w:sz="4" w:space="4"/>
        </w:pBdr>
        <w:spacing w:after="200" w:before="360"/>
      </w:pPr>
      <w:bookmarkStart w:name="ch4" w:id="1"/>
      <w:r>
        <w:rPr>
          <w:rFonts w:ascii="Arial" w:cs="Arial" w:eastAsia="Arial" w:hAnsi="Arial"/>
          <w:b/>
          <w:bCs/>
          <w:color w:val="1A3A2A"/>
          <w:sz w:val="36"/>
          <w:szCs w:val="36"/>
        </w:rPr>
        <w:t xml:space="preserve">4. Product Catalog</w:t>
      </w:r>
      <w:bookmarkEnd w:id="1"/>
    </w:p>
    <w:p>
      <w:pPr>
        <w:spacing w:after="120" w:before="80"/>
        <w:jc w:val="left"/>
      </w:pPr>
      <w:r>
        <w:rPr>
          <w:rFonts w:ascii="Arial" w:cs="Arial" w:eastAsia="Arial" w:hAnsi="Arial"/>
          <w:b w:val="false"/>
          <w:bCs w:val="false"/>
          <w:color w:val="333333"/>
          <w:sz w:val="22"/>
          <w:szCs w:val="22"/>
        </w:rPr>
        <w:t xml:space="preserve">The catalog contains 508 active SKUs across 10 categories. Each SKU has a unique slug used as a join key between products.parquet and inventory.parquet.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1200"/>
        <w:gridCol w:w="1200"/>
        <w:gridCol w:w="2160"/>
      </w:tblGrid>
      <w:tr>
        <w:tc>
          <w:tcPr>
            <w:tcW w:type="dxa" w:w="28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8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SKUs</w:t>
            </w:r>
          </w:p>
        </w:tc>
        <w:tc>
          <w:tcPr>
            <w:tcW w:type="dxa" w:w="12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 Cost</w:t>
            </w:r>
          </w:p>
        </w:tc>
        <w:tc>
          <w:tcPr>
            <w:tcW w:type="dxa" w:w="12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Sale Price</w:t>
            </w:r>
          </w:p>
        </w:tc>
        <w:tc>
          <w:tcPr>
            <w:tcW w:type="dxa" w:w="12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Init. Stock</w:t>
            </w:r>
          </w:p>
        </w:tc>
        <w:tc>
          <w:tcPr>
            <w:tcW w:type="dxa" w:w="21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Color (chart)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Camisetas Básicas</w:t>
            </w:r>
          </w:p>
        </w:tc>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~246</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varies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R$19–39</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100/SKU</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#00D4FF cyan</w:t>
            </w:r>
          </w:p>
        </w:tc>
      </w:tr>
      <w:tr>
        <w:tc>
          <w:tcPr>
            <w:tcW w:type="dxa" w:w="2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Baby Look</w:t>
            </w:r>
          </w:p>
        </w:tc>
        <w:tc>
          <w:tcPr>
            <w:tcW w:type="dxa" w:w="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incl.</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varies</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R$21–35</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100/SKU</w:t>
            </w:r>
          </w:p>
        </w:tc>
        <w:tc>
          <w:tcPr>
            <w:tcW w:type="dxa" w:w="21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#FF79C6 pink</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Regatas</w:t>
            </w:r>
          </w:p>
        </w:tc>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incl.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varies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R$17–29</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100/SKU</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#FFD700 gold</w:t>
            </w:r>
          </w:p>
        </w:tc>
      </w:tr>
      <w:tr>
        <w:tc>
          <w:tcPr>
            <w:tcW w:type="dxa" w:w="2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Camisetas Infantis</w:t>
            </w:r>
          </w:p>
        </w:tc>
        <w:tc>
          <w:tcPr>
            <w:tcW w:type="dxa" w:w="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incl.</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varies</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R$15–25</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100/SKU</w:t>
            </w:r>
          </w:p>
        </w:tc>
        <w:tc>
          <w:tcPr>
            <w:tcW w:type="dxa" w:w="21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#A78BFA purple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Canecas Ágata Pequena</w:t>
            </w:r>
          </w:p>
        </w:tc>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37</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R$7.50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R$19.00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70/SKU</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#00FF88 green</w:t>
            </w:r>
          </w:p>
        </w:tc>
      </w:tr>
      <w:tr>
        <w:tc>
          <w:tcPr>
            <w:tcW w:type="dxa" w:w="2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Canecas Ágata Grande</w:t>
            </w:r>
          </w:p>
        </w:tc>
        <w:tc>
          <w:tcPr>
            <w:tcW w:type="dxa" w:w="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33</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R$9.00</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R$21.00</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90/SKU</w:t>
            </w:r>
          </w:p>
        </w:tc>
        <w:tc>
          <w:tcPr>
            <w:tcW w:type="dxa" w:w="21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#34D399 teal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Canecas Loucas</w:t>
            </w:r>
          </w:p>
        </w:tc>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97</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R$4.00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R$14.00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35/SKU</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#FB923C orange</w:t>
            </w:r>
          </w:p>
        </w:tc>
      </w:tr>
      <w:tr>
        <w:tc>
          <w:tcPr>
            <w:tcW w:type="dxa" w:w="2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Cangas</w:t>
            </w:r>
          </w:p>
        </w:tc>
        <w:tc>
          <w:tcPr>
            <w:tcW w:type="dxa" w:w="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23</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R$9.50</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R$31.00</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150/SKU</w:t>
            </w:r>
          </w:p>
        </w:tc>
        <w:tc>
          <w:tcPr>
            <w:tcW w:type="dxa" w:w="21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#F43F5E red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Chaveiros Femininos</w:t>
            </w:r>
          </w:p>
        </w:tc>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85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R$3.00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R$12.00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150/SKU</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#F472B6 rose</w:t>
            </w:r>
          </w:p>
        </w:tc>
      </w:tr>
      <w:tr>
        <w:tc>
          <w:tcPr>
            <w:tcW w:type="dxa" w:w="2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Chaveiros Masculinos</w:t>
            </w:r>
          </w:p>
        </w:tc>
        <w:tc>
          <w:tcPr>
            <w:tcW w:type="dxa" w:w="8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177</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R$3.00</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R$12.00</w:t>
            </w:r>
          </w:p>
        </w:tc>
        <w:tc>
          <w:tcPr>
            <w:tcW w:type="dxa" w:w="12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150/SKU</w:t>
            </w:r>
          </w:p>
        </w:tc>
        <w:tc>
          <w:tcPr>
            <w:tcW w:type="dxa" w:w="21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#60A5FA blue</w:t>
            </w:r>
          </w:p>
        </w:tc>
      </w:tr>
    </w:tbl>
    <w:p>
      <w:pPr>
        <w:spacing w:before="200"/>
      </w:pPr>
    </w:p>
    <w:p>
      <w:pPr>
        <w:pStyle w:val="Heading1"/>
        <w:pageBreakBefore/>
        <w:pBdr>
          <w:bottom w:val="single" w:color="52B788" w:sz="4" w:space="4"/>
        </w:pBdr>
        <w:spacing w:after="200" w:before="360"/>
      </w:pPr>
      <w:bookmarkStart w:name="ch5" w:id="1"/>
      <w:r>
        <w:rPr>
          <w:rFonts w:ascii="Arial" w:cs="Arial" w:eastAsia="Arial" w:hAnsi="Arial"/>
          <w:b/>
          <w:bCs/>
          <w:color w:val="1A3A2A"/>
          <w:sz w:val="36"/>
          <w:szCs w:val="36"/>
        </w:rPr>
        <w:t xml:space="preserve">5. Infrastructure &amp; Networking</w:t>
      </w:r>
      <w:bookmarkEnd w:id="1"/>
    </w:p>
    <w:p>
      <w:pPr>
        <w:pStyle w:val="Heading2"/>
        <w:spacing w:after="140" w:before="280"/>
      </w:pPr>
      <w:r>
        <w:rPr>
          <w:rFonts w:ascii="Arial" w:cs="Arial" w:eastAsia="Arial" w:hAnsi="Arial"/>
          <w:b/>
          <w:bCs/>
          <w:color w:val="2E7D52"/>
          <w:sz w:val="28"/>
          <w:szCs w:val="28"/>
        </w:rPr>
        <w:t xml:space="preserve">5.1 Cloudflare Worker</w:t>
      </w:r>
    </w:p>
    <w:p>
      <w:pPr>
        <w:spacing w:after="120" w:before="80"/>
        <w:jc w:val="left"/>
      </w:pPr>
      <w:r>
        <w:rPr>
          <w:rFonts w:ascii="Arial" w:cs="Arial" w:eastAsia="Arial" w:hAnsi="Arial"/>
          <w:b w:val="false"/>
          <w:bCs w:val="false"/>
          <w:color w:val="333333"/>
          <w:sz w:val="22"/>
          <w:szCs w:val="22"/>
        </w:rPr>
        <w:t xml:space="preserve">A lightweight Cloudflare Worker provides the public-facing URL and permanent redirect to Streamlit Cloud:</w:t>
      </w:r>
    </w:p>
    <w:p>
      <w:pPr>
        <w:spacing w:before="80"/>
      </w:pP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fulofilo-dashboard — deployed at dashboard.giovannini.us</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const STREAMLIT_URL = 'https://autogio-fulofilo.streamlit.app';</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export default {</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async fetch(request) {</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const url = new URL(request.url);</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 Health check — for uptime monitoring</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if (url.pathname === '/health') {</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return new Response('OK', { status: 200 });</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 301 permanent redirect (browser-cached, reduces invocations)</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return Response.redirect(STREAMLIT_URL + url.pathname + url.search, 301);</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w:t>
      </w:r>
    </w:p>
    <w:p>
      <w:pPr>
        <w:spacing w:before="120"/>
      </w:pPr>
    </w:p>
    <w:p>
      <w:pPr>
        <w:pBdr>
          <w:left w:val="thick" w:color="00D4FF" w:sz="8" w:space="8"/>
        </w:pBdr>
        <w:shd w:fill="E8F4FD" w:val="clear"/>
        <w:spacing w:after="120" w:before="120"/>
        <w:ind w:left="360"/>
      </w:pPr>
      <w:r>
        <w:rPr>
          <w:rFonts w:ascii="Arial" w:cs="Arial" w:eastAsia="Arial" w:hAnsi="Arial"/>
          <w:color w:val="1A3A60"/>
          <w:sz w:val="20"/>
          <w:szCs w:val="20"/>
        </w:rPr>
        <w:t xml:space="preserve">🔍  Health check: curl -I https://dashboard.giovannini.us/health  →  HTTP 200 OK</w:t>
      </w:r>
    </w:p>
    <w:p>
      <w:pPr>
        <w:spacing w:before="200"/>
      </w:pPr>
    </w:p>
    <w:p>
      <w:pPr>
        <w:pStyle w:val="Heading2"/>
        <w:spacing w:after="140" w:before="280"/>
      </w:pPr>
      <w:r>
        <w:rPr>
          <w:rFonts w:ascii="Arial" w:cs="Arial" w:eastAsia="Arial" w:hAnsi="Arial"/>
          <w:b/>
          <w:bCs/>
          <w:color w:val="2E7D52"/>
          <w:sz w:val="28"/>
          <w:szCs w:val="28"/>
        </w:rPr>
        <w:t xml:space="preserve">5.2 Streamlit Cloud Auto-Deploy</w:t>
      </w:r>
    </w:p>
    <w:p>
      <w:pPr>
        <w:spacing w:after="120" w:before="80"/>
        <w:jc w:val="left"/>
      </w:pPr>
      <w:r>
        <w:rPr>
          <w:rFonts w:ascii="Arial" w:cs="Arial" w:eastAsia="Arial" w:hAnsi="Arial"/>
          <w:b w:val="false"/>
          <w:bCs w:val="false"/>
          <w:color w:val="333333"/>
          <w:sz w:val="22"/>
          <w:szCs w:val="22"/>
        </w:rPr>
        <w:t xml:space="preserve">Every git push to the main branch triggers an automatic redeploy on Streamlit Cloud. The Cloudflare Worker redirect means users at dashboard.giovannini.us always see the latest version without any manual intervention.</w:t>
      </w:r>
    </w:p>
    <w:p>
      <w:pPr>
        <w:spacing w:before="200"/>
      </w:pPr>
    </w:p>
    <w:p>
      <w:pPr>
        <w:pStyle w:val="Heading1"/>
        <w:pageBreakBefore/>
        <w:pBdr>
          <w:bottom w:val="single" w:color="52B788" w:sz="4" w:space="4"/>
        </w:pBdr>
        <w:spacing w:after="200" w:before="360"/>
      </w:pPr>
      <w:bookmarkStart w:name="ch6" w:id="1"/>
      <w:r>
        <w:rPr>
          <w:rFonts w:ascii="Arial" w:cs="Arial" w:eastAsia="Arial" w:hAnsi="Arial"/>
          <w:b/>
          <w:bCs/>
          <w:color w:val="1A3A2A"/>
          <w:sz w:val="36"/>
          <w:szCs w:val="36"/>
        </w:rPr>
        <w:t xml:space="preserve">6. Installation Guide — From Zero</w:t>
      </w:r>
      <w:bookmarkEnd w:id="1"/>
    </w:p>
    <w:p>
      <w:pPr>
        <w:pBdr>
          <w:left w:val="thick" w:color="00D4FF" w:sz="8" w:space="8"/>
        </w:pBdr>
        <w:shd w:fill="E8F4FD" w:val="clear"/>
        <w:spacing w:after="120" w:before="120"/>
        <w:ind w:left="360"/>
      </w:pPr>
      <w:r>
        <w:rPr>
          <w:rFonts w:ascii="Arial" w:cs="Arial" w:eastAsia="Arial" w:hAnsi="Arial"/>
          <w:color w:val="1A3A60"/>
          <w:sz w:val="20"/>
          <w:szCs w:val="20"/>
        </w:rPr>
        <w:t xml:space="preserve">⏱️  This guide installs a full local development environment on macOS (Apple Silicon / M-series). Estimated time: 15–25 minutes.</w:t>
      </w:r>
    </w:p>
    <w:p>
      <w:pPr>
        <w:spacing w:before="120"/>
      </w:pPr>
    </w:p>
    <w:p>
      <w:pPr>
        <w:pStyle w:val="Heading2"/>
        <w:spacing w:after="140" w:before="280"/>
      </w:pPr>
      <w:r>
        <w:rPr>
          <w:rFonts w:ascii="Arial" w:cs="Arial" w:eastAsia="Arial" w:hAnsi="Arial"/>
          <w:b/>
          <w:bCs/>
          <w:color w:val="2E7D52"/>
          <w:sz w:val="28"/>
          <w:szCs w:val="28"/>
        </w:rPr>
        <w:t xml:space="preserve">6.1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w:t>
            </w:r>
          </w:p>
        </w:tc>
        <w:tc>
          <w:tcPr>
            <w:tcW w:type="dxa" w:w="24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45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Install Command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macOS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Ventura 13+ (Sonoma recommended)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Built-in</w:t>
            </w:r>
          </w:p>
        </w:tc>
      </w:tr>
      <w:tr>
        <w:tc>
          <w:tcPr>
            <w:tcW w:type="dxa" w:w="2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Xcode CLT</w:t>
            </w:r>
          </w:p>
        </w:tc>
        <w:tc>
          <w:tcPr>
            <w:tcW w:type="dxa" w:w="2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Latest</w:t>
            </w:r>
          </w:p>
        </w:tc>
        <w:tc>
          <w:tcPr>
            <w:tcW w:type="dxa" w:w="45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xcode-select --install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Homebrew</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Latest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/bin/bash -c "$(curl -fsSL https://raw.githubusercontent.com/Homebrew/install/HEAD/install.sh)"</w:t>
            </w:r>
          </w:p>
        </w:tc>
      </w:tr>
      <w:tr>
        <w:tc>
          <w:tcPr>
            <w:tcW w:type="dxa" w:w="2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Git</w:t>
            </w:r>
          </w:p>
        </w:tc>
        <w:tc>
          <w:tcPr>
            <w:tcW w:type="dxa" w:w="2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2.39</w:t>
            </w:r>
          </w:p>
        </w:tc>
        <w:tc>
          <w:tcPr>
            <w:tcW w:type="dxa" w:w="45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brew install git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Python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3.11 or 3.12</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brew install python@3.12</w:t>
            </w:r>
          </w:p>
        </w:tc>
      </w:tr>
      <w:tr>
        <w:tc>
          <w:tcPr>
            <w:tcW w:type="dxa" w:w="2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uv</w:t>
            </w:r>
          </w:p>
        </w:tc>
        <w:tc>
          <w:tcPr>
            <w:tcW w:type="dxa" w:w="24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Latest</w:t>
            </w:r>
          </w:p>
        </w:tc>
        <w:tc>
          <w:tcPr>
            <w:tcW w:type="dxa" w:w="45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curl -LsSf https://astral.sh/uv/install.sh | sh</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Node.js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 18 (optional)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brew install node  (only needed for wrangler/Worker deploy)</w:t>
            </w:r>
          </w:p>
        </w:tc>
      </w:tr>
    </w:tbl>
    <w:p>
      <w:pPr>
        <w:spacing w:before="200"/>
      </w:pPr>
    </w:p>
    <w:p>
      <w:pPr>
        <w:pStyle w:val="Heading2"/>
        <w:spacing w:after="140" w:before="280"/>
      </w:pPr>
      <w:r>
        <w:rPr>
          <w:rFonts w:ascii="Arial" w:cs="Arial" w:eastAsia="Arial" w:hAnsi="Arial"/>
          <w:b/>
          <w:bCs/>
          <w:color w:val="2E7D52"/>
          <w:sz w:val="28"/>
          <w:szCs w:val="28"/>
        </w:rPr>
        <w:t xml:space="preserve">6.2 Step-by-Step Installation</w:t>
      </w:r>
    </w:p>
    <w:p>
      <w:pPr>
        <w:pStyle w:val="Heading3"/>
        <w:spacing w:after="100" w:before="200"/>
      </w:pPr>
      <w:r>
        <w:rPr>
          <w:rFonts w:ascii="Arial" w:cs="Arial" w:eastAsia="Arial" w:hAnsi="Arial"/>
          <w:b/>
          <w:bCs/>
          <w:color w:val="444444"/>
          <w:sz w:val="24"/>
          <w:szCs w:val="24"/>
        </w:rPr>
        <w:t xml:space="preserve">Step 1 — Clone the Repository</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git clone https://github.com/AUTOGIO/fulofilo-analytics.git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cd fulofilo-analytics</w:t>
      </w:r>
    </w:p>
    <w:p>
      <w:pPr>
        <w:spacing w:before="120"/>
      </w:pPr>
    </w:p>
    <w:p>
      <w:pPr>
        <w:pStyle w:val="Heading3"/>
        <w:spacing w:after="100" w:before="200"/>
      </w:pPr>
      <w:r>
        <w:rPr>
          <w:rFonts w:ascii="Arial" w:cs="Arial" w:eastAsia="Arial" w:hAnsi="Arial"/>
          <w:b/>
          <w:bCs/>
          <w:color w:val="444444"/>
          <w:sz w:val="24"/>
          <w:szCs w:val="24"/>
        </w:rPr>
        <w:t xml:space="preserve">Step 2 — Create Virtual Environment &amp; Install Dependencies</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uv creates .venv automatically and installs all packages from requirements.txt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uv sync</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Verify installation</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.venv/bin/python3 -c "import streamlit, polars, duckdb; print('All OK')"</w:t>
      </w:r>
    </w:p>
    <w:p>
      <w:pPr>
        <w:spacing w:before="120"/>
      </w:pPr>
    </w:p>
    <w:p>
      <w:pPr>
        <w:pStyle w:val="Heading3"/>
        <w:spacing w:after="100" w:before="200"/>
      </w:pPr>
      <w:r>
        <w:rPr>
          <w:rFonts w:ascii="Arial" w:cs="Arial" w:eastAsia="Arial" w:hAnsi="Arial"/>
          <w:b/>
          <w:bCs/>
          <w:color w:val="444444"/>
          <w:sz w:val="24"/>
          <w:szCs w:val="24"/>
        </w:rPr>
        <w:t xml:space="preserve">Step 3 — Prepare the Data Directory</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The data directory is already in the repo with all parquet files.</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Verify the key files exist: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ls data/parquet/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Expected output: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cashflow.parquet   daily_sales.parquet   inventory.parquet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products.parquet   profit_report.parquet ...</w:t>
      </w:r>
    </w:p>
    <w:p>
      <w:pPr>
        <w:spacing w:before="120"/>
      </w:pPr>
    </w:p>
    <w:p>
      <w:pPr>
        <w:pStyle w:val="Heading3"/>
        <w:spacing w:after="100" w:before="200"/>
      </w:pPr>
      <w:r>
        <w:rPr>
          <w:rFonts w:ascii="Arial" w:cs="Arial" w:eastAsia="Arial" w:hAnsi="Arial"/>
          <w:b/>
          <w:bCs/>
          <w:color w:val="444444"/>
          <w:sz w:val="24"/>
          <w:szCs w:val="24"/>
        </w:rPr>
        <w:t xml:space="preserve">Step 4 — Launch the App</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Option A: using the launch script (recommended)</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bash scripts/launch_app.sh</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Option B: direct uv run</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uv run streamlit run app/app.py --server.port 8501</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Open browser at: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http://127.0.0.1:8501</w:t>
      </w:r>
    </w:p>
    <w:p>
      <w:pPr>
        <w:spacing w:before="120"/>
      </w:pPr>
    </w:p>
    <w:p>
      <w:pPr>
        <w:pBdr>
          <w:left w:val="thick" w:color="00D4FF" w:sz="8" w:space="8"/>
        </w:pBdr>
        <w:shd w:fill="E8F4FD" w:val="clear"/>
        <w:spacing w:after="120" w:before="120"/>
        <w:ind w:left="360"/>
      </w:pPr>
      <w:r>
        <w:rPr>
          <w:rFonts w:ascii="Arial" w:cs="Arial" w:eastAsia="Arial" w:hAnsi="Arial"/>
          <w:color w:val="1A3A60"/>
          <w:sz w:val="20"/>
          <w:szCs w:val="20"/>
        </w:rPr>
        <w:t xml:space="preserve">💡  The launch script sets the full HUD dark theme automatically. Always use it instead of running Streamlit directly.</w:t>
      </w:r>
    </w:p>
    <w:p>
      <w:pPr>
        <w:spacing w:before="200"/>
      </w:pPr>
    </w:p>
    <w:p>
      <w:pPr>
        <w:pStyle w:val="Heading3"/>
        <w:spacing w:after="100" w:before="200"/>
      </w:pPr>
      <w:r>
        <w:rPr>
          <w:rFonts w:ascii="Arial" w:cs="Arial" w:eastAsia="Arial" w:hAnsi="Arial"/>
          <w:b/>
          <w:bCs/>
          <w:color w:val="444444"/>
          <w:sz w:val="24"/>
          <w:szCs w:val="24"/>
        </w:rPr>
        <w:t xml:space="preserve">Step 5 — Verify DuckDB Connection</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.venv/bin/python3 - &lt;&lt;'EOF'</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import sys; sys.path.insert(0, '.')</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from app.db import get_conn, get_summary_kpis</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conn = get_conn()</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kpis = get_summary_kpis(conn)</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print(f'Revenue: R$ {kpis[0]:,.2f}  |  Units: {int(kpis[1])}  |  Profit: R$ {kpis[2]:,.2f}')</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EOF</w:t>
      </w:r>
    </w:p>
    <w:p>
      <w:pPr>
        <w:spacing w:before="200"/>
      </w:pPr>
    </w:p>
    <w:p>
      <w:pPr>
        <w:pStyle w:val="Heading2"/>
        <w:spacing w:after="140" w:before="280"/>
      </w:pPr>
      <w:r>
        <w:rPr>
          <w:rFonts w:ascii="Arial" w:cs="Arial" w:eastAsia="Arial" w:hAnsi="Arial"/>
          <w:b/>
          <w:bCs/>
          <w:color w:val="2E7D52"/>
          <w:sz w:val="28"/>
          <w:szCs w:val="28"/>
        </w:rPr>
        <w:t xml:space="preserve">6.3 Adding New Products</w:t>
      </w:r>
    </w:p>
    <w:p>
      <w:pPr>
        <w:spacing w:after="120" w:before="80"/>
        <w:jc w:val="left"/>
      </w:pPr>
      <w:r>
        <w:rPr>
          <w:rFonts w:ascii="Arial" w:cs="Arial" w:eastAsia="Arial" w:hAnsi="Arial"/>
          <w:b w:val="false"/>
          <w:bCs w:val="false"/>
          <w:color w:val="333333"/>
          <w:sz w:val="22"/>
          <w:szCs w:val="22"/>
        </w:rPr>
        <w:t xml:space="preserve">New products are added by running a Python script that appends rows to the catalog CSV and rebuilds all Parquet files:</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1. Kill Streamlit if running (prevents DuckDB file lock)</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lsof -ti :8501 | xargs kill -9 2&gt;/dev/null || true</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2. Edit data/raw/product_catalog.csv — add new rows following schema:</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sku, raw_key, full_name, category, unit_cost, suggested_price,</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min_stock, reorder_qty, unit_profit, margin_pct, qty_sold,</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revenue, profit, avg_price, cum_revenue, cum_pct, abc_class</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3. Rebuild parquets (use your catalog build script)</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4. Restart app</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bash scripts/launch_app.sh &gt; /tmp/streamlit.log 2&gt;&amp;1 &amp;</w:t>
      </w:r>
    </w:p>
    <w:p>
      <w:pPr>
        <w:pBdr>
          <w:left w:val="thick" w:color="F0A500" w:sz="8" w:space="8"/>
        </w:pBdr>
        <w:shd w:fill="FEF9E7" w:val="clear"/>
        <w:spacing w:after="120" w:before="120"/>
        <w:ind w:left="360"/>
      </w:pPr>
      <w:r>
        <w:rPr>
          <w:rFonts w:ascii="Arial" w:cs="Arial" w:eastAsia="Arial" w:hAnsi="Arial"/>
          <w:color w:val="7D6608"/>
          <w:sz w:val="20"/>
          <w:szCs w:val="20"/>
        </w:rPr>
        <w:t xml:space="preserve">⚠️  Always kill the Streamlit process before rebuilding Parquet files. DuckDB holds an exclusive file lock on fulofilo.duckdb while the app is running.</w:t>
      </w:r>
    </w:p>
    <w:p>
      <w:pPr>
        <w:spacing w:before="200"/>
      </w:pPr>
    </w:p>
    <w:p>
      <w:pPr>
        <w:pStyle w:val="Heading2"/>
        <w:spacing w:after="140" w:before="280"/>
      </w:pPr>
      <w:r>
        <w:rPr>
          <w:rFonts w:ascii="Arial" w:cs="Arial" w:eastAsia="Arial" w:hAnsi="Arial"/>
          <w:b/>
          <w:bCs/>
          <w:color w:val="2E7D52"/>
          <w:sz w:val="28"/>
          <w:szCs w:val="28"/>
        </w:rPr>
        <w:t xml:space="preserve">6.4 Deploying to Streamlit Cloud</w:t>
      </w:r>
    </w:p>
    <w:p>
      <w:pPr>
        <w:pStyle w:val="ListParagraph"/>
        <w:numPr>
          <w:ilvl w:val="0"/>
          <w:numId w:val="2"/>
        </w:numPr>
        <w:spacing w:after="60" w:before="60"/>
      </w:pPr>
      <w:r>
        <w:rPr>
          <w:rFonts w:ascii="Arial" w:cs="Arial" w:eastAsia="Arial" w:hAnsi="Arial"/>
          <w:color w:val="333333"/>
          <w:sz w:val="22"/>
          <w:szCs w:val="22"/>
        </w:rPr>
        <w:t xml:space="preserve">Fork or use the repo at github.com/AUTOGIO/fulofilo-analytics</w:t>
      </w:r>
    </w:p>
    <w:p>
      <w:pPr>
        <w:pStyle w:val="ListParagraph"/>
        <w:numPr>
          <w:ilvl w:val="0"/>
          <w:numId w:val="2"/>
        </w:numPr>
        <w:spacing w:after="60" w:before="60"/>
      </w:pPr>
      <w:r>
        <w:rPr>
          <w:rFonts w:ascii="Arial" w:cs="Arial" w:eastAsia="Arial" w:hAnsi="Arial"/>
          <w:color w:val="333333"/>
          <w:sz w:val="22"/>
          <w:szCs w:val="22"/>
        </w:rPr>
        <w:t xml:space="preserve">Go to share.streamlit.io → New app → Select repository</w:t>
      </w:r>
    </w:p>
    <w:p>
      <w:pPr>
        <w:pStyle w:val="ListParagraph"/>
        <w:numPr>
          <w:ilvl w:val="0"/>
          <w:numId w:val="2"/>
        </w:numPr>
        <w:spacing w:after="60" w:before="60"/>
      </w:pPr>
      <w:r>
        <w:rPr>
          <w:rFonts w:ascii="Arial" w:cs="Arial" w:eastAsia="Arial" w:hAnsi="Arial"/>
          <w:color w:val="333333"/>
          <w:sz w:val="22"/>
          <w:szCs w:val="22"/>
        </w:rPr>
        <w:t xml:space="preserve">Set Main file path: app/app.py</w:t>
      </w:r>
    </w:p>
    <w:p>
      <w:pPr>
        <w:pStyle w:val="ListParagraph"/>
        <w:numPr>
          <w:ilvl w:val="0"/>
          <w:numId w:val="2"/>
        </w:numPr>
        <w:spacing w:after="60" w:before="60"/>
      </w:pPr>
      <w:r>
        <w:rPr>
          <w:rFonts w:ascii="Arial" w:cs="Arial" w:eastAsia="Arial" w:hAnsi="Arial"/>
          <w:color w:val="333333"/>
          <w:sz w:val="22"/>
          <w:szCs w:val="22"/>
        </w:rPr>
        <w:t xml:space="preserve">Click Deploy — Streamlit Cloud installs dependencies from requirements.txt automatically</w:t>
      </w:r>
    </w:p>
    <w:p>
      <w:pPr>
        <w:pStyle w:val="ListParagraph"/>
        <w:numPr>
          <w:ilvl w:val="0"/>
          <w:numId w:val="2"/>
        </w:numPr>
        <w:spacing w:after="60" w:before="60"/>
      </w:pPr>
      <w:r>
        <w:rPr>
          <w:rFonts w:ascii="Arial" w:cs="Arial" w:eastAsia="Arial" w:hAnsi="Arial"/>
          <w:color w:val="333333"/>
          <w:sz w:val="22"/>
          <w:szCs w:val="22"/>
        </w:rPr>
        <w:t xml:space="preserve">Copy the generated URL (e.g. autogio-fulofilo.streamlit.app)</w:t>
      </w:r>
    </w:p>
    <w:p>
      <w:pPr>
        <w:pStyle w:val="ListParagraph"/>
        <w:numPr>
          <w:ilvl w:val="0"/>
          <w:numId w:val="2"/>
        </w:numPr>
        <w:spacing w:after="60" w:before="60"/>
      </w:pPr>
      <w:r>
        <w:rPr>
          <w:rFonts w:ascii="Arial" w:cs="Arial" w:eastAsia="Arial" w:hAnsi="Arial"/>
          <w:color w:val="333333"/>
          <w:sz w:val="22"/>
          <w:szCs w:val="22"/>
        </w:rPr>
        <w:t xml:space="preserve">Optional: set up a Cloudflare Worker redirect to your custom domain (see Section 5)</w:t>
      </w:r>
    </w:p>
    <w:p>
      <w:pPr>
        <w:spacing w:before="120"/>
      </w:pPr>
    </w:p>
    <w:p>
      <w:pPr>
        <w:pBdr>
          <w:left w:val="thick" w:color="00D4FF" w:sz="8" w:space="8"/>
        </w:pBdr>
        <w:shd w:fill="E8F4FD" w:val="clear"/>
        <w:spacing w:after="120" w:before="120"/>
        <w:ind w:left="360"/>
      </w:pPr>
      <w:r>
        <w:rPr>
          <w:rFonts w:ascii="Arial" w:cs="Arial" w:eastAsia="Arial" w:hAnsi="Arial"/>
          <w:color w:val="1A3A60"/>
          <w:sz w:val="20"/>
          <w:szCs w:val="20"/>
        </w:rPr>
        <w:t xml:space="preserve">🚀  Streamlit Cloud auto-deploys on every push to the main branch. No manual redeploy needed.</w:t>
      </w:r>
    </w:p>
    <w:p>
      <w:pPr>
        <w:spacing w:before="200"/>
      </w:pPr>
    </w:p>
    <w:p>
      <w:pPr>
        <w:pStyle w:val="Heading2"/>
        <w:spacing w:after="140" w:before="280"/>
      </w:pPr>
      <w:r>
        <w:rPr>
          <w:rFonts w:ascii="Arial" w:cs="Arial" w:eastAsia="Arial" w:hAnsi="Arial"/>
          <w:b/>
          <w:bCs/>
          <w:color w:val="2E7D52"/>
          <w:sz w:val="28"/>
          <w:szCs w:val="28"/>
        </w:rPr>
        <w:t xml:space="preserve">6.5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Error</w:t>
            </w:r>
          </w:p>
        </w:tc>
        <w:tc>
          <w:tcPr>
            <w:tcW w:type="dxa" w:w="61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Fix</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DuckDB file locked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Kill the app: lsof -ti :8501 | xargs kill -9</w:t>
            </w:r>
          </w:p>
        </w:tc>
      </w:tr>
      <w:tr>
        <w:tc>
          <w:tcPr>
            <w:tcW w:type="dxa" w:w="3200"/>
            <w:tcBorders>
              <w:top w:val="single" w:color="BBBBBB" w:sz="1"/>
              <w:left w:val="single" w:color="BBBBBB" w:sz="1"/>
              <w:bottom w:val="single" w:color="BBBBBB" w:sz="1"/>
              <w:right w:val="single" w:color="BBBBBB" w:sz="1"/>
            </w:tcBorders>
            <w:shd w:fill="FFF4F4"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ColumnNotFoundError: unit_cost</w:t>
            </w:r>
          </w:p>
        </w:tc>
        <w:tc>
          <w:tcPr>
            <w:tcW w:type="dxa" w:w="6160"/>
            <w:tcBorders>
              <w:top w:val="single" w:color="BBBBBB" w:sz="1"/>
              <w:left w:val="single" w:color="BBBBBB" w:sz="1"/>
              <w:bottom w:val="single" w:color="BBBBBB" w:sz="1"/>
              <w:right w:val="single" w:color="BBBBBB" w:sz="1"/>
            </w:tcBorders>
            <w:shd w:fill="FFF4F4"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Use pl.col('cost').alias('unit_cost') — 'cost' is the column name in products.parquet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Slug collision error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Check for duplicate slugs: p.filter(p['slug'].is_duplicated())</w:t>
            </w:r>
          </w:p>
        </w:tc>
      </w:tr>
      <w:tr>
        <w:tc>
          <w:tcPr>
            <w:tcW w:type="dxa" w:w="3200"/>
            <w:tcBorders>
              <w:top w:val="single" w:color="BBBBBB" w:sz="1"/>
              <w:left w:val="single" w:color="BBBBBB" w:sz="1"/>
              <w:bottom w:val="single" w:color="BBBBBB" w:sz="1"/>
              <w:right w:val="single" w:color="BBBBBB" w:sz="1"/>
            </w:tcBorders>
            <w:shd w:fill="FFF4F4"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Port 8501 already in use</w:t>
            </w:r>
          </w:p>
        </w:tc>
        <w:tc>
          <w:tcPr>
            <w:tcW w:type="dxa" w:w="6160"/>
            <w:tcBorders>
              <w:top w:val="single" w:color="BBBBBB" w:sz="1"/>
              <w:left w:val="single" w:color="BBBBBB" w:sz="1"/>
              <w:bottom w:val="single" w:color="BBBBBB" w:sz="1"/>
              <w:right w:val="single" w:color="BBBBBB" w:sz="1"/>
            </w:tcBorders>
            <w:shd w:fill="FFF4F4"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lsof -ti :8501 | xargs kill -9, then restart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uv sync fails on M3</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Ensure Xcode CLT is installed: xcode-select --install</w:t>
            </w:r>
          </w:p>
        </w:tc>
      </w:tr>
      <w:tr>
        <w:tc>
          <w:tcPr>
            <w:tcW w:type="dxa" w:w="3200"/>
            <w:tcBorders>
              <w:top w:val="single" w:color="BBBBBB" w:sz="1"/>
              <w:left w:val="single" w:color="BBBBBB" w:sz="1"/>
              <w:bottom w:val="single" w:color="BBBBBB" w:sz="1"/>
              <w:right w:val="single" w:color="BBBBBB" w:sz="1"/>
            </w:tcBorders>
            <w:shd w:fill="FFF4F4"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Streamlit Cloud OOM</w:t>
            </w:r>
          </w:p>
        </w:tc>
        <w:tc>
          <w:tcPr>
            <w:tcW w:type="dxa" w:w="6160"/>
            <w:tcBorders>
              <w:top w:val="single" w:color="BBBBBB" w:sz="1"/>
              <w:left w:val="single" w:color="BBBBBB" w:sz="1"/>
              <w:bottom w:val="single" w:color="BBBBBB" w:sz="1"/>
              <w:right w:val="single" w:color="BBBBBB" w:sz="1"/>
            </w:tcBorders>
            <w:shd w:fill="FFF4F4"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DuckDB is limited to 512MB on free tier — avoid large joins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Charts not rendering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Plotly version must be ≥ 5.19; run: uv sync --upgrade</w:t>
            </w:r>
          </w:p>
        </w:tc>
      </w:tr>
    </w:tbl>
    <w:p>
      <w:pPr>
        <w:spacing w:before="200"/>
      </w:pPr>
    </w:p>
    <w:p>
      <w:pPr>
        <w:pStyle w:val="Heading1"/>
        <w:pageBreakBefore/>
        <w:pBdr>
          <w:bottom w:val="single" w:color="52B788" w:sz="4" w:space="4"/>
        </w:pBdr>
        <w:spacing w:after="200" w:before="360"/>
      </w:pPr>
      <w:bookmarkStart w:name="ch7" w:id="1"/>
      <w:r>
        <w:rPr>
          <w:rFonts w:ascii="Arial" w:cs="Arial" w:eastAsia="Arial" w:hAnsi="Arial"/>
          <w:b/>
          <w:bCs/>
          <w:color w:val="1A3A2A"/>
          <w:sz w:val="36"/>
          <w:szCs w:val="36"/>
        </w:rPr>
        <w:t xml:space="preserve">7. Performance Notes</w:t>
      </w:r>
      <w:bookmarkEnd w:id="1"/>
    </w:p>
    <w:p>
      <w:pPr>
        <w:spacing w:after="120" w:before="80"/>
        <w:jc w:val="left"/>
      </w:pPr>
      <w:r>
        <w:rPr>
          <w:rFonts w:ascii="Arial" w:cs="Arial" w:eastAsia="Arial" w:hAnsi="Arial"/>
          <w:b w:val="false"/>
          <w:bCs w:val="false"/>
          <w:color w:val="333333"/>
          <w:sz w:val="22"/>
          <w:szCs w:val="22"/>
        </w:rPr>
        <w:t xml:space="preserve">The system is tuned for two environments: a local Apple Silicon M3 iMac and Streamlit Cloud free tier. DuckDB auto-configures on startup via environment detection:</w:t>
      </w:r>
    </w:p>
    <w:p>
      <w:pPr>
        <w:spacing w:before="80"/>
      </w:pP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is_cloud = bool(os.environ.get('STREAMLIT_SHARING_MODE') or os.environ.get('IS_STREAMLIT_CLOUD'))</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if is_cloud:</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conn.execute('SET threads = 2')            # Free tier: 2 vCPUs</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conn.execute("SET memory_limit = '512MB'")</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else:</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conn.execute('SET threads = 8')            # M3 iMac: all perf cores</w:t>
      </w:r>
    </w:p>
    <w:p>
      <w:pPr>
        <w:pBdr>
          <w:left w:val="thick" w:color="52B788" w:sz="8" w:space="8"/>
        </w:pBdr>
        <w:shd w:fill="F0F0F0" w:val="clear"/>
        <w:spacing w:after="0" w:before="0"/>
        <w:ind w:left="360"/>
      </w:pPr>
      <w:r>
        <w:rPr>
          <w:rFonts w:ascii="Courier New" w:cs="Courier New" w:eastAsia="Courier New" w:hAnsi="Courier New"/>
          <w:color w:val="1A3A2A"/>
          <w:sz w:val="18"/>
          <w:szCs w:val="18"/>
        </w:rPr>
        <w:t xml:space="preserve">    conn.execute("SET memory_limit = '8GB'")</w:t>
      </w:r>
    </w:p>
    <w:p>
      <w:pPr>
        <w:spacing w:before="120"/>
      </w:pPr>
    </w:p>
    <w:p>
      <w:pPr>
        <w:spacing w:after="120" w:before="80"/>
        <w:jc w:val="left"/>
      </w:pPr>
      <w:r>
        <w:rPr>
          <w:rFonts w:ascii="Arial" w:cs="Arial" w:eastAsia="Arial" w:hAnsi="Arial"/>
          <w:b w:val="false"/>
          <w:bCs w:val="false"/>
          <w:color w:val="333333"/>
          <w:sz w:val="22"/>
          <w:szCs w:val="22"/>
        </w:rPr>
        <w:t xml:space="preserve">Streamlit cache (st.cache_data) is keyed by get_data_mtime() — a string of the latest Parquet mtime — so charts refresh automatically when data changes without requiring a manual page reload.</w:t>
      </w:r>
    </w:p>
    <w:p>
      <w:pPr>
        <w:spacing w:before="200"/>
      </w:pPr>
    </w:p>
    <w:p>
      <w:pPr>
        <w:pStyle w:val="Heading1"/>
        <w:pageBreakBefore/>
        <w:pBdr>
          <w:bottom w:val="single" w:color="52B788" w:sz="4" w:space="4"/>
        </w:pBdr>
        <w:spacing w:after="200" w:before="360"/>
      </w:pPr>
      <w:bookmarkStart w:name="ch8" w:id="1"/>
      <w:r>
        <w:rPr>
          <w:rFonts w:ascii="Arial" w:cs="Arial" w:eastAsia="Arial" w:hAnsi="Arial"/>
          <w:b/>
          <w:bCs/>
          <w:color w:val="1A3A2A"/>
          <w:sz w:val="36"/>
          <w:szCs w:val="36"/>
        </w:rPr>
        <w:t xml:space="preserve">8. Security Considerations</w:t>
      </w:r>
      <w:bookmarkEnd w:id="1"/>
    </w:p>
    <w:p>
      <w:pPr>
        <w:pStyle w:val="ListParagraph"/>
        <w:numPr>
          <w:ilvl w:val="0"/>
          <w:numId w:val="3"/>
        </w:numPr>
        <w:spacing w:after="60" w:before="60"/>
      </w:pPr>
      <w:r>
        <w:rPr>
          <w:rFonts w:ascii="Arial" w:cs="Arial" w:eastAsia="Arial" w:hAnsi="Arial"/>
          <w:color w:val="333333"/>
          <w:sz w:val="22"/>
          <w:szCs w:val="22"/>
        </w:rPr>
        <w:t xml:space="preserve">No user authentication is implemented — dashboard is publicly accessible via Streamlit Cloud URL</w:t>
      </w:r>
    </w:p>
    <w:p>
      <w:pPr>
        <w:pStyle w:val="ListParagraph"/>
        <w:numPr>
          <w:ilvl w:val="0"/>
          <w:numId w:val="3"/>
        </w:numPr>
        <w:spacing w:after="60" w:before="60"/>
      </w:pPr>
      <w:r>
        <w:rPr>
          <w:rFonts w:ascii="Arial" w:cs="Arial" w:eastAsia="Arial" w:hAnsi="Arial"/>
          <w:color w:val="333333"/>
          <w:sz w:val="22"/>
          <w:szCs w:val="22"/>
        </w:rPr>
        <w:t xml:space="preserve">Sensitive business data (costs, margins) is visible to anyone with the link</w:t>
      </w:r>
    </w:p>
    <w:p>
      <w:pPr>
        <w:pStyle w:val="ListParagraph"/>
        <w:numPr>
          <w:ilvl w:val="0"/>
          <w:numId w:val="3"/>
        </w:numPr>
        <w:spacing w:after="60" w:before="60"/>
      </w:pPr>
      <w:r>
        <w:rPr>
          <w:rFonts w:ascii="Arial" w:cs="Arial" w:eastAsia="Arial" w:hAnsi="Arial"/>
          <w:color w:val="333333"/>
          <w:sz w:val="22"/>
          <w:szCs w:val="22"/>
        </w:rPr>
        <w:t xml:space="preserve">Cloudflare Worker uses a 301 redirect — no data passes through Cloudflare</w:t>
      </w:r>
    </w:p>
    <w:p>
      <w:pPr>
        <w:pStyle w:val="ListParagraph"/>
        <w:numPr>
          <w:ilvl w:val="0"/>
          <w:numId w:val="3"/>
        </w:numPr>
        <w:spacing w:after="60" w:before="60"/>
      </w:pPr>
      <w:r>
        <w:rPr>
          <w:rFonts w:ascii="Arial" w:cs="Arial" w:eastAsia="Arial" w:hAnsi="Arial"/>
          <w:color w:val="333333"/>
          <w:sz w:val="22"/>
          <w:szCs w:val="22"/>
        </w:rPr>
        <w:t xml:space="preserve">All data is stored in-repo — avoid committing real customer data or financial credentials</w:t>
      </w:r>
    </w:p>
    <w:p>
      <w:pPr>
        <w:pStyle w:val="ListParagraph"/>
        <w:numPr>
          <w:ilvl w:val="0"/>
          <w:numId w:val="3"/>
        </w:numPr>
        <w:spacing w:after="60" w:before="60"/>
      </w:pPr>
      <w:r>
        <w:rPr>
          <w:rFonts w:ascii="Arial" w:cs="Arial" w:eastAsia="Arial" w:hAnsi="Arial"/>
          <w:color w:val="333333"/>
          <w:sz w:val="22"/>
          <w:szCs w:val="22"/>
        </w:rPr>
        <w:t xml:space="preserve">Recommended: enable Streamlit Cloud's password protection feature for production use</w:t>
      </w:r>
    </w:p>
    <w:p>
      <w:pPr>
        <w:spacing w:before="200"/>
      </w:pPr>
    </w:p>
    <w:p>
      <w:pPr>
        <w:pStyle w:val="Heading1"/>
        <w:pageBreakBefore/>
        <w:pBdr>
          <w:bottom w:val="single" w:color="52B788" w:sz="4" w:space="4"/>
        </w:pBdr>
        <w:spacing w:after="200" w:before="360"/>
      </w:pPr>
      <w:bookmarkStart w:name="appendix" w:id="1"/>
      <w:r>
        <w:rPr>
          <w:rFonts w:ascii="Arial" w:cs="Arial" w:eastAsia="Arial" w:hAnsi="Arial"/>
          <w:b/>
          <w:bCs/>
          <w:color w:val="1A3A2A"/>
          <w:sz w:val="36"/>
          <w:szCs w:val="36"/>
        </w:rPr>
        <w:t xml:space="preserve">Appendix — Quick Reference</w:t>
      </w:r>
      <w:bookmarkEnd w:id="1"/>
    </w:p>
    <w:p>
      <w:pPr>
        <w:pStyle w:val="Heading2"/>
        <w:spacing w:after="140" w:before="280"/>
      </w:pPr>
      <w:r>
        <w:rPr>
          <w:rFonts w:ascii="Arial" w:cs="Arial" w:eastAsia="Arial" w:hAnsi="Arial"/>
          <w:b/>
          <w:bCs/>
          <w:color w:val="2E7D52"/>
          <w:sz w:val="28"/>
          <w:szCs w:val="28"/>
        </w:rPr>
        <w:t xml:space="preserve">Key File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Path</w:t>
            </w:r>
          </w:p>
        </w:tc>
        <w:tc>
          <w:tcPr>
            <w:tcW w:type="dxa" w:w="5760"/>
            <w:tcBorders>
              <w:top w:val="single" w:color="444444" w:sz="1"/>
              <w:left w:val="single" w:color="444444" w:sz="1"/>
              <w:bottom w:val="single" w:color="444444" w:sz="1"/>
              <w:right w:val="single" w:color="444444" w:sz="1"/>
            </w:tcBorders>
            <w:shd w:fill="1A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app/app.py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Main dashboard entry point (Overview page)</w:t>
            </w:r>
          </w:p>
        </w:tc>
      </w:tr>
      <w:tr>
        <w:tc>
          <w:tcPr>
            <w:tcW w:type="dxa" w:w="36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app/db.py</w:t>
            </w:r>
          </w:p>
        </w:tc>
        <w:tc>
          <w:tcPr>
            <w:tcW w:type="dxa" w:w="5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DuckDB connection + all analytical queries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app/pages/01_abc_analysis.py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ABC Pareto analysis page</w:t>
            </w:r>
          </w:p>
        </w:tc>
      </w:tr>
      <w:tr>
        <w:tc>
          <w:tcPr>
            <w:tcW w:type="dxa" w:w="36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app/pages/03_inventory.py</w:t>
            </w:r>
          </w:p>
        </w:tc>
        <w:tc>
          <w:tcPr>
            <w:tcW w:type="dxa" w:w="5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Inventory management page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app/pages/04_daily_ops.py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Daily sales form + log</w:t>
            </w:r>
          </w:p>
        </w:tc>
      </w:tr>
      <w:tr>
        <w:tc>
          <w:tcPr>
            <w:tcW w:type="dxa" w:w="36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app/components/hud.py</w:t>
            </w:r>
          </w:p>
        </w:tc>
        <w:tc>
          <w:tcPr>
            <w:tcW w:type="dxa" w:w="5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Dark HUD CSS theme injection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data/parquet/products.parquet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Product catalog + KPIs (508 rows)</w:t>
            </w:r>
          </w:p>
        </w:tc>
      </w:tr>
      <w:tr>
        <w:tc>
          <w:tcPr>
            <w:tcW w:type="dxa" w:w="36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data/parquet/inventory.parquet</w:t>
            </w:r>
          </w:p>
        </w:tc>
        <w:tc>
          <w:tcPr>
            <w:tcW w:type="dxa" w:w="5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Stock levels per SKU (508 rows)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data/parquet/daily_sales.parquet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Transaction log (722 rows+)</w:t>
            </w:r>
          </w:p>
        </w:tc>
      </w:tr>
      <w:tr>
        <w:tc>
          <w:tcPr>
            <w:tcW w:type="dxa" w:w="36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data/raw/product_catalog.csv</w:t>
            </w:r>
          </w:p>
        </w:tc>
        <w:tc>
          <w:tcPr>
            <w:tcW w:type="dxa" w:w="5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Ground-truth catalog (17+ columns)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data/raw/daily_sales_TEMPLATE.csv</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Human-readable sales CSV (7 columns)</w:t>
            </w:r>
          </w:p>
        </w:tc>
      </w:tr>
      <w:tr>
        <w:tc>
          <w:tcPr>
            <w:tcW w:type="dxa" w:w="360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data/fulofilo.duckdb</w:t>
            </w:r>
          </w:p>
        </w:tc>
        <w:tc>
          <w:tcPr>
            <w:tcW w:type="dxa" w:w="5760"/>
            <w:tcBorders>
              <w:top w:val="single" w:color="BBBBBB" w:sz="1"/>
              <w:left w:val="single" w:color="BBBBBB" w:sz="1"/>
              <w:bottom w:val="single" w:color="BBBBBB" w:sz="1"/>
              <w:right w:val="single" w:color="BBBBBB" w:sz="1"/>
            </w:tcBorders>
            <w:shd w:fill="F2F9F5"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DuckDB database file (views only)</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scripts/launch_app.sh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One-command local launcher with HUD theme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8640"/>
      </w:tabs>
    </w:pPr>
    <w:r>
      <w:rPr>
        <w:rFonts w:ascii="Arial" w:cs="Arial" w:eastAsia="Arial" w:hAnsi="Arial"/>
        <w:color w:val="888888"/>
        <w:sz w:val="16"/>
        <w:szCs w:val="16"/>
      </w:rPr>
      <w:t xml:space="preserve">© 2026 FulôFiló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4" w:space="4"/>
      </w:pBdr>
      <w:tabs>
        <w:tab w:val="right" w:pos="8640"/>
      </w:tabs>
    </w:pPr>
    <w:r>
      <w:rPr>
        <w:rFonts w:ascii="Arial" w:cs="Arial" w:eastAsia="Arial" w:hAnsi="Arial"/>
        <w:b/>
        <w:bCs/>
        <w:color w:val="52B788"/>
        <w:sz w:val="18"/>
        <w:szCs w:val="18"/>
      </w:rPr>
      <w:t xml:space="preserve">FulôFiló Analytics Pro</w:t>
    </w:r>
    <w:r>
      <w:rPr>
        <w:rFonts w:ascii="Arial" w:cs="Arial" w:eastAsia="Arial" w:hAnsi="Arial"/>
        <w:color w:val="888888"/>
        <w:sz w:val="18"/>
        <w:szCs w:val="18"/>
      </w:rPr>
      <w:t xml:space="preserve">	Technical Report &amp;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2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D5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2026-04-21T02:17:01.590Z</dcterms:created>
  <dcterms:modified xsi:type="dcterms:W3CDTF">2026-04-21T02:17:01.590Z</dcterms:modified>
</cp:coreProperties>
</file>

<file path=docProps/custom.xml><?xml version="1.0" encoding="utf-8"?>
<Properties xmlns="http://schemas.openxmlformats.org/officeDocument/2006/custom-properties" xmlns:vt="http://schemas.openxmlformats.org/officeDocument/2006/docPropsVTypes"/>
</file>