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1483358"/>
        <w:docPartObj>
          <w:docPartGallery w:val="Cover Pages"/>
          <w:docPartUnique/>
        </w:docPartObj>
      </w:sdtPr>
      <w:sdtEndPr/>
      <w:sdtContent>
        <w:p w:rsidR="00ED7F8D" w:rsidRDefault="00ED7F8D"/>
        <w:p w:rsidR="00ED7F8D" w:rsidRDefault="00ED7F8D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F8D" w:rsidRPr="00ED7F8D" w:rsidRDefault="00FB42A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F8D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1η προαιρετική εργασία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7F8D" w:rsidRPr="00ED7F8D" w:rsidRDefault="00ED7F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Θεμελιώσεις Κρυπτογραφίας</w:t>
                                    </w:r>
                                  </w:p>
                                </w:sdtContent>
                              </w:sdt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ED7F8D"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</w:t>
                                </w: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ώστου Αντώνιος – 2268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8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anagnoad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Λασκαρίδησ Στέφανος – 2315 </w:t>
                                </w:r>
                                <w:r>
                                  <w:rPr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 xml:space="preserve">– </w:t>
                                </w:r>
                                <w:hyperlink r:id="rId9" w:history="1"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laskstef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csd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auth</w:t>
                                  </w:r>
                                  <w:r w:rsidRPr="00ED7F8D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F060E5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:rsidR="00ED7F8D" w:rsidRPr="00ED7F8D" w:rsidRDefault="00ED7F8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D7F8D" w:rsidRPr="00ED7F8D" w:rsidRDefault="00FB42AA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F8D">
                                <w:rPr>
                                  <w:color w:val="B01513" w:themeColor="accent1"/>
                                  <w:sz w:val="72"/>
                                  <w:szCs w:val="72"/>
                                  <w:lang w:val="el-GR"/>
                                </w:rPr>
                                <w:t>1η προαιρετική εργασία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7F8D" w:rsidRPr="00ED7F8D" w:rsidRDefault="00ED7F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Θεμελιώσεις Κρυπτογραφίας</w:t>
                              </w:r>
                            </w:p>
                          </w:sdtContent>
                        </w:sdt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ED7F8D"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>Αναγν</w:t>
                          </w: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ώστου Αντώνιος – 2268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0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anagnoad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Λασκαρίδησ Στέφανος – 2315 </w:t>
                          </w:r>
                          <w:r>
                            <w:rPr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  <w:t xml:space="preserve">– </w:t>
                          </w:r>
                          <w:hyperlink r:id="rId11" w:history="1"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laskstef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csd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auth</w:t>
                            </w:r>
                            <w:r w:rsidRPr="00ED7F8D">
                              <w:rPr>
                                <w:rStyle w:val="Hyperlink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F060E5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:rsidR="00ED7F8D" w:rsidRPr="00ED7F8D" w:rsidRDefault="00ED7F8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8D" w:rsidRDefault="00ED7F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YyH8Y3AAAAAQBAAAPAAAAZHJzL2Rvd25y&#10;ZXYueG1sTI9BS8NAEIXvgv9hmYI3u6klqU2zKVLxqGBbKN622WkSmp2N2U0T/fWOvejlwfAe732T&#10;rUfbiAt2vnakYDaNQCAVztRUKtjvXu4fQfigyejGESr4Qg/r/PYm06lxA73jZRtKwSXkU62gCqFN&#10;pfRFhVb7qWuR2Du5zurAZ1dK0+mBy20jH6IokVbXxAuVbnFTYXHe9lbBpv98LZL4MPeDW+zPh4/n&#10;5Vv7rdTdZHxagQg4hr8w/OIzOuTMdHQ9GS8aBfxIuCp7y3kC4siZOI5B5pn8D5//AAAA//8DAFBL&#10;AQItABQABgAIAAAAIQC2gziS/gAAAOEBAAATAAAAAAAAAAAAAAAAAAAAAABbQ29udGVudF9UeXBl&#10;c10ueG1sUEsBAi0AFAAGAAgAAAAhADj9If/WAAAAlAEAAAsAAAAAAAAAAAAAAAAALwEAAF9yZWxz&#10;Ly5yZWxzUEsBAi0AFAAGAAgAAAAhAMAGUgaeAgAAkAUAAA4AAAAAAAAAAAAAAAAALgIAAGRycy9l&#10;Mm9Eb2MueG1sUEsBAi0AFAAGAAgAAAAhABjIfxjcAAAABAEAAA8AAAAAAAAAAAAAAAAA+AQAAGRy&#10;cy9kb3ducmV2LnhtbFBLBQYAAAAABAAEAPMAAAABBgAAAAA=&#10;" fillcolor="#b01513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F8D" w:rsidRDefault="00ED7F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17"/>
          <w:lang w:eastAsia="ja-JP"/>
        </w:rPr>
        <w:id w:val="1465078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7F8D" w:rsidRPr="00ED7F8D" w:rsidRDefault="00ED7F8D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FB42AA" w:rsidRDefault="00ED7F8D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44989" w:history="1">
            <w:r w:rsidR="00FB42AA" w:rsidRPr="004300BF">
              <w:rPr>
                <w:rStyle w:val="Hyperlink"/>
                <w:noProof/>
                <w:lang w:val="el-GR"/>
              </w:rPr>
              <w:t>Εισαγωγή</w:t>
            </w:r>
            <w:r w:rsidR="00FB42AA">
              <w:rPr>
                <w:noProof/>
                <w:webHidden/>
              </w:rPr>
              <w:tab/>
            </w:r>
            <w:r w:rsidR="00FB42AA">
              <w:rPr>
                <w:noProof/>
                <w:webHidden/>
              </w:rPr>
              <w:fldChar w:fldCharType="begin"/>
            </w:r>
            <w:r w:rsidR="00FB42AA">
              <w:rPr>
                <w:noProof/>
                <w:webHidden/>
              </w:rPr>
              <w:instrText xml:space="preserve"> PAGEREF _Toc416444989 \h </w:instrText>
            </w:r>
            <w:r w:rsidR="00FB42AA">
              <w:rPr>
                <w:noProof/>
                <w:webHidden/>
              </w:rPr>
            </w:r>
            <w:r w:rsidR="00FB42AA">
              <w:rPr>
                <w:noProof/>
                <w:webHidden/>
              </w:rPr>
              <w:fldChar w:fldCharType="separate"/>
            </w:r>
            <w:r w:rsidR="00FB42AA">
              <w:rPr>
                <w:noProof/>
                <w:webHidden/>
              </w:rPr>
              <w:t>2</w:t>
            </w:r>
            <w:r w:rsidR="00FB42AA"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0" w:history="1">
            <w:r w:rsidRPr="004300BF">
              <w:rPr>
                <w:rStyle w:val="Hyperlink"/>
                <w:noProof/>
                <w:lang w:val="el-GR"/>
              </w:rPr>
              <w:t>Θέμα 1ο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4991" w:history="1">
            <w:r w:rsidRPr="004300BF">
              <w:rPr>
                <w:rStyle w:val="Hyperlink"/>
                <w:noProof/>
                <w:lang w:val="el-GR"/>
              </w:rPr>
              <w:t xml:space="preserve">Υποερωτήμα </w:t>
            </w:r>
            <w:r w:rsidRPr="004300BF">
              <w:rPr>
                <w:rStyle w:val="Hyperlink"/>
                <w:noProof/>
              </w:rPr>
              <w:t>i</w:t>
            </w:r>
            <w:r w:rsidRPr="004300B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4992" w:history="1">
            <w:r w:rsidRPr="004300BF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300BF">
              <w:rPr>
                <w:rStyle w:val="Hyperlink"/>
                <w:noProof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4993" w:history="1">
            <w:r w:rsidRPr="004300BF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300BF">
              <w:rPr>
                <w:rStyle w:val="Hyperlink"/>
                <w:noProof/>
              </w:rPr>
              <w:t>iii</w:t>
            </w:r>
            <w:r w:rsidRPr="004300B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4994" w:history="1">
            <w:r w:rsidRPr="004300BF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300BF">
              <w:rPr>
                <w:rStyle w:val="Hyperlink"/>
                <w:noProof/>
              </w:rPr>
              <w:t>iv</w:t>
            </w:r>
            <w:r w:rsidRPr="004300B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5" w:history="1">
            <w:r w:rsidRPr="004300BF">
              <w:rPr>
                <w:rStyle w:val="Hyperlink"/>
                <w:noProof/>
                <w:lang w:val="el-GR"/>
              </w:rPr>
              <w:t>Θέμα 2ο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6" w:history="1">
            <w:r w:rsidRPr="004300BF">
              <w:rPr>
                <w:rStyle w:val="Hyperlink"/>
                <w:noProof/>
                <w:lang w:val="el-GR"/>
              </w:rPr>
              <w:t>Θέμα 3ο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7" w:history="1">
            <w:r w:rsidRPr="004300BF">
              <w:rPr>
                <w:rStyle w:val="Hyperlink"/>
                <w:noProof/>
                <w:lang w:val="el-GR"/>
              </w:rPr>
              <w:t>Θέμα 4ο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8" w:history="1">
            <w:r w:rsidRPr="004300BF">
              <w:rPr>
                <w:rStyle w:val="Hyperlink"/>
                <w:noProof/>
                <w:lang w:val="el-GR"/>
              </w:rPr>
              <w:t>Θέμα 5ο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4999" w:history="1">
            <w:r w:rsidRPr="004300BF">
              <w:rPr>
                <w:rStyle w:val="Hyperlink"/>
                <w:noProof/>
                <w:lang w:val="el-GR"/>
              </w:rPr>
              <w:t>Θέμα 6ο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5000" w:history="1">
            <w:r w:rsidRPr="004300BF">
              <w:rPr>
                <w:rStyle w:val="Hyperlink"/>
                <w:noProof/>
                <w:lang w:val="el-GR"/>
              </w:rPr>
              <w:t>Θέμα 7ο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5001" w:history="1">
            <w:r w:rsidRPr="004300BF">
              <w:rPr>
                <w:rStyle w:val="Hyperlink"/>
                <w:noProof/>
                <w:lang w:val="el-GR"/>
              </w:rPr>
              <w:t>Θέμα 8ο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5002" w:history="1">
            <w:r w:rsidRPr="004300BF">
              <w:rPr>
                <w:rStyle w:val="Hyperlink"/>
                <w:noProof/>
                <w:lang w:val="el-GR"/>
              </w:rPr>
              <w:t>Θέμα 9ο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5003" w:history="1">
            <w:r w:rsidRPr="004300BF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300BF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6445004" w:history="1">
            <w:r w:rsidRPr="004300BF">
              <w:rPr>
                <w:rStyle w:val="Hyperlink"/>
                <w:noProof/>
                <w:lang w:val="el-GR"/>
              </w:rPr>
              <w:t xml:space="preserve">Υποερώτημα </w:t>
            </w:r>
            <w:r w:rsidRPr="004300BF">
              <w:rPr>
                <w:rStyle w:val="Hyperlink"/>
                <w:noProof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AA" w:rsidRDefault="00FB42AA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/>
            </w:rPr>
          </w:pPr>
          <w:hyperlink w:anchor="_Toc416445005" w:history="1">
            <w:r w:rsidRPr="004300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D" w:rsidRDefault="00ED7F8D">
          <w:r>
            <w:rPr>
              <w:b/>
              <w:bCs/>
              <w:noProof/>
            </w:rPr>
            <w:fldChar w:fldCharType="end"/>
          </w:r>
        </w:p>
      </w:sdtContent>
    </w:sdt>
    <w:p w:rsidR="00ED7F8D" w:rsidRDefault="00ED7F8D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D91879" w:rsidRDefault="00ED7F8D" w:rsidP="00D91879">
      <w:pPr>
        <w:pStyle w:val="Heading1"/>
        <w:rPr>
          <w:lang w:val="el-GR"/>
        </w:rPr>
      </w:pPr>
      <w:bookmarkStart w:id="0" w:name="_Toc416444989"/>
      <w:r>
        <w:rPr>
          <w:lang w:val="el-GR"/>
        </w:rPr>
        <w:lastRenderedPageBreak/>
        <w:t>Εισαγωγή</w:t>
      </w:r>
      <w:bookmarkEnd w:id="0"/>
    </w:p>
    <w:p w:rsidR="00FB42AA" w:rsidRDefault="00FB42AA" w:rsidP="00FB42AA">
      <w:pPr>
        <w:rPr>
          <w:lang w:val="el-GR"/>
        </w:rPr>
      </w:pPr>
      <w:r>
        <w:rPr>
          <w:lang w:val="el-GR"/>
        </w:rPr>
        <w:t>Η παρούσα εργασία αποσκοπεί στην εξοικίωση με τις βασικές έννοιες της κρυπτογραφίας, εξάσκηση με τους αλγόριθμους κρυπτογράφησης καθώς και στην εφαρμογή μεθόδων κρυπτάναλυσης για την παραβίαση κρυπτοσυστημάτων.</w:t>
      </w:r>
    </w:p>
    <w:p w:rsidR="00FB42AA" w:rsidRPr="00FB42AA" w:rsidRDefault="00FB42AA" w:rsidP="00FB42AA">
      <w:pPr>
        <w:rPr>
          <w:lang w:val="el-GR"/>
        </w:rPr>
      </w:pPr>
      <w:r>
        <w:rPr>
          <w:lang w:val="el-GR"/>
        </w:rPr>
        <w:t xml:space="preserve">Για όλες τις προγραμματιστικές ασκήσεις που ακολουθούν, </w:t>
      </w:r>
      <w:r w:rsidRPr="00FB42AA">
        <w:rPr>
          <w:lang w:val="el-GR"/>
        </w:rPr>
        <w:t>χρησιμοποι</w:t>
      </w:r>
      <w:r>
        <w:rPr>
          <w:lang w:val="el-GR"/>
        </w:rPr>
        <w:t>ήθηκαν τα ακόλουθα: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  <w:rPr>
          <w:lang w:val="el-GR"/>
        </w:rPr>
      </w:pPr>
      <w:r w:rsidRPr="00FB42AA">
        <w:rPr>
          <w:lang w:val="el-GR"/>
        </w:rPr>
        <w:t>Python 3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proofErr w:type="spellStart"/>
      <w:r w:rsidRPr="00FB42AA">
        <w:t>pycrypt</w:t>
      </w:r>
      <w:proofErr w:type="spellEnd"/>
      <w:r w:rsidRPr="00FB42AA">
        <w:t xml:space="preserve"> library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r w:rsidRPr="00FB42AA">
        <w:t>Sage math software</w:t>
      </w:r>
    </w:p>
    <w:p w:rsidR="00FB42AA" w:rsidRDefault="00FB42AA" w:rsidP="00FB42AA">
      <w:pPr>
        <w:pStyle w:val="ListParagraph"/>
        <w:numPr>
          <w:ilvl w:val="0"/>
          <w:numId w:val="4"/>
        </w:numPr>
      </w:pPr>
      <w:r w:rsidRPr="00FB42AA">
        <w:t>OS: Ubuntu 14.04, 64-bit</w:t>
      </w:r>
    </w:p>
    <w:p w:rsidR="00FB42AA" w:rsidRPr="00FB42AA" w:rsidRDefault="00FB42AA" w:rsidP="00FB42AA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repository: </w:t>
      </w:r>
      <w:r w:rsidRPr="00FB42AA">
        <w:t>https://github.com/stevelaskaridis/cryptography_project1</w:t>
      </w:r>
    </w:p>
    <w:p w:rsidR="00D91879" w:rsidRPr="00FB42AA" w:rsidRDefault="00D91879" w:rsidP="00D91879">
      <w:pPr>
        <w:pStyle w:val="Heading1"/>
      </w:pPr>
      <w:bookmarkStart w:id="1" w:name="_Toc416444990"/>
      <w:r>
        <w:rPr>
          <w:lang w:val="el-GR"/>
        </w:rPr>
        <w:t>Θέμα</w:t>
      </w:r>
      <w:r w:rsidRPr="00FB42AA">
        <w:t xml:space="preserve"> 1</w:t>
      </w:r>
      <w:r>
        <w:rPr>
          <w:lang w:val="el-GR"/>
        </w:rPr>
        <w:t>ο</w:t>
      </w:r>
      <w:bookmarkEnd w:id="1"/>
      <w:r w:rsidRPr="00FB42AA">
        <w:t xml:space="preserve"> </w:t>
      </w:r>
    </w:p>
    <w:p w:rsidR="002A00C8" w:rsidRPr="002A00C8" w:rsidRDefault="002A00C8" w:rsidP="002A00C8">
      <w:pPr>
        <w:pStyle w:val="Heading2"/>
        <w:rPr>
          <w:lang w:val="el-GR"/>
        </w:rPr>
      </w:pPr>
      <w:bookmarkStart w:id="2" w:name="_Toc416444991"/>
      <w:r>
        <w:rPr>
          <w:lang w:val="el-GR"/>
        </w:rPr>
        <w:t xml:space="preserve">Υποερωτήμα </w:t>
      </w:r>
      <w:proofErr w:type="spellStart"/>
      <w:r>
        <w:t>i</w:t>
      </w:r>
      <w:proofErr w:type="spellEnd"/>
      <w:r w:rsidRPr="002A00C8">
        <w:rPr>
          <w:lang w:val="el-GR"/>
        </w:rPr>
        <w:t>)</w:t>
      </w:r>
      <w:bookmarkEnd w:id="2"/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Αρχή Kerchoff: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Σύμφωνα με την αρχή του Kerkhoff, η ασφάλεια ενός κρυπτοσυστήματος θα πρέπει να βασίζεται εξ'ολοκλήρου στη μυστικότητα του κλειδιού και στην τυχαιότητα των γεννητριών τυχαίων bitstrings. Αυτό σημαίνει πως η μυστικότητα του κώδικα και της υλοποίησης του κρυπτοσυστήματος δεν θα πρέπει να προσδίδει το στοιχείο</w:t>
      </w:r>
      <w:r>
        <w:rPr>
          <w:lang w:val="el-GR"/>
        </w:rPr>
        <w:t xml:space="preserve"> της ασφάλειας στο σύστημά μας.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Ακόμη και αν ο επιτιθέμενος γνωρίζει τους αλγορίθμους υλοποίησης του συστήματος, δε θα πρέπει να μπορεί να "σπάσει" το κρυπτοσύσ</w:t>
      </w:r>
      <w:r>
        <w:rPr>
          <w:lang w:val="el-GR"/>
        </w:rPr>
        <w:t>τημα λόγω αυτής του της γνώσης.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Πλεονεκτήματα αυτού του κανόνα αποτελούν: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1. Ο κώδικας υλοποίησης του κρυπτοσυστήματος μπορεί να είναι open-source, με συνέπεια την παρακολούθηση και εξέτασή του από μεγαλύτερη μερίδα προγραμματιστών. ("Every bug is shallow, given enough eyes")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2. Ακόμη και αν οι γνώστες της υλοποίησης του κρυπτοσυστήματος αποτελούν τμήμα της επίθεσης προς το σύστημα, η γνώση δεν προσδίδει καμία πληροφορία σε σχέση με το κλειδί.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>3. Στα πλαίσια ανοχής παραβιάσεων, αν η λειτουργία και ασφάλεια του συστήματος βασίζεται στη μυστικότητα του αλγορίοθμου υλοποίησης, αποτελεί ενδεχόμενο failure point.</w:t>
      </w:r>
    </w:p>
    <w:p w:rsidR="002A00C8" w:rsidRDefault="002A00C8" w:rsidP="002A00C8">
      <w:pPr>
        <w:pStyle w:val="Heading2"/>
      </w:pPr>
      <w:bookmarkStart w:id="3" w:name="_Toc416444992"/>
      <w:r>
        <w:rPr>
          <w:lang w:val="el-GR"/>
        </w:rPr>
        <w:lastRenderedPageBreak/>
        <w:t xml:space="preserve">Υποερώτημα </w:t>
      </w:r>
      <w:r>
        <w:t>ii)</w:t>
      </w:r>
      <w:bookmarkEnd w:id="3"/>
    </w:p>
    <w:p w:rsidR="002A00C8" w:rsidRDefault="002A00C8" w:rsidP="002A00C8">
      <w:r>
        <w:t>http://pileas.csd.auth.gr/fil</w:t>
      </w:r>
      <w:r>
        <w:t>e.php/141/cource-1-2-3.pdf [94]</w:t>
      </w:r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Κρυπτοσυστήματα με τέλεια ασφάλεια:</w:t>
      </w:r>
    </w:p>
    <w:p w:rsidR="002A00C8" w:rsidRPr="002A00C8" w:rsidRDefault="002A00C8" w:rsidP="002A00C8">
      <w:pPr>
        <w:rPr>
          <w:lang w:val="el-GR"/>
        </w:rPr>
      </w:pPr>
      <w:proofErr w:type="spellStart"/>
      <w:r>
        <w:t>Vig</w:t>
      </w:r>
      <w:proofErr w:type="spellEnd"/>
      <w:r w:rsidRPr="002A00C8">
        <w:rPr>
          <w:lang w:val="el-GR"/>
        </w:rPr>
        <w:t>é</w:t>
      </w:r>
      <w:proofErr w:type="spellStart"/>
      <w:r>
        <w:t>nere</w:t>
      </w:r>
      <w:proofErr w:type="spellEnd"/>
      <w:r w:rsidRPr="002A00C8">
        <w:rPr>
          <w:lang w:val="el-GR"/>
        </w:rPr>
        <w:t xml:space="preserve">, </w:t>
      </w:r>
      <w:r>
        <w:t>OTP</w:t>
      </w:r>
    </w:p>
    <w:p w:rsidR="002A00C8" w:rsidRPr="002A00C8" w:rsidRDefault="002A00C8" w:rsidP="002A00C8">
      <w:pPr>
        <w:rPr>
          <w:lang w:val="el-GR"/>
        </w:rPr>
      </w:pPr>
      <w:hyperlink r:id="rId12" w:history="1">
        <w:r w:rsidRPr="0059296B">
          <w:rPr>
            <w:rStyle w:val="Hyperlink"/>
          </w:rPr>
          <w:t>http</w:t>
        </w:r>
        <w:r w:rsidRPr="002A00C8">
          <w:rPr>
            <w:rStyle w:val="Hyperlink"/>
            <w:lang w:val="el-GR"/>
          </w:rPr>
          <w:t>://</w:t>
        </w:r>
        <w:r w:rsidRPr="0059296B">
          <w:rPr>
            <w:rStyle w:val="Hyperlink"/>
          </w:rPr>
          <w:t>crypto</w:t>
        </w:r>
        <w:r w:rsidRPr="002A00C8">
          <w:rPr>
            <w:rStyle w:val="Hyperlink"/>
            <w:lang w:val="el-GR"/>
          </w:rPr>
          <w:t>.</w:t>
        </w:r>
        <w:proofErr w:type="spellStart"/>
        <w:r w:rsidRPr="0059296B">
          <w:rPr>
            <w:rStyle w:val="Hyperlink"/>
          </w:rPr>
          <w:t>stackexchange</w:t>
        </w:r>
        <w:proofErr w:type="spellEnd"/>
        <w:r w:rsidRPr="002A00C8">
          <w:rPr>
            <w:rStyle w:val="Hyperlink"/>
            <w:lang w:val="el-GR"/>
          </w:rPr>
          <w:t>.</w:t>
        </w:r>
        <w:r w:rsidRPr="0059296B">
          <w:rPr>
            <w:rStyle w:val="Hyperlink"/>
          </w:rPr>
          <w:t>com</w:t>
        </w:r>
        <w:r w:rsidRPr="002A00C8">
          <w:rPr>
            <w:rStyle w:val="Hyperlink"/>
            <w:lang w:val="el-GR"/>
          </w:rPr>
          <w:t>/</w:t>
        </w:r>
        <w:r w:rsidRPr="0059296B">
          <w:rPr>
            <w:rStyle w:val="Hyperlink"/>
          </w:rPr>
          <w:t>questions</w:t>
        </w:r>
        <w:r w:rsidRPr="002A00C8">
          <w:rPr>
            <w:rStyle w:val="Hyperlink"/>
            <w:lang w:val="el-GR"/>
          </w:rPr>
          <w:t>/3896/</w:t>
        </w:r>
        <w:r w:rsidRPr="0059296B">
          <w:rPr>
            <w:rStyle w:val="Hyperlink"/>
          </w:rPr>
          <w:t>simply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put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what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does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perfect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secrecy</w:t>
        </w:r>
        <w:r w:rsidRPr="002A00C8">
          <w:rPr>
            <w:rStyle w:val="Hyperlink"/>
            <w:lang w:val="el-GR"/>
          </w:rPr>
          <w:t>-</w:t>
        </w:r>
        <w:r w:rsidRPr="0059296B">
          <w:rPr>
            <w:rStyle w:val="Hyperlink"/>
          </w:rPr>
          <w:t>means</w:t>
        </w:r>
      </w:hyperlink>
    </w:p>
    <w:p w:rsidR="002A00C8" w:rsidRPr="002A00C8" w:rsidRDefault="002A00C8" w:rsidP="002A00C8">
      <w:pPr>
        <w:pStyle w:val="Heading2"/>
        <w:rPr>
          <w:lang w:val="el-GR"/>
        </w:rPr>
      </w:pPr>
      <w:bookmarkStart w:id="4" w:name="_Toc416444993"/>
      <w:r>
        <w:rPr>
          <w:lang w:val="el-GR"/>
        </w:rPr>
        <w:t xml:space="preserve">Υποερώτημα </w:t>
      </w:r>
      <w:r>
        <w:t>i</w:t>
      </w:r>
      <w:r>
        <w:t>ii</w:t>
      </w:r>
      <w:r w:rsidRPr="002A00C8">
        <w:rPr>
          <w:lang w:val="el-GR"/>
        </w:rPr>
        <w:t>)</w:t>
      </w:r>
      <w:bookmarkEnd w:id="4"/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Όχι. Στην περίπτωση που κρυπτογραφηθούν δύο μηνύματα m1, m2 με το ίδιο κλειδί k, και τα αντίστοιχα ciphertexts είναι c1 κ</w:t>
      </w:r>
      <w:r w:rsidR="00FB42AA">
        <w:rPr>
          <w:lang w:val="el-GR"/>
        </w:rPr>
        <w:t>αι c2, τότε ισχύει το παρακάτω:</w:t>
      </w:r>
      <w:bookmarkStart w:id="5" w:name="_GoBack"/>
      <w:bookmarkEnd w:id="5"/>
    </w:p>
    <w:p w:rsidR="002A00C8" w:rsidRPr="002A00C8" w:rsidRDefault="002A00C8" w:rsidP="002A00C8">
      <w:pPr>
        <w:rPr>
          <w:lang w:val="el-GR"/>
        </w:rPr>
      </w:pPr>
      <w:r w:rsidRPr="002A00C8">
        <w:rPr>
          <w:lang w:val="el-GR"/>
        </w:rPr>
        <w:t>c1 xor c2 = (m1 xo</w:t>
      </w:r>
      <w:r>
        <w:rPr>
          <w:lang w:val="el-GR"/>
        </w:rPr>
        <w:t>r k) xor (m2 xor k) = m1 xor m2</w:t>
      </w:r>
    </w:p>
    <w:p w:rsidR="002A00C8" w:rsidRDefault="002A00C8" w:rsidP="002A00C8">
      <w:pPr>
        <w:rPr>
          <w:lang w:val="el-GR"/>
        </w:rPr>
      </w:pPr>
      <w:r w:rsidRPr="002A00C8">
        <w:rPr>
          <w:lang w:val="el-GR"/>
        </w:rPr>
        <w:t>Αν τα μηνύματα είναι σε φυσική γλώσσα και ακολουθείται κάποια κατανομή χρήσης των γραμμάτων, τότε μπορούν να βρεθούν τα μηνύματα. Τα μηνύματα, ωστόσο, πρέπει να έχουν πλεονασμό.</w:t>
      </w:r>
    </w:p>
    <w:p w:rsidR="002A00C8" w:rsidRPr="002A00C8" w:rsidRDefault="002A00C8" w:rsidP="002A00C8">
      <w:pPr>
        <w:pStyle w:val="Heading2"/>
        <w:rPr>
          <w:lang w:val="el-GR"/>
        </w:rPr>
      </w:pPr>
      <w:bookmarkStart w:id="6" w:name="_Toc416444994"/>
      <w:r>
        <w:rPr>
          <w:lang w:val="el-GR"/>
        </w:rPr>
        <w:t xml:space="preserve">Υποερώτημα </w:t>
      </w:r>
      <w:r>
        <w:t>i</w:t>
      </w:r>
      <w:r>
        <w:t>v</w:t>
      </w:r>
      <w:r w:rsidRPr="002A00C8">
        <w:rPr>
          <w:lang w:val="el-GR"/>
        </w:rPr>
        <w:t>)</w:t>
      </w:r>
      <w:bookmarkEnd w:id="6"/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Η κατάσταση λειτουργίας σε ένα κρυπτοσύστημα τμήματος αναφέρεται στο πώς χρησιμοποιείται επαναληπτικά ο αλγόριθμος κρυπτογράφησης τμήματος για να μετασχηματίσει τμήματα τα οποία εί</w:t>
      </w:r>
      <w:r>
        <w:rPr>
          <w:lang w:val="el-GR"/>
        </w:rPr>
        <w:t>ναι μεγαλύτερα από το τμήμα (?)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Κατάσταση λειτου</w:t>
      </w:r>
      <w:r>
        <w:rPr>
          <w:lang w:val="el-GR"/>
        </w:rPr>
        <w:t>ργίας ECB (Electronic Codebook)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Η απλούστερη κατάσταση λειτουργίας. Το μήνυμα διαιρείται σε blocks, καθένα από τα οποία κρυπτογραφεί</w:t>
      </w:r>
      <w:r>
        <w:rPr>
          <w:lang w:val="el-GR"/>
        </w:rPr>
        <w:t>ται αυτόνομα.</w:t>
      </w:r>
    </w:p>
    <w:p w:rsidR="00C616F9" w:rsidRPr="002A00C8" w:rsidRDefault="00C616F9" w:rsidP="00C616F9">
      <w:pPr>
        <w:rPr>
          <w:lang w:val="el-GR"/>
        </w:rPr>
      </w:pPr>
      <w:r w:rsidRPr="00C616F9">
        <w:rPr>
          <w:lang w:val="el-GR"/>
        </w:rPr>
        <w:t>Το μειονέκτημα αυτής της μεθόδου είναι ότι επιτρέπει την ανίχνευση patterns στο κρυπτογραφημένο ciphertext, καθώς δεδομένου ότι παρόμοια blocks του μηνύματος κρυπτογραφούνται με το ίδιο κλειδί, έχουν και παρόμοιο παραγόμενο ciphertext.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7" w:name="_Toc416444995"/>
      <w:r>
        <w:rPr>
          <w:lang w:val="el-GR"/>
        </w:rPr>
        <w:t>Θέμα 2ο</w:t>
      </w:r>
      <w:bookmarkEnd w:id="7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8" w:name="_Toc416444996"/>
      <w:r>
        <w:rPr>
          <w:lang w:val="el-GR"/>
        </w:rPr>
        <w:t>Θέμα 3ο</w:t>
      </w:r>
      <w:bookmarkEnd w:id="8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9" w:name="_Toc416444997"/>
      <w:r>
        <w:rPr>
          <w:lang w:val="el-GR"/>
        </w:rPr>
        <w:t>Θέμα 4ο</w:t>
      </w:r>
      <w:bookmarkEnd w:id="9"/>
      <w:r w:rsidRPr="00D91879">
        <w:rPr>
          <w:lang w:val="el-GR"/>
        </w:rPr>
        <w:t xml:space="preserve"> </w:t>
      </w:r>
    </w:p>
    <w:p w:rsidR="00C616F9" w:rsidRDefault="00C616F9" w:rsidP="00C616F9">
      <w:pPr>
        <w:rPr>
          <w:lang w:val="el-GR"/>
        </w:rPr>
      </w:pPr>
      <w:r>
        <w:rPr>
          <w:lang w:val="el-GR"/>
        </w:rPr>
        <w:t>Το μήνυμα είναι το ακόλουθο:</w:t>
      </w:r>
    </w:p>
    <w:p w:rsidR="00C616F9" w:rsidRPr="00C616F9" w:rsidRDefault="00C616F9" w:rsidP="00C616F9">
      <w:pPr>
        <w:rPr>
          <w:lang w:val="el-GR"/>
        </w:rPr>
      </w:pPr>
      <w:r>
        <w:rPr>
          <w:lang w:val="el-GR"/>
        </w:rPr>
        <w:t>«</w:t>
      </w:r>
      <w:r w:rsidRPr="00C616F9">
        <w:rPr>
          <w:lang w:val="el-GR"/>
        </w:rPr>
        <w:t>ΜΗΔΕΙΣ ΑΓΕΩΜΕΤΡΗΤΟΣ ΕΙΣΙΤΩ ΜΟΥ ΤΗΝ ΣΤΕΓΗΝ</w:t>
      </w:r>
      <w:r>
        <w:rPr>
          <w:lang w:val="el-GR"/>
        </w:rPr>
        <w:t>»</w:t>
      </w:r>
    </w:p>
    <w:p w:rsidR="00D91879" w:rsidRDefault="00D91879" w:rsidP="00D91879">
      <w:pPr>
        <w:pStyle w:val="Heading1"/>
        <w:rPr>
          <w:lang w:val="el-GR"/>
        </w:rPr>
      </w:pPr>
      <w:bookmarkStart w:id="10" w:name="_Toc416444998"/>
      <w:r>
        <w:rPr>
          <w:lang w:val="el-GR"/>
        </w:rPr>
        <w:lastRenderedPageBreak/>
        <w:t>Θέμα 5ο</w:t>
      </w:r>
      <w:bookmarkEnd w:id="10"/>
      <w:r w:rsidRPr="00D91879">
        <w:rPr>
          <w:lang w:val="el-GR"/>
        </w:rPr>
        <w:t xml:space="preserve">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Υπάρχει "bug" στη βιβλιοθήκη του zipfile όπου με διαφορετικό κωδικό του σωστού, μπορεί να γίνει extract του αρχείου με μηδενικό μέγεθος.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Στην προτεινόμενη λύση, αγνοούνται όλα τα exceptions και γίνονται οι απαραίτητοι έλεγχοι για το πότε το extraction έχει πραγματοποιηθεί επιτυχώς.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1" w:name="_Toc416444999"/>
      <w:r>
        <w:rPr>
          <w:lang w:val="el-GR"/>
        </w:rPr>
        <w:t>Θέμα 6ο</w:t>
      </w:r>
      <w:bookmarkEnd w:id="11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2" w:name="_Toc416445000"/>
      <w:r>
        <w:rPr>
          <w:lang w:val="el-GR"/>
        </w:rPr>
        <w:t>Θέμα 7ο</w:t>
      </w:r>
      <w:bookmarkEnd w:id="12"/>
      <w:r w:rsidRPr="00D91879">
        <w:rPr>
          <w:lang w:val="el-GR"/>
        </w:rPr>
        <w:t xml:space="preserve"> </w:t>
      </w:r>
    </w:p>
    <w:p w:rsidR="00D91879" w:rsidRPr="00D91879" w:rsidRDefault="00D91879" w:rsidP="00D91879">
      <w:pPr>
        <w:pStyle w:val="Heading1"/>
        <w:rPr>
          <w:lang w:val="el-GR"/>
        </w:rPr>
      </w:pPr>
      <w:bookmarkStart w:id="13" w:name="_Toc416445001"/>
      <w:r>
        <w:rPr>
          <w:lang w:val="el-GR"/>
        </w:rPr>
        <w:t>Θέμα 8ο</w:t>
      </w:r>
      <w:bookmarkEnd w:id="13"/>
      <w:r w:rsidRPr="00D91879">
        <w:rPr>
          <w:lang w:val="el-GR"/>
        </w:rPr>
        <w:t xml:space="preserve"> </w:t>
      </w:r>
    </w:p>
    <w:p w:rsidR="00D91879" w:rsidRDefault="00D91879" w:rsidP="00D91879">
      <w:pPr>
        <w:pStyle w:val="Heading1"/>
        <w:rPr>
          <w:lang w:val="el-GR"/>
        </w:rPr>
      </w:pPr>
      <w:bookmarkStart w:id="14" w:name="_Toc416445002"/>
      <w:r>
        <w:rPr>
          <w:lang w:val="el-GR"/>
        </w:rPr>
        <w:t>Θέμα 9ο</w:t>
      </w:r>
      <w:bookmarkEnd w:id="14"/>
      <w:r w:rsidRPr="00D91879">
        <w:rPr>
          <w:lang w:val="el-GR"/>
        </w:rPr>
        <w:t xml:space="preserve"> </w:t>
      </w:r>
    </w:p>
    <w:p w:rsidR="00C616F9" w:rsidRDefault="00C616F9" w:rsidP="00C616F9">
      <w:pPr>
        <w:pStyle w:val="Heading2"/>
      </w:pPr>
      <w:bookmarkStart w:id="15" w:name="_Toc416445003"/>
      <w:r>
        <w:rPr>
          <w:lang w:val="el-GR"/>
        </w:rPr>
        <w:t xml:space="preserve">Υποερώτημα </w:t>
      </w:r>
      <w:proofErr w:type="spellStart"/>
      <w:r>
        <w:t>i</w:t>
      </w:r>
      <w:proofErr w:type="spellEnd"/>
      <w:r>
        <w:t>)</w:t>
      </w:r>
      <w:bookmarkEnd w:id="15"/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 </w:t>
      </w:r>
      <w:r>
        <w:t>Blowfish</w:t>
      </w:r>
      <w:r w:rsidRPr="00C616F9">
        <w:rPr>
          <w:lang w:val="el-GR"/>
        </w:rPr>
        <w:t xml:space="preserve"> είναι ένας συμμετρικός αλγόριθμος κρυπ</w:t>
      </w:r>
      <w:r>
        <w:t>t</w:t>
      </w:r>
      <w:r w:rsidRPr="00C616F9">
        <w:rPr>
          <w:lang w:val="el-GR"/>
        </w:rPr>
        <w:t xml:space="preserve">ογράφησης τμήματος που προτάθηκε το 1993 από τον </w:t>
      </w:r>
      <w:r>
        <w:t>Bruce</w:t>
      </w:r>
      <w:r w:rsidRPr="00C616F9">
        <w:rPr>
          <w:lang w:val="el-GR"/>
        </w:rPr>
        <w:t xml:space="preserve"> </w:t>
      </w:r>
      <w:proofErr w:type="spellStart"/>
      <w:r>
        <w:t>Scneier</w:t>
      </w:r>
      <w:proofErr w:type="spellEnd"/>
      <w:r w:rsidRPr="00C616F9">
        <w:rPr>
          <w:lang w:val="el-GR"/>
        </w:rPr>
        <w:t xml:space="preserve"> και έχει αρκετά μεγάλη διάδοση στη σημερινή εποχή. Παρέχει αποδεκτό ρυθμό κρυπτογράφησης και δεν έχει υπάρξει κάποια μέθοδος κρυπτανάλυσης που να έχει δημοσιευτεί μέχρι σήμερα. Αποτελεί εναλλακτική στο δημοφιλέστατο </w:t>
      </w:r>
      <w:r>
        <w:t>AES</w:t>
      </w:r>
      <w:r w:rsidRPr="00C616F9">
        <w:rPr>
          <w:lang w:val="el-GR"/>
        </w:rPr>
        <w:t xml:space="preserve"> (</w:t>
      </w:r>
      <w:r>
        <w:t>Advanced</w:t>
      </w:r>
      <w:r w:rsidRPr="00C616F9">
        <w:rPr>
          <w:lang w:val="el-GR"/>
        </w:rPr>
        <w:t xml:space="preserve"> </w:t>
      </w:r>
      <w:r>
        <w:t>Encryption</w:t>
      </w:r>
      <w:r w:rsidRPr="00C616F9">
        <w:rPr>
          <w:lang w:val="el-GR"/>
        </w:rPr>
        <w:t xml:space="preserve"> </w:t>
      </w:r>
      <w:r>
        <w:t>Standard</w:t>
      </w:r>
      <w:r w:rsidRPr="00C616F9">
        <w:rPr>
          <w:lang w:val="el-GR"/>
        </w:rPr>
        <w:t xml:space="preserve">), με τον δεύτερο να </w:t>
      </w:r>
      <w:r>
        <w:rPr>
          <w:lang w:val="el-GR"/>
        </w:rPr>
        <w:t>έχει μεγαλύτερο μερίδιο χρήσης.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Γενικά, ο </w:t>
      </w:r>
      <w:r>
        <w:t>Blowfish</w:t>
      </w:r>
      <w:r w:rsidRPr="00C616F9">
        <w:rPr>
          <w:lang w:val="el-GR"/>
        </w:rPr>
        <w:t xml:space="preserve"> θεωρείται πως είναι ένας αρκετά γρήγορος αλγόριθμος κρυπτογράφησης, εκτός από την περίπτωση αλλαγής κλειδιών. Κάθε νέο κλειδί χρειάζεται μία προεπεξεργασία αντίστοιχη με την κρυπτογράφηση κειμένου 4</w:t>
      </w:r>
      <w:r>
        <w:t>KB</w:t>
      </w:r>
      <w:r w:rsidRPr="00C616F9">
        <w:rPr>
          <w:lang w:val="el-GR"/>
        </w:rPr>
        <w:t xml:space="preserve">, το οποίο θεωρείται εξαιρετικά αργό σε σύγκριση με άλλους αλγοριίθμους. Ωστόσο, το γεγονός αυτό θα μπορούσε να λειτουργήσει και θετικά: για παράδειγμα, το </w:t>
      </w:r>
      <w:proofErr w:type="spellStart"/>
      <w:r>
        <w:t>OpenBSD</w:t>
      </w:r>
      <w:proofErr w:type="spellEnd"/>
      <w:r w:rsidRPr="00C616F9">
        <w:rPr>
          <w:lang w:val="el-GR"/>
        </w:rPr>
        <w:t xml:space="preserve"> χρησιμοποιεί έναν αλγόριθμο εμπνευσμένο από το </w:t>
      </w:r>
      <w:r>
        <w:t>Blowfish</w:t>
      </w:r>
      <w:r w:rsidRPr="00C616F9">
        <w:rPr>
          <w:lang w:val="el-GR"/>
        </w:rPr>
        <w:t xml:space="preserve"> που αξιοποιεί αυτή την καθυστέρηση, για να αμυνθεί απέναντη σε </w:t>
      </w:r>
      <w:r>
        <w:t>dictionary</w:t>
      </w:r>
      <w:r w:rsidRPr="00C616F9">
        <w:rPr>
          <w:lang w:val="el-GR"/>
        </w:rPr>
        <w:t xml:space="preserve"> </w:t>
      </w:r>
      <w:r>
        <w:t>attacks</w:t>
      </w:r>
      <w:r w:rsidRPr="00C616F9">
        <w:rPr>
          <w:lang w:val="el-GR"/>
        </w:rPr>
        <w:t xml:space="preserve">. Άλλες μετεξελίξεις του </w:t>
      </w:r>
      <w:proofErr w:type="spellStart"/>
      <w:r>
        <w:t>BlowFish</w:t>
      </w:r>
      <w:proofErr w:type="spellEnd"/>
      <w:r w:rsidRPr="00C616F9">
        <w:rPr>
          <w:lang w:val="el-GR"/>
        </w:rPr>
        <w:t xml:space="preserve"> αποτελούν οι αλγόριμοι </w:t>
      </w:r>
      <w:proofErr w:type="spellStart"/>
      <w:r>
        <w:t>Twofish</w:t>
      </w:r>
      <w:proofErr w:type="spellEnd"/>
      <w:r w:rsidRPr="00C616F9">
        <w:rPr>
          <w:lang w:val="el-GR"/>
        </w:rPr>
        <w:t xml:space="preserve"> και </w:t>
      </w:r>
      <w:proofErr w:type="spellStart"/>
      <w:r>
        <w:t>Threefish</w:t>
      </w:r>
      <w:proofErr w:type="spellEnd"/>
      <w:r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>Περιγραφή λειτουργίας: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αλγόριθμος, όπως ισχύει και στον </w:t>
      </w:r>
      <w:r>
        <w:t>DES</w:t>
      </w:r>
      <w:r w:rsidRPr="00C616F9">
        <w:rPr>
          <w:lang w:val="el-GR"/>
        </w:rPr>
        <w:t xml:space="preserve"> και τον </w:t>
      </w:r>
      <w:r>
        <w:t>AES</w:t>
      </w:r>
      <w:r w:rsidRPr="00C616F9">
        <w:rPr>
          <w:lang w:val="el-GR"/>
        </w:rPr>
        <w:t xml:space="preserve">, κάνει χρήση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Πιο συγκεκριμένα, ο </w:t>
      </w:r>
      <w:r>
        <w:t>Blowfish</w:t>
      </w:r>
      <w:r w:rsidRPr="00C616F9">
        <w:rPr>
          <w:lang w:val="el-GR"/>
        </w:rPr>
        <w:t xml:space="preserve"> έχει </w:t>
      </w:r>
      <w:r>
        <w:t>block</w:t>
      </w:r>
      <w:r w:rsidRPr="00C616F9">
        <w:rPr>
          <w:lang w:val="el-GR"/>
        </w:rPr>
        <w:t xml:space="preserve"> μεγέθους 64-</w:t>
      </w:r>
      <w:r>
        <w:t>bit</w:t>
      </w:r>
      <w:r w:rsidRPr="00C616F9">
        <w:rPr>
          <w:lang w:val="el-GR"/>
        </w:rPr>
        <w:t xml:space="preserve"> και χρησιμοποιεί το σχήμα </w:t>
      </w:r>
      <w:proofErr w:type="spellStart"/>
      <w:r>
        <w:t>Feistel</w:t>
      </w:r>
      <w:proofErr w:type="spellEnd"/>
      <w:r w:rsidRPr="00C616F9">
        <w:rPr>
          <w:lang w:val="el-GR"/>
        </w:rPr>
        <w:t xml:space="preserve"> 16 φάσεων. Το μήκος του κλειδιού μεταβάλλεται από 32 μέχρι 448 </w:t>
      </w:r>
      <w:r>
        <w:t>bits</w:t>
      </w:r>
      <w:r w:rsidRPr="00C616F9">
        <w:rPr>
          <w:lang w:val="el-GR"/>
        </w:rPr>
        <w:t xml:space="preserve">, ενώ χρησιμοποιεί μεγάλα </w:t>
      </w:r>
      <w:r>
        <w:t>S</w:t>
      </w:r>
      <w:r w:rsidRPr="00C616F9">
        <w:rPr>
          <w:lang w:val="el-GR"/>
        </w:rPr>
        <w:t>-</w:t>
      </w:r>
      <w:r>
        <w:t>boxes</w:t>
      </w:r>
      <w:r>
        <w:rPr>
          <w:lang w:val="el-GR"/>
        </w:rPr>
        <w:t xml:space="preserve"> που εξαρτώνται από το κλειδί.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lastRenderedPageBreak/>
        <w:t xml:space="preserve">Αναλυτικότερα, ο αλγόριθμος χρησιμοποιεί δύο </w:t>
      </w:r>
      <w:proofErr w:type="spellStart"/>
      <w:r>
        <w:t>subkey</w:t>
      </w:r>
      <w:proofErr w:type="spellEnd"/>
      <w:r w:rsidRPr="00C616F9">
        <w:rPr>
          <w:lang w:val="el-GR"/>
        </w:rPr>
        <w:t xml:space="preserve"> </w:t>
      </w:r>
      <w:r>
        <w:t>arrays</w:t>
      </w:r>
      <w:r w:rsidRPr="00C616F9">
        <w:rPr>
          <w:lang w:val="el-GR"/>
        </w:rPr>
        <w:t xml:space="preserve">: ένα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18 θέσεων, καθώς και 4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των 256-</w:t>
      </w:r>
      <w:r>
        <w:t>bit</w:t>
      </w:r>
      <w:r w:rsidRPr="00C616F9">
        <w:rPr>
          <w:lang w:val="el-GR"/>
        </w:rPr>
        <w:t xml:space="preserve">.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έχουν εισόδους των 8 </w:t>
      </w:r>
      <w:r>
        <w:t>bit</w:t>
      </w:r>
      <w:r w:rsidRPr="00C616F9">
        <w:rPr>
          <w:lang w:val="el-GR"/>
        </w:rPr>
        <w:t xml:space="preserve"> ενώ το παραγόμενο αποτέλεσμα είναι 32 </w:t>
      </w:r>
      <w:r>
        <w:t>bit</w:t>
      </w:r>
      <w:r w:rsidRPr="00C616F9">
        <w:rPr>
          <w:lang w:val="el-GR"/>
        </w:rPr>
        <w:t xml:space="preserve">. Σε κάθε φάση χρησιμοποιείται μία μόνο θέση από το </w:t>
      </w:r>
      <w:r>
        <w:t>P</w:t>
      </w:r>
      <w:r w:rsidRPr="00C616F9">
        <w:rPr>
          <w:lang w:val="el-GR"/>
        </w:rPr>
        <w:t xml:space="preserve"> και μετά τον τελευταίο γύρο, κάθε </w:t>
      </w:r>
      <w:r>
        <w:t>data</w:t>
      </w:r>
      <w:r w:rsidRPr="00C616F9">
        <w:rPr>
          <w:lang w:val="el-GR"/>
        </w:rPr>
        <w:t xml:space="preserve"> </w:t>
      </w:r>
      <w:r>
        <w:t>block</w:t>
      </w:r>
      <w:r w:rsidRPr="00C616F9">
        <w:rPr>
          <w:lang w:val="el-GR"/>
        </w:rPr>
        <w:t xml:space="preserve"> χωρίζεται στη μέση και πραγματοποιείται η πράξη </w:t>
      </w:r>
      <w:r>
        <w:t>XOR</w:t>
      </w:r>
      <w:r w:rsidRPr="00C616F9">
        <w:rPr>
          <w:lang w:val="el-GR"/>
        </w:rPr>
        <w:t xml:space="preserve"> με μία από τις δύο εναπομείναντες θέσεις του πίνακα </w:t>
      </w:r>
      <w:r>
        <w:t>P</w:t>
      </w:r>
      <w:r w:rsidRPr="00C616F9"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Έχοντας πει τα παραπάνω, μπορούμε να περιγράψουμε και την συνάρτηση </w:t>
      </w:r>
      <w:r>
        <w:t>F</w:t>
      </w:r>
      <w:r w:rsidRPr="00C616F9">
        <w:rPr>
          <w:lang w:val="el-GR"/>
        </w:rPr>
        <w:t xml:space="preserve"> του </w:t>
      </w:r>
      <w:r>
        <w:t>Blowfish</w:t>
      </w:r>
      <w:r w:rsidRPr="00C616F9">
        <w:rPr>
          <w:lang w:val="el-GR"/>
        </w:rPr>
        <w:t>. Η συνάρτηση αυτή χωρίζει μία είσοδο 32-</w:t>
      </w:r>
      <w:r>
        <w:t>bit</w:t>
      </w:r>
      <w:r w:rsidRPr="00C616F9">
        <w:rPr>
          <w:lang w:val="el-GR"/>
        </w:rPr>
        <w:t xml:space="preserve"> σε 4 τμήματα των 8 </w:t>
      </w:r>
      <w:r>
        <w:t>bits</w:t>
      </w:r>
      <w:r w:rsidRPr="00C616F9">
        <w:rPr>
          <w:lang w:val="el-GR"/>
        </w:rPr>
        <w:t xml:space="preserve"> και τοποθετεί τα </w:t>
      </w:r>
      <w:r>
        <w:t>bits</w:t>
      </w:r>
      <w:r w:rsidRPr="00C616F9">
        <w:rPr>
          <w:lang w:val="el-GR"/>
        </w:rPr>
        <w:t xml:space="preserve"> αυτά σαν είσοδο στα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Οι έξοδοι προστίθενται με αριθμητική </w:t>
      </w:r>
      <w:r>
        <w:t>modulo</w:t>
      </w:r>
      <w:r w:rsidRPr="00C616F9">
        <w:rPr>
          <w:lang w:val="el-GR"/>
        </w:rPr>
        <w:t xml:space="preserve"> 2^32 και αφού πραγματοποιηθεί λογική αποκλειστική διάζευξη (</w:t>
      </w:r>
      <w:r>
        <w:t>XOR</w:t>
      </w:r>
      <w:r w:rsidRPr="00C616F9">
        <w:rPr>
          <w:lang w:val="el-GR"/>
        </w:rPr>
        <w:t xml:space="preserve">) παράγεται το τελικό </w:t>
      </w:r>
      <w:r>
        <w:t>output</w:t>
      </w:r>
      <w:r w:rsidRPr="00C616F9">
        <w:rPr>
          <w:lang w:val="el-GR"/>
        </w:rPr>
        <w:t xml:space="preserve"> των 32-</w:t>
      </w:r>
      <w:r>
        <w:t>bit</w:t>
      </w:r>
      <w:r>
        <w:rPr>
          <w:lang w:val="el-GR"/>
        </w:rPr>
        <w:t>.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Η αποκρυπτογράφηση λειτουργεί με αντίστοιχο τρόπο, με την μόνη διαφορά πως οι 18 θέσεις του </w:t>
      </w:r>
      <w:r>
        <w:t>P</w:t>
      </w:r>
      <w:r w:rsidRPr="00C616F9">
        <w:rPr>
          <w:lang w:val="el-GR"/>
        </w:rPr>
        <w:t xml:space="preserve"> (</w:t>
      </w:r>
      <w:r>
        <w:t>P</w:t>
      </w:r>
      <w:r w:rsidRPr="00C616F9">
        <w:rPr>
          <w:lang w:val="el-GR"/>
        </w:rPr>
        <w:t xml:space="preserve">1, </w:t>
      </w:r>
      <w:r>
        <w:t>P</w:t>
      </w:r>
      <w:r w:rsidRPr="00C616F9">
        <w:rPr>
          <w:lang w:val="el-GR"/>
        </w:rPr>
        <w:t xml:space="preserve">2, ..., </w:t>
      </w:r>
      <w:r>
        <w:t>P</w:t>
      </w:r>
      <w:r w:rsidRPr="00C616F9">
        <w:rPr>
          <w:lang w:val="el-GR"/>
        </w:rPr>
        <w:t>18) βρ</w:t>
      </w:r>
      <w:r>
        <w:rPr>
          <w:lang w:val="el-GR"/>
        </w:rPr>
        <w:t xml:space="preserve">ίσκονται σε αντίστροφη σειρά.  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Όσον αφορά στην διαδικασία παραγωγής των </w:t>
      </w:r>
      <w:proofErr w:type="spellStart"/>
      <w:r>
        <w:t>subkeys</w:t>
      </w:r>
      <w:proofErr w:type="spellEnd"/>
      <w:r w:rsidRPr="00C616F9">
        <w:rPr>
          <w:lang w:val="el-GR"/>
        </w:rPr>
        <w:t xml:space="preserve">, ο </w:t>
      </w:r>
      <w:r>
        <w:t>Blowfish</w:t>
      </w:r>
      <w:r w:rsidRPr="00C616F9">
        <w:rPr>
          <w:lang w:val="el-GR"/>
        </w:rPr>
        <w:t xml:space="preserve"> αρχικοποιεί το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 με τις δεκαεξαδικές τιμές των ψηφίων του άρρητου αριθμού π, αφού δεν υπάρχει κάποια αλληλουχία στους αριθμούς αυτούς. Έπειτα πραγματοποιείται </w:t>
      </w:r>
      <w:r>
        <w:t>XOR</w:t>
      </w:r>
      <w:r w:rsidRPr="00C616F9">
        <w:rPr>
          <w:lang w:val="el-GR"/>
        </w:rPr>
        <w:t xml:space="preserve"> του κάθε </w:t>
      </w:r>
      <w:r>
        <w:t>byte</w:t>
      </w:r>
      <w:r w:rsidRPr="00C616F9">
        <w:rPr>
          <w:lang w:val="el-GR"/>
        </w:rPr>
        <w:t xml:space="preserve"> του κλειδιού (επαναλμβάνοντας αυτό αν χρειαστεί), με τις θέσεις του </w:t>
      </w:r>
      <w:r>
        <w:t>P</w:t>
      </w:r>
      <w:r w:rsidRPr="00C616F9">
        <w:rPr>
          <w:lang w:val="el-GR"/>
        </w:rPr>
        <w:t xml:space="preserve">. Στη συνέχεια, κρυπτογραφείται ένα μηδενικό </w:t>
      </w:r>
      <w:r>
        <w:t>block</w:t>
      </w:r>
      <w:r w:rsidRPr="00C616F9">
        <w:rPr>
          <w:lang w:val="el-GR"/>
        </w:rPr>
        <w:t xml:space="preserve"> 64 </w:t>
      </w:r>
      <w:r>
        <w:t>bit</w:t>
      </w:r>
      <w:r w:rsidRPr="00C616F9">
        <w:rPr>
          <w:lang w:val="el-GR"/>
        </w:rPr>
        <w:t xml:space="preserve"> και το παραγόμενο κρυπτοκείμενο αντικαθιστά τα </w:t>
      </w:r>
      <w:r>
        <w:t>P</w:t>
      </w:r>
      <w:r w:rsidRPr="00C616F9">
        <w:rPr>
          <w:lang w:val="el-GR"/>
        </w:rPr>
        <w:t xml:space="preserve">1 και </w:t>
      </w:r>
      <w:r>
        <w:t>P</w:t>
      </w:r>
      <w:r w:rsidRPr="00C616F9">
        <w:rPr>
          <w:lang w:val="el-GR"/>
        </w:rPr>
        <w:t xml:space="preserve">2. Το ίδιο κρπυτοκείμενο κρυπτογραφείται ξανά, με νέα </w:t>
      </w:r>
      <w:proofErr w:type="spellStart"/>
      <w:r>
        <w:t>subkeys</w:t>
      </w:r>
      <w:proofErr w:type="spellEnd"/>
      <w:r w:rsidRPr="00C616F9">
        <w:rPr>
          <w:lang w:val="el-GR"/>
        </w:rPr>
        <w:t xml:space="preserve">, και το νέο </w:t>
      </w:r>
      <w:r>
        <w:t>output</w:t>
      </w:r>
      <w:r w:rsidRPr="00C616F9">
        <w:rPr>
          <w:lang w:val="el-GR"/>
        </w:rPr>
        <w:t xml:space="preserve"> αντικαθιστά τα </w:t>
      </w:r>
      <w:r>
        <w:t>P</w:t>
      </w:r>
      <w:r w:rsidRPr="00C616F9">
        <w:rPr>
          <w:lang w:val="el-GR"/>
        </w:rPr>
        <w:t xml:space="preserve">3 και </w:t>
      </w:r>
      <w:r>
        <w:t>P</w:t>
      </w:r>
      <w:r w:rsidRPr="00C616F9">
        <w:rPr>
          <w:lang w:val="el-GR"/>
        </w:rPr>
        <w:t xml:space="preserve">4. Η διαδικασία αυτή συνεχίζει, αντικαθιστώντας ολόκληρο το </w:t>
      </w:r>
      <w:r>
        <w:t>array</w:t>
      </w:r>
      <w:r w:rsidRPr="00C616F9">
        <w:rPr>
          <w:lang w:val="el-GR"/>
        </w:rPr>
        <w:t xml:space="preserve"> </w:t>
      </w:r>
      <w:r>
        <w:t>P</w:t>
      </w:r>
      <w:r w:rsidRPr="00C616F9">
        <w:rPr>
          <w:lang w:val="el-GR"/>
        </w:rPr>
        <w:t xml:space="preserve"> και τα </w:t>
      </w:r>
      <w:r>
        <w:t>S</w:t>
      </w:r>
      <w:r w:rsidRPr="00C616F9">
        <w:rPr>
          <w:lang w:val="el-GR"/>
        </w:rPr>
        <w:t>-</w:t>
      </w:r>
      <w:r>
        <w:t>boxes</w:t>
      </w:r>
      <w:r w:rsidRPr="00C616F9">
        <w:rPr>
          <w:lang w:val="el-GR"/>
        </w:rPr>
        <w:t xml:space="preserve">. Συνολικά δυλαδή, ο αλγόριθμος </w:t>
      </w:r>
      <w:r>
        <w:t>Blowfish</w:t>
      </w:r>
      <w:r w:rsidRPr="00C616F9">
        <w:rPr>
          <w:lang w:val="el-GR"/>
        </w:rPr>
        <w:t xml:space="preserve"> χρειάζεται 521 περάσματα για να παράξει όλα τα </w:t>
      </w:r>
      <w:proofErr w:type="spellStart"/>
      <w:r>
        <w:t>subkeys</w:t>
      </w:r>
      <w:proofErr w:type="spellEnd"/>
      <w:r>
        <w:rPr>
          <w:lang w:val="el-GR"/>
        </w:rPr>
        <w:t>.</w:t>
      </w:r>
    </w:p>
    <w:p w:rsidR="00C616F9" w:rsidRDefault="00C616F9" w:rsidP="00C616F9">
      <w:proofErr w:type="spellStart"/>
      <w:r>
        <w:t>Τρωτά</w:t>
      </w:r>
      <w:proofErr w:type="spellEnd"/>
      <w:r>
        <w:t xml:space="preserve"> </w:t>
      </w:r>
      <w:proofErr w:type="spellStart"/>
      <w:r>
        <w:t>σημεί</w:t>
      </w:r>
      <w:proofErr w:type="spellEnd"/>
      <w:r>
        <w:t>α:</w:t>
      </w:r>
    </w:p>
    <w:p w:rsidR="00C616F9" w:rsidRPr="00C616F9" w:rsidRDefault="00C616F9" w:rsidP="00C616F9">
      <w:pPr>
        <w:rPr>
          <w:lang w:val="el-GR"/>
        </w:rPr>
      </w:pPr>
      <w:r w:rsidRPr="00C616F9">
        <w:rPr>
          <w:lang w:val="el-GR"/>
        </w:rPr>
        <w:t xml:space="preserve">Ο </w:t>
      </w:r>
      <w:r>
        <w:t>Blowfish</w:t>
      </w:r>
      <w:r w:rsidRPr="00C616F9">
        <w:rPr>
          <w:lang w:val="el-GR"/>
        </w:rPr>
        <w:t xml:space="preserve"> θεωρείται ευάλωτος σε επιθέσεις όπου χρησιμοποιούνται "αδύναμα" κλειδιά. Οι χρήστες θα πρέπει να αποφεύγουν ορισμένες κλάσεις κλειδιών που είναι γνωστές για την αδυναμίες τους στη χρήση τους με τον </w:t>
      </w:r>
      <w:r>
        <w:t>Blowfish</w:t>
      </w:r>
      <w:r w:rsidRPr="00C616F9">
        <w:rPr>
          <w:lang w:val="el-GR"/>
        </w:rPr>
        <w:t xml:space="preserve"> ή να στραφούν προς εναλλακτικές όπως ο </w:t>
      </w:r>
      <w:r>
        <w:t>AES</w:t>
      </w:r>
      <w:r w:rsidRPr="00C616F9">
        <w:rPr>
          <w:lang w:val="el-GR"/>
        </w:rPr>
        <w:t xml:space="preserve">, ο </w:t>
      </w:r>
      <w:proofErr w:type="spellStart"/>
      <w:r>
        <w:t>ChaCha</w:t>
      </w:r>
      <w:proofErr w:type="spellEnd"/>
      <w:r w:rsidRPr="00C616F9">
        <w:rPr>
          <w:lang w:val="el-GR"/>
        </w:rPr>
        <w:t xml:space="preserve"> (που χρησιμοποιείται από τη </w:t>
      </w:r>
      <w:r>
        <w:t>Google</w:t>
      </w:r>
      <w:r w:rsidRPr="00C616F9">
        <w:rPr>
          <w:lang w:val="el-GR"/>
        </w:rPr>
        <w:t xml:space="preserve">) ή ο </w:t>
      </w:r>
      <w:r>
        <w:t>Salsa</w:t>
      </w:r>
      <w:r w:rsidRPr="00C616F9">
        <w:rPr>
          <w:lang w:val="el-GR"/>
        </w:rPr>
        <w:t>20.</w:t>
      </w:r>
    </w:p>
    <w:p w:rsidR="00C616F9" w:rsidRPr="00C616F9" w:rsidRDefault="00C616F9" w:rsidP="00C616F9">
      <w:pPr>
        <w:pStyle w:val="Heading2"/>
      </w:pPr>
      <w:bookmarkStart w:id="16" w:name="_Toc416445004"/>
      <w:r>
        <w:rPr>
          <w:lang w:val="el-GR"/>
        </w:rPr>
        <w:t xml:space="preserve">Υποερώτημα </w:t>
      </w:r>
      <w:r>
        <w:t>i</w:t>
      </w:r>
      <w:r>
        <w:t>i</w:t>
      </w:r>
      <w:r>
        <w:t>)</w:t>
      </w:r>
      <w:bookmarkEnd w:id="16"/>
    </w:p>
    <w:p w:rsidR="00D91879" w:rsidRPr="00D91879" w:rsidRDefault="00D91879" w:rsidP="00D91879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l-GR"/>
        </w:rPr>
      </w:pPr>
      <w:r w:rsidRPr="00D91879">
        <w:rPr>
          <w:lang w:val="el-GR"/>
        </w:rPr>
        <w:br w:type="page"/>
      </w:r>
    </w:p>
    <w:bookmarkStart w:id="17" w:name="_Toc41644500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17"/>
        </w:rPr>
        <w:id w:val="405811000"/>
        <w:docPartObj>
          <w:docPartGallery w:val="Bibliographies"/>
          <w:docPartUnique/>
        </w:docPartObj>
      </w:sdtPr>
      <w:sdtEndPr/>
      <w:sdtContent>
        <w:p w:rsidR="00ED7F8D" w:rsidRPr="002A00C8" w:rsidRDefault="00ED7F8D">
          <w:pPr>
            <w:pStyle w:val="Heading1"/>
            <w:rPr>
              <w:lang w:val="el-GR"/>
            </w:rPr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:rsidR="00ED7F8D" w:rsidRDefault="00ED7F8D">
              <w:r>
                <w:fldChar w:fldCharType="begin"/>
              </w:r>
              <w:r w:rsidRPr="002A00C8">
                <w:instrText xml:space="preserve"> </w:instrText>
              </w:r>
              <w:r>
                <w:instrText>BIBLIOGRAPHY</w:instrText>
              </w:r>
              <w:r w:rsidRPr="002A00C8">
                <w:instrText xml:space="preserve">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are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no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sources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in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the</w:t>
              </w:r>
              <w:r w:rsidRPr="002A00C8">
                <w:rPr>
                  <w:b/>
                  <w:bCs/>
                  <w:noProof/>
                </w:rPr>
                <w:t xml:space="preserve"> </w:t>
              </w:r>
              <w:r>
                <w:rPr>
                  <w:b/>
                  <w:bCs/>
                  <w:noProof/>
                </w:rPr>
                <w:t>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93A6A" w:rsidRDefault="00A93A6A"/>
    <w:sectPr w:rsidR="00A93A6A" w:rsidSect="00ED7F8D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583E"/>
    <w:multiLevelType w:val="hybridMultilevel"/>
    <w:tmpl w:val="36FE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2070"/>
    <w:multiLevelType w:val="hybridMultilevel"/>
    <w:tmpl w:val="59C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8D"/>
    <w:rsid w:val="000F4B7D"/>
    <w:rsid w:val="00283CA3"/>
    <w:rsid w:val="002A00C8"/>
    <w:rsid w:val="00A93A6A"/>
    <w:rsid w:val="00C616F9"/>
    <w:rsid w:val="00D91879"/>
    <w:rsid w:val="00ED7F8D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766D-FBB5-4576-ACDB-E573ADE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8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7F8D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F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2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gnoad@csd.auth.gr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ypto.stackexchange.com/questions/3896/simply-put-what-does-perfect-secrecy-mea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skstef@csd.auth.gr" TargetMode="External"/><Relationship Id="rId5" Type="http://schemas.openxmlformats.org/officeDocument/2006/relationships/styles" Target="styles.xml"/><Relationship Id="rId10" Type="http://schemas.openxmlformats.org/officeDocument/2006/relationships/hyperlink" Target="mailto:anagnoad@csd.auth.gr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askstef@csd.auth.g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A8D8C-90C4-46FE-924E-96DAF1E3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94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1η προαιρετική εργασία</vt:lpstr>
    </vt:vector>
  </TitlesOfParts>
  <Company/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1η προαιρετική εργασία</dc:title>
  <dc:subject>Θεμελιώσεις Κρυπτογραφίας</dc:subject>
  <dc:creator>Antonis Anagnostou</dc:creator>
  <cp:keywords/>
  <cp:lastModifiedBy>Antonis Anagnostou</cp:lastModifiedBy>
  <cp:revision>7</cp:revision>
  <dcterms:created xsi:type="dcterms:W3CDTF">2015-04-10T08:14:00Z</dcterms:created>
  <dcterms:modified xsi:type="dcterms:W3CDTF">2015-04-10T13:04:00Z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