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asks.py-color-mask-definitions"/>
    <w:p>
      <w:pPr>
        <w:pStyle w:val="Heading1"/>
      </w:pPr>
      <w:r>
        <w:rPr>
          <w:rStyle w:val="VerbatimChar"/>
        </w:rPr>
        <w:t xml:space="preserve">masks.py</w:t>
      </w:r>
      <w:r>
        <w:t xml:space="preserve"> </w:t>
      </w:r>
      <w:r>
        <w:t xml:space="preserve">— Color Mask Definitions</w:t>
      </w:r>
    </w:p>
    <w:p>
      <w:pPr>
        <w:pStyle w:val="FirstParagraph"/>
      </w:pPr>
      <w:r>
        <w:t xml:space="preserve">This file defines color masks for use in image processing, specifically in the LAB color space. These masks allow the robot to reliably detect various colors in its environment, which is essential for stripe following, wall detection, and course logic.</w:t>
      </w:r>
    </w:p>
    <w:p>
      <w:r>
        <w:pict>
          <v:rect style="width:0;height:1.5pt" o:hralign="center" o:hrstd="t" o:hr="t"/>
        </w:pict>
      </w:r>
    </w:p>
    <w:bookmarkStart w:id="20" w:name="what-are-color-masks"/>
    <w:p>
      <w:pPr>
        <w:pStyle w:val="Heading2"/>
      </w:pPr>
      <w:r>
        <w:t xml:space="preserve">What are Color Masks?</w:t>
      </w:r>
    </w:p>
    <w:p>
      <w:pPr>
        <w:pStyle w:val="FirstParagraph"/>
      </w:pPr>
      <w:r>
        <w:t xml:space="preserve">A</w:t>
      </w:r>
      <w:r>
        <w:t xml:space="preserve"> </w:t>
      </w:r>
      <w:r>
        <w:rPr>
          <w:b/>
          <w:bCs/>
        </w:rPr>
        <w:t xml:space="preserve">color mask</w:t>
      </w:r>
      <w:r>
        <w:t xml:space="preserve"> </w:t>
      </w:r>
      <w:r>
        <w:t xml:space="preserve">is a set of lower and upper bounds in a color space (here, LAB) used to isolate pixels of a specific color from an image. For example, to find all</w:t>
      </w:r>
      <w:r>
        <w:t xml:space="preserve"> </w:t>
      </w:r>
      <w:r>
        <w:t xml:space="preserve">“</w:t>
      </w:r>
      <w:r>
        <w:t xml:space="preserve">orange</w:t>
      </w:r>
      <w:r>
        <w:t xml:space="preserve">”</w:t>
      </w:r>
      <w:r>
        <w:t xml:space="preserve"> </w:t>
      </w:r>
      <w:r>
        <w:t xml:space="preserve">pixels, you use the</w:t>
      </w:r>
      <w:r>
        <w:t xml:space="preserve"> </w:t>
      </w:r>
      <w:r>
        <w:rPr>
          <w:rStyle w:val="VerbatimChar"/>
        </w:rPr>
        <w:t xml:space="preserve">rOrange</w:t>
      </w:r>
      <w:r>
        <w:t xml:space="preserve"> </w:t>
      </w:r>
      <w:r>
        <w:t xml:space="preserve">mask.</w:t>
      </w:r>
    </w:p>
    <w:p>
      <w:r>
        <w:pict>
          <v:rect style="width:0;height:1.5pt" o:hralign="center" o:hrstd="t" o:hr="t"/>
        </w:pict>
      </w:r>
    </w:p>
    <w:bookmarkEnd w:id="20"/>
    <w:bookmarkStart w:id="21" w:name="why-lab-color-space"/>
    <w:p>
      <w:pPr>
        <w:pStyle w:val="Heading2"/>
      </w:pPr>
      <w:r>
        <w:t xml:space="preserve">Why LAB Color Space?</w:t>
      </w:r>
    </w:p>
    <w:p>
      <w:pPr>
        <w:pStyle w:val="Compact"/>
        <w:numPr>
          <w:ilvl w:val="0"/>
          <w:numId w:val="1001"/>
        </w:numPr>
      </w:pPr>
      <w:r>
        <w:rPr>
          <w:b/>
          <w:bCs/>
        </w:rPr>
        <w:t xml:space="preserve">LAB</w:t>
      </w:r>
      <w:r>
        <w:t xml:space="preserve"> </w:t>
      </w:r>
      <w:r>
        <w:t xml:space="preserve">color space separates lightness (L) from color channels (A/B), making color detection more robust against lighting changes and shadows compared to RGB.</w:t>
      </w:r>
    </w:p>
    <w:p>
      <w:pPr>
        <w:pStyle w:val="Compact"/>
        <w:numPr>
          <w:ilvl w:val="0"/>
          <w:numId w:val="1001"/>
        </w:numPr>
      </w:pPr>
      <w:r>
        <w:t xml:space="preserve">Each mask is a pair of NumPy arrays:</w:t>
      </w:r>
      <w:r>
        <w:t xml:space="preserve"> </w:t>
      </w:r>
      <w:r>
        <w:rPr>
          <w:rStyle w:val="VerbatimChar"/>
        </w:rPr>
        <w:t xml:space="preserve">[lower_bound, upper_bound]</w:t>
      </w:r>
      <w:r>
        <w:t xml:space="preserve">.</w:t>
      </w:r>
    </w:p>
    <w:p>
      <w:r>
        <w:pict>
          <v:rect style="width:0;height:1.5pt" o:hralign="center" o:hrstd="t" o:hr="t"/>
        </w:pict>
      </w:r>
    </w:p>
    <w:bookmarkEnd w:id="21"/>
    <w:bookmarkStart w:id="22" w:name="list-of-masks-defined"/>
    <w:p>
      <w:pPr>
        <w:pStyle w:val="Heading2"/>
      </w:pPr>
      <w:r>
        <w:t xml:space="preserve">List of Masks Defined</w:t>
      </w:r>
    </w:p>
    <w:p>
      <w:pPr>
        <w:pStyle w:val="Compact"/>
        <w:numPr>
          <w:ilvl w:val="0"/>
          <w:numId w:val="1002"/>
        </w:numPr>
      </w:pPr>
      <w:r>
        <w:rPr>
          <w:b/>
          <w:bCs/>
        </w:rPr>
        <w:t xml:space="preserve">rMagenta</w:t>
      </w:r>
      <w:r>
        <w:t xml:space="preserve">: For magenta stripes.</w:t>
      </w:r>
    </w:p>
    <w:p>
      <w:pPr>
        <w:pStyle w:val="Compact"/>
        <w:numPr>
          <w:ilvl w:val="0"/>
          <w:numId w:val="1002"/>
        </w:numPr>
      </w:pPr>
      <w:r>
        <w:rPr>
          <w:b/>
          <w:bCs/>
        </w:rPr>
        <w:t xml:space="preserve">rRed</w:t>
      </w:r>
      <w:r>
        <w:t xml:space="preserve">: For red stripes.</w:t>
      </w:r>
    </w:p>
    <w:p>
      <w:pPr>
        <w:pStyle w:val="Compact"/>
        <w:numPr>
          <w:ilvl w:val="0"/>
          <w:numId w:val="1002"/>
        </w:numPr>
      </w:pPr>
      <w:r>
        <w:rPr>
          <w:b/>
          <w:bCs/>
        </w:rPr>
        <w:t xml:space="preserve">rGreen</w:t>
      </w:r>
      <w:r>
        <w:t xml:space="preserve">: For green stripes.</w:t>
      </w:r>
    </w:p>
    <w:p>
      <w:pPr>
        <w:pStyle w:val="Compact"/>
        <w:numPr>
          <w:ilvl w:val="0"/>
          <w:numId w:val="1002"/>
        </w:numPr>
      </w:pPr>
      <w:r>
        <w:rPr>
          <w:b/>
          <w:bCs/>
        </w:rPr>
        <w:t xml:space="preserve">rBlue</w:t>
      </w:r>
      <w:r>
        <w:t xml:space="preserve">: For blue stripes (used for one course path).</w:t>
      </w:r>
    </w:p>
    <w:p>
      <w:pPr>
        <w:pStyle w:val="Compact"/>
        <w:numPr>
          <w:ilvl w:val="0"/>
          <w:numId w:val="1002"/>
        </w:numPr>
      </w:pPr>
      <w:r>
        <w:rPr>
          <w:b/>
          <w:bCs/>
        </w:rPr>
        <w:t xml:space="preserve">rOrange</w:t>
      </w:r>
      <w:r>
        <w:t xml:space="preserve">: For orange stripes (used for the alternate course path).</w:t>
      </w:r>
    </w:p>
    <w:p>
      <w:pPr>
        <w:pStyle w:val="Compact"/>
        <w:numPr>
          <w:ilvl w:val="0"/>
          <w:numId w:val="1002"/>
        </w:numPr>
      </w:pPr>
      <w:r>
        <w:rPr>
          <w:b/>
          <w:bCs/>
        </w:rPr>
        <w:t xml:space="preserve">rBlack</w:t>
      </w:r>
      <w:r>
        <w:t xml:space="preserve">: For wall detection (black lines or walls).</w:t>
      </w:r>
    </w:p>
    <w:p>
      <w:pPr>
        <w:pStyle w:val="FirstParagraph"/>
      </w:pPr>
      <w:r>
        <w:t xml:space="preserve">All masks are defined as follows:</w:t>
      </w:r>
    </w:p>
    <w:p>
      <w:pPr>
        <w:pStyle w:val="SourceCode"/>
      </w:pPr>
      <w:r>
        <w:rPr>
          <w:rStyle w:val="NormalTok"/>
        </w:rPr>
        <w:t xml:space="preserve">rMagenta </w:t>
      </w:r>
      <w:r>
        <w:rPr>
          <w:rStyle w:val="OperatorTok"/>
        </w:rPr>
        <w:t xml:space="preserve">=</w:t>
      </w:r>
      <w:r>
        <w:rPr>
          <w:rStyle w:val="NormalTok"/>
        </w:rPr>
        <w:t xml:space="preserve"> [np.array([</w:t>
      </w:r>
      <w:r>
        <w:rPr>
          <w:rStyle w:val="DecValTok"/>
        </w:rPr>
        <w:t xml:space="preserve">22</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np.uint8), np.array([</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150</w:t>
      </w:r>
      <w:r>
        <w:rPr>
          <w:rStyle w:val="NormalTok"/>
        </w:rPr>
        <w:t xml:space="preserve">], np.uint8)]</w:t>
      </w:r>
      <w:r>
        <w:br/>
      </w:r>
      <w:r>
        <w:rPr>
          <w:rStyle w:val="NormalTok"/>
        </w:rPr>
        <w:t xml:space="preserve">rRed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120</w:t>
      </w:r>
      <w:r>
        <w:rPr>
          <w:rStyle w:val="NormalTok"/>
        </w:rPr>
        <w:t xml:space="preserve">], np.uint8), np.array([</w:t>
      </w:r>
      <w:r>
        <w:rPr>
          <w:rStyle w:val="DecValTok"/>
        </w:rPr>
        <w:t xml:space="preserve">255</w:t>
      </w:r>
      <w:r>
        <w:rPr>
          <w:rStyle w:val="NormalTok"/>
        </w:rPr>
        <w:t xml:space="preserve">, </w:t>
      </w:r>
      <w:r>
        <w:rPr>
          <w:rStyle w:val="DecValTok"/>
        </w:rPr>
        <w:t xml:space="preserve">220</w:t>
      </w:r>
      <w:r>
        <w:rPr>
          <w:rStyle w:val="NormalTok"/>
        </w:rPr>
        <w:t xml:space="preserve">, </w:t>
      </w:r>
      <w:r>
        <w:rPr>
          <w:rStyle w:val="DecValTok"/>
        </w:rPr>
        <w:t xml:space="preserve">180</w:t>
      </w:r>
      <w:r>
        <w:rPr>
          <w:rStyle w:val="NormalTok"/>
        </w:rPr>
        <w:t xml:space="preserve">], np.uint8)]</w:t>
      </w:r>
      <w:r>
        <w:br/>
      </w:r>
      <w:r>
        <w:rPr>
          <w:rStyle w:val="NormalTok"/>
        </w:rPr>
        <w:t xml:space="preserve">rGreen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50</w:t>
      </w:r>
      <w:r>
        <w:rPr>
          <w:rStyle w:val="NormalTok"/>
        </w:rPr>
        <w:t xml:space="preserve">, </w:t>
      </w:r>
      <w:r>
        <w:rPr>
          <w:rStyle w:val="DecValTok"/>
        </w:rPr>
        <w:t xml:space="preserve">0</w:t>
      </w:r>
      <w:r>
        <w:rPr>
          <w:rStyle w:val="NormalTok"/>
        </w:rPr>
        <w:t xml:space="preserve">], np.uint8), np.array([</w:t>
      </w:r>
      <w:r>
        <w:rPr>
          <w:rStyle w:val="DecValTok"/>
        </w:rPr>
        <w:t xml:space="preserve">255</w:t>
      </w:r>
      <w:r>
        <w:rPr>
          <w:rStyle w:val="NormalTok"/>
        </w:rPr>
        <w:t xml:space="preserve">, </w:t>
      </w:r>
      <w:r>
        <w:rPr>
          <w:rStyle w:val="DecValTok"/>
        </w:rPr>
        <w:t xml:space="preserve">120</w:t>
      </w:r>
      <w:r>
        <w:rPr>
          <w:rStyle w:val="NormalTok"/>
        </w:rPr>
        <w:t xml:space="preserve">, </w:t>
      </w:r>
      <w:r>
        <w:rPr>
          <w:rStyle w:val="DecValTok"/>
        </w:rPr>
        <w:t xml:space="preserve">255</w:t>
      </w:r>
      <w:r>
        <w:rPr>
          <w:rStyle w:val="NormalTok"/>
        </w:rPr>
        <w:t xml:space="preserve">], np.uint8)]</w:t>
      </w:r>
      <w:r>
        <w:br/>
      </w:r>
      <w:r>
        <w:rPr>
          <w:rStyle w:val="NormalTok"/>
        </w:rPr>
        <w:t xml:space="preserve">rBlue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60</w:t>
      </w:r>
      <w:r>
        <w:rPr>
          <w:rStyle w:val="NormalTok"/>
        </w:rPr>
        <w:t xml:space="preserve">], np.uint8), np.array([</w:t>
      </w:r>
      <w:r>
        <w:rPr>
          <w:rStyle w:val="DecValTok"/>
        </w:rPr>
        <w:t xml:space="preserve">255</w:t>
      </w:r>
      <w:r>
        <w:rPr>
          <w:rStyle w:val="NormalTok"/>
        </w:rPr>
        <w:t xml:space="preserve">, </w:t>
      </w:r>
      <w:r>
        <w:rPr>
          <w:rStyle w:val="DecValTok"/>
        </w:rPr>
        <w:t xml:space="preserve">160</w:t>
      </w:r>
      <w:r>
        <w:rPr>
          <w:rStyle w:val="NormalTok"/>
        </w:rPr>
        <w:t xml:space="preserve">, </w:t>
      </w:r>
      <w:r>
        <w:rPr>
          <w:rStyle w:val="DecValTok"/>
        </w:rPr>
        <w:t xml:space="preserve">120</w:t>
      </w:r>
      <w:r>
        <w:rPr>
          <w:rStyle w:val="NormalTok"/>
        </w:rPr>
        <w:t xml:space="preserve">], np.uint8)]</w:t>
      </w:r>
      <w:r>
        <w:br/>
      </w:r>
      <w:r>
        <w:rPr>
          <w:rStyle w:val="NormalTok"/>
        </w:rPr>
        <w:t xml:space="preserve">rOrange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117</w:t>
      </w:r>
      <w:r>
        <w:rPr>
          <w:rStyle w:val="NormalTok"/>
        </w:rPr>
        <w:t xml:space="preserve">, </w:t>
      </w:r>
      <w:r>
        <w:rPr>
          <w:rStyle w:val="DecValTok"/>
        </w:rPr>
        <w:t xml:space="preserve">150</w:t>
      </w:r>
      <w:r>
        <w:rPr>
          <w:rStyle w:val="NormalTok"/>
        </w:rPr>
        <w:t xml:space="preserve">], np.uint8), np.array([</w:t>
      </w:r>
      <w:r>
        <w:rPr>
          <w:rStyle w:val="DecValTok"/>
        </w:rPr>
        <w:t xml:space="preserve">255</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np.uint8)]</w:t>
      </w:r>
      <w:r>
        <w:br/>
      </w:r>
      <w:r>
        <w:rPr>
          <w:rStyle w:val="NormalTok"/>
        </w:rPr>
        <w:t xml:space="preserve">rBlack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105</w:t>
      </w:r>
      <w:r>
        <w:rPr>
          <w:rStyle w:val="NormalTok"/>
        </w:rPr>
        <w:t xml:space="preserve">, </w:t>
      </w:r>
      <w:r>
        <w:rPr>
          <w:rStyle w:val="DecValTok"/>
        </w:rPr>
        <w:t xml:space="preserve">105</w:t>
      </w:r>
      <w:r>
        <w:rPr>
          <w:rStyle w:val="NormalTok"/>
        </w:rPr>
        <w:t xml:space="preserve">], np.uint8), np.array([</w:t>
      </w:r>
      <w:r>
        <w:rPr>
          <w:rStyle w:val="DecValTok"/>
        </w:rPr>
        <w:t xml:space="preserve">80</w:t>
      </w:r>
      <w:r>
        <w:rPr>
          <w:rStyle w:val="NormalTok"/>
        </w:rPr>
        <w:t xml:space="preserve">, </w:t>
      </w:r>
      <w:r>
        <w:rPr>
          <w:rStyle w:val="DecValTok"/>
        </w:rPr>
        <w:t xml:space="preserve">151</w:t>
      </w:r>
      <w:r>
        <w:rPr>
          <w:rStyle w:val="NormalTok"/>
        </w:rPr>
        <w:t xml:space="preserve">, </w:t>
      </w:r>
      <w:r>
        <w:rPr>
          <w:rStyle w:val="DecValTok"/>
        </w:rPr>
        <w:t xml:space="preserve">151</w:t>
      </w:r>
      <w:r>
        <w:rPr>
          <w:rStyle w:val="NormalTok"/>
        </w:rPr>
        <w:t xml:space="preserve">], np.uint8)]</w:t>
      </w:r>
    </w:p>
    <w:p>
      <w:r>
        <w:pict>
          <v:rect style="width:0;height:1.5pt" o:hralign="center" o:hrstd="t" o:hr="t"/>
        </w:pict>
      </w:r>
    </w:p>
    <w:bookmarkEnd w:id="22"/>
    <w:bookmarkStart w:id="23" w:name="how-are-masks-used"/>
    <w:p>
      <w:pPr>
        <w:pStyle w:val="Heading2"/>
      </w:pPr>
      <w:r>
        <w:t xml:space="preserve">How are Masks Used?</w:t>
      </w:r>
    </w:p>
    <w:p>
      <w:pPr>
        <w:pStyle w:val="Compact"/>
        <w:numPr>
          <w:ilvl w:val="0"/>
          <w:numId w:val="1003"/>
        </w:numPr>
      </w:pPr>
      <w:r>
        <w:rPr>
          <w:b/>
          <w:bCs/>
        </w:rPr>
        <w:t xml:space="preserve">Imported</w:t>
      </w:r>
      <w:r>
        <w:t xml:space="preserve"> </w:t>
      </w:r>
      <w:r>
        <w:t xml:space="preserve">in</w:t>
      </w:r>
      <w:r>
        <w:t xml:space="preserve"> </w:t>
      </w:r>
      <w:r>
        <w:rPr>
          <w:rStyle w:val="VerbatimChar"/>
        </w:rPr>
        <w:t xml:space="preserve">functions.py</w:t>
      </w:r>
      <w:r>
        <w:t xml:space="preserve"> </w:t>
      </w:r>
      <w:r>
        <w:t xml:space="preserve">and</w:t>
      </w:r>
      <w:r>
        <w:t xml:space="preserve"> </w:t>
      </w:r>
      <w:r>
        <w:rPr>
          <w:rStyle w:val="VerbatimChar"/>
        </w:rPr>
        <w:t xml:space="preserve">main.py</w:t>
      </w:r>
      <w:r>
        <w:t xml:space="preserve">.</w:t>
      </w:r>
    </w:p>
    <w:p>
      <w:pPr>
        <w:pStyle w:val="Compact"/>
        <w:numPr>
          <w:ilvl w:val="0"/>
          <w:numId w:val="1003"/>
        </w:numPr>
      </w:pPr>
      <w:r>
        <w:t xml:space="preserve">Passed into image processing functions like</w:t>
      </w:r>
      <w:r>
        <w:t xml:space="preserve"> </w:t>
      </w:r>
      <w:r>
        <w:rPr>
          <w:rStyle w:val="VerbatimChar"/>
        </w:rPr>
        <w:t xml:space="preserve">find_contours()</w:t>
      </w:r>
      <w:r>
        <w:t xml:space="preserve"> </w:t>
      </w:r>
      <w:r>
        <w:t xml:space="preserve">to segment and find contours of the specific color within a region of interest (ROI).</w:t>
      </w:r>
    </w:p>
    <w:p>
      <w:pPr>
        <w:pStyle w:val="Compact"/>
        <w:numPr>
          <w:ilvl w:val="0"/>
          <w:numId w:val="1003"/>
        </w:numPr>
      </w:pPr>
      <w:r>
        <w:t xml:space="preserve">Used in stripe detection, wall following, and turn logic.</w:t>
      </w:r>
    </w:p>
    <w:p>
      <w:r>
        <w:pict>
          <v:rect style="width:0;height:1.5pt" o:hralign="center" o:hrstd="t" o:hr="t"/>
        </w:pict>
      </w:r>
    </w:p>
    <w:bookmarkEnd w:id="23"/>
    <w:bookmarkStart w:id="24" w:name="example-usage"/>
    <w:p>
      <w:pPr>
        <w:pStyle w:val="Heading2"/>
      </w:pPr>
      <w:r>
        <w:t xml:space="preserve">Example Usage</w:t>
      </w:r>
    </w:p>
    <w:p>
      <w:pPr>
        <w:pStyle w:val="SourceCode"/>
      </w:pPr>
      <w:r>
        <w:rPr>
          <w:rStyle w:val="ImportTok"/>
        </w:rPr>
        <w:t xml:space="preserve">from</w:t>
      </w:r>
      <w:r>
        <w:rPr>
          <w:rStyle w:val="NormalTok"/>
        </w:rPr>
        <w:t xml:space="preserve"> masks </w:t>
      </w:r>
      <w:r>
        <w:rPr>
          <w:rStyle w:val="ImportTok"/>
        </w:rPr>
        <w:t xml:space="preserve">import</w:t>
      </w:r>
      <w:r>
        <w:rPr>
          <w:rStyle w:val="NormalTok"/>
        </w:rPr>
        <w:t xml:space="preserve"> rOrange, rBlack</w:t>
      </w:r>
      <w:r>
        <w:br/>
      </w:r>
      <w:r>
        <w:br/>
      </w:r>
      <w:r>
        <w:rPr>
          <w:rStyle w:val="CommentTok"/>
        </w:rPr>
        <w:t xml:space="preserve"># In an image processing function:</w:t>
      </w:r>
      <w:r>
        <w:br/>
      </w:r>
      <w:r>
        <w:rPr>
          <w:rStyle w:val="NormalTok"/>
        </w:rPr>
        <w:t xml:space="preserve">orange_contours </w:t>
      </w:r>
      <w:r>
        <w:rPr>
          <w:rStyle w:val="OperatorTok"/>
        </w:rPr>
        <w:t xml:space="preserve">=</w:t>
      </w:r>
      <w:r>
        <w:rPr>
          <w:rStyle w:val="NormalTok"/>
        </w:rPr>
        <w:t xml:space="preserve"> find_contours(img_lab, rOrange, ROI3)</w:t>
      </w:r>
      <w:r>
        <w:br/>
      </w:r>
      <w:r>
        <w:rPr>
          <w:rStyle w:val="NormalTok"/>
        </w:rPr>
        <w:t xml:space="preserve">black_contours </w:t>
      </w:r>
      <w:r>
        <w:rPr>
          <w:rStyle w:val="OperatorTok"/>
        </w:rPr>
        <w:t xml:space="preserve">=</w:t>
      </w:r>
      <w:r>
        <w:rPr>
          <w:rStyle w:val="NormalTok"/>
        </w:rPr>
        <w:t xml:space="preserve"> find_contours(img_lab, rBlack, ROI1)</w:t>
      </w:r>
    </w:p>
    <w:p>
      <w:pPr>
        <w:pStyle w:val="Compact"/>
        <w:numPr>
          <w:ilvl w:val="0"/>
          <w:numId w:val="1004"/>
        </w:numPr>
      </w:pPr>
      <w:r>
        <w:t xml:space="preserve">This finds all orange stripes in the main ROI and all black wall contours in the left ROI.</w:t>
      </w:r>
    </w:p>
    <w:p>
      <w:r>
        <w:pict>
          <v:rect style="width:0;height:1.5pt" o:hralign="center" o:hrstd="t" o:hr="t"/>
        </w:pict>
      </w:r>
    </w:p>
    <w:bookmarkEnd w:id="24"/>
    <w:bookmarkStart w:id="25" w:name="additional-variable"/>
    <w:p>
      <w:pPr>
        <w:pStyle w:val="Heading2"/>
      </w:pPr>
      <w:r>
        <w:t xml:space="preserve">Additional Variable</w:t>
      </w:r>
    </w:p>
    <w:p>
      <w:pPr>
        <w:pStyle w:val="Compact"/>
        <w:numPr>
          <w:ilvl w:val="0"/>
          <w:numId w:val="1005"/>
        </w:numPr>
      </w:pPr>
      <w:r>
        <w:rPr>
          <w:b/>
          <w:bCs/>
        </w:rPr>
        <w:t xml:space="preserve">lotType</w:t>
      </w:r>
      <w:r>
        <w:t xml:space="preserve">: Set to</w:t>
      </w:r>
      <w:r>
        <w:t xml:space="preserve"> </w:t>
      </w:r>
      <w:r>
        <w:rPr>
          <w:rStyle w:val="VerbatimChar"/>
        </w:rPr>
        <w:t xml:space="preserve">"light"</w:t>
      </w:r>
      <w:r>
        <w:t xml:space="preserve"> </w:t>
      </w:r>
      <w:r>
        <w:t xml:space="preserve">(purpose: for lighting condition or mode selection, but not actively used in main code).</w:t>
      </w:r>
    </w:p>
    <w:p>
      <w:r>
        <w:pict>
          <v:rect style="width:0;height:1.5pt" o:hralign="center" o:hrstd="t" o:hr="t"/>
        </w:pict>
      </w:r>
    </w:p>
    <w:bookmarkEnd w:id="25"/>
    <w:bookmarkStart w:id="26" w:name="why-is-this-important"/>
    <w:p>
      <w:pPr>
        <w:pStyle w:val="Heading2"/>
      </w:pPr>
      <w:r>
        <w:t xml:space="preserve">Why Is This Important?</w:t>
      </w:r>
    </w:p>
    <w:p>
      <w:pPr>
        <w:pStyle w:val="FirstParagraph"/>
      </w:pPr>
      <w:r>
        <w:t xml:space="preserve">Correct color mask definitions are critical for reliable robot vision.</w:t>
      </w:r>
      <w:r>
        <w:t xml:space="preserve"> </w:t>
      </w:r>
      <w:r>
        <w:t xml:space="preserve">- Too narrow: robot may miss stripes/walls under different lighting.</w:t>
      </w:r>
      <w:r>
        <w:t xml:space="preserve"> </w:t>
      </w:r>
      <w:r>
        <w:t xml:space="preserve">- Too broad: robot may detect noise or wrong objects.</w:t>
      </w:r>
    </w:p>
    <w:p>
      <w:r>
        <w:pict>
          <v:rect style="width:0;height:1.5pt" o:hralign="center" o:hrstd="t" o:hr="t"/>
        </w:pict>
      </w:r>
    </w:p>
    <w:bookmarkEnd w:id="26"/>
    <w:bookmarkStart w:id="27" w:name="troubleshooting"/>
    <w:p>
      <w:pPr>
        <w:pStyle w:val="Heading2"/>
      </w:pPr>
      <w:r>
        <w:t xml:space="preserve">Troubleshooting</w:t>
      </w:r>
    </w:p>
    <w:p>
      <w:pPr>
        <w:pStyle w:val="Compact"/>
        <w:numPr>
          <w:ilvl w:val="0"/>
          <w:numId w:val="1006"/>
        </w:numPr>
      </w:pPr>
      <w:r>
        <w:t xml:space="preserve">If your robot fails to detect stripes or walls, you may need to tune these mask values for your particular lighting and camera.</w:t>
      </w:r>
    </w:p>
    <w:p>
      <w:pPr>
        <w:pStyle w:val="Compact"/>
        <w:numPr>
          <w:ilvl w:val="0"/>
          <w:numId w:val="1006"/>
        </w:numPr>
      </w:pPr>
      <w:r>
        <w:t xml:space="preserve">Use OpenCV tools to sample LAB values from your camera images in your actual environment.</w:t>
      </w:r>
    </w:p>
    <w:p>
      <w:r>
        <w:pict>
          <v:rect style="width:0;height:1.5pt" o:hralign="center" o:hrstd="t" o:hr="t"/>
        </w:pict>
      </w:r>
    </w:p>
    <w:bookmarkEnd w:id="27"/>
    <w:bookmarkStart w:id="31" w:name="references"/>
    <w:p>
      <w:pPr>
        <w:pStyle w:val="Heading2"/>
      </w:pPr>
      <w:r>
        <w:t xml:space="preserve">References</w:t>
      </w:r>
    </w:p>
    <w:p>
      <w:pPr>
        <w:pStyle w:val="Compact"/>
        <w:numPr>
          <w:ilvl w:val="0"/>
          <w:numId w:val="1007"/>
        </w:numPr>
      </w:pPr>
      <w:hyperlink r:id="rId28">
        <w:r>
          <w:rPr>
            <w:rStyle w:val="Hyperlink"/>
          </w:rPr>
          <w:t xml:space="preserve">LAB Color Space</w:t>
        </w:r>
      </w:hyperlink>
    </w:p>
    <w:p>
      <w:pPr>
        <w:pStyle w:val="Compact"/>
        <w:numPr>
          <w:ilvl w:val="0"/>
          <w:numId w:val="1007"/>
        </w:numPr>
      </w:pPr>
      <w:hyperlink r:id="rId29">
        <w:r>
          <w:rPr>
            <w:rStyle w:val="Hyperlink"/>
          </w:rPr>
          <w:t xml:space="preserve">NumPy Arrays</w:t>
        </w:r>
      </w:hyperlink>
    </w:p>
    <w:p>
      <w:pPr>
        <w:pStyle w:val="Compact"/>
        <w:numPr>
          <w:ilvl w:val="0"/>
          <w:numId w:val="1007"/>
        </w:numPr>
      </w:pPr>
      <w:hyperlink r:id="rId30">
        <w:r>
          <w:rPr>
            <w:rStyle w:val="Hyperlink"/>
          </w:rPr>
          <w:t xml:space="preserve">OpenCV InRange Function</w:t>
        </w:r>
      </w:hyperlink>
    </w:p>
    <w:p>
      <w:r>
        <w:pict>
          <v:rect style="width:0;height:1.5pt" o:hralign="center" o:hrstd="t" o:hr="t"/>
        </w:pic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cs.opencv.org/4.x/de/d25/imgproc_color_conversions.html" TargetMode="External" /><Relationship Type="http://schemas.openxmlformats.org/officeDocument/2006/relationships/hyperlink" Id="rId30" Target="https://docs.opencv.org/4.x/df/d9d/tutorial_py_colorspaces.html" TargetMode="External" /><Relationship Type="http://schemas.openxmlformats.org/officeDocument/2006/relationships/hyperlink" Id="rId29" Target="https://numpy.org/doc/stable/" TargetMode="External" /></Relationships>
</file>

<file path=word/_rels/footnotes.xml.rels><?xml version="1.0" encoding="UTF-8"?><Relationships xmlns="http://schemas.openxmlformats.org/package/2006/relationships"><Relationship Type="http://schemas.openxmlformats.org/officeDocument/2006/relationships/hyperlink" Id="rId28" Target="https://docs.opencv.org/4.x/de/d25/imgproc_color_conversions.html" TargetMode="External" /><Relationship Type="http://schemas.openxmlformats.org/officeDocument/2006/relationships/hyperlink" Id="rId30" Target="https://docs.opencv.org/4.x/df/d9d/tutorial_py_colorspaces.html" TargetMode="External" /><Relationship Type="http://schemas.openxmlformats.org/officeDocument/2006/relationships/hyperlink" Id="rId29" Target="https://numpy.org/doc/s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2025-09-04T18:45:22Z</dcterms:created>
  <dcterms:modified xsi:type="dcterms:W3CDTF">2025-09-04T18:45:22Z</dcterms:modified>
</cp:coreProperties>
</file>

<file path=docProps/custom.xml><?xml version="1.0" encoding="utf-8"?>
<Properties xmlns="http://schemas.openxmlformats.org/officeDocument/2006/custom-properties" xmlns:vt="http://schemas.openxmlformats.org/officeDocument/2006/docPropsVTypes"/>
</file>