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464A71A7"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27C2BD7D"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F10492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erse look-up is now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C02583">
        <w:rPr>
          <w:rFonts w:cstheme="minorHAnsi"/>
          <w:color w:val="000000" w:themeColor="text1"/>
          <w:sz w:val="28"/>
          <w:szCs w:val="28"/>
        </w:rPr>
        <w:t xml:space="preserve">  </w:t>
      </w:r>
      <w:r w:rsidR="00CF0FB8" w:rsidRPr="00CD5564">
        <w:rPr>
          <w:rFonts w:cstheme="minorHAnsi"/>
          <w:color w:val="000000" w:themeColor="text1"/>
          <w:sz w:val="28"/>
          <w:szCs w:val="28"/>
        </w:rPr>
        <w:t xml:space="preserve">WritIndex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Lemmata from the NLTK Python library. Now Lemmata are obtained from the MorphAdorner Java </w:t>
      </w:r>
      <w:r w:rsidR="00C02583">
        <w:rPr>
          <w:sz w:val="28"/>
          <w:szCs w:val="28"/>
        </w:rPr>
        <w:t>service</w:t>
      </w:r>
      <w:r w:rsidR="00AC5431">
        <w:rPr>
          <w:sz w:val="28"/>
          <w:szCs w:val="28"/>
        </w:rPr>
        <w:t xml:space="preserve">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w:t>
      </w:r>
      <w:r w:rsidR="00C02583">
        <w:rPr>
          <w:sz w:val="28"/>
          <w:szCs w:val="28"/>
        </w:rPr>
        <w:t>to</w:t>
      </w:r>
      <w:r w:rsidR="00B773FD">
        <w:rPr>
          <w:sz w:val="28"/>
          <w:szCs w:val="28"/>
        </w:rPr>
        <w:t xml:space="preserve"> </w:t>
      </w:r>
      <w:r w:rsidR="00AC5431">
        <w:rPr>
          <w:sz w:val="28"/>
          <w:szCs w:val="28"/>
        </w:rPr>
        <w:t>Lemma</w:t>
      </w:r>
      <w:r w:rsidR="00C02583">
        <w:rPr>
          <w:sz w:val="28"/>
          <w:szCs w:val="28"/>
        </w:rPr>
        <w:t>ta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-Lemmata</w:t>
      </w:r>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For the first time, the revision to 3.5 of the Omega release utilized the 3.2 Omega rlease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Pr="00BE1B68" w:rsidRDefault="0086016C" w:rsidP="00BB321A">
      <w:pPr>
        <w:spacing w:after="0" w:line="240" w:lineRule="auto"/>
        <w:ind w:left="360" w:hanging="360"/>
        <w:jc w:val="both"/>
        <w:rPr>
          <w:sz w:val="18"/>
          <w:szCs w:val="18"/>
        </w:rPr>
      </w:pPr>
      <w:r w:rsidRPr="00BE1B68">
        <w:rPr>
          <w:sz w:val="18"/>
          <w:szCs w:val="18"/>
        </w:rPr>
        <w:t>#1</w:t>
      </w:r>
      <w:r w:rsidRPr="00BE1B68">
        <w:rPr>
          <w:sz w:val="18"/>
          <w:szCs w:val="18"/>
        </w:rPr>
        <w:tab/>
      </w:r>
      <w:r w:rsidR="00815D37" w:rsidRPr="00BE1B68">
        <w:rPr>
          <w:sz w:val="18"/>
          <w:szCs w:val="18"/>
        </w:rPr>
        <w:t xml:space="preserve">Digital-AV revision numbers use a three-digit character sequence, plus an optional suffix/subscript.  Revision numbers begin with the letter </w:t>
      </w:r>
      <w:r w:rsidR="00815D37" w:rsidRPr="00BE1B68">
        <w:rPr>
          <w:b/>
          <w:sz w:val="18"/>
          <w:szCs w:val="18"/>
        </w:rPr>
        <w:t xml:space="preserve">Z </w:t>
      </w:r>
      <w:r w:rsidR="00815D37" w:rsidRPr="00BE1B68">
        <w:rPr>
          <w:bCs/>
          <w:sz w:val="18"/>
          <w:szCs w:val="18"/>
        </w:rPr>
        <w:t>or</w:t>
      </w:r>
      <w:r w:rsidR="00815D37" w:rsidRPr="00BE1B68">
        <w:rPr>
          <w:b/>
          <w:sz w:val="18"/>
          <w:szCs w:val="18"/>
        </w:rPr>
        <w:t xml:space="preserve"> </w:t>
      </w:r>
      <w:r w:rsidR="00815D37" w:rsidRPr="00BE1B68">
        <w:rPr>
          <w:rFonts w:cstheme="minorHAnsi"/>
          <w:b/>
          <w:bCs/>
          <w:sz w:val="18"/>
          <w:szCs w:val="18"/>
        </w:rPr>
        <w:t>Ω</w:t>
      </w:r>
      <w:r w:rsidR="00815D37" w:rsidRPr="00BE1B68">
        <w:rPr>
          <w:sz w:val="18"/>
          <w:szCs w:val="18"/>
        </w:rPr>
        <w:t xml:space="preserve">.  The next two characters represent year and month of the revision. The character sequence is </w:t>
      </w:r>
      <w:r w:rsidR="00815D37" w:rsidRPr="00BE1B68">
        <w:rPr>
          <w:b/>
          <w:sz w:val="18"/>
          <w:szCs w:val="18"/>
        </w:rPr>
        <w:t>X</w:t>
      </w:r>
      <w:r w:rsidR="00815D37" w:rsidRPr="00BE1B68">
        <w:rPr>
          <w:b/>
          <w:i/>
          <w:sz w:val="18"/>
          <w:szCs w:val="18"/>
        </w:rPr>
        <w:t>ym</w:t>
      </w:r>
      <w:r w:rsidR="00815D37" w:rsidRPr="00BE1B68">
        <w:rPr>
          <w:sz w:val="18"/>
          <w:szCs w:val="18"/>
        </w:rPr>
        <w:t xml:space="preserve"> where X is either </w:t>
      </w:r>
      <w:r w:rsidR="00815D37" w:rsidRPr="00BE1B68">
        <w:rPr>
          <w:b/>
          <w:bCs/>
          <w:sz w:val="18"/>
          <w:szCs w:val="18"/>
        </w:rPr>
        <w:t>Z</w:t>
      </w:r>
      <w:r w:rsidR="00815D37" w:rsidRPr="00BE1B68">
        <w:rPr>
          <w:sz w:val="18"/>
          <w:szCs w:val="18"/>
        </w:rPr>
        <w:t xml:space="preserve"> or </w:t>
      </w:r>
      <w:r w:rsidR="00815D37" w:rsidRPr="00BE1B68">
        <w:rPr>
          <w:rFonts w:cstheme="minorHAnsi"/>
          <w:b/>
          <w:bCs/>
          <w:sz w:val="18"/>
          <w:szCs w:val="18"/>
        </w:rPr>
        <w:t>Ω</w:t>
      </w:r>
      <w:r w:rsidR="00815D37" w:rsidRPr="00BE1B68">
        <w:rPr>
          <w:sz w:val="18"/>
          <w:szCs w:val="18"/>
        </w:rPr>
        <w:t>, indicating either “Z-series” or “</w:t>
      </w:r>
      <w:r w:rsidR="00815D37" w:rsidRPr="00BE1B68">
        <w:rPr>
          <w:rFonts w:cstheme="minorHAnsi"/>
          <w:sz w:val="18"/>
          <w:szCs w:val="18"/>
        </w:rPr>
        <w:t>Ω-series”</w:t>
      </w:r>
      <w:r w:rsidR="00815D37" w:rsidRPr="00BE1B68">
        <w:rPr>
          <w:sz w:val="18"/>
          <w:szCs w:val="18"/>
        </w:rPr>
        <w:t xml:space="preserve"> of the SDK (this also distinguishes the release from older Digital-AV SDK editions);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An optional single letter/number subscript is usually included.  If the subscript is a Greek letter (</w:t>
      </w:r>
      <w:r w:rsidR="00815D37" w:rsidRPr="00BE1B68">
        <w:rPr>
          <w:rFonts w:cstheme="minorHAnsi"/>
          <w:sz w:val="18"/>
          <w:szCs w:val="18"/>
        </w:rPr>
        <w:t>α or β)</w:t>
      </w:r>
      <w:r w:rsidR="00815D37" w:rsidRPr="00BE1B68">
        <w:rPr>
          <w:sz w:val="18"/>
          <w:szCs w:val="18"/>
        </w:rPr>
        <w:t xml:space="preserve">, then this is alpha or beta. Subscript </w:t>
      </w:r>
      <w:r w:rsidR="00815D37" w:rsidRPr="00BE1B68">
        <w:rPr>
          <w:i/>
          <w:iCs/>
          <w:sz w:val="18"/>
          <w:szCs w:val="18"/>
        </w:rPr>
        <w:t>x</w:t>
      </w:r>
      <w:r w:rsidR="00815D37" w:rsidRPr="00BE1B68">
        <w:rPr>
          <w:sz w:val="18"/>
          <w:szCs w:val="18"/>
        </w:rPr>
        <w:t xml:space="preserve"> indicates that it is soon to be defunct.  Otherwise, subscript is calendar day of the release, encoded in base-32; the 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1</w:t>
      </w:r>
      <w:r w:rsidR="00815D37" w:rsidRPr="00BE1B68">
        <w:rPr>
          <w:sz w:val="18"/>
          <w:szCs w:val="18"/>
        </w:rPr>
        <w:t>,  2</w:t>
      </w:r>
      <w:r w:rsidR="00815D37" w:rsidRPr="00BE1B68">
        <w:rPr>
          <w:sz w:val="18"/>
          <w:szCs w:val="18"/>
          <w:vertAlign w:val="superscript"/>
        </w:rPr>
        <w:t>nd</w:t>
      </w:r>
      <w:r w:rsidR="00815D37" w:rsidRPr="00BE1B68">
        <w:rPr>
          <w:sz w:val="18"/>
          <w:szCs w:val="18"/>
        </w:rPr>
        <w:sym w:font="Wingdings" w:char="F0E0"/>
      </w:r>
      <w:r w:rsidR="00815D37" w:rsidRPr="00BE1B68">
        <w:rPr>
          <w:i/>
          <w:iCs/>
          <w:sz w:val="18"/>
          <w:szCs w:val="18"/>
        </w:rPr>
        <w:t>2</w:t>
      </w:r>
      <w:r w:rsidR="00815D37" w:rsidRPr="00BE1B68">
        <w:rPr>
          <w:sz w:val="18"/>
          <w:szCs w:val="18"/>
        </w:rPr>
        <w:t>, … ,  9</w:t>
      </w:r>
      <w:r w:rsidR="00815D37" w:rsidRPr="00BE1B68">
        <w:rPr>
          <w:sz w:val="18"/>
          <w:szCs w:val="18"/>
          <w:vertAlign w:val="superscript"/>
        </w:rPr>
        <w:t>th</w:t>
      </w:r>
      <w:r w:rsidR="00815D37" w:rsidRPr="00BE1B68">
        <w:rPr>
          <w:sz w:val="18"/>
          <w:szCs w:val="18"/>
        </w:rPr>
        <w:sym w:font="Wingdings" w:char="F0E0"/>
      </w:r>
      <w:r w:rsidR="00815D37" w:rsidRPr="00BE1B68">
        <w:rPr>
          <w:i/>
          <w:iCs/>
          <w:sz w:val="18"/>
          <w:szCs w:val="18"/>
        </w:rPr>
        <w:t>9</w:t>
      </w:r>
      <w:r w:rsidR="00815D37" w:rsidRPr="00BE1B68">
        <w:rPr>
          <w:sz w:val="18"/>
          <w:szCs w:val="18"/>
        </w:rPr>
        <w:t>,  10</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a,  11</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b,  12</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c, … ,  31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v</w:t>
      </w:r>
      <w:r w:rsidR="00815D37" w:rsidRPr="00BE1B68">
        <w:rPr>
          <w:sz w:val="18"/>
          <w:szCs w:val="18"/>
        </w:rPr>
        <w:t>.</w:t>
      </w:r>
    </w:p>
    <w:p w14:paraId="4DD74CCE" w14:textId="6122A5F1"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3F543C" w:rsidRPr="00BE1B68">
        <w:rPr>
          <w:sz w:val="18"/>
          <w:szCs w:val="18"/>
        </w:rPr>
        <w:t>Multiple</w:t>
      </w:r>
      <w:r w:rsidR="00706DA7" w:rsidRPr="00BE1B68">
        <w:rPr>
          <w:sz w:val="18"/>
          <w:szCs w:val="18"/>
        </w:rPr>
        <w:t xml:space="preserve"> revision numbers exist: </w:t>
      </w:r>
      <w:r w:rsidR="003F543C" w:rsidRPr="00BE1B68">
        <w:rPr>
          <w:sz w:val="18"/>
          <w:szCs w:val="18"/>
        </w:rPr>
        <w:t xml:space="preserve">The </w:t>
      </w:r>
      <w:r w:rsidRPr="00BE1B68">
        <w:rPr>
          <w:sz w:val="18"/>
          <w:szCs w:val="18"/>
        </w:rPr>
        <w:t>Digital-AV SDK revision (aka, the “plate” revision) is the most significant set of files</w:t>
      </w:r>
      <w:r w:rsidR="007571D6" w:rsidRPr="00BE1B68">
        <w:rPr>
          <w:sz w:val="18"/>
          <w:szCs w:val="18"/>
        </w:rPr>
        <w:t xml:space="preserve">. </w:t>
      </w:r>
      <w:r w:rsidR="003F543C" w:rsidRPr="00BE1B68">
        <w:rPr>
          <w:sz w:val="18"/>
          <w:szCs w:val="18"/>
        </w:rPr>
        <w:t xml:space="preserve">There are </w:t>
      </w:r>
      <w:r w:rsidR="00B20817" w:rsidRPr="00BE1B68">
        <w:rPr>
          <w:sz w:val="18"/>
          <w:szCs w:val="18"/>
        </w:rPr>
        <w:t xml:space="preserve">also </w:t>
      </w:r>
      <w:r w:rsidR="003F543C" w:rsidRPr="00BE1B68">
        <w:rPr>
          <w:sz w:val="18"/>
          <w:szCs w:val="18"/>
        </w:rPr>
        <w:t xml:space="preserve">distinct and separate revision numbers </w:t>
      </w:r>
      <w:r w:rsidR="00D54CBC" w:rsidRPr="00BE1B68">
        <w:rPr>
          <w:sz w:val="18"/>
          <w:szCs w:val="18"/>
        </w:rPr>
        <w:t>of</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 xml:space="preserve">when an appendix is includes, those also have </w:t>
      </w:r>
      <w:r w:rsidR="003F543C" w:rsidRPr="00BE1B68">
        <w:rPr>
          <w:sz w:val="18"/>
          <w:szCs w:val="18"/>
        </w:rPr>
        <w:t>distinct revision numbers.</w:t>
      </w:r>
    </w:p>
    <w:p w14:paraId="2DA7FE46" w14:textId="0377D68A" w:rsidR="00A41028" w:rsidRDefault="003F543C" w:rsidP="004D3108">
      <w:pPr>
        <w:spacing w:after="0" w:line="240" w:lineRule="auto"/>
        <w:ind w:left="360" w:hanging="360"/>
        <w:jc w:val="both"/>
        <w:rPr>
          <w:sz w:val="20"/>
          <w:szCs w:val="20"/>
        </w:rPr>
        <w:sectPr w:rsidR="00A41028" w:rsidSect="000560C3">
          <w:headerReference w:type="default" r:id="rId12"/>
          <w:footerReference w:type="default" r:id="rId13"/>
          <w:pgSz w:w="15840" w:h="12240" w:orient="landscape" w:code="1"/>
          <w:pgMar w:top="720" w:right="900" w:bottom="720" w:left="1152" w:header="720" w:footer="720" w:gutter="0"/>
          <w:cols w:space="720"/>
          <w:docGrid w:linePitch="360"/>
        </w:sectPr>
      </w:pPr>
      <w:r w:rsidRPr="00BE1B68">
        <w:rPr>
          <w:sz w:val="18"/>
          <w:szCs w:val="18"/>
        </w:rPr>
        <w:t>#3</w:t>
      </w:r>
      <w:r w:rsidRPr="00BE1B68">
        <w:rPr>
          <w:sz w:val="18"/>
          <w:szCs w:val="18"/>
        </w:rPr>
        <w:tab/>
      </w:r>
      <w:r w:rsidR="00B5441C" w:rsidRPr="00BE1B68">
        <w:rPr>
          <w:sz w:val="18"/>
          <w:szCs w:val="18"/>
        </w:rPr>
        <w:t>Foundational support for Rust and C++ is provided</w:t>
      </w:r>
      <w:r w:rsidR="00B73F4E">
        <w:rPr>
          <w:sz w:val="18"/>
          <w:szCs w:val="18"/>
        </w:rPr>
        <w:t xml:space="preserve"> with static initializers for all SDK content. These are experimental: while they compile, they produce stack overflow errors at runtime</w:t>
      </w:r>
      <w:r w:rsidR="00B5441C" w:rsidRPr="00BE1B68">
        <w:rPr>
          <w:sz w:val="18"/>
          <w:szCs w:val="18"/>
        </w:rPr>
        <w:t xml:space="preserve">. </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http://AVText.org</w:t>
                              </w:r>
                            </w:hyperlink>
                            <w:r>
                              <w:rPr>
                                <w:sz w:val="16"/>
                                <w:szCs w:val="16"/>
                              </w:rPr>
                              <w:t xml:space="preserve"> ,    </w:t>
                            </w:r>
                            <w:hyperlink r:id="rId16" w:history="1">
                              <w:r w:rsidRPr="00DF4A59">
                                <w:rPr>
                                  <w:rStyle w:val="Hyperlink"/>
                                  <w:sz w:val="16"/>
                                  <w:szCs w:val="16"/>
                                </w:rPr>
                                <w:t>info@avtext.org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73F4E">
        <w:rPr>
          <w:sz w:val="18"/>
          <w:szCs w:val="18"/>
        </w:rPr>
        <w:t>Still, they are useful text representations of what the SD</w:t>
      </w:r>
      <w:r w:rsidR="00780FB1">
        <w:rPr>
          <w:sz w:val="18"/>
          <w:szCs w:val="18"/>
        </w:rPr>
        <w:t>K</w:t>
      </w:r>
      <w:r w:rsidR="00B73F4E">
        <w:rPr>
          <w:sz w:val="18"/>
          <w:szCs w:val="18"/>
        </w:rPr>
        <w:t xml:space="preserve"> looks like from an API standpoint</w:t>
      </w:r>
      <w:r w:rsidR="00025300" w:rsidRPr="00BE1B68">
        <w:rPr>
          <w:sz w:val="18"/>
          <w:szCs w:val="18"/>
        </w:rPr>
        <w:t>.</w:t>
      </w:r>
      <w:r w:rsidR="00B73F4E">
        <w:rPr>
          <w:sz w:val="18"/>
          <w:szCs w:val="18"/>
        </w:rPr>
        <w:t xml:space="preserve"> Foundations/csharp/avxlib actually provides a working implementation. It does not use initializers as the Rust and C++ experimental implementations do. It deserializes the content in accordance with this spec. There are some hard-coded values in the library. It should be treated as an alpha release, but it does work.</w:t>
      </w: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F7794" w14:textId="77777777" w:rsidR="00551D2F" w:rsidRDefault="00551D2F" w:rsidP="00DC16A1">
      <w:pPr>
        <w:spacing w:after="0" w:line="240" w:lineRule="auto"/>
      </w:pPr>
      <w:r>
        <w:separator/>
      </w:r>
    </w:p>
  </w:endnote>
  <w:endnote w:type="continuationSeparator" w:id="0">
    <w:p w14:paraId="6E8F847C" w14:textId="77777777" w:rsidR="00551D2F" w:rsidRDefault="00551D2F"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5E479" w14:textId="77777777" w:rsidR="00551D2F" w:rsidRDefault="00551D2F" w:rsidP="00DC16A1">
      <w:pPr>
        <w:spacing w:after="0" w:line="240" w:lineRule="auto"/>
      </w:pPr>
      <w:r>
        <w:separator/>
      </w:r>
    </w:p>
  </w:footnote>
  <w:footnote w:type="continuationSeparator" w:id="0">
    <w:p w14:paraId="0F3DA44A" w14:textId="77777777" w:rsidR="00551D2F" w:rsidRDefault="00551D2F"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075849C0"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4D67991"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434FB0">
            <w:rPr>
              <w:rFonts w:ascii="Consolas" w:hAnsi="Consolas" w:cstheme="minorHAnsi"/>
              <w:sz w:val="20"/>
              <w:szCs w:val="20"/>
              <w:vertAlign w:val="subscript"/>
            </w:rPr>
            <w:t>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6843BD65"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6C55A1">
            <w:rPr>
              <w:rFonts w:ascii="Consolas" w:eastAsia="Times New Roman" w:hAnsi="Consolas" w:cs="Times New Roman"/>
              <w:sz w:val="18"/>
              <w:szCs w:val="18"/>
            </w:rPr>
            <w:t>9</w:t>
          </w:r>
          <w:r w:rsidR="006C55A1">
            <w:rPr>
              <w:rFonts w:ascii="Consolas" w:hAnsi="Consolas" w:cstheme="minorHAnsi"/>
              <w:sz w:val="20"/>
              <w:szCs w:val="20"/>
              <w:vertAlign w:val="subscript"/>
            </w:rPr>
            <w:t>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511EF4" w14:paraId="13B97826" w14:textId="77777777" w:rsidTr="00DF0491">
      <w:trPr>
        <w:trHeight w:val="166"/>
      </w:trPr>
      <w:tc>
        <w:tcPr>
          <w:tcW w:w="10948"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42" w:type="dxa"/>
          <w:gridSpan w:val="2"/>
        </w:tcPr>
        <w:p w14:paraId="1F802FE0" w14:textId="0A758EB3"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2CEBD764" w14:textId="77777777" w:rsidTr="00DF0491">
      <w:trPr>
        <w:trHeight w:val="165"/>
      </w:trPr>
      <w:tc>
        <w:tcPr>
          <w:tcW w:w="10948"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56" w:type="dxa"/>
          <w:noWrap/>
          <w:tcMar>
            <w:left w:w="0" w:type="dxa"/>
            <w:right w:w="115" w:type="dxa"/>
          </w:tcMar>
        </w:tcPr>
        <w:p w14:paraId="60A4CA25" w14:textId="36EC0E6D"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9861FF" w14:paraId="5D4C6DA5" w14:textId="77777777" w:rsidTr="00DF0491">
      <w:trPr>
        <w:trHeight w:val="166"/>
      </w:trPr>
      <w:tc>
        <w:tcPr>
          <w:tcW w:w="10932"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58"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DF0491">
      <w:trPr>
        <w:trHeight w:val="165"/>
      </w:trPr>
      <w:tc>
        <w:tcPr>
          <w:tcW w:w="10932"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6B9DCA9A" w14:textId="5AB60C42"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77CF">
            <w:rPr>
              <w:rFonts w:ascii="Consolas" w:eastAsia="Times New Roman" w:hAnsi="Consolas" w:cs="Times New Roman"/>
              <w:sz w:val="18"/>
              <w:szCs w:val="18"/>
            </w:rPr>
            <w:t>5</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55A1"/>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77CF"/>
    <w:rsid w:val="00777FFD"/>
    <w:rsid w:val="00780FB1"/>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E1D08"/>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277"/>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Digital-AV.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kevin@wonus.com" TargetMode="Externa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avtext.org" TargetMode="Externa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VText.org"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Digital-AV.org"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15</Pages>
  <Words>3926</Words>
  <Characters>22383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20</cp:revision>
  <cp:lastPrinted>2023-01-14T05:57:00Z</cp:lastPrinted>
  <dcterms:created xsi:type="dcterms:W3CDTF">2023-05-07T02:24:00Z</dcterms:created>
  <dcterms:modified xsi:type="dcterms:W3CDTF">2023-09-02T02:56:00Z</dcterms:modified>
</cp:coreProperties>
</file>