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58386E">
              <w:rPr>
                <w:rFonts w:cs="Arial"/>
                <w:b/>
                <w:sz w:val="20"/>
              </w:rPr>
            </w:r>
            <w:r w:rsidR="0058386E">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38D91C8"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3D077A">
              <w:rPr>
                <w:rFonts w:cs="Arial"/>
                <w:b/>
                <w:sz w:val="20"/>
              </w:rPr>
              <w:t>8</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58386E">
              <w:rPr>
                <w:rFonts w:cs="Arial"/>
                <w:b/>
                <w:sz w:val="20"/>
              </w:rPr>
            </w:r>
            <w:r w:rsidR="0058386E">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58386E">
              <w:rPr>
                <w:rFonts w:eastAsia="Times New Roman" w:cs="Arial"/>
                <w:sz w:val="20"/>
                <w:szCs w:val="20"/>
                <w:lang w:eastAsia="nb-NO"/>
              </w:rPr>
            </w:r>
            <w:r w:rsidR="0058386E">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58386E">
              <w:rPr>
                <w:rFonts w:eastAsia="Times New Roman" w:cs="Arial"/>
                <w:b/>
                <w:sz w:val="20"/>
                <w:szCs w:val="20"/>
                <w:lang w:eastAsia="nb-NO"/>
              </w:rPr>
            </w:r>
            <w:r w:rsidR="0058386E">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8386E">
              <w:rPr>
                <w:rFonts w:ascii="Arial" w:eastAsia="Times New Roman" w:hAnsi="Arial" w:cs="Arial"/>
                <w:b/>
                <w:sz w:val="20"/>
                <w:szCs w:val="20"/>
                <w:lang w:eastAsia="nb-NO"/>
              </w:rPr>
            </w:r>
            <w:r w:rsidR="0058386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58386E">
              <w:rPr>
                <w:rFonts w:ascii="Arial" w:eastAsia="Times New Roman" w:hAnsi="Arial" w:cs="Arial"/>
                <w:b/>
                <w:sz w:val="20"/>
                <w:szCs w:val="20"/>
                <w:lang w:eastAsia="nb-NO"/>
              </w:rPr>
            </w:r>
            <w:r w:rsidR="0058386E">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399C3" w14:textId="77777777" w:rsidR="0058386E" w:rsidRDefault="0058386E" w:rsidP="00D561C1">
      <w:pPr>
        <w:spacing w:after="0" w:line="240" w:lineRule="auto"/>
      </w:pPr>
      <w:r>
        <w:separator/>
      </w:r>
    </w:p>
  </w:endnote>
  <w:endnote w:type="continuationSeparator" w:id="0">
    <w:p w14:paraId="45F39436" w14:textId="77777777" w:rsidR="0058386E" w:rsidRDefault="0058386E"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58386E"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191B4" w14:textId="77777777" w:rsidR="0058386E" w:rsidRDefault="0058386E" w:rsidP="00D561C1">
      <w:pPr>
        <w:spacing w:after="0" w:line="240" w:lineRule="auto"/>
      </w:pPr>
      <w:r>
        <w:separator/>
      </w:r>
    </w:p>
  </w:footnote>
  <w:footnote w:type="continuationSeparator" w:id="0">
    <w:p w14:paraId="3CFC4D43" w14:textId="77777777" w:rsidR="0058386E" w:rsidRDefault="0058386E"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8386E"/>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613175D-5EAB-4BC8-8E9D-0A3C44998A1B}">
  <ds:schemaRefs>
    <ds:schemaRef ds:uri="http://schemas.openxmlformats.org/officeDocument/2006/bibliography"/>
  </ds:schemaRefs>
</ds:datastoreItem>
</file>

<file path=customXml/itemProps2.xml><?xml version="1.0" encoding="utf-8"?>
<ds:datastoreItem xmlns:ds="http://schemas.openxmlformats.org/officeDocument/2006/customXml" ds:itemID="{1A55125C-4C12-4207-AA13-996A25CBE2BB}"/>
</file>

<file path=customXml/itemProps3.xml><?xml version="1.0" encoding="utf-8"?>
<ds:datastoreItem xmlns:ds="http://schemas.openxmlformats.org/officeDocument/2006/customXml" ds:itemID="{96DA242D-9D9A-4CC9-A183-557FD49AFD53}"/>
</file>

<file path=customXml/itemProps4.xml><?xml version="1.0" encoding="utf-8"?>
<ds:datastoreItem xmlns:ds="http://schemas.openxmlformats.org/officeDocument/2006/customXml" ds:itemID="{FA7CCAA9-4B87-45B0-8215-3253C7BC1B96}"/>
</file>

<file path=docProps/app.xml><?xml version="1.0" encoding="utf-8"?>
<Properties xmlns="http://schemas.openxmlformats.org/officeDocument/2006/extended-properties" xmlns:vt="http://schemas.openxmlformats.org/officeDocument/2006/docPropsVTypes">
  <Template>01. Kontrollskjema Brann - SK2017 Honeywell rev4.5</Template>
  <TotalTime>1</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2020-05-24T12:42:00Z</dcterms:created>
  <dcterms:modified xsi:type="dcterms:W3CDTF">2020-05-24T12:42:00Z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