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BB6B1" w14:textId="16FA5980" w:rsidR="009A715D" w:rsidRPr="005E51AC" w:rsidRDefault="007808F0" w:rsidP="00D820A6">
      <w:pPr>
        <w:pStyle w:val="Heading1"/>
      </w:pPr>
      <w:r>
        <w:t>DNAS ISAE3402 Data</w:t>
      </w:r>
    </w:p>
    <w:p w14:paraId="466C8A6E" w14:textId="035E296B" w:rsidR="00A57820" w:rsidRDefault="007808F0" w:rsidP="00A57820">
      <w:r>
        <w:t>CA30/CA34</w:t>
      </w:r>
    </w:p>
    <w:p w14:paraId="4D07679D" w14:textId="77777777" w:rsidR="00A57820" w:rsidRDefault="00A57820">
      <w:pPr>
        <w:spacing w:line="240" w:lineRule="auto"/>
      </w:pPr>
    </w:p>
    <w:p w14:paraId="5F901C43" w14:textId="5EC5BF28" w:rsidR="007808F0" w:rsidRDefault="007808F0" w:rsidP="00A57820">
      <w:pPr>
        <w:rPr>
          <w:rFonts w:ascii="Helvetica" w:hAnsi="Helvetica" w:cs="Helvetica"/>
          <w:color w:val="455464"/>
          <w:sz w:val="18"/>
          <w:szCs w:val="18"/>
          <w:shd w:val="clear" w:color="auto" w:fill="FFFFFF"/>
        </w:rPr>
      </w:pPr>
      <w:r>
        <w:rPr>
          <w:rFonts w:ascii="Helvetica" w:hAnsi="Helvetica" w:cs="Helvetica"/>
          <w:color w:val="455464"/>
          <w:sz w:val="18"/>
          <w:szCs w:val="18"/>
          <w:shd w:val="clear" w:color="auto" w:fill="FFFFFF"/>
        </w:rPr>
        <w:t>Our Security team were asked to provide the following reports from the Access Control systems to satisfy the au</w:t>
      </w:r>
      <w:r w:rsidR="00D77E3C">
        <w:rPr>
          <w:rFonts w:ascii="Helvetica" w:hAnsi="Helvetica" w:cs="Helvetica"/>
          <w:color w:val="455464"/>
          <w:sz w:val="18"/>
          <w:szCs w:val="18"/>
          <w:shd w:val="clear" w:color="auto" w:fill="FFFFFF"/>
        </w:rPr>
        <w:t>dit</w:t>
      </w:r>
      <w:r>
        <w:rPr>
          <w:rFonts w:ascii="Helvetica" w:hAnsi="Helvetica" w:cs="Helvetica"/>
          <w:color w:val="455464"/>
          <w:sz w:val="18"/>
          <w:szCs w:val="18"/>
          <w:shd w:val="clear" w:color="auto" w:fill="FFFFFF"/>
        </w:rPr>
        <w:t xml:space="preserve"> requirements to demonstrate compliance with Control Activities 30 and 34</w:t>
      </w:r>
    </w:p>
    <w:p w14:paraId="6EC5CC0A" w14:textId="3531A055" w:rsidR="007808F0" w:rsidRDefault="007808F0" w:rsidP="00A57820">
      <w:pPr>
        <w:rPr>
          <w:rFonts w:ascii="Helvetica" w:hAnsi="Helvetica" w:cs="Helvetica"/>
          <w:color w:val="455464"/>
          <w:sz w:val="18"/>
          <w:szCs w:val="18"/>
          <w:shd w:val="clear" w:color="auto" w:fill="FFFFFF"/>
        </w:rPr>
      </w:pPr>
    </w:p>
    <w:p w14:paraId="4BBA6C51" w14:textId="77777777" w:rsidR="007808F0" w:rsidRPr="007808F0" w:rsidRDefault="007808F0" w:rsidP="007808F0">
      <w:pPr>
        <w:pStyle w:val="ListParagraph"/>
        <w:numPr>
          <w:ilvl w:val="0"/>
          <w:numId w:val="16"/>
        </w:numPr>
        <w:rPr>
          <w:rFonts w:ascii="Helvetica" w:hAnsi="Helvetica" w:cs="Helvetica"/>
          <w:color w:val="455464"/>
          <w:sz w:val="18"/>
          <w:szCs w:val="18"/>
          <w:shd w:val="clear" w:color="auto" w:fill="FFFFFF"/>
        </w:rPr>
      </w:pPr>
      <w:r w:rsidRPr="007808F0">
        <w:rPr>
          <w:rFonts w:ascii="Helvetica" w:hAnsi="Helvetica" w:cs="Helvetica"/>
          <w:color w:val="455464"/>
          <w:sz w:val="18"/>
          <w:szCs w:val="18"/>
          <w:shd w:val="clear" w:color="auto" w:fill="FFFFFF"/>
        </w:rPr>
        <w:t>list of all Access Cards deactivated/cancelled from 01 Jan 2020 to present date</w:t>
      </w:r>
    </w:p>
    <w:p w14:paraId="49DA4780" w14:textId="77777777" w:rsidR="007808F0" w:rsidRPr="007808F0" w:rsidRDefault="007808F0" w:rsidP="007808F0">
      <w:pPr>
        <w:pStyle w:val="ListParagraph"/>
        <w:numPr>
          <w:ilvl w:val="0"/>
          <w:numId w:val="16"/>
        </w:numPr>
        <w:rPr>
          <w:rFonts w:ascii="Helvetica" w:hAnsi="Helvetica" w:cs="Helvetica"/>
          <w:color w:val="455464"/>
          <w:sz w:val="18"/>
          <w:szCs w:val="18"/>
          <w:shd w:val="clear" w:color="auto" w:fill="FFFFFF"/>
        </w:rPr>
      </w:pPr>
      <w:r w:rsidRPr="007808F0">
        <w:rPr>
          <w:rFonts w:ascii="Helvetica" w:hAnsi="Helvetica" w:cs="Helvetica"/>
          <w:color w:val="455464"/>
          <w:sz w:val="18"/>
          <w:szCs w:val="18"/>
          <w:shd w:val="clear" w:color="auto" w:fill="FFFFFF"/>
        </w:rPr>
        <w:t>A list of all vendors with authorised access to DNAS from 01 Jan - present date</w:t>
      </w:r>
    </w:p>
    <w:p w14:paraId="4BE0AABB" w14:textId="55F5DECD" w:rsidR="007808F0" w:rsidRPr="007808F0" w:rsidRDefault="007808F0" w:rsidP="007808F0">
      <w:pPr>
        <w:pStyle w:val="ListParagraph"/>
        <w:numPr>
          <w:ilvl w:val="0"/>
          <w:numId w:val="16"/>
        </w:numPr>
        <w:rPr>
          <w:rFonts w:ascii="Helvetica" w:hAnsi="Helvetica" w:cs="Helvetica"/>
          <w:color w:val="455464"/>
          <w:sz w:val="18"/>
          <w:szCs w:val="18"/>
          <w:shd w:val="clear" w:color="auto" w:fill="FFFFFF"/>
        </w:rPr>
      </w:pPr>
      <w:r w:rsidRPr="007808F0">
        <w:rPr>
          <w:rFonts w:ascii="Helvetica" w:hAnsi="Helvetica" w:cs="Helvetica"/>
          <w:color w:val="455464"/>
          <w:sz w:val="18"/>
          <w:szCs w:val="18"/>
          <w:shd w:val="clear" w:color="auto" w:fill="FFFFFF"/>
        </w:rPr>
        <w:t xml:space="preserve">A list of all authorised card holders who can access DNAS indicating whether they are DigiPlex employee, </w:t>
      </w:r>
      <w:proofErr w:type="spellStart"/>
      <w:proofErr w:type="gramStart"/>
      <w:r w:rsidRPr="007808F0">
        <w:rPr>
          <w:rFonts w:ascii="Helvetica" w:hAnsi="Helvetica" w:cs="Helvetica"/>
          <w:color w:val="455464"/>
          <w:sz w:val="18"/>
          <w:szCs w:val="18"/>
          <w:shd w:val="clear" w:color="auto" w:fill="FFFFFF"/>
        </w:rPr>
        <w:t>Vendor,customer</w:t>
      </w:r>
      <w:proofErr w:type="spellEnd"/>
      <w:proofErr w:type="gramEnd"/>
      <w:r w:rsidRPr="007808F0">
        <w:rPr>
          <w:rFonts w:ascii="Helvetica" w:hAnsi="Helvetica" w:cs="Helvetica"/>
          <w:color w:val="455464"/>
          <w:sz w:val="18"/>
          <w:szCs w:val="18"/>
          <w:shd w:val="clear" w:color="auto" w:fill="FFFFFF"/>
        </w:rPr>
        <w:t xml:space="preserve"> from 01 Jan-present date</w:t>
      </w:r>
    </w:p>
    <w:p w14:paraId="2AA6B405" w14:textId="77777777" w:rsidR="007808F0" w:rsidRDefault="007808F0" w:rsidP="00A57820">
      <w:pPr>
        <w:rPr>
          <w:rFonts w:ascii="Helvetica" w:hAnsi="Helvetica" w:cs="Helvetica"/>
          <w:color w:val="455464"/>
          <w:sz w:val="18"/>
          <w:szCs w:val="18"/>
          <w:shd w:val="clear" w:color="auto" w:fill="FFFFFF"/>
        </w:rPr>
      </w:pPr>
    </w:p>
    <w:p w14:paraId="175286EB" w14:textId="36991AD2" w:rsidR="007808F0" w:rsidRDefault="007808F0" w:rsidP="00A57820">
      <w:pPr>
        <w:rPr>
          <w:rFonts w:ascii="Helvetica" w:hAnsi="Helvetica" w:cs="Helvetica"/>
          <w:color w:val="455464"/>
          <w:sz w:val="18"/>
          <w:szCs w:val="18"/>
          <w:shd w:val="clear" w:color="auto" w:fill="FFFFFF"/>
        </w:rPr>
      </w:pPr>
      <w:r>
        <w:rPr>
          <w:rFonts w:ascii="Helvetica" w:hAnsi="Helvetica" w:cs="Helvetica"/>
          <w:color w:val="455464"/>
          <w:sz w:val="18"/>
          <w:szCs w:val="18"/>
          <w:shd w:val="clear" w:color="auto" w:fill="FFFFFF"/>
        </w:rPr>
        <w:t>We are unable to provide the data as requested due to the limitations of the Thorguard system.</w:t>
      </w:r>
      <w:r>
        <w:rPr>
          <w:rFonts w:ascii="Helvetica" w:hAnsi="Helvetica" w:cs="Helvetica"/>
          <w:color w:val="455464"/>
          <w:sz w:val="18"/>
          <w:szCs w:val="18"/>
          <w:shd w:val="clear" w:color="auto" w:fill="FFFFFF"/>
        </w:rPr>
        <w:t xml:space="preserve"> We can provide a snapshot of cards currently in the database with access that expired in 2020, but it </w:t>
      </w:r>
      <w:proofErr w:type="gramStart"/>
      <w:r>
        <w:rPr>
          <w:rFonts w:ascii="Helvetica" w:hAnsi="Helvetica" w:cs="Helvetica"/>
          <w:color w:val="455464"/>
          <w:sz w:val="18"/>
          <w:szCs w:val="18"/>
          <w:shd w:val="clear" w:color="auto" w:fill="FFFFFF"/>
        </w:rPr>
        <w:t>won't</w:t>
      </w:r>
      <w:proofErr w:type="gramEnd"/>
      <w:r>
        <w:rPr>
          <w:rFonts w:ascii="Helvetica" w:hAnsi="Helvetica" w:cs="Helvetica"/>
          <w:color w:val="455464"/>
          <w:sz w:val="18"/>
          <w:szCs w:val="18"/>
          <w:shd w:val="clear" w:color="auto" w:fill="FFFFFF"/>
        </w:rPr>
        <w:t xml:space="preserve"> catch deleted cards. We can provide a snapshot of blocked cards, but the system only logs the changes made (ie date of blocking) in the operator log, so the operator log is also attached. For the most part the card blocking has been generally well documented in comments, though. </w:t>
      </w:r>
    </w:p>
    <w:p w14:paraId="526327F7" w14:textId="77777777" w:rsidR="007808F0" w:rsidRDefault="007808F0" w:rsidP="00A57820">
      <w:pPr>
        <w:rPr>
          <w:rFonts w:ascii="Helvetica" w:hAnsi="Helvetica" w:cs="Helvetica"/>
          <w:color w:val="455464"/>
          <w:sz w:val="18"/>
          <w:szCs w:val="18"/>
          <w:shd w:val="clear" w:color="auto" w:fill="FFFFFF"/>
        </w:rPr>
      </w:pPr>
    </w:p>
    <w:p w14:paraId="301EE115" w14:textId="540EAF2D" w:rsidR="00A83C3D" w:rsidRPr="004E17D0" w:rsidRDefault="007808F0" w:rsidP="00A57820">
      <w:pPr>
        <w:rPr>
          <w:rStyle w:val="Hyperlink"/>
        </w:rPr>
      </w:pPr>
      <w:r>
        <w:rPr>
          <w:rFonts w:ascii="Helvetica" w:hAnsi="Helvetica" w:cs="Helvetica"/>
          <w:color w:val="455464"/>
          <w:sz w:val="18"/>
          <w:szCs w:val="18"/>
          <w:shd w:val="clear" w:color="auto" w:fill="FFFFFF"/>
        </w:rPr>
        <w:t xml:space="preserve">That leaves deleted cards, of which we simply </w:t>
      </w:r>
      <w:proofErr w:type="gramStart"/>
      <w:r>
        <w:rPr>
          <w:rFonts w:ascii="Helvetica" w:hAnsi="Helvetica" w:cs="Helvetica"/>
          <w:color w:val="455464"/>
          <w:sz w:val="18"/>
          <w:szCs w:val="18"/>
          <w:shd w:val="clear" w:color="auto" w:fill="FFFFFF"/>
        </w:rPr>
        <w:t>can't</w:t>
      </w:r>
      <w:proofErr w:type="gramEnd"/>
      <w:r>
        <w:rPr>
          <w:rFonts w:ascii="Helvetica" w:hAnsi="Helvetica" w:cs="Helvetica"/>
          <w:color w:val="455464"/>
          <w:sz w:val="18"/>
          <w:szCs w:val="18"/>
          <w:shd w:val="clear" w:color="auto" w:fill="FFFFFF"/>
        </w:rPr>
        <w:t xml:space="preserve"> provide any definite accounting. The reason for this is that the Thorguard operator log only logs card deletions sporadically. This may be a bug or feature, </w:t>
      </w:r>
      <w:proofErr w:type="gramStart"/>
      <w:r>
        <w:rPr>
          <w:rFonts w:ascii="Helvetica" w:hAnsi="Helvetica" w:cs="Helvetica"/>
          <w:color w:val="455464"/>
          <w:sz w:val="18"/>
          <w:szCs w:val="18"/>
          <w:shd w:val="clear" w:color="auto" w:fill="FFFFFF"/>
        </w:rPr>
        <w:t>it's</w:t>
      </w:r>
      <w:proofErr w:type="gramEnd"/>
      <w:r>
        <w:rPr>
          <w:rFonts w:ascii="Helvetica" w:hAnsi="Helvetica" w:cs="Helvetica"/>
          <w:color w:val="455464"/>
          <w:sz w:val="18"/>
          <w:szCs w:val="18"/>
          <w:shd w:val="clear" w:color="auto" w:fill="FFFFFF"/>
        </w:rPr>
        <w:t xml:space="preserve"> certainly not particularly well documented.</w:t>
      </w:r>
      <w:r>
        <w:rPr>
          <w:rFonts w:ascii="Helvetica" w:hAnsi="Helvetica" w:cs="Helvetica"/>
          <w:color w:val="455464"/>
          <w:sz w:val="18"/>
          <w:szCs w:val="18"/>
        </w:rPr>
        <w:br/>
      </w:r>
      <w:r>
        <w:rPr>
          <w:rFonts w:ascii="Helvetica" w:hAnsi="Helvetica" w:cs="Helvetica"/>
          <w:color w:val="455464"/>
          <w:sz w:val="18"/>
          <w:szCs w:val="18"/>
        </w:rPr>
        <w:br/>
      </w:r>
      <w:r>
        <w:rPr>
          <w:rFonts w:ascii="Helvetica" w:hAnsi="Helvetica" w:cs="Helvetica"/>
          <w:color w:val="455464"/>
          <w:sz w:val="18"/>
          <w:szCs w:val="18"/>
          <w:shd w:val="clear" w:color="auto" w:fill="FFFFFF"/>
        </w:rPr>
        <w:t xml:space="preserve">To sum up, to answer question 1. </w:t>
      </w:r>
      <w:proofErr w:type="gramStart"/>
      <w:r>
        <w:rPr>
          <w:rFonts w:ascii="Helvetica" w:hAnsi="Helvetica" w:cs="Helvetica"/>
          <w:color w:val="455464"/>
          <w:sz w:val="18"/>
          <w:szCs w:val="18"/>
          <w:shd w:val="clear" w:color="auto" w:fill="FFFFFF"/>
        </w:rPr>
        <w:t>we've</w:t>
      </w:r>
      <w:proofErr w:type="gramEnd"/>
      <w:r>
        <w:rPr>
          <w:rFonts w:ascii="Helvetica" w:hAnsi="Helvetica" w:cs="Helvetica"/>
          <w:color w:val="455464"/>
          <w:sz w:val="18"/>
          <w:szCs w:val="18"/>
          <w:shd w:val="clear" w:color="auto" w:fill="FFFFFF"/>
        </w:rPr>
        <w:t xml:space="preserve"> compiled:</w:t>
      </w:r>
      <w:r>
        <w:rPr>
          <w:rFonts w:ascii="Helvetica" w:hAnsi="Helvetica" w:cs="Helvetica"/>
          <w:color w:val="455464"/>
          <w:sz w:val="18"/>
          <w:szCs w:val="18"/>
        </w:rPr>
        <w:br/>
      </w:r>
      <w:r>
        <w:rPr>
          <w:rFonts w:ascii="Helvetica" w:hAnsi="Helvetica" w:cs="Helvetica"/>
          <w:color w:val="455464"/>
          <w:sz w:val="18"/>
          <w:szCs w:val="18"/>
        </w:rPr>
        <w:br/>
      </w:r>
      <w:r>
        <w:rPr>
          <w:rFonts w:ascii="Helvetica" w:hAnsi="Helvetica" w:cs="Helvetica"/>
          <w:color w:val="455464"/>
          <w:sz w:val="18"/>
          <w:szCs w:val="18"/>
          <w:shd w:val="clear" w:color="auto" w:fill="FFFFFF"/>
        </w:rPr>
        <w:t>- A report on currently blocked cards</w:t>
      </w:r>
      <w:r>
        <w:rPr>
          <w:rFonts w:ascii="Helvetica" w:hAnsi="Helvetica" w:cs="Helvetica"/>
          <w:color w:val="455464"/>
          <w:sz w:val="18"/>
          <w:szCs w:val="18"/>
        </w:rPr>
        <w:br/>
      </w:r>
      <w:r>
        <w:rPr>
          <w:rFonts w:ascii="Helvetica" w:hAnsi="Helvetica" w:cs="Helvetica"/>
          <w:color w:val="455464"/>
          <w:sz w:val="18"/>
          <w:szCs w:val="18"/>
          <w:shd w:val="clear" w:color="auto" w:fill="FFFFFF"/>
        </w:rPr>
        <w:t>- A report on cards whose validity expired in 2020</w:t>
      </w:r>
      <w:r>
        <w:rPr>
          <w:rFonts w:ascii="Helvetica" w:hAnsi="Helvetica" w:cs="Helvetica"/>
          <w:color w:val="455464"/>
          <w:sz w:val="18"/>
          <w:szCs w:val="18"/>
        </w:rPr>
        <w:br/>
      </w:r>
      <w:r>
        <w:rPr>
          <w:rFonts w:ascii="Helvetica" w:hAnsi="Helvetica" w:cs="Helvetica"/>
          <w:color w:val="455464"/>
          <w:sz w:val="18"/>
          <w:szCs w:val="18"/>
          <w:shd w:val="clear" w:color="auto" w:fill="FFFFFF"/>
        </w:rPr>
        <w:t xml:space="preserve">- A filtered operator log with details on card changes made. (Note as mentioned above that the operator log </w:t>
      </w:r>
      <w:proofErr w:type="gramStart"/>
      <w:r>
        <w:rPr>
          <w:rFonts w:ascii="Helvetica" w:hAnsi="Helvetica" w:cs="Helvetica"/>
          <w:color w:val="455464"/>
          <w:sz w:val="18"/>
          <w:szCs w:val="18"/>
          <w:shd w:val="clear" w:color="auto" w:fill="FFFFFF"/>
        </w:rPr>
        <w:t>doesn't</w:t>
      </w:r>
      <w:proofErr w:type="gramEnd"/>
      <w:r>
        <w:rPr>
          <w:rFonts w:ascii="Helvetica" w:hAnsi="Helvetica" w:cs="Helvetica"/>
          <w:color w:val="455464"/>
          <w:sz w:val="18"/>
          <w:szCs w:val="18"/>
          <w:shd w:val="clear" w:color="auto" w:fill="FFFFFF"/>
        </w:rPr>
        <w:t xml:space="preserve"> seem to log card deletions consistently.)</w:t>
      </w:r>
      <w:r>
        <w:rPr>
          <w:rFonts w:ascii="Helvetica" w:hAnsi="Helvetica" w:cs="Helvetica"/>
          <w:color w:val="455464"/>
          <w:sz w:val="18"/>
          <w:szCs w:val="18"/>
        </w:rPr>
        <w:br/>
      </w:r>
      <w:r>
        <w:rPr>
          <w:rFonts w:ascii="Helvetica" w:hAnsi="Helvetica" w:cs="Helvetica"/>
          <w:color w:val="455464"/>
          <w:sz w:val="18"/>
          <w:szCs w:val="18"/>
        </w:rPr>
        <w:br/>
      </w:r>
    </w:p>
    <w:sectPr w:rsidR="00A83C3D" w:rsidRPr="004E17D0" w:rsidSect="00200A98">
      <w:headerReference w:type="even" r:id="rId10"/>
      <w:headerReference w:type="default" r:id="rId11"/>
      <w:footerReference w:type="even" r:id="rId12"/>
      <w:footerReference w:type="default" r:id="rId13"/>
      <w:headerReference w:type="first" r:id="rId14"/>
      <w:footerReference w:type="first" r:id="rId15"/>
      <w:pgSz w:w="11906" w:h="16838" w:code="9"/>
      <w:pgMar w:top="1843" w:right="1700" w:bottom="1843" w:left="1666"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329E8" w14:textId="77777777" w:rsidR="007808F0" w:rsidRDefault="007808F0" w:rsidP="003C1ED6">
      <w:r>
        <w:separator/>
      </w:r>
    </w:p>
  </w:endnote>
  <w:endnote w:type="continuationSeparator" w:id="0">
    <w:p w14:paraId="17B53006" w14:textId="77777777" w:rsidR="007808F0" w:rsidRDefault="007808F0" w:rsidP="003C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09099" w14:textId="77777777" w:rsidR="00122539" w:rsidRDefault="00122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4509" w14:textId="77777777" w:rsidR="004434C3" w:rsidRPr="005A3639" w:rsidRDefault="005A3639" w:rsidP="00370C8C">
    <w:pPr>
      <w:spacing w:after="196"/>
      <w:ind w:left="-1094"/>
      <w:rPr>
        <w:rStyle w:val="PageNumber"/>
      </w:rPr>
    </w:pPr>
    <w:r w:rsidRPr="005A3639">
      <w:rPr>
        <w:rStyle w:val="PageNumber"/>
      </w:rPr>
      <w:fldChar w:fldCharType="begin"/>
    </w:r>
    <w:r w:rsidRPr="005A3639">
      <w:rPr>
        <w:rStyle w:val="PageNumber"/>
      </w:rPr>
      <w:instrText>PAGE   \* MERGEFORMAT</w:instrText>
    </w:r>
    <w:r w:rsidRPr="005A3639">
      <w:rPr>
        <w:rStyle w:val="PageNumber"/>
      </w:rPr>
      <w:fldChar w:fldCharType="separate"/>
    </w:r>
    <w:r w:rsidR="00370C8C" w:rsidRPr="00370C8C">
      <w:rPr>
        <w:rStyle w:val="PageNumber"/>
        <w:noProof/>
        <w:lang w:val="sv-SE"/>
      </w:rPr>
      <w:t>2</w:t>
    </w:r>
    <w:r w:rsidRPr="005A3639">
      <w:rPr>
        <w:rStyle w:val="PageNumber"/>
      </w:rPr>
      <w:fldChar w:fldCharType="end"/>
    </w:r>
    <w:r w:rsidRPr="005A3639">
      <w:rPr>
        <w:rStyle w:val="PageNumber"/>
      </w:rPr>
      <w:t xml:space="preserve"> (</w:t>
    </w:r>
    <w:r>
      <w:rPr>
        <w:rStyle w:val="PageNumber"/>
      </w:rPr>
      <w:fldChar w:fldCharType="begin"/>
    </w:r>
    <w:r>
      <w:rPr>
        <w:rStyle w:val="PageNumber"/>
      </w:rPr>
      <w:instrText xml:space="preserve"> NUMPAGES  \* Arabic  \* MERGEFORMAT </w:instrText>
    </w:r>
    <w:r>
      <w:rPr>
        <w:rStyle w:val="PageNumber"/>
      </w:rPr>
      <w:fldChar w:fldCharType="separate"/>
    </w:r>
    <w:r w:rsidR="00370C8C">
      <w:rPr>
        <w:rStyle w:val="PageNumber"/>
        <w:noProof/>
      </w:rPr>
      <w:t>2</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DD7D1" w14:textId="77777777" w:rsidR="00CD089C" w:rsidRPr="00200A98" w:rsidRDefault="00CD089C" w:rsidP="00200A98">
    <w:pPr>
      <w:spacing w:after="196"/>
      <w:ind w:left="-1094"/>
      <w:rPr>
        <w:color w:val="EB1865" w:themeColor="accen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D9D73" w14:textId="77777777" w:rsidR="007808F0" w:rsidRDefault="007808F0" w:rsidP="003C1ED6">
      <w:r>
        <w:separator/>
      </w:r>
    </w:p>
  </w:footnote>
  <w:footnote w:type="continuationSeparator" w:id="0">
    <w:p w14:paraId="050AE05D" w14:textId="77777777" w:rsidR="007808F0" w:rsidRDefault="007808F0" w:rsidP="003C1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263E4" w14:textId="77777777" w:rsidR="00122539" w:rsidRDefault="00122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5BDC2" w14:textId="77777777" w:rsidR="003C1ED6" w:rsidRDefault="00CD089C">
    <w:pPr>
      <w:pStyle w:val="Header"/>
    </w:pPr>
    <w:r>
      <w:rPr>
        <w:noProof/>
        <w:lang w:val="en-US"/>
      </w:rPr>
      <w:drawing>
        <wp:anchor distT="0" distB="0" distL="114300" distR="114300" simplePos="0" relativeHeight="251664384" behindDoc="0" locked="1" layoutInCell="1" allowOverlap="1" wp14:anchorId="3E377BD7" wp14:editId="7196BC99">
          <wp:simplePos x="0" y="0"/>
          <wp:positionH relativeFrom="page">
            <wp:posOffset>6047105</wp:posOffset>
          </wp:positionH>
          <wp:positionV relativeFrom="page">
            <wp:posOffset>367665</wp:posOffset>
          </wp:positionV>
          <wp:extent cx="1143000" cy="516890"/>
          <wp:effectExtent l="0" t="0" r="0" b="0"/>
          <wp:wrapNone/>
          <wp:docPr id="246" name="Bildobjekt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iPlex_Logo_RGB-pos.emf"/>
                  <pic:cNvPicPr/>
                </pic:nvPicPr>
                <pic:blipFill>
                  <a:blip r:embed="rId1"/>
                  <a:stretch>
                    <a:fillRect/>
                  </a:stretch>
                </pic:blipFill>
                <pic:spPr>
                  <a:xfrm>
                    <a:off x="0" y="0"/>
                    <a:ext cx="1143000" cy="51689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A703A" w14:textId="77777777" w:rsidR="003C1ED6" w:rsidRDefault="00CD089C">
    <w:pPr>
      <w:pStyle w:val="Header"/>
    </w:pPr>
    <w:r>
      <w:rPr>
        <w:noProof/>
        <w:lang w:val="en-US"/>
      </w:rPr>
      <w:drawing>
        <wp:anchor distT="0" distB="0" distL="114300" distR="114300" simplePos="0" relativeHeight="251662336" behindDoc="0" locked="1" layoutInCell="1" allowOverlap="1" wp14:anchorId="3ECE1D16" wp14:editId="043EB73A">
          <wp:simplePos x="0" y="0"/>
          <wp:positionH relativeFrom="page">
            <wp:posOffset>5835650</wp:posOffset>
          </wp:positionH>
          <wp:positionV relativeFrom="page">
            <wp:posOffset>399415</wp:posOffset>
          </wp:positionV>
          <wp:extent cx="1313815" cy="592455"/>
          <wp:effectExtent l="0" t="0" r="635" b="0"/>
          <wp:wrapNone/>
          <wp:docPr id="248" name="Bildobjekt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Bildobjekt 248"/>
                  <pic:cNvPicPr/>
                </pic:nvPicPr>
                <pic:blipFill>
                  <a:blip r:embed="rId1"/>
                  <a:stretch>
                    <a:fillRect/>
                  </a:stretch>
                </pic:blipFill>
                <pic:spPr>
                  <a:xfrm>
                    <a:off x="0" y="0"/>
                    <a:ext cx="1313815" cy="5924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866D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2A7E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218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9E0B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F85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26E5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B6B0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24D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56CC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86F5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71B28"/>
    <w:multiLevelType w:val="multilevel"/>
    <w:tmpl w:val="25FEE9C8"/>
    <w:lvl w:ilvl="0">
      <w:start w:val="1"/>
      <w:numFmt w:val="bullet"/>
      <w:lvlText w:val=""/>
      <w:lvlJc w:val="left"/>
      <w:pPr>
        <w:ind w:left="357" w:hanging="357"/>
      </w:pPr>
      <w:rPr>
        <w:rFonts w:ascii="Symbol" w:hAnsi="Symbol" w:hint="default"/>
      </w:rPr>
    </w:lvl>
    <w:lvl w:ilvl="1">
      <w:start w:val="1"/>
      <w:numFmt w:val="bullet"/>
      <w:lvlText w:val="o"/>
      <w:lvlJc w:val="left"/>
      <w:pPr>
        <w:ind w:left="1434" w:hanging="357"/>
      </w:pPr>
      <w:rPr>
        <w:rFonts w:ascii="Courier New" w:hAnsi="Courier New" w:cs="Courier New" w:hint="default"/>
      </w:rPr>
    </w:lvl>
    <w:lvl w:ilvl="2">
      <w:start w:val="1"/>
      <w:numFmt w:val="bullet"/>
      <w:lvlText w:val=""/>
      <w:lvlJc w:val="left"/>
      <w:pPr>
        <w:ind w:left="2511" w:hanging="357"/>
      </w:pPr>
      <w:rPr>
        <w:rFonts w:ascii="Wingdings" w:hAnsi="Wingdings" w:hint="default"/>
      </w:rPr>
    </w:lvl>
    <w:lvl w:ilvl="3">
      <w:start w:val="1"/>
      <w:numFmt w:val="bullet"/>
      <w:lvlText w:val=""/>
      <w:lvlJc w:val="left"/>
      <w:pPr>
        <w:ind w:left="3588" w:hanging="357"/>
      </w:pPr>
      <w:rPr>
        <w:rFonts w:ascii="Symbol" w:hAnsi="Symbol" w:hint="default"/>
      </w:rPr>
    </w:lvl>
    <w:lvl w:ilvl="4">
      <w:start w:val="1"/>
      <w:numFmt w:val="bullet"/>
      <w:lvlText w:val="o"/>
      <w:lvlJc w:val="left"/>
      <w:pPr>
        <w:ind w:left="4665" w:hanging="357"/>
      </w:pPr>
      <w:rPr>
        <w:rFonts w:ascii="Courier New" w:hAnsi="Courier New" w:cs="Courier New" w:hint="default"/>
      </w:rPr>
    </w:lvl>
    <w:lvl w:ilvl="5">
      <w:start w:val="1"/>
      <w:numFmt w:val="bullet"/>
      <w:lvlText w:val=""/>
      <w:lvlJc w:val="left"/>
      <w:pPr>
        <w:ind w:left="5742" w:hanging="357"/>
      </w:pPr>
      <w:rPr>
        <w:rFonts w:ascii="Wingdings" w:hAnsi="Wingdings" w:hint="default"/>
      </w:rPr>
    </w:lvl>
    <w:lvl w:ilvl="6">
      <w:start w:val="1"/>
      <w:numFmt w:val="bullet"/>
      <w:lvlText w:val=""/>
      <w:lvlJc w:val="left"/>
      <w:pPr>
        <w:ind w:left="6819" w:hanging="357"/>
      </w:pPr>
      <w:rPr>
        <w:rFonts w:ascii="Symbol" w:hAnsi="Symbol" w:hint="default"/>
      </w:rPr>
    </w:lvl>
    <w:lvl w:ilvl="7">
      <w:start w:val="1"/>
      <w:numFmt w:val="bullet"/>
      <w:lvlText w:val="o"/>
      <w:lvlJc w:val="left"/>
      <w:pPr>
        <w:ind w:left="7896" w:hanging="357"/>
      </w:pPr>
      <w:rPr>
        <w:rFonts w:ascii="Courier New" w:hAnsi="Courier New" w:cs="Courier New" w:hint="default"/>
      </w:rPr>
    </w:lvl>
    <w:lvl w:ilvl="8">
      <w:start w:val="1"/>
      <w:numFmt w:val="bullet"/>
      <w:lvlText w:val=""/>
      <w:lvlJc w:val="left"/>
      <w:pPr>
        <w:ind w:left="8973" w:hanging="357"/>
      </w:pPr>
      <w:rPr>
        <w:rFonts w:ascii="Wingdings" w:hAnsi="Wingdings" w:hint="default"/>
      </w:rPr>
    </w:lvl>
  </w:abstractNum>
  <w:abstractNum w:abstractNumId="11" w15:restartNumberingAfterBreak="0">
    <w:nsid w:val="1B392218"/>
    <w:multiLevelType w:val="hybridMultilevel"/>
    <w:tmpl w:val="62246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8C1727"/>
    <w:multiLevelType w:val="hybridMultilevel"/>
    <w:tmpl w:val="E6BE93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8C7AD4"/>
    <w:multiLevelType w:val="multilevel"/>
    <w:tmpl w:val="87786F18"/>
    <w:lvl w:ilvl="0">
      <w:start w:val="1"/>
      <w:numFmt w:val="bullet"/>
      <w:lvlText w:val=""/>
      <w:lvlJc w:val="left"/>
      <w:pPr>
        <w:ind w:left="0" w:firstLine="357"/>
      </w:pPr>
      <w:rPr>
        <w:rFonts w:ascii="Symbol" w:hAnsi="Symbol" w:hint="default"/>
      </w:rPr>
    </w:lvl>
    <w:lvl w:ilvl="1">
      <w:start w:val="1"/>
      <w:numFmt w:val="bullet"/>
      <w:lvlText w:val="o"/>
      <w:lvlJc w:val="left"/>
      <w:pPr>
        <w:ind w:left="720" w:firstLine="357"/>
      </w:pPr>
      <w:rPr>
        <w:rFonts w:ascii="Courier New" w:hAnsi="Courier New" w:cs="Courier New" w:hint="default"/>
      </w:rPr>
    </w:lvl>
    <w:lvl w:ilvl="2">
      <w:start w:val="1"/>
      <w:numFmt w:val="bullet"/>
      <w:lvlText w:val=""/>
      <w:lvlJc w:val="left"/>
      <w:pPr>
        <w:ind w:left="1440" w:firstLine="357"/>
      </w:pPr>
      <w:rPr>
        <w:rFonts w:ascii="Wingdings" w:hAnsi="Wingdings" w:hint="default"/>
      </w:rPr>
    </w:lvl>
    <w:lvl w:ilvl="3">
      <w:start w:val="1"/>
      <w:numFmt w:val="bullet"/>
      <w:lvlText w:val=""/>
      <w:lvlJc w:val="left"/>
      <w:pPr>
        <w:ind w:left="2160" w:firstLine="357"/>
      </w:pPr>
      <w:rPr>
        <w:rFonts w:ascii="Symbol" w:hAnsi="Symbol" w:hint="default"/>
      </w:rPr>
    </w:lvl>
    <w:lvl w:ilvl="4">
      <w:start w:val="1"/>
      <w:numFmt w:val="bullet"/>
      <w:lvlText w:val="o"/>
      <w:lvlJc w:val="left"/>
      <w:pPr>
        <w:ind w:left="2880" w:firstLine="357"/>
      </w:pPr>
      <w:rPr>
        <w:rFonts w:ascii="Courier New" w:hAnsi="Courier New" w:cs="Courier New" w:hint="default"/>
      </w:rPr>
    </w:lvl>
    <w:lvl w:ilvl="5">
      <w:start w:val="1"/>
      <w:numFmt w:val="bullet"/>
      <w:lvlText w:val=""/>
      <w:lvlJc w:val="left"/>
      <w:pPr>
        <w:ind w:left="3600" w:firstLine="357"/>
      </w:pPr>
      <w:rPr>
        <w:rFonts w:ascii="Wingdings" w:hAnsi="Wingdings" w:hint="default"/>
      </w:rPr>
    </w:lvl>
    <w:lvl w:ilvl="6">
      <w:start w:val="1"/>
      <w:numFmt w:val="bullet"/>
      <w:lvlText w:val=""/>
      <w:lvlJc w:val="left"/>
      <w:pPr>
        <w:ind w:left="4320" w:firstLine="357"/>
      </w:pPr>
      <w:rPr>
        <w:rFonts w:ascii="Symbol" w:hAnsi="Symbol" w:hint="default"/>
      </w:rPr>
    </w:lvl>
    <w:lvl w:ilvl="7">
      <w:start w:val="1"/>
      <w:numFmt w:val="bullet"/>
      <w:lvlText w:val="o"/>
      <w:lvlJc w:val="left"/>
      <w:pPr>
        <w:ind w:left="5040" w:firstLine="357"/>
      </w:pPr>
      <w:rPr>
        <w:rFonts w:ascii="Courier New" w:hAnsi="Courier New" w:cs="Courier New" w:hint="default"/>
      </w:rPr>
    </w:lvl>
    <w:lvl w:ilvl="8">
      <w:start w:val="1"/>
      <w:numFmt w:val="bullet"/>
      <w:lvlText w:val=""/>
      <w:lvlJc w:val="left"/>
      <w:pPr>
        <w:ind w:left="5760" w:firstLine="357"/>
      </w:pPr>
      <w:rPr>
        <w:rFonts w:ascii="Wingdings" w:hAnsi="Wingdings" w:hint="default"/>
      </w:rPr>
    </w:lvl>
  </w:abstractNum>
  <w:abstractNum w:abstractNumId="14" w15:restartNumberingAfterBreak="0">
    <w:nsid w:val="654B47D0"/>
    <w:multiLevelType w:val="multilevel"/>
    <w:tmpl w:val="2268466E"/>
    <w:lvl w:ilvl="0">
      <w:start w:val="1"/>
      <w:numFmt w:val="decimal"/>
      <w:lvlText w:val="%1."/>
      <w:lvlJc w:val="left"/>
      <w:pPr>
        <w:ind w:left="357" w:hanging="357"/>
      </w:pPr>
      <w:rPr>
        <w:rFonts w:hint="default"/>
      </w:rPr>
    </w:lvl>
    <w:lvl w:ilvl="1">
      <w:start w:val="1"/>
      <w:numFmt w:val="lowerLetter"/>
      <w:lvlText w:val="%2."/>
      <w:lvlJc w:val="left"/>
      <w:pPr>
        <w:ind w:left="1434" w:hanging="357"/>
      </w:pPr>
      <w:rPr>
        <w:rFonts w:hint="default"/>
      </w:rPr>
    </w:lvl>
    <w:lvl w:ilvl="2">
      <w:start w:val="1"/>
      <w:numFmt w:val="lowerRoman"/>
      <w:lvlText w:val="%3."/>
      <w:lvlJc w:val="right"/>
      <w:pPr>
        <w:ind w:left="2511" w:hanging="357"/>
      </w:pPr>
      <w:rPr>
        <w:rFonts w:hint="default"/>
      </w:rPr>
    </w:lvl>
    <w:lvl w:ilvl="3">
      <w:start w:val="1"/>
      <w:numFmt w:val="decimal"/>
      <w:lvlText w:val="%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5" w15:restartNumberingAfterBreak="0">
    <w:nsid w:val="66092448"/>
    <w:multiLevelType w:val="hybridMultilevel"/>
    <w:tmpl w:val="0A3E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3"/>
  </w:num>
  <w:num w:numId="4">
    <w:abstractNumId w:val="10"/>
  </w:num>
  <w:num w:numId="5">
    <w:abstractNumId w:val="8"/>
  </w:num>
  <w:num w:numId="6">
    <w:abstractNumId w:val="14"/>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F0"/>
    <w:rsid w:val="00015A17"/>
    <w:rsid w:val="000379BE"/>
    <w:rsid w:val="00084768"/>
    <w:rsid w:val="000F22FF"/>
    <w:rsid w:val="000F3C7B"/>
    <w:rsid w:val="00122539"/>
    <w:rsid w:val="00160AA3"/>
    <w:rsid w:val="001720C3"/>
    <w:rsid w:val="00200A98"/>
    <w:rsid w:val="00243484"/>
    <w:rsid w:val="002646B2"/>
    <w:rsid w:val="00284AAE"/>
    <w:rsid w:val="003052A6"/>
    <w:rsid w:val="00354EC3"/>
    <w:rsid w:val="00364393"/>
    <w:rsid w:val="00370C8C"/>
    <w:rsid w:val="003804F4"/>
    <w:rsid w:val="003C1ED6"/>
    <w:rsid w:val="003C2F64"/>
    <w:rsid w:val="003F512C"/>
    <w:rsid w:val="003F6DCE"/>
    <w:rsid w:val="004434C3"/>
    <w:rsid w:val="004559EE"/>
    <w:rsid w:val="004A3684"/>
    <w:rsid w:val="004E17D0"/>
    <w:rsid w:val="005A3639"/>
    <w:rsid w:val="005B3FDF"/>
    <w:rsid w:val="005B441F"/>
    <w:rsid w:val="005E51AC"/>
    <w:rsid w:val="0061774A"/>
    <w:rsid w:val="00636F8E"/>
    <w:rsid w:val="00643788"/>
    <w:rsid w:val="006C3DAC"/>
    <w:rsid w:val="006D7434"/>
    <w:rsid w:val="006E60D9"/>
    <w:rsid w:val="00763FC3"/>
    <w:rsid w:val="00780745"/>
    <w:rsid w:val="007808F0"/>
    <w:rsid w:val="00793541"/>
    <w:rsid w:val="007E1D54"/>
    <w:rsid w:val="00860B85"/>
    <w:rsid w:val="0087356C"/>
    <w:rsid w:val="00953CB4"/>
    <w:rsid w:val="00993CCF"/>
    <w:rsid w:val="009A715D"/>
    <w:rsid w:val="009E0878"/>
    <w:rsid w:val="00A004AD"/>
    <w:rsid w:val="00A07AE8"/>
    <w:rsid w:val="00A37437"/>
    <w:rsid w:val="00A57820"/>
    <w:rsid w:val="00A83C3D"/>
    <w:rsid w:val="00A91705"/>
    <w:rsid w:val="00A93250"/>
    <w:rsid w:val="00B87F49"/>
    <w:rsid w:val="00C23E13"/>
    <w:rsid w:val="00C75F7D"/>
    <w:rsid w:val="00C976E2"/>
    <w:rsid w:val="00CD089C"/>
    <w:rsid w:val="00CD55DB"/>
    <w:rsid w:val="00CE030E"/>
    <w:rsid w:val="00D234ED"/>
    <w:rsid w:val="00D70915"/>
    <w:rsid w:val="00D77E3C"/>
    <w:rsid w:val="00D820A6"/>
    <w:rsid w:val="00D94C48"/>
    <w:rsid w:val="00DE0E08"/>
    <w:rsid w:val="00E50741"/>
    <w:rsid w:val="00EA7F3E"/>
    <w:rsid w:val="00F8609E"/>
    <w:rsid w:val="00F929E5"/>
    <w:rsid w:val="00F976BD"/>
    <w:rsid w:val="00FC4F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866DE"/>
  <w15:chartTrackingRefBased/>
  <w15:docId w15:val="{C8F5396C-77CB-49E4-901F-B4AEDA6B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539"/>
    <w:pPr>
      <w:spacing w:line="280" w:lineRule="atLeast"/>
    </w:pPr>
    <w:rPr>
      <w:sz w:val="20"/>
      <w:szCs w:val="22"/>
      <w:lang w:val="en-GB"/>
    </w:rPr>
  </w:style>
  <w:style w:type="paragraph" w:styleId="Heading1">
    <w:name w:val="heading 1"/>
    <w:basedOn w:val="Normal"/>
    <w:next w:val="Normal"/>
    <w:link w:val="Heading1Char"/>
    <w:uiPriority w:val="9"/>
    <w:qFormat/>
    <w:rsid w:val="00122539"/>
    <w:pPr>
      <w:keepNext/>
      <w:keepLines/>
      <w:spacing w:before="240"/>
      <w:outlineLvl w:val="0"/>
    </w:pPr>
    <w:rPr>
      <w:rFonts w:asciiTheme="majorHAnsi" w:eastAsiaTheme="majorEastAsia" w:hAnsiTheme="majorHAnsi" w:cstheme="majorBidi"/>
      <w:color w:val="425563" w:themeColor="text1"/>
      <w:sz w:val="36"/>
      <w:szCs w:val="32"/>
    </w:rPr>
  </w:style>
  <w:style w:type="paragraph" w:styleId="Heading2">
    <w:name w:val="heading 2"/>
    <w:basedOn w:val="Normal"/>
    <w:next w:val="Normal"/>
    <w:link w:val="Heading2Char"/>
    <w:uiPriority w:val="9"/>
    <w:qFormat/>
    <w:rsid w:val="00122539"/>
    <w:pPr>
      <w:keepNext/>
      <w:keepLines/>
      <w:spacing w:before="300"/>
      <w:outlineLvl w:val="1"/>
    </w:pPr>
    <w:rPr>
      <w:rFonts w:asciiTheme="majorHAnsi" w:eastAsiaTheme="majorEastAsia" w:hAnsiTheme="majorHAnsi" w:cstheme="majorBidi"/>
      <w:color w:val="425563" w:themeColor="text1"/>
      <w:sz w:val="30"/>
      <w:szCs w:val="26"/>
    </w:rPr>
  </w:style>
  <w:style w:type="paragraph" w:styleId="Heading3">
    <w:name w:val="heading 3"/>
    <w:basedOn w:val="Normal"/>
    <w:next w:val="Normal"/>
    <w:link w:val="Heading3Char"/>
    <w:uiPriority w:val="9"/>
    <w:qFormat/>
    <w:rsid w:val="00122539"/>
    <w:pPr>
      <w:keepNext/>
      <w:keepLines/>
      <w:spacing w:before="300"/>
      <w:outlineLvl w:val="2"/>
    </w:pPr>
    <w:rPr>
      <w:rFonts w:asciiTheme="majorHAnsi" w:eastAsiaTheme="majorEastAsia" w:hAnsiTheme="majorHAnsi" w:cstheme="majorBidi"/>
      <w:color w:val="425563" w:themeColor="text1"/>
      <w:sz w:val="22"/>
      <w:szCs w:val="24"/>
    </w:rPr>
  </w:style>
  <w:style w:type="paragraph" w:styleId="Heading4">
    <w:name w:val="heading 4"/>
    <w:basedOn w:val="Normal"/>
    <w:next w:val="Normal"/>
    <w:link w:val="Heading4Char"/>
    <w:uiPriority w:val="9"/>
    <w:qFormat/>
    <w:rsid w:val="00122539"/>
    <w:pPr>
      <w:keepNext/>
      <w:keepLines/>
      <w:spacing w:before="40"/>
      <w:outlineLvl w:val="3"/>
    </w:pPr>
    <w:rPr>
      <w:rFonts w:asciiTheme="majorHAnsi" w:eastAsiaTheme="majorEastAsia" w:hAnsiTheme="majorHAnsi" w:cstheme="majorBidi"/>
      <w:i/>
      <w:iCs/>
      <w:color w:val="425563" w:themeColor="text1"/>
      <w:sz w:val="22"/>
    </w:rPr>
  </w:style>
  <w:style w:type="paragraph" w:styleId="Heading5">
    <w:name w:val="heading 5"/>
    <w:basedOn w:val="Normal"/>
    <w:next w:val="Normal"/>
    <w:link w:val="Heading5Char"/>
    <w:uiPriority w:val="9"/>
    <w:semiHidden/>
    <w:qFormat/>
    <w:rsid w:val="00122539"/>
    <w:pPr>
      <w:keepNext/>
      <w:keepLines/>
      <w:spacing w:before="40"/>
      <w:outlineLvl w:val="4"/>
    </w:pPr>
    <w:rPr>
      <w:rFonts w:asciiTheme="majorHAnsi" w:eastAsiaTheme="majorEastAsia" w:hAnsiTheme="majorHAnsi" w:cstheme="majorBidi"/>
      <w:color w:val="425563" w:themeColor="text1"/>
    </w:rPr>
  </w:style>
  <w:style w:type="paragraph" w:styleId="Heading6">
    <w:name w:val="heading 6"/>
    <w:basedOn w:val="Normal"/>
    <w:next w:val="Normal"/>
    <w:link w:val="Heading6Char"/>
    <w:uiPriority w:val="9"/>
    <w:semiHidden/>
    <w:qFormat/>
    <w:rsid w:val="00122539"/>
    <w:pPr>
      <w:keepNext/>
      <w:keepLines/>
      <w:spacing w:before="40"/>
      <w:outlineLvl w:val="5"/>
    </w:pPr>
    <w:rPr>
      <w:rFonts w:asciiTheme="majorHAnsi" w:eastAsiaTheme="majorEastAsia" w:hAnsiTheme="majorHAnsi" w:cstheme="majorBidi"/>
      <w:color w:val="425563" w:themeColor="text1"/>
    </w:rPr>
  </w:style>
  <w:style w:type="paragraph" w:styleId="Heading7">
    <w:name w:val="heading 7"/>
    <w:basedOn w:val="Normal"/>
    <w:next w:val="Normal"/>
    <w:link w:val="Heading7Char"/>
    <w:uiPriority w:val="9"/>
    <w:semiHidden/>
    <w:qFormat/>
    <w:rsid w:val="00122539"/>
    <w:pPr>
      <w:keepNext/>
      <w:keepLines/>
      <w:spacing w:before="40"/>
      <w:outlineLvl w:val="6"/>
    </w:pPr>
    <w:rPr>
      <w:rFonts w:asciiTheme="majorHAnsi" w:eastAsiaTheme="majorEastAsia" w:hAnsiTheme="majorHAnsi" w:cstheme="majorBidi"/>
      <w:i/>
      <w:iCs/>
      <w:color w:val="425563"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539"/>
    <w:rPr>
      <w:rFonts w:asciiTheme="majorHAnsi" w:eastAsiaTheme="majorEastAsia" w:hAnsiTheme="majorHAnsi" w:cstheme="majorBidi"/>
      <w:color w:val="425563" w:themeColor="text1"/>
      <w:sz w:val="36"/>
      <w:szCs w:val="32"/>
      <w:lang w:val="en-GB"/>
    </w:rPr>
  </w:style>
  <w:style w:type="paragraph" w:styleId="TOCHeading">
    <w:name w:val="TOC Heading"/>
    <w:basedOn w:val="Title"/>
    <w:next w:val="Normal"/>
    <w:uiPriority w:val="39"/>
    <w:semiHidden/>
    <w:qFormat/>
    <w:rsid w:val="00DE0E08"/>
    <w:pPr>
      <w:widowControl w:val="0"/>
      <w:tabs>
        <w:tab w:val="left" w:pos="1021"/>
      </w:tabs>
      <w:spacing w:after="400" w:line="400" w:lineRule="exact"/>
    </w:pPr>
    <w:rPr>
      <w:color w:val="97D700" w:themeColor="accent1"/>
      <w:spacing w:val="5"/>
      <w:sz w:val="30"/>
      <w:szCs w:val="52"/>
    </w:rPr>
  </w:style>
  <w:style w:type="paragraph" w:styleId="Title">
    <w:name w:val="Title"/>
    <w:basedOn w:val="Normal"/>
    <w:next w:val="Normal"/>
    <w:link w:val="TitleChar"/>
    <w:uiPriority w:val="10"/>
    <w:semiHidden/>
    <w:qFormat/>
    <w:rsid w:val="00122539"/>
    <w:pPr>
      <w:contextualSpacing/>
    </w:pPr>
    <w:rPr>
      <w:rFonts w:asciiTheme="majorHAnsi" w:eastAsiaTheme="majorEastAsia" w:hAnsiTheme="majorHAnsi" w:cstheme="majorBidi"/>
      <w:color w:val="425563" w:themeColor="text1"/>
      <w:spacing w:val="-10"/>
      <w:kern w:val="28"/>
      <w:sz w:val="56"/>
      <w:szCs w:val="56"/>
    </w:rPr>
  </w:style>
  <w:style w:type="character" w:customStyle="1" w:styleId="TitleChar">
    <w:name w:val="Title Char"/>
    <w:basedOn w:val="DefaultParagraphFont"/>
    <w:link w:val="Title"/>
    <w:uiPriority w:val="10"/>
    <w:semiHidden/>
    <w:rsid w:val="00122539"/>
    <w:rPr>
      <w:rFonts w:asciiTheme="majorHAnsi" w:eastAsiaTheme="majorEastAsia" w:hAnsiTheme="majorHAnsi" w:cstheme="majorBidi"/>
      <w:color w:val="425563" w:themeColor="text1"/>
      <w:spacing w:val="-10"/>
      <w:kern w:val="28"/>
      <w:sz w:val="56"/>
      <w:szCs w:val="56"/>
      <w:lang w:val="en-GB"/>
    </w:rPr>
  </w:style>
  <w:style w:type="paragraph" w:styleId="Header">
    <w:name w:val="header"/>
    <w:basedOn w:val="Normal"/>
    <w:link w:val="HeaderChar"/>
    <w:uiPriority w:val="99"/>
    <w:semiHidden/>
    <w:rsid w:val="003C1ED6"/>
    <w:pPr>
      <w:tabs>
        <w:tab w:val="center" w:pos="4536"/>
        <w:tab w:val="right" w:pos="9072"/>
      </w:tabs>
    </w:pPr>
  </w:style>
  <w:style w:type="character" w:customStyle="1" w:styleId="HeaderChar">
    <w:name w:val="Header Char"/>
    <w:basedOn w:val="DefaultParagraphFont"/>
    <w:link w:val="Header"/>
    <w:uiPriority w:val="99"/>
    <w:semiHidden/>
    <w:rsid w:val="007E1D54"/>
    <w:rPr>
      <w:sz w:val="23"/>
      <w:szCs w:val="22"/>
      <w:lang w:val="en-GB"/>
    </w:rPr>
  </w:style>
  <w:style w:type="paragraph" w:styleId="Footer">
    <w:name w:val="footer"/>
    <w:basedOn w:val="Normal"/>
    <w:link w:val="FooterChar"/>
    <w:uiPriority w:val="99"/>
    <w:semiHidden/>
    <w:rsid w:val="00780745"/>
    <w:pPr>
      <w:tabs>
        <w:tab w:val="center" w:pos="4536"/>
        <w:tab w:val="right" w:pos="9072"/>
      </w:tabs>
      <w:spacing w:line="200" w:lineRule="exact"/>
    </w:pPr>
    <w:rPr>
      <w:color w:val="97D700" w:themeColor="accent1"/>
      <w:sz w:val="15"/>
    </w:rPr>
  </w:style>
  <w:style w:type="character" w:customStyle="1" w:styleId="FooterChar">
    <w:name w:val="Footer Char"/>
    <w:basedOn w:val="DefaultParagraphFont"/>
    <w:link w:val="Footer"/>
    <w:uiPriority w:val="99"/>
    <w:semiHidden/>
    <w:rsid w:val="007E1D54"/>
    <w:rPr>
      <w:color w:val="97D700" w:themeColor="accent1"/>
      <w:sz w:val="15"/>
      <w:szCs w:val="22"/>
      <w:lang w:val="en-GB"/>
    </w:rPr>
  </w:style>
  <w:style w:type="table" w:styleId="TableGrid">
    <w:name w:val="Table Grid"/>
    <w:basedOn w:val="TableNormal"/>
    <w:uiPriority w:val="39"/>
    <w:rsid w:val="00CD0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089C"/>
    <w:rPr>
      <w:color w:val="808080"/>
    </w:rPr>
  </w:style>
  <w:style w:type="character" w:styleId="PageNumber">
    <w:name w:val="page number"/>
    <w:basedOn w:val="DefaultParagraphFont"/>
    <w:uiPriority w:val="99"/>
    <w:semiHidden/>
    <w:rsid w:val="00122539"/>
    <w:rPr>
      <w:color w:val="425563" w:themeColor="text1"/>
    </w:rPr>
  </w:style>
  <w:style w:type="paragraph" w:styleId="ListNumber">
    <w:name w:val="List Number"/>
    <w:basedOn w:val="Normal"/>
    <w:uiPriority w:val="99"/>
    <w:qFormat/>
    <w:rsid w:val="00084768"/>
    <w:pPr>
      <w:numPr>
        <w:numId w:val="5"/>
      </w:numPr>
      <w:contextualSpacing/>
    </w:pPr>
  </w:style>
  <w:style w:type="character" w:styleId="Hyperlink">
    <w:name w:val="Hyperlink"/>
    <w:basedOn w:val="DefaultParagraphFont"/>
    <w:uiPriority w:val="99"/>
    <w:semiHidden/>
    <w:rsid w:val="004E17D0"/>
    <w:rPr>
      <w:color w:val="97D700" w:themeColor="accent1"/>
      <w:u w:val="none"/>
    </w:rPr>
  </w:style>
  <w:style w:type="paragraph" w:styleId="ListParagraph">
    <w:name w:val="List Paragraph"/>
    <w:basedOn w:val="Normal"/>
    <w:uiPriority w:val="34"/>
    <w:semiHidden/>
    <w:qFormat/>
    <w:rsid w:val="007E1D54"/>
    <w:pPr>
      <w:ind w:left="720"/>
      <w:contextualSpacing/>
    </w:pPr>
  </w:style>
  <w:style w:type="character" w:customStyle="1" w:styleId="Heading2Char">
    <w:name w:val="Heading 2 Char"/>
    <w:basedOn w:val="DefaultParagraphFont"/>
    <w:link w:val="Heading2"/>
    <w:uiPriority w:val="9"/>
    <w:rsid w:val="00122539"/>
    <w:rPr>
      <w:rFonts w:asciiTheme="majorHAnsi" w:eastAsiaTheme="majorEastAsia" w:hAnsiTheme="majorHAnsi" w:cstheme="majorBidi"/>
      <w:color w:val="425563" w:themeColor="text1"/>
      <w:sz w:val="30"/>
      <w:szCs w:val="26"/>
      <w:lang w:val="en-GB"/>
    </w:rPr>
  </w:style>
  <w:style w:type="character" w:customStyle="1" w:styleId="Heading3Char">
    <w:name w:val="Heading 3 Char"/>
    <w:basedOn w:val="DefaultParagraphFont"/>
    <w:link w:val="Heading3"/>
    <w:uiPriority w:val="9"/>
    <w:rsid w:val="00122539"/>
    <w:rPr>
      <w:rFonts w:asciiTheme="majorHAnsi" w:eastAsiaTheme="majorEastAsia" w:hAnsiTheme="majorHAnsi" w:cstheme="majorBidi"/>
      <w:color w:val="425563" w:themeColor="text1"/>
      <w:sz w:val="22"/>
      <w:lang w:val="en-GB"/>
    </w:rPr>
  </w:style>
  <w:style w:type="character" w:customStyle="1" w:styleId="Heading4Char">
    <w:name w:val="Heading 4 Char"/>
    <w:basedOn w:val="DefaultParagraphFont"/>
    <w:link w:val="Heading4"/>
    <w:uiPriority w:val="9"/>
    <w:rsid w:val="00122539"/>
    <w:rPr>
      <w:rFonts w:asciiTheme="majorHAnsi" w:eastAsiaTheme="majorEastAsia" w:hAnsiTheme="majorHAnsi" w:cstheme="majorBidi"/>
      <w:i/>
      <w:iCs/>
      <w:color w:val="425563" w:themeColor="text1"/>
      <w:sz w:val="22"/>
      <w:szCs w:val="22"/>
      <w:lang w:val="en-GB"/>
    </w:rPr>
  </w:style>
  <w:style w:type="paragraph" w:styleId="ListBullet">
    <w:name w:val="List Bullet"/>
    <w:basedOn w:val="Normal"/>
    <w:uiPriority w:val="99"/>
    <w:qFormat/>
    <w:rsid w:val="00084768"/>
    <w:pPr>
      <w:numPr>
        <w:numId w:val="1"/>
      </w:numPr>
      <w:contextualSpacing/>
    </w:pPr>
  </w:style>
  <w:style w:type="paragraph" w:styleId="Subtitle">
    <w:name w:val="Subtitle"/>
    <w:basedOn w:val="Normal"/>
    <w:next w:val="Normal"/>
    <w:link w:val="SubtitleChar"/>
    <w:uiPriority w:val="11"/>
    <w:semiHidden/>
    <w:qFormat/>
    <w:rsid w:val="00122539"/>
    <w:pPr>
      <w:numPr>
        <w:ilvl w:val="1"/>
      </w:numPr>
      <w:spacing w:after="160"/>
    </w:pPr>
    <w:rPr>
      <w:rFonts w:eastAsiaTheme="minorEastAsia"/>
      <w:color w:val="97D700" w:themeColor="accent1"/>
      <w:spacing w:val="15"/>
      <w:sz w:val="22"/>
    </w:rPr>
  </w:style>
  <w:style w:type="character" w:customStyle="1" w:styleId="SubtitleChar">
    <w:name w:val="Subtitle Char"/>
    <w:basedOn w:val="DefaultParagraphFont"/>
    <w:link w:val="Subtitle"/>
    <w:uiPriority w:val="11"/>
    <w:semiHidden/>
    <w:rsid w:val="00122539"/>
    <w:rPr>
      <w:rFonts w:eastAsiaTheme="minorEastAsia"/>
      <w:color w:val="97D700" w:themeColor="accent1"/>
      <w:spacing w:val="15"/>
      <w:sz w:val="22"/>
      <w:szCs w:val="22"/>
      <w:lang w:val="en-GB"/>
    </w:rPr>
  </w:style>
  <w:style w:type="character" w:customStyle="1" w:styleId="Heading5Char">
    <w:name w:val="Heading 5 Char"/>
    <w:basedOn w:val="DefaultParagraphFont"/>
    <w:link w:val="Heading5"/>
    <w:uiPriority w:val="9"/>
    <w:semiHidden/>
    <w:rsid w:val="00122539"/>
    <w:rPr>
      <w:rFonts w:asciiTheme="majorHAnsi" w:eastAsiaTheme="majorEastAsia" w:hAnsiTheme="majorHAnsi" w:cstheme="majorBidi"/>
      <w:color w:val="425563" w:themeColor="text1"/>
      <w:sz w:val="20"/>
      <w:szCs w:val="22"/>
      <w:lang w:val="en-GB"/>
    </w:rPr>
  </w:style>
  <w:style w:type="character" w:customStyle="1" w:styleId="Heading6Char">
    <w:name w:val="Heading 6 Char"/>
    <w:basedOn w:val="DefaultParagraphFont"/>
    <w:link w:val="Heading6"/>
    <w:uiPriority w:val="9"/>
    <w:semiHidden/>
    <w:rsid w:val="00122539"/>
    <w:rPr>
      <w:rFonts w:asciiTheme="majorHAnsi" w:eastAsiaTheme="majorEastAsia" w:hAnsiTheme="majorHAnsi" w:cstheme="majorBidi"/>
      <w:color w:val="425563" w:themeColor="text1"/>
      <w:sz w:val="20"/>
      <w:szCs w:val="22"/>
      <w:lang w:val="en-GB"/>
    </w:rPr>
  </w:style>
  <w:style w:type="character" w:customStyle="1" w:styleId="Heading7Char">
    <w:name w:val="Heading 7 Char"/>
    <w:basedOn w:val="DefaultParagraphFont"/>
    <w:link w:val="Heading7"/>
    <w:uiPriority w:val="9"/>
    <w:semiHidden/>
    <w:rsid w:val="00122539"/>
    <w:rPr>
      <w:rFonts w:asciiTheme="majorHAnsi" w:eastAsiaTheme="majorEastAsia" w:hAnsiTheme="majorHAnsi" w:cstheme="majorBidi"/>
      <w:i/>
      <w:iCs/>
      <w:color w:val="425563" w:themeColor="text1"/>
      <w:sz w:val="20"/>
      <w:szCs w:val="22"/>
      <w:lang w:val="en-GB"/>
    </w:rPr>
  </w:style>
  <w:style w:type="character" w:styleId="SmartLink">
    <w:name w:val="Smart Link"/>
    <w:basedOn w:val="DefaultParagraphFont"/>
    <w:uiPriority w:val="99"/>
    <w:semiHidden/>
    <w:unhideWhenUsed/>
    <w:rsid w:val="004E17D0"/>
    <w:rPr>
      <w:color w:val="425563" w:themeColor="text1"/>
      <w:u w:val="single"/>
      <w:shd w:val="clear" w:color="auto" w:fill="F3F2F1"/>
    </w:rPr>
  </w:style>
  <w:style w:type="character" w:styleId="SmartHyperlink">
    <w:name w:val="Smart Hyperlink"/>
    <w:basedOn w:val="DefaultParagraphFont"/>
    <w:uiPriority w:val="99"/>
    <w:semiHidden/>
    <w:unhideWhenUsed/>
    <w:rsid w:val="004E17D0"/>
    <w:rPr>
      <w:color w:val="425563" w:themeColor="text1"/>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digiplex.sharepoint.com/sites/Marketing/Templates/Basic%20Document.dotx" TargetMode="External"/></Relationships>
</file>

<file path=word/theme/theme1.xml><?xml version="1.0" encoding="utf-8"?>
<a:theme xmlns:a="http://schemas.openxmlformats.org/drawingml/2006/main" name="Office-tema">
  <a:themeElements>
    <a:clrScheme name="DigiplexTheme 2020">
      <a:dk1>
        <a:srgbClr val="425563"/>
      </a:dk1>
      <a:lt1>
        <a:srgbClr val="FFFFFF"/>
      </a:lt1>
      <a:dk2>
        <a:srgbClr val="425563"/>
      </a:dk2>
      <a:lt2>
        <a:srgbClr val="FFFFFF"/>
      </a:lt2>
      <a:accent1>
        <a:srgbClr val="97D700"/>
      </a:accent1>
      <a:accent2>
        <a:srgbClr val="EB1865"/>
      </a:accent2>
      <a:accent3>
        <a:srgbClr val="FF8200"/>
      </a:accent3>
      <a:accent4>
        <a:srgbClr val="C5E86C"/>
      </a:accent4>
      <a:accent5>
        <a:srgbClr val="009CDE"/>
      </a:accent5>
      <a:accent6>
        <a:srgbClr val="0A4C93"/>
      </a:accent6>
      <a:hlink>
        <a:srgbClr val="BFBFBF"/>
      </a:hlink>
      <a:folHlink>
        <a:srgbClr val="BFBFB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D1E6A0-81EE-4253-AED9-4AB349B8F815}">
  <ds:schemaRefs>
    <ds:schemaRef ds:uri="http://schemas.microsoft.com/sharepoint/v3/contenttype/forms"/>
  </ds:schemaRefs>
</ds:datastoreItem>
</file>

<file path=customXml/itemProps2.xml><?xml version="1.0" encoding="utf-8"?>
<ds:datastoreItem xmlns:ds="http://schemas.openxmlformats.org/officeDocument/2006/customXml" ds:itemID="{BBE3EDAD-BB12-4AF0-AF72-2FE61BDE8828}"/>
</file>

<file path=customXml/itemProps3.xml><?xml version="1.0" encoding="utf-8"?>
<ds:datastoreItem xmlns:ds="http://schemas.openxmlformats.org/officeDocument/2006/customXml" ds:itemID="{2EE9AA07-3A42-4402-9C5C-2BDE1FEAFE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Basic%20Document.dotx</Template>
  <TotalTime>22</TotalTime>
  <Pages>1</Pages>
  <Words>245</Words>
  <Characters>1324</Characters>
  <Application>Microsoft Office Word</Application>
  <DocSecurity>0</DocSecurity>
  <Lines>63</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O’Sullivan</dc:creator>
  <cp:keywords/>
  <dc:description/>
  <cp:lastModifiedBy>Pete O’Sullivan</cp:lastModifiedBy>
  <cp:revision>1</cp:revision>
  <dcterms:created xsi:type="dcterms:W3CDTF">2020-10-15T10:52:00Z</dcterms:created>
  <dcterms:modified xsi:type="dcterms:W3CDTF">2020-10-15T11:14:00Z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ies>
</file>