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1FA6A7B" w:rsidR="009B0573" w:rsidRPr="00987ACF" w:rsidRDefault="005A62CE" w:rsidP="00CC53A3">
      <w:pPr>
        <w:pStyle w:val="Title"/>
      </w:pPr>
      <w:r>
        <w:t>Threat Modeling</w:t>
      </w:r>
      <w:r>
        <w:br/>
      </w:r>
      <w:r w:rsidR="009B0C12">
        <w:t xml:space="preserve">Model </w:t>
      </w:r>
      <w:r w:rsidR="00BF2011">
        <w:t>Analysis</w:t>
      </w:r>
      <w:r w:rsidR="006D33BE" w:rsidRPr="00987ACF">
        <w:t xml:space="preserve"> </w:t>
      </w:r>
      <w:r w:rsidR="00980ABB" w:rsidRPr="00987ACF">
        <w:t>Procedure</w:t>
      </w:r>
    </w:p>
    <w:p w14:paraId="6264CE05" w14:textId="40335B88" w:rsidR="00F11A17" w:rsidRPr="00987ACF" w:rsidRDefault="00F11A17" w:rsidP="00CC53A3">
      <w:pPr>
        <w:pStyle w:val="Heading1"/>
      </w:pPr>
      <w:bookmarkStart w:id="0" w:name="_pjac2je3ttgf" w:colFirst="0" w:colLast="0"/>
      <w:bookmarkEnd w:id="0"/>
      <w:r w:rsidRPr="00987ACF">
        <w:t>Revision</w:t>
      </w:r>
    </w:p>
    <w:p w14:paraId="0D4B575C" w14:textId="64E646E8" w:rsidR="00E34C3C" w:rsidRPr="00987ACF" w:rsidRDefault="00E34C3C" w:rsidP="00804E4F">
      <w:pPr>
        <w:spacing w:after="0"/>
      </w:pPr>
      <w:r w:rsidRPr="00987ACF">
        <w:t xml:space="preserve">Version </w:t>
      </w:r>
      <w:r w:rsidR="009B6227">
        <w:t>3</w:t>
      </w:r>
    </w:p>
    <w:p w14:paraId="5040835C" w14:textId="56E35879" w:rsidR="00F11A17" w:rsidRPr="00987ACF" w:rsidRDefault="00F11A17" w:rsidP="00CC53A3">
      <w:r w:rsidRPr="00987ACF">
        <w:fldChar w:fldCharType="begin"/>
      </w:r>
      <w:r w:rsidRPr="00987ACF">
        <w:instrText xml:space="preserve"> DATE \@ "M/d/yy h:mm am/pm" </w:instrText>
      </w:r>
      <w:r w:rsidRPr="00987ACF">
        <w:fldChar w:fldCharType="separate"/>
      </w:r>
      <w:r w:rsidR="009B6227">
        <w:rPr>
          <w:noProof/>
        </w:rPr>
        <w:t>4/8/25 9:06 AM</w:t>
      </w:r>
      <w:r w:rsidRPr="00987ACF">
        <w:fldChar w:fldCharType="end"/>
      </w:r>
    </w:p>
    <w:p w14:paraId="28DB8399" w14:textId="2FC65A40" w:rsidR="0011053C" w:rsidRPr="00987ACF" w:rsidRDefault="0011053C" w:rsidP="00CC53A3">
      <w:pPr>
        <w:pStyle w:val="Heading1"/>
      </w:pPr>
      <w:r w:rsidRPr="00987ACF">
        <w:t>SME</w:t>
      </w:r>
    </w:p>
    <w:p w14:paraId="085451E9" w14:textId="06606D26" w:rsidR="0011053C" w:rsidRPr="00987ACF" w:rsidRDefault="0011053C" w:rsidP="00CC53A3">
      <w:r w:rsidRPr="00987ACF">
        <w:t>Charles Wilson</w:t>
      </w:r>
    </w:p>
    <w:p w14:paraId="00000002" w14:textId="77777777" w:rsidR="009B0573" w:rsidRPr="00987ACF" w:rsidRDefault="00F11A17" w:rsidP="00CC53A3">
      <w:pPr>
        <w:pStyle w:val="Heading1"/>
      </w:pPr>
      <w:r w:rsidRPr="00987ACF">
        <w:t>Abstract</w:t>
      </w:r>
    </w:p>
    <w:p w14:paraId="00000003" w14:textId="729F68C6" w:rsidR="009B0573" w:rsidRPr="00987ACF" w:rsidRDefault="00F11A17" w:rsidP="00CC53A3">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5A62CE">
        <w:t>threat model</w:t>
      </w:r>
      <w:r w:rsidR="00FB2016">
        <w:t xml:space="preserve"> </w:t>
      </w:r>
      <w:r w:rsidR="00BF2011">
        <w:t>analysis</w:t>
      </w:r>
      <w:r w:rsidR="006D33BE" w:rsidRPr="00987ACF">
        <w:t xml:space="preserve"> </w:t>
      </w:r>
      <w:r w:rsidR="00735907" w:rsidRPr="00987ACF">
        <w:t>activity</w:t>
      </w:r>
      <w:r w:rsidR="00980ABB" w:rsidRPr="00987ACF">
        <w:t xml:space="preserve"> described in the AVCDL secondary document </w:t>
      </w:r>
      <w:r w:rsidR="005A62CE">
        <w:rPr>
          <w:b/>
          <w:bCs/>
        </w:rPr>
        <w:t>Threat Modeling Report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CC53A3">
      <w:pPr>
        <w:pStyle w:val="Heading1"/>
      </w:pPr>
      <w:bookmarkStart w:id="1" w:name="_54bgemmh6zb8" w:colFirst="0" w:colLast="0"/>
      <w:bookmarkEnd w:id="1"/>
      <w:r w:rsidRPr="00987ACF">
        <w:t>Group / Owner</w:t>
      </w:r>
    </w:p>
    <w:p w14:paraId="00000005" w14:textId="408B62F7" w:rsidR="009B0573" w:rsidRPr="00987ACF" w:rsidRDefault="00165648" w:rsidP="00CC53A3">
      <w:r w:rsidRPr="00987ACF">
        <w:t>Security</w:t>
      </w:r>
      <w:r w:rsidR="00F11A17" w:rsidRPr="00987ACF">
        <w:t xml:space="preserve"> / </w:t>
      </w:r>
      <w:r w:rsidRPr="00987ACF">
        <w:t>Security Architect</w:t>
      </w:r>
    </w:p>
    <w:p w14:paraId="00000006" w14:textId="77777777" w:rsidR="009B0573" w:rsidRPr="00987ACF" w:rsidRDefault="00F11A17" w:rsidP="00CC53A3">
      <w:pPr>
        <w:pStyle w:val="Heading1"/>
      </w:pPr>
      <w:bookmarkStart w:id="2" w:name="_olcs7d4b90ea" w:colFirst="0" w:colLast="0"/>
      <w:bookmarkEnd w:id="2"/>
      <w:r w:rsidRPr="00987ACF">
        <w:t>Motivation</w:t>
      </w:r>
    </w:p>
    <w:p w14:paraId="00000007" w14:textId="59CC306D" w:rsidR="009B0573" w:rsidRPr="00987ACF" w:rsidRDefault="00A90D1C" w:rsidP="00CC53A3">
      <w:pPr>
        <w:rPr>
          <w:color w:val="000000" w:themeColor="text1"/>
        </w:rPr>
      </w:pPr>
      <w:r w:rsidRPr="00987ACF">
        <w:t xml:space="preserve">This document is motivated by the need to </w:t>
      </w:r>
      <w:r w:rsidR="00B365D9">
        <w:t>identify design deficiencies related to cybersecurity as early in the product development process as possible</w:t>
      </w:r>
      <w:r w:rsidRPr="00987ACF">
        <w:t xml:space="preserve">. This is necessary given the nature of safety-critical, cyber-physical systems, subject to certifications such as </w:t>
      </w:r>
      <w:r w:rsidRPr="00987ACF">
        <w:rPr>
          <w:b/>
          <w:bCs/>
        </w:rPr>
        <w:t>ISO</w:t>
      </w:r>
      <w:r w:rsidR="00C304A7" w:rsidRPr="00987ACF">
        <w:rPr>
          <w:b/>
          <w:bCs/>
        </w:rPr>
        <w:t>/SAE</w:t>
      </w:r>
      <w:r w:rsidRPr="00987ACF">
        <w:rPr>
          <w:b/>
          <w:bCs/>
        </w:rPr>
        <w:t xml:space="preserve"> 21434</w:t>
      </w:r>
      <w:r w:rsidRPr="00987ACF">
        <w:t xml:space="preserve"> and </w:t>
      </w:r>
      <w:r w:rsidR="0011053C" w:rsidRPr="00987ACF">
        <w:rPr>
          <w:b/>
          <w:bCs/>
        </w:rPr>
        <w:t xml:space="preserve">ISO </w:t>
      </w:r>
      <w:r w:rsidRPr="00987ACF">
        <w:rPr>
          <w:b/>
          <w:bCs/>
        </w:rPr>
        <w:t>26262</w:t>
      </w:r>
      <w:r w:rsidR="00F11A17" w:rsidRPr="00987ACF">
        <w:rPr>
          <w:color w:val="000000" w:themeColor="text1"/>
        </w:rPr>
        <w:t>.</w:t>
      </w:r>
    </w:p>
    <w:p w14:paraId="0028E749" w14:textId="0548B501" w:rsidR="007A2EA1" w:rsidRPr="00987ACF" w:rsidRDefault="007A2EA1" w:rsidP="00CC53A3">
      <w:pPr>
        <w:pStyle w:val="Note"/>
      </w:pPr>
      <w:bookmarkStart w:id="3" w:name="_f5diy2ktdyyf" w:colFirst="0" w:colLast="0"/>
      <w:bookmarkEnd w:id="3"/>
      <w:r w:rsidRPr="00987ACF">
        <w:rPr>
          <w:b/>
          <w:bCs/>
          <w:color w:val="0070C0"/>
        </w:rPr>
        <w:t>Note:</w:t>
      </w:r>
      <w:r w:rsidRPr="00987ACF">
        <w:tab/>
        <w:t xml:space="preserve">Within the context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381041BF" w14:textId="77777777" w:rsidR="009B6227" w:rsidRDefault="009B6227" w:rsidP="009B6227">
      <w:pPr>
        <w:pStyle w:val="Heading1"/>
      </w:pPr>
      <w:r>
        <w:t>License</w:t>
      </w:r>
    </w:p>
    <w:p w14:paraId="62B71CAB" w14:textId="485F06BA" w:rsidR="009B6227" w:rsidRDefault="009B6227" w:rsidP="009B6227">
      <w:r w:rsidRPr="00144DE6">
        <w:t xml:space="preserve">This work </w:t>
      </w:r>
      <w:r>
        <w:t xml:space="preserve">was created by </w:t>
      </w:r>
      <w:r w:rsidR="0024433B">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3063284C" w14:textId="4C550371" w:rsidR="0011053C" w:rsidRPr="00987ACF" w:rsidRDefault="009B6227" w:rsidP="009B6227">
      <w:pPr>
        <w:pStyle w:val="FirstParagraph"/>
        <w:rPr>
          <w:sz w:val="40"/>
          <w:szCs w:val="40"/>
        </w:rPr>
      </w:pPr>
      <w:hyperlink r:id="rId7" w:history="1">
        <w:r w:rsidRPr="009B6227">
          <w:rPr>
            <w:rStyle w:val="Hyperlink"/>
            <w:rFonts w:cs="Courier New"/>
            <w:bCs/>
          </w:rPr>
          <w:t>https://creativecommons.org/licenses/by/4.0/legalcode</w:t>
        </w:r>
      </w:hyperlink>
      <w:r w:rsidR="0011053C" w:rsidRPr="00987ACF">
        <w:br w:type="page"/>
      </w:r>
    </w:p>
    <w:p w14:paraId="380C2C0A" w14:textId="77777777" w:rsidR="00D56FB9" w:rsidRPr="00987ACF" w:rsidRDefault="00D56FB9" w:rsidP="00CC53A3">
      <w:pPr>
        <w:pStyle w:val="Heading1"/>
      </w:pPr>
      <w:r w:rsidRPr="00987ACF">
        <w:lastRenderedPageBreak/>
        <w:t>Audience</w:t>
      </w:r>
    </w:p>
    <w:p w14:paraId="46024A88" w14:textId="6EC8E12C" w:rsidR="00D56FB9" w:rsidRPr="00CC53A3" w:rsidRDefault="00D56FB9" w:rsidP="00CC53A3">
      <w:pPr>
        <w:pStyle w:val="BodyText"/>
      </w:pPr>
      <w:r w:rsidRPr="00CC53A3">
        <w:t xml:space="preserve">The audience of this document is the cybersecurity practitioner who will be conducting the </w:t>
      </w:r>
      <w:r w:rsidR="006F4701" w:rsidRPr="00CC53A3">
        <w:t xml:space="preserve">cybersecurity </w:t>
      </w:r>
      <w:r w:rsidR="005A62CE" w:rsidRPr="00CC53A3">
        <w:t>threat model</w:t>
      </w:r>
      <w:r w:rsidR="001F30B5" w:rsidRPr="00CC53A3">
        <w:t xml:space="preserve"> </w:t>
      </w:r>
      <w:r w:rsidR="00BF2011" w:rsidRPr="00CC53A3">
        <w:t>analysis</w:t>
      </w:r>
      <w:r w:rsidRPr="00CC53A3">
        <w:t>.</w:t>
      </w:r>
    </w:p>
    <w:p w14:paraId="051B22C8" w14:textId="77777777" w:rsidR="00353495" w:rsidRPr="00353495" w:rsidRDefault="00353495" w:rsidP="00CC53A3">
      <w:pPr>
        <w:pStyle w:val="Heading1"/>
      </w:pPr>
      <w:r w:rsidRPr="00353495">
        <w:t>Completeness of Output</w:t>
      </w:r>
    </w:p>
    <w:p w14:paraId="7D11F63E" w14:textId="1491BB6A" w:rsidR="00353495" w:rsidRDefault="00353495" w:rsidP="00CC53A3">
      <w:pPr>
        <w:pStyle w:val="BodyText"/>
      </w:pPr>
      <w:r>
        <w:t>Since threat modeling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3520B371" w14:textId="77777777" w:rsidR="00353495" w:rsidRPr="00923DAF" w:rsidRDefault="00353495" w:rsidP="00CC53A3">
      <w:pPr>
        <w:pStyle w:val="BodyText"/>
      </w:pPr>
      <w:r>
        <w:t>When information is not available for either a given section of the template or parts thereof, this should be noted. Major omissions should be recorded in the cybersecurity risk register.</w:t>
      </w:r>
    </w:p>
    <w:p w14:paraId="3484F19C" w14:textId="77777777" w:rsidR="00D56FB9" w:rsidRPr="00987ACF" w:rsidRDefault="00D56FB9" w:rsidP="00CC53A3">
      <w:pPr>
        <w:pStyle w:val="Heading1"/>
      </w:pPr>
      <w:r w:rsidRPr="00987ACF">
        <w:t>Disposition of Output</w:t>
      </w:r>
    </w:p>
    <w:p w14:paraId="6B35C9AE" w14:textId="4F85CFEF" w:rsidR="00D56FB9" w:rsidRPr="00987ACF" w:rsidRDefault="00D56FB9" w:rsidP="00CC53A3">
      <w:pPr>
        <w:pStyle w:val="BodyText"/>
      </w:pPr>
      <w:r w:rsidRPr="00987ACF">
        <w:t xml:space="preserve">Once completed, the generated output should be </w:t>
      </w:r>
      <w:r w:rsidR="006F4701" w:rsidRPr="00987ACF">
        <w:t>managed in</w:t>
      </w:r>
      <w:r w:rsidRPr="00987ACF">
        <w:t xml:space="preserve"> the organization’s </w:t>
      </w:r>
      <w:r w:rsidR="005A62CE">
        <w:t>document</w:t>
      </w:r>
      <w:r w:rsidRPr="00987ACF">
        <w:t xml:space="preserve"> management system</w:t>
      </w:r>
      <w:r w:rsidR="006F4701" w:rsidRPr="00987ACF">
        <w:t xml:space="preserve"> (</w:t>
      </w:r>
      <w:r w:rsidR="005A62CE">
        <w:t>D</w:t>
      </w:r>
      <w:r w:rsidR="006F4701" w:rsidRPr="00987ACF">
        <w:t>MS)</w:t>
      </w:r>
      <w:r w:rsidRPr="00987ACF">
        <w:t xml:space="preserve"> as a document of record.</w:t>
      </w:r>
    </w:p>
    <w:p w14:paraId="1F10E8A3" w14:textId="3A2AF564" w:rsidR="00D56FB9" w:rsidRPr="00987ACF" w:rsidRDefault="00D56FB9" w:rsidP="00CC53A3">
      <w:pPr>
        <w:rPr>
          <w:sz w:val="40"/>
          <w:szCs w:val="40"/>
        </w:rPr>
      </w:pPr>
      <w:r w:rsidRPr="00987ACF">
        <w:br w:type="page"/>
      </w:r>
    </w:p>
    <w:p w14:paraId="66B96EE8" w14:textId="77777777" w:rsidR="00D56FB9" w:rsidRPr="00987ACF" w:rsidRDefault="00D56FB9" w:rsidP="00CC53A3">
      <w:pPr>
        <w:pStyle w:val="Heading1"/>
      </w:pPr>
      <w:bookmarkStart w:id="4" w:name="_Model_Creation_Activity"/>
      <w:bookmarkEnd w:id="4"/>
      <w:r w:rsidRPr="00987ACF">
        <w:lastRenderedPageBreak/>
        <w:t xml:space="preserve">Entry </w:t>
      </w:r>
      <w:r w:rsidRPr="00CC53A3">
        <w:t>Criteria</w:t>
      </w:r>
    </w:p>
    <w:p w14:paraId="2D79D9F8" w14:textId="0B667263" w:rsidR="00D56FB9" w:rsidRPr="00DB7B7F" w:rsidRDefault="00D56FB9" w:rsidP="00CC53A3">
      <w:pPr>
        <w:pStyle w:val="BodyText"/>
      </w:pPr>
      <w:r w:rsidRPr="00DB7B7F">
        <w:t xml:space="preserve">This document assumes that the reader understands the purpose of </w:t>
      </w:r>
      <w:r w:rsidR="00A672B4" w:rsidRPr="00DB7B7F">
        <w:t xml:space="preserve">cybersecurity </w:t>
      </w:r>
      <w:r w:rsidR="00353495" w:rsidRPr="00DB7B7F">
        <w:t>threat modeling</w:t>
      </w:r>
      <w:r w:rsidRPr="00DB7B7F">
        <w:t xml:space="preserve">. Further, that the reader has read and understood the AVCDL </w:t>
      </w:r>
      <w:r w:rsidR="005A62CE" w:rsidRPr="00DB7B7F">
        <w:rPr>
          <w:b/>
          <w:bCs/>
        </w:rPr>
        <w:t>Threat Modeling Report</w:t>
      </w:r>
      <w:r w:rsidRPr="00DB7B7F">
        <w:t xml:space="preserve"> secondary document.</w:t>
      </w:r>
    </w:p>
    <w:p w14:paraId="34E8E74C" w14:textId="45331F99" w:rsidR="00D56FB9" w:rsidRPr="00987ACF" w:rsidRDefault="00D56FB9" w:rsidP="00CC53A3">
      <w:pPr>
        <w:pStyle w:val="Heading2"/>
      </w:pPr>
      <w:r w:rsidRPr="00987ACF">
        <w:t xml:space="preserve">Prerequisites – </w:t>
      </w:r>
      <w:r w:rsidR="00353495" w:rsidRPr="00CC53A3">
        <w:t>Threat</w:t>
      </w:r>
      <w:r w:rsidR="00353495">
        <w:t xml:space="preserve"> Modeling</w:t>
      </w:r>
      <w:r w:rsidRPr="00987ACF">
        <w:t xml:space="preserve"> SME</w:t>
      </w:r>
    </w:p>
    <w:p w14:paraId="1061C0A6" w14:textId="77777777" w:rsidR="00D56FB9" w:rsidRPr="00987ACF" w:rsidRDefault="00D56FB9" w:rsidP="00CC53A3">
      <w:pPr>
        <w:pStyle w:val="Heading3"/>
      </w:pPr>
      <w:r w:rsidRPr="00CC53A3">
        <w:t>Qualifications</w:t>
      </w:r>
    </w:p>
    <w:p w14:paraId="62CD19F1" w14:textId="7D5F696F" w:rsidR="00D56FB9" w:rsidRPr="0040079E" w:rsidRDefault="00D56FB9" w:rsidP="00CC53A3">
      <w:pPr>
        <w:pStyle w:val="BodyText"/>
        <w:rPr>
          <w:color w:val="0070C0"/>
        </w:rPr>
      </w:pPr>
      <w:r w:rsidRPr="0040079E">
        <w:t xml:space="preserve">It is required that the </w:t>
      </w:r>
      <w:r w:rsidR="004A0AAC" w:rsidRPr="0040079E">
        <w:t>threat modeling</w:t>
      </w:r>
      <w:r w:rsidR="00884AF1" w:rsidRPr="0040079E">
        <w:t xml:space="preserve"> </w:t>
      </w:r>
      <w:r w:rsidRPr="0040079E">
        <w:t xml:space="preserve">SME is both a qualified and trained security architect (shown above on title page as </w:t>
      </w:r>
      <w:r w:rsidRPr="0040079E">
        <w:rPr>
          <w:b/>
          <w:bCs/>
        </w:rPr>
        <w:t>Owner</w:t>
      </w:r>
      <w:r w:rsidRPr="0040079E">
        <w:t xml:space="preserve">) as defined by the </w:t>
      </w:r>
      <w:r w:rsidRPr="0040079E">
        <w:rPr>
          <w:b/>
          <w:bCs/>
        </w:rPr>
        <w:t>NIST NCWF</w:t>
      </w:r>
      <w:r w:rsidRPr="0040079E">
        <w:t xml:space="preserve"> role SP-ARC-002 and detailed in section </w:t>
      </w:r>
      <w:r w:rsidRPr="0040079E">
        <w:rPr>
          <w:b/>
          <w:bCs/>
        </w:rPr>
        <w:t>12.7 Security Architect</w:t>
      </w:r>
      <w:r w:rsidRPr="0040079E">
        <w:t xml:space="preserve"> of the AVCDL primary document </w:t>
      </w:r>
      <w:r w:rsidRPr="0040079E">
        <w:rPr>
          <w:b/>
          <w:bCs/>
          <w:color w:val="0070C0"/>
          <w:vertAlign w:val="superscript"/>
        </w:rPr>
        <w:t>[1]</w:t>
      </w:r>
      <w:r w:rsidRPr="0040079E">
        <w:t>.</w:t>
      </w:r>
    </w:p>
    <w:p w14:paraId="71692543" w14:textId="77777777" w:rsidR="00D56FB9" w:rsidRPr="00987ACF" w:rsidRDefault="00D56FB9" w:rsidP="00CC53A3">
      <w:pPr>
        <w:pStyle w:val="Heading3"/>
      </w:pPr>
      <w:r w:rsidRPr="00987ACF">
        <w:t>Knowledge</w:t>
      </w:r>
    </w:p>
    <w:p w14:paraId="69C77F10" w14:textId="743EF037" w:rsidR="00D56FB9" w:rsidRPr="0040079E" w:rsidRDefault="00D56FB9" w:rsidP="00CC53A3">
      <w:pPr>
        <w:pStyle w:val="BodyText"/>
      </w:pPr>
      <w:r w:rsidRPr="0040079E">
        <w:t xml:space="preserve">It is required that the </w:t>
      </w:r>
      <w:r w:rsidR="004A0AAC" w:rsidRPr="0040079E">
        <w:t xml:space="preserve">threat modeling </w:t>
      </w:r>
      <w:r w:rsidRPr="0040079E">
        <w:t xml:space="preserve">SME understands the purpose of </w:t>
      </w:r>
      <w:r w:rsidR="00A672B4" w:rsidRPr="0040079E">
        <w:t xml:space="preserve">cybersecurity </w:t>
      </w:r>
      <w:r w:rsidR="005A62CE" w:rsidRPr="0040079E">
        <w:t>threat modeling</w:t>
      </w:r>
      <w:r w:rsidRPr="0040079E">
        <w:t xml:space="preserve">. </w:t>
      </w:r>
    </w:p>
    <w:p w14:paraId="25626F17" w14:textId="77777777" w:rsidR="00D56FB9" w:rsidRPr="00987ACF" w:rsidRDefault="00D56FB9" w:rsidP="00CC53A3">
      <w:pPr>
        <w:pStyle w:val="Heading3"/>
      </w:pPr>
      <w:r w:rsidRPr="00987ACF">
        <w:t>Background Information</w:t>
      </w:r>
    </w:p>
    <w:p w14:paraId="4C4C9CDF" w14:textId="39F9F40A" w:rsidR="00D56FB9" w:rsidRPr="0040079E" w:rsidRDefault="00D56FB9" w:rsidP="00CC53A3">
      <w:pPr>
        <w:pStyle w:val="BodyText"/>
      </w:pPr>
      <w:r w:rsidRPr="0040079E">
        <w:t xml:space="preserve">It is required that the </w:t>
      </w:r>
      <w:r w:rsidR="004A0AAC" w:rsidRPr="0040079E">
        <w:t xml:space="preserve">threat modeling </w:t>
      </w:r>
      <w:r w:rsidRPr="0040079E">
        <w:t xml:space="preserve">SME has read and </w:t>
      </w:r>
      <w:r w:rsidR="001430D7" w:rsidRPr="0040079E">
        <w:t>understands</w:t>
      </w:r>
      <w:r w:rsidRPr="0040079E">
        <w:t xml:space="preserve"> the AVCDL </w:t>
      </w:r>
      <w:r w:rsidR="007C2515" w:rsidRPr="0040079E">
        <w:rPr>
          <w:b/>
          <w:bCs/>
        </w:rPr>
        <w:t>Attack Surface Analysis Report</w:t>
      </w:r>
      <w:r w:rsidR="007C2515" w:rsidRPr="0040079E">
        <w:t xml:space="preserve"> </w:t>
      </w:r>
      <w:r w:rsidR="007C2515" w:rsidRPr="0040079E">
        <w:rPr>
          <w:b/>
          <w:bCs/>
          <w:color w:val="0070C0"/>
          <w:vertAlign w:val="superscript"/>
        </w:rPr>
        <w:t>[6]</w:t>
      </w:r>
      <w:r w:rsidR="007C2515" w:rsidRPr="0040079E">
        <w:t xml:space="preserve">, </w:t>
      </w:r>
      <w:r w:rsidR="005A62CE" w:rsidRPr="0040079E">
        <w:rPr>
          <w:b/>
          <w:bCs/>
        </w:rPr>
        <w:t>Threat Modeling Report</w:t>
      </w:r>
      <w:r w:rsidR="007C2515" w:rsidRPr="0040079E">
        <w:t>,</w:t>
      </w:r>
      <w:r w:rsidRPr="0040079E">
        <w:t xml:space="preserve"> </w:t>
      </w:r>
      <w:r w:rsidR="007A2EA1" w:rsidRPr="0040079E">
        <w:t xml:space="preserve">and </w:t>
      </w:r>
      <w:r w:rsidR="007A2EA1" w:rsidRPr="0040079E">
        <w:rPr>
          <w:b/>
          <w:bCs/>
        </w:rPr>
        <w:t>Security Requirements Taxonomy</w:t>
      </w:r>
      <w:r w:rsidR="007A2EA1" w:rsidRPr="0040079E">
        <w:t xml:space="preserve"> </w:t>
      </w:r>
      <w:r w:rsidR="007A2EA1" w:rsidRPr="0040079E">
        <w:rPr>
          <w:b/>
          <w:bCs/>
          <w:color w:val="0070C0"/>
          <w:vertAlign w:val="superscript"/>
        </w:rPr>
        <w:t>[3]</w:t>
      </w:r>
      <w:r w:rsidR="007A2EA1" w:rsidRPr="0040079E">
        <w:t xml:space="preserve"> </w:t>
      </w:r>
      <w:r w:rsidRPr="0040079E">
        <w:t>secondary document</w:t>
      </w:r>
      <w:r w:rsidR="007A2EA1" w:rsidRPr="0040079E">
        <w:t>s</w:t>
      </w:r>
      <w:r w:rsidRPr="0040079E">
        <w:t xml:space="preserve">. </w:t>
      </w:r>
      <w:r w:rsidR="00FA00D2" w:rsidRPr="0040079E">
        <w:t>Additionally</w:t>
      </w:r>
      <w:r w:rsidRPr="0040079E">
        <w:t>, that the</w:t>
      </w:r>
      <w:r w:rsidR="007A2EA1" w:rsidRPr="0040079E">
        <w:t xml:space="preserve"> cybersecurity</w:t>
      </w:r>
      <w:r w:rsidRPr="0040079E">
        <w:t xml:space="preserve"> </w:t>
      </w:r>
      <w:r w:rsidR="00FA00D2" w:rsidRPr="0040079E">
        <w:t>SME</w:t>
      </w:r>
      <w:r w:rsidRPr="0040079E">
        <w:t xml:space="preserve"> has taken training relevant to this activity.</w:t>
      </w:r>
    </w:p>
    <w:p w14:paraId="5803B14A" w14:textId="77777777" w:rsidR="00D56FB9" w:rsidRPr="00987ACF" w:rsidRDefault="00D56FB9" w:rsidP="00CC53A3">
      <w:pPr>
        <w:pStyle w:val="Heading2"/>
      </w:pPr>
      <w:r w:rsidRPr="00987ACF">
        <w:t>Prerequisites – Input Materials</w:t>
      </w:r>
    </w:p>
    <w:p w14:paraId="4FB6C857" w14:textId="77777777" w:rsidR="009630FA" w:rsidRPr="00DB7B7F" w:rsidRDefault="004A0AAC" w:rsidP="00CC53A3">
      <w:pPr>
        <w:pStyle w:val="BodyText"/>
      </w:pPr>
      <w:r w:rsidRPr="00DB7B7F">
        <w:t xml:space="preserve">It is required that the </w:t>
      </w:r>
      <w:r w:rsidR="009630FA" w:rsidRPr="00DB7B7F">
        <w:t>threat model for</w:t>
      </w:r>
      <w:r w:rsidRPr="00DB7B7F">
        <w:t xml:space="preserve"> the element under consideration</w:t>
      </w:r>
      <w:r w:rsidR="009630FA" w:rsidRPr="00DB7B7F">
        <w:t>, created in the threat model creation activity, be available.</w:t>
      </w:r>
    </w:p>
    <w:p w14:paraId="4AC66623" w14:textId="16084FE2" w:rsidR="009630FA" w:rsidRPr="00DB7B7F" w:rsidRDefault="009630FA" w:rsidP="00CC53A3">
      <w:pPr>
        <w:pStyle w:val="BodyText"/>
      </w:pPr>
      <w:r w:rsidRPr="00DB7B7F">
        <w:t>It is also required that the functional and cybersecurity requirements for the element under consideration be available</w:t>
      </w:r>
      <w:r w:rsidR="00FA00D2" w:rsidRPr="00DB7B7F">
        <w:t>.</w:t>
      </w:r>
    </w:p>
    <w:p w14:paraId="0D3FF034" w14:textId="2EA4A67D" w:rsidR="009630FA" w:rsidRPr="00987ACF" w:rsidRDefault="009630FA" w:rsidP="00CC53A3">
      <w:pPr>
        <w:ind w:left="720" w:hanging="720"/>
      </w:pPr>
      <w:r w:rsidRPr="00987ACF">
        <w:rPr>
          <w:b/>
          <w:bCs/>
          <w:color w:val="0070C0"/>
        </w:rPr>
        <w:t>Note:</w:t>
      </w:r>
      <w:r w:rsidRPr="00987ACF">
        <w:tab/>
      </w:r>
      <w:r>
        <w:t>The relationship between functional and cybersecurity requirements is covered in</w:t>
      </w:r>
      <w:r w:rsidRPr="00987ACF">
        <w:t xml:space="preserve"> </w:t>
      </w:r>
      <w:r w:rsidR="00FD4773">
        <w:rPr>
          <w:b/>
          <w:bCs/>
          <w:lang w:val="en"/>
        </w:rPr>
        <w:t>Element</w:t>
      </w:r>
      <w:r w:rsidRPr="00223BE1">
        <w:rPr>
          <w:b/>
          <w:bCs/>
          <w:lang w:val="en"/>
        </w:rPr>
        <w:t>-level Security Requirement</w:t>
      </w:r>
      <w:r>
        <w:rPr>
          <w:b/>
          <w:bCs/>
          <w:lang w:val="en"/>
        </w:rPr>
        <w:t>s</w:t>
      </w:r>
      <w:r w:rsidRPr="00223BE1">
        <w:rPr>
          <w:lang w:val="en"/>
        </w:rPr>
        <w:t xml:space="preserve"> </w:t>
      </w:r>
      <w:r w:rsidRPr="00373165">
        <w:rPr>
          <w:b/>
          <w:bCs/>
          <w:color w:val="0070C0"/>
          <w:vertAlign w:val="superscript"/>
          <w:lang w:val="en"/>
        </w:rPr>
        <w:t>[9</w:t>
      </w:r>
      <w:r>
        <w:rPr>
          <w:b/>
          <w:bCs/>
          <w:color w:val="0070C0"/>
          <w:vertAlign w:val="superscript"/>
          <w:lang w:val="en"/>
        </w:rPr>
        <w:t>]</w:t>
      </w:r>
      <w:r w:rsidRPr="009630FA">
        <w:t xml:space="preserve"> </w:t>
      </w:r>
      <w:r>
        <w:t>AVCDL secondary document</w:t>
      </w:r>
      <w:r w:rsidRPr="00987ACF">
        <w:t>.</w:t>
      </w:r>
    </w:p>
    <w:p w14:paraId="58BAB1B2" w14:textId="77777777" w:rsidR="009630FA" w:rsidRPr="009630FA" w:rsidRDefault="009630FA" w:rsidP="00CC53A3"/>
    <w:p w14:paraId="369FFEF8" w14:textId="1F1FAEAA" w:rsidR="00C5266B" w:rsidRPr="00BA4350" w:rsidRDefault="00C5266B" w:rsidP="00CC53A3">
      <w:pPr>
        <w:pStyle w:val="Heading3"/>
        <w:rPr>
          <w:sz w:val="22"/>
          <w:szCs w:val="22"/>
        </w:rPr>
      </w:pPr>
      <w:r w:rsidRPr="00BA4350">
        <w:br w:type="page"/>
      </w:r>
    </w:p>
    <w:p w14:paraId="0000000A" w14:textId="19003750" w:rsidR="009B0573" w:rsidRPr="00987ACF" w:rsidRDefault="009630FA" w:rsidP="00CC53A3">
      <w:pPr>
        <w:pStyle w:val="Heading1"/>
      </w:pPr>
      <w:r>
        <w:lastRenderedPageBreak/>
        <w:t>Analysis</w:t>
      </w:r>
      <w:r w:rsidR="002B0674" w:rsidRPr="00987ACF">
        <w:t xml:space="preserve"> </w:t>
      </w:r>
      <w:r w:rsidR="000D0B98" w:rsidRPr="00987ACF">
        <w:t>Activity</w:t>
      </w:r>
    </w:p>
    <w:p w14:paraId="7B47E0A7" w14:textId="1DD52EA1" w:rsidR="002B0674" w:rsidRPr="00987ACF" w:rsidRDefault="000D0B98" w:rsidP="00CC53A3">
      <w:pPr>
        <w:pStyle w:val="FirstParagraph"/>
      </w:pPr>
      <w:r w:rsidRPr="00987ACF">
        <w:t xml:space="preserve">The </w:t>
      </w:r>
      <w:r w:rsidR="002819FA" w:rsidRPr="00987ACF">
        <w:t xml:space="preserve">workflow diagram for the </w:t>
      </w:r>
      <w:r w:rsidR="009630FA">
        <w:t>analysis</w:t>
      </w:r>
      <w:r w:rsidR="002819FA" w:rsidRPr="00987ACF">
        <w:t xml:space="preserve"> activity of the </w:t>
      </w:r>
      <w:r w:rsidR="006C3D3F">
        <w:rPr>
          <w:b/>
          <w:bCs/>
        </w:rPr>
        <w:t>Threat Modeling Report</w:t>
      </w:r>
      <w:r w:rsidR="002B0674" w:rsidRPr="00987ACF">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E8D681E" w:rsidR="007514C0" w:rsidRPr="00987ACF" w:rsidRDefault="00310A54" w:rsidP="00150AA7">
      <w:pPr>
        <w:jc w:val="center"/>
      </w:pPr>
      <w:r>
        <w:rPr>
          <w:noProof/>
        </w:rPr>
        <w:drawing>
          <wp:inline distT="0" distB="0" distL="0" distR="0" wp14:anchorId="11E03DE3" wp14:editId="4807858B">
            <wp:extent cx="4931436" cy="4439257"/>
            <wp:effectExtent l="0" t="0" r="0" b="6350"/>
            <wp:docPr id="210053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33184" name="Picture 1"/>
                    <pic:cNvPicPr/>
                  </pic:nvPicPr>
                  <pic:blipFill>
                    <a:blip r:embed="rId8"/>
                    <a:stretch>
                      <a:fillRect/>
                    </a:stretch>
                  </pic:blipFill>
                  <pic:spPr>
                    <a:xfrm>
                      <a:off x="0" y="0"/>
                      <a:ext cx="4931436" cy="4439257"/>
                    </a:xfrm>
                    <a:prstGeom prst="rect">
                      <a:avLst/>
                    </a:prstGeom>
                  </pic:spPr>
                </pic:pic>
              </a:graphicData>
            </a:graphic>
          </wp:inline>
        </w:drawing>
      </w:r>
    </w:p>
    <w:p w14:paraId="276A69E3" w14:textId="3D37906C" w:rsidR="0000326D" w:rsidRPr="00987ACF" w:rsidRDefault="00223BE1" w:rsidP="00CC53A3">
      <w:r w:rsidRPr="00223BE1">
        <w:rPr>
          <w:lang w:val="en"/>
        </w:rPr>
        <w:t xml:space="preserve">Using the </w:t>
      </w:r>
      <w:r w:rsidRPr="00223BE1">
        <w:rPr>
          <w:b/>
          <w:bCs/>
          <w:lang w:val="en"/>
        </w:rPr>
        <w:t>threat model</w:t>
      </w:r>
      <w:r w:rsidRPr="00223BE1">
        <w:rPr>
          <w:lang w:val="en"/>
        </w:rPr>
        <w:t xml:space="preserve">, the threat modeling SME analyzes the model with the </w:t>
      </w:r>
      <w:r w:rsidRPr="00223BE1">
        <w:rPr>
          <w:b/>
          <w:bCs/>
          <w:lang w:val="en"/>
        </w:rPr>
        <w:t>updated development requirements</w:t>
      </w:r>
      <w:r w:rsidRPr="00223BE1">
        <w:rPr>
          <w:lang w:val="en"/>
        </w:rPr>
        <w:t xml:space="preserve"> (generated during the </w:t>
      </w:r>
      <w:r w:rsidR="00FD4773">
        <w:rPr>
          <w:b/>
          <w:bCs/>
          <w:lang w:val="en"/>
        </w:rPr>
        <w:t>Element</w:t>
      </w:r>
      <w:r w:rsidRPr="00223BE1">
        <w:rPr>
          <w:b/>
          <w:bCs/>
          <w:lang w:val="en"/>
        </w:rPr>
        <w:t>-level Security Requirement</w:t>
      </w:r>
      <w:r w:rsidR="009630FA">
        <w:rPr>
          <w:b/>
          <w:bCs/>
          <w:lang w:val="en"/>
        </w:rPr>
        <w:t>s</w:t>
      </w:r>
      <w:r w:rsidRPr="00223BE1">
        <w:rPr>
          <w:lang w:val="en"/>
        </w:rPr>
        <w:t xml:space="preserve"> process) as a basis to create a set of </w:t>
      </w:r>
      <w:r w:rsidRPr="00223BE1">
        <w:rPr>
          <w:b/>
          <w:bCs/>
          <w:lang w:val="en"/>
        </w:rPr>
        <w:t>threat candidates</w:t>
      </w:r>
      <w:r w:rsidR="00B678FE" w:rsidRPr="00B678FE">
        <w:t>.</w:t>
      </w:r>
    </w:p>
    <w:p w14:paraId="566C736C" w14:textId="77777777" w:rsidR="00556F8F" w:rsidRPr="00987ACF" w:rsidRDefault="00556F8F" w:rsidP="00CC53A3">
      <w:pPr>
        <w:rPr>
          <w:sz w:val="40"/>
          <w:szCs w:val="40"/>
        </w:rPr>
      </w:pPr>
      <w:r w:rsidRPr="00987ACF">
        <w:br w:type="page"/>
      </w:r>
    </w:p>
    <w:p w14:paraId="34173968" w14:textId="2A12FE9B" w:rsidR="005E3DCE" w:rsidRPr="005E3DCE" w:rsidRDefault="00CA78BF" w:rsidP="00CC53A3">
      <w:pPr>
        <w:pStyle w:val="Heading1"/>
      </w:pPr>
      <w:r>
        <w:lastRenderedPageBreak/>
        <w:t>Theory</w:t>
      </w:r>
    </w:p>
    <w:p w14:paraId="1D95C8AB" w14:textId="34046D1C" w:rsidR="00C52E2F" w:rsidRDefault="00C52E2F" w:rsidP="00CC53A3">
      <w:r>
        <w:t xml:space="preserve">The AVCDL </w:t>
      </w:r>
      <w:r w:rsidRPr="00C52E2F">
        <w:rPr>
          <w:b/>
          <w:bCs/>
        </w:rPr>
        <w:t>Understanding TARA in an AVCDL Context</w:t>
      </w:r>
      <w:r w:rsidRPr="00987ACF">
        <w:t xml:space="preserve"> </w:t>
      </w:r>
      <w:r w:rsidRPr="00987ACF">
        <w:rPr>
          <w:b/>
          <w:bCs/>
          <w:color w:val="0070C0"/>
          <w:vertAlign w:val="superscript"/>
        </w:rPr>
        <w:t>[</w:t>
      </w:r>
      <w:r>
        <w:rPr>
          <w:b/>
          <w:bCs/>
          <w:color w:val="0070C0"/>
          <w:vertAlign w:val="superscript"/>
        </w:rPr>
        <w:t>5</w:t>
      </w:r>
      <w:r w:rsidRPr="00987ACF">
        <w:rPr>
          <w:b/>
          <w:bCs/>
          <w:color w:val="0070C0"/>
          <w:vertAlign w:val="superscript"/>
        </w:rPr>
        <w:t>]</w:t>
      </w:r>
      <w:r>
        <w:t xml:space="preserve"> elaboration document notes that the </w:t>
      </w:r>
      <w:r w:rsidR="00685F4B">
        <w:rPr>
          <w:b/>
          <w:bCs/>
        </w:rPr>
        <w:t>analysis</w:t>
      </w:r>
      <w:r>
        <w:t xml:space="preserve"> activity equates to the </w:t>
      </w:r>
      <w:r w:rsidR="00685F4B">
        <w:rPr>
          <w:b/>
          <w:bCs/>
        </w:rPr>
        <w:t>threat scenario</w:t>
      </w:r>
      <w:r w:rsidRPr="00C52E2F">
        <w:rPr>
          <w:b/>
          <w:bCs/>
        </w:rPr>
        <w:t xml:space="preserve"> identification</w:t>
      </w:r>
      <w:r>
        <w:t xml:space="preserve"> </w:t>
      </w:r>
      <w:r w:rsidR="00685F4B">
        <w:t xml:space="preserve">and </w:t>
      </w:r>
      <w:r w:rsidR="00685F4B">
        <w:rPr>
          <w:b/>
          <w:bCs/>
        </w:rPr>
        <w:t>attack path analysis</w:t>
      </w:r>
      <w:r w:rsidR="00685F4B">
        <w:t xml:space="preserve"> </w:t>
      </w:r>
      <w:r>
        <w:t>activit</w:t>
      </w:r>
      <w:r w:rsidR="00685F4B">
        <w:t>ies</w:t>
      </w:r>
      <w:r>
        <w:t xml:space="preserve"> of various standards.</w:t>
      </w:r>
      <w:r w:rsidR="000647A3">
        <w:t xml:space="preserve"> This is shown in the following diagram.</w:t>
      </w:r>
      <w:r w:rsidR="005E3DCE">
        <w:t xml:space="preserve"> This is the fundamental task of model </w:t>
      </w:r>
      <w:r w:rsidR="00685F4B">
        <w:t>analysis</w:t>
      </w:r>
      <w:r w:rsidR="005E3DCE">
        <w:t>.</w:t>
      </w:r>
    </w:p>
    <w:p w14:paraId="50B54C29" w14:textId="23822C73" w:rsidR="00CA78BF" w:rsidRPr="00B66C59" w:rsidRDefault="009777EF" w:rsidP="007C5C9E">
      <w:pPr>
        <w:jc w:val="center"/>
      </w:pPr>
      <w:r>
        <w:rPr>
          <w:noProof/>
        </w:rPr>
        <w:drawing>
          <wp:inline distT="0" distB="0" distL="0" distR="0" wp14:anchorId="53F001F5" wp14:editId="5BC215B8">
            <wp:extent cx="4926872" cy="5023100"/>
            <wp:effectExtent l="0" t="0" r="1270" b="0"/>
            <wp:docPr id="1194008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08599" name="Picture 2"/>
                    <pic:cNvPicPr/>
                  </pic:nvPicPr>
                  <pic:blipFill>
                    <a:blip r:embed="rId9"/>
                    <a:stretch>
                      <a:fillRect/>
                    </a:stretch>
                  </pic:blipFill>
                  <pic:spPr>
                    <a:xfrm>
                      <a:off x="0" y="0"/>
                      <a:ext cx="4926872" cy="5023100"/>
                    </a:xfrm>
                    <a:prstGeom prst="rect">
                      <a:avLst/>
                    </a:prstGeom>
                  </pic:spPr>
                </pic:pic>
              </a:graphicData>
            </a:graphic>
          </wp:inline>
        </w:drawing>
      </w:r>
    </w:p>
    <w:p w14:paraId="645F68F1" w14:textId="77777777" w:rsidR="005E3DCE" w:rsidRDefault="005E3DCE" w:rsidP="00CC53A3">
      <w:pPr>
        <w:rPr>
          <w:sz w:val="32"/>
          <w:szCs w:val="32"/>
        </w:rPr>
      </w:pPr>
      <w:r>
        <w:br w:type="page"/>
      </w:r>
    </w:p>
    <w:p w14:paraId="6D2E0BAF" w14:textId="264C9E3E" w:rsidR="00CA78BF" w:rsidRPr="002558EC" w:rsidRDefault="00EA57B6" w:rsidP="00CC53A3">
      <w:pPr>
        <w:pStyle w:val="Heading2"/>
      </w:pPr>
      <w:r>
        <w:lastRenderedPageBreak/>
        <w:t>Scope</w:t>
      </w:r>
    </w:p>
    <w:p w14:paraId="1A8327B2" w14:textId="17E4936B" w:rsidR="00CA78BF" w:rsidRPr="00CF41DE" w:rsidRDefault="00EA57B6" w:rsidP="00CC53A3">
      <w:r>
        <w:t xml:space="preserve">When performing threat model </w:t>
      </w:r>
      <w:r w:rsidR="00685F4B">
        <w:t>analysis</w:t>
      </w:r>
      <w:r>
        <w:t xml:space="preserve">, it is essential to limit the scope </w:t>
      </w:r>
      <w:r w:rsidR="008B1BAC">
        <w:t xml:space="preserve">to that </w:t>
      </w:r>
      <w:r>
        <w:t>of the element under consideration</w:t>
      </w:r>
      <w:r w:rsidR="008B1BAC">
        <w:t xml:space="preserve"> in the context of the element’s threat model</w:t>
      </w:r>
      <w:r w:rsidR="00CA78BF">
        <w:t>.</w:t>
      </w:r>
      <w:r>
        <w:t xml:space="preserve"> </w:t>
      </w:r>
      <w:r w:rsidR="008B1BAC">
        <w:t>As a reminder, t</w:t>
      </w:r>
      <w:r>
        <w:t>he goal of the threat modeling exercise is to establish that appropriate controls are in place to ensure the cybersecurity posture of the element, not other elements which connect to it.</w:t>
      </w:r>
      <w:r w:rsidR="00CD0AAE">
        <w:t xml:space="preserve"> When properly created, the threat models of multiple interacting elements will require no modification if composed into a larger abstraction.</w:t>
      </w:r>
    </w:p>
    <w:p w14:paraId="3416CEEF" w14:textId="5B18AFE4" w:rsidR="008069A3" w:rsidRPr="00987ACF" w:rsidRDefault="008069A3" w:rsidP="00CC53A3">
      <w:pPr>
        <w:pStyle w:val="Note"/>
      </w:pPr>
      <w:r w:rsidRPr="00987ACF">
        <w:rPr>
          <w:b/>
          <w:bCs/>
          <w:color w:val="0070C0"/>
        </w:rPr>
        <w:t>Note:</w:t>
      </w:r>
      <w:r w:rsidRPr="00987ACF">
        <w:tab/>
      </w:r>
      <w:r w:rsidR="00E017CB">
        <w:t>It is important to not treat the threat model analysis as an opportunity to update the threat model</w:t>
      </w:r>
      <w:r>
        <w:t>.</w:t>
      </w:r>
      <w:r w:rsidR="00E017CB">
        <w:t xml:space="preserve"> Discrepancies in the model should be addressed as feedback from the triage activity.</w:t>
      </w:r>
    </w:p>
    <w:p w14:paraId="108C9CEC" w14:textId="65BAA220" w:rsidR="00CA78BF" w:rsidRPr="002558EC" w:rsidRDefault="000E51B1" w:rsidP="00CC53A3">
      <w:pPr>
        <w:pStyle w:val="Heading2"/>
      </w:pPr>
      <w:r>
        <w:t>Goal</w:t>
      </w:r>
    </w:p>
    <w:p w14:paraId="7D6CCB25" w14:textId="16B86AB1" w:rsidR="00CA78BF" w:rsidRPr="00074E0B" w:rsidRDefault="00BF7DFD" w:rsidP="00CC53A3">
      <w:pPr>
        <w:rPr>
          <w:color w:val="FF0000"/>
        </w:rPr>
      </w:pPr>
      <w:r>
        <w:t xml:space="preserve">The </w:t>
      </w:r>
      <w:r w:rsidR="000E51B1">
        <w:t>goal</w:t>
      </w:r>
      <w:r>
        <w:t xml:space="preserve"> of threat modeling is the establishment of a set of controls necessary to ensure that data crossing a threat boundary can do so securely</w:t>
      </w:r>
      <w:r w:rsidR="00CA78BF" w:rsidRPr="00BF7DFD">
        <w:t>.</w:t>
      </w:r>
      <w:r>
        <w:t xml:space="preserve"> </w:t>
      </w:r>
      <w:r w:rsidR="000E51B1">
        <w:t>Threat modeling</w:t>
      </w:r>
      <w:r w:rsidR="004C590C">
        <w:t xml:space="preserve"> cannot assess whether behaviors within </w:t>
      </w:r>
      <w:r w:rsidR="00E017CB">
        <w:t>individual</w:t>
      </w:r>
      <w:r w:rsidR="004C590C">
        <w:t xml:space="preserve"> process</w:t>
      </w:r>
      <w:r w:rsidR="00E017CB">
        <w:t>es</w:t>
      </w:r>
      <w:r w:rsidR="004C590C">
        <w:t xml:space="preserve"> are correct. </w:t>
      </w:r>
    </w:p>
    <w:p w14:paraId="764898E9" w14:textId="40FB6498" w:rsidR="00CA78BF" w:rsidRDefault="00CA78BF" w:rsidP="00CC53A3">
      <w:pPr>
        <w:pStyle w:val="Heading1"/>
      </w:pPr>
      <w:r>
        <w:br w:type="page"/>
      </w:r>
    </w:p>
    <w:p w14:paraId="5436EDE9" w14:textId="09C3DF11" w:rsidR="00FB7383" w:rsidRPr="00987ACF" w:rsidRDefault="00EE395F" w:rsidP="00CC53A3">
      <w:pPr>
        <w:pStyle w:val="Heading1"/>
      </w:pPr>
      <w:r>
        <w:lastRenderedPageBreak/>
        <w:t>Data Flow Diagram Entities</w:t>
      </w:r>
    </w:p>
    <w:p w14:paraId="50472095" w14:textId="5B2DEFF9" w:rsidR="00891D52" w:rsidRPr="00885ACC" w:rsidRDefault="00891D52" w:rsidP="00CC53A3">
      <w:r w:rsidRPr="00885ACC">
        <w:t xml:space="preserve">The </w:t>
      </w:r>
      <w:r w:rsidR="00DA3256">
        <w:t>DFD entities and their attributes are covered in detail in the AVCDL</w:t>
      </w:r>
      <w:r w:rsidR="00885ACC">
        <w:t xml:space="preserve"> </w:t>
      </w:r>
      <w:r w:rsidR="00DA3256">
        <w:rPr>
          <w:b/>
          <w:bCs/>
        </w:rPr>
        <w:t>Threat Modeling Report – Model Creation</w:t>
      </w:r>
      <w:r w:rsidR="00DA3256" w:rsidRPr="00223BE1">
        <w:rPr>
          <w:lang w:val="en"/>
        </w:rPr>
        <w:t xml:space="preserve"> </w:t>
      </w:r>
      <w:r w:rsidR="00DA3256" w:rsidRPr="00373165">
        <w:rPr>
          <w:b/>
          <w:bCs/>
          <w:color w:val="0070C0"/>
          <w:vertAlign w:val="superscript"/>
          <w:lang w:val="en"/>
        </w:rPr>
        <w:t>[</w:t>
      </w:r>
      <w:r w:rsidR="00DA3256">
        <w:rPr>
          <w:b/>
          <w:bCs/>
          <w:color w:val="0070C0"/>
          <w:vertAlign w:val="superscript"/>
          <w:lang w:val="en"/>
        </w:rPr>
        <w:t>7]</w:t>
      </w:r>
      <w:r w:rsidR="00B335A0">
        <w:t xml:space="preserve"> procedure</w:t>
      </w:r>
      <w:r w:rsidR="00FB7383">
        <w:t>.</w:t>
      </w:r>
      <w:r w:rsidR="006D6222">
        <w:t xml:space="preserve"> T</w:t>
      </w:r>
      <w:r w:rsidR="00DA3256">
        <w:t>o review, t</w:t>
      </w:r>
      <w:r w:rsidR="006D6222">
        <w:t xml:space="preserve">hese are </w:t>
      </w:r>
      <w:r w:rsidR="006D6222" w:rsidRPr="006D6222">
        <w:rPr>
          <w:b/>
          <w:bCs/>
        </w:rPr>
        <w:t>resources</w:t>
      </w:r>
      <w:r w:rsidR="006D6222">
        <w:t xml:space="preserve">, </w:t>
      </w:r>
      <w:r w:rsidR="006D6222" w:rsidRPr="006D6222">
        <w:rPr>
          <w:b/>
          <w:bCs/>
        </w:rPr>
        <w:t>processes</w:t>
      </w:r>
      <w:r w:rsidR="006D6222">
        <w:t xml:space="preserve">, </w:t>
      </w:r>
      <w:r w:rsidR="006D6222" w:rsidRPr="006D6222">
        <w:rPr>
          <w:b/>
          <w:bCs/>
        </w:rPr>
        <w:t>interactors</w:t>
      </w:r>
      <w:r w:rsidR="006D6222">
        <w:t xml:space="preserve">, </w:t>
      </w:r>
      <w:r w:rsidR="006D6222" w:rsidRPr="006D6222">
        <w:rPr>
          <w:b/>
          <w:bCs/>
        </w:rPr>
        <w:t>boundaries</w:t>
      </w:r>
      <w:r w:rsidR="006D6222">
        <w:t xml:space="preserve">, and </w:t>
      </w:r>
      <w:r w:rsidR="006D6222" w:rsidRPr="006D6222">
        <w:rPr>
          <w:b/>
          <w:bCs/>
        </w:rPr>
        <w:t>data flows</w:t>
      </w:r>
      <w:r w:rsidR="006D6222">
        <w:t>.</w:t>
      </w:r>
      <w:r w:rsidR="00DA3256">
        <w:t xml:space="preserve"> Their symbology is shown below.</w:t>
      </w:r>
    </w:p>
    <w:p w14:paraId="61BFC22F" w14:textId="2DCCA355" w:rsidR="0031489C" w:rsidRPr="003A24F0" w:rsidRDefault="00DA3256" w:rsidP="00CC53A3">
      <w:r>
        <w:rPr>
          <w:noProof/>
        </w:rPr>
        <w:drawing>
          <wp:inline distT="0" distB="0" distL="0" distR="0" wp14:anchorId="1EA2C448" wp14:editId="5F404A9D">
            <wp:extent cx="5943600" cy="4380865"/>
            <wp:effectExtent l="0" t="0" r="0" b="0"/>
            <wp:docPr id="933805213" name="Picture 1" descr="A white cylinde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05213" name="Picture 1" descr="A white cylinder with a black background&#10;&#10;AI-generated content may be incorrect."/>
                    <pic:cNvPicPr/>
                  </pic:nvPicPr>
                  <pic:blipFill>
                    <a:blip r:embed="rId10"/>
                    <a:stretch>
                      <a:fillRect/>
                    </a:stretch>
                  </pic:blipFill>
                  <pic:spPr>
                    <a:xfrm>
                      <a:off x="0" y="0"/>
                      <a:ext cx="5943600" cy="4380865"/>
                    </a:xfrm>
                    <a:prstGeom prst="rect">
                      <a:avLst/>
                    </a:prstGeom>
                  </pic:spPr>
                </pic:pic>
              </a:graphicData>
            </a:graphic>
          </wp:inline>
        </w:drawing>
      </w:r>
    </w:p>
    <w:p w14:paraId="08F744B2" w14:textId="77777777" w:rsidR="00DA3256" w:rsidRDefault="00DA3256" w:rsidP="00CC53A3">
      <w:pPr>
        <w:rPr>
          <w:sz w:val="40"/>
          <w:szCs w:val="40"/>
        </w:rPr>
      </w:pPr>
      <w:r>
        <w:br w:type="page"/>
      </w:r>
    </w:p>
    <w:p w14:paraId="514180C1" w14:textId="52D9CF6C" w:rsidR="00FB7383" w:rsidRDefault="00FB7383" w:rsidP="00CC53A3">
      <w:pPr>
        <w:pStyle w:val="Heading1"/>
      </w:pPr>
      <w:r w:rsidRPr="00987ACF">
        <w:lastRenderedPageBreak/>
        <w:t>Methodology</w:t>
      </w:r>
    </w:p>
    <w:p w14:paraId="474072D5" w14:textId="1F7C8A61" w:rsidR="00A776DB" w:rsidRPr="00C517CF" w:rsidRDefault="009B322A" w:rsidP="00CC53A3">
      <w:pPr>
        <w:pStyle w:val="Heading2"/>
      </w:pPr>
      <w:r>
        <w:t>Fundamental Approach</w:t>
      </w:r>
    </w:p>
    <w:p w14:paraId="0E822D46" w14:textId="4C43430F" w:rsidR="00A776DB" w:rsidRDefault="009B322A" w:rsidP="00CC53A3">
      <w:r>
        <w:t>The fundamental approach to threat model analysis based on DFDs can be explained using the following diagram</w:t>
      </w:r>
      <w:r w:rsidR="00B335A0">
        <w:t xml:space="preserve"> taken from the AVCDL </w:t>
      </w:r>
      <w:r w:rsidR="00B335A0" w:rsidRPr="00B335A0">
        <w:rPr>
          <w:b/>
          <w:bCs/>
        </w:rPr>
        <w:t>Threat Modeling Overview</w:t>
      </w:r>
      <w:r w:rsidR="00B335A0" w:rsidRPr="00B335A0">
        <w:rPr>
          <w:b/>
          <w:bCs/>
          <w:color w:val="0070C0"/>
          <w:vertAlign w:val="superscript"/>
        </w:rPr>
        <w:t xml:space="preserve"> [8]</w:t>
      </w:r>
      <w:r w:rsidR="00B335A0">
        <w:t xml:space="preserve"> video</w:t>
      </w:r>
      <w:r w:rsidR="00A776DB" w:rsidRPr="00C517CF">
        <w:t>.</w:t>
      </w:r>
    </w:p>
    <w:p w14:paraId="43206E58" w14:textId="0B1BDD6C" w:rsidR="009B322A" w:rsidRDefault="009B322A" w:rsidP="00370E76">
      <w:pPr>
        <w:jc w:val="center"/>
      </w:pPr>
      <w:r>
        <w:rPr>
          <w:noProof/>
        </w:rPr>
        <w:drawing>
          <wp:inline distT="0" distB="0" distL="0" distR="0" wp14:anchorId="470A3959" wp14:editId="0A2EDC70">
            <wp:extent cx="3362325" cy="2737893"/>
            <wp:effectExtent l="0" t="0" r="0" b="0"/>
            <wp:docPr id="1468393121" name="Picture 1" descr="A red dotted lin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93121" name="Picture 1" descr="A red dotted line with blue text&#10;&#10;AI-generated content may be incorrect."/>
                    <pic:cNvPicPr/>
                  </pic:nvPicPr>
                  <pic:blipFill>
                    <a:blip r:embed="rId11"/>
                    <a:stretch>
                      <a:fillRect/>
                    </a:stretch>
                  </pic:blipFill>
                  <pic:spPr>
                    <a:xfrm>
                      <a:off x="0" y="0"/>
                      <a:ext cx="3390511" cy="2760844"/>
                    </a:xfrm>
                    <a:prstGeom prst="rect">
                      <a:avLst/>
                    </a:prstGeom>
                  </pic:spPr>
                </pic:pic>
              </a:graphicData>
            </a:graphic>
          </wp:inline>
        </w:drawing>
      </w:r>
    </w:p>
    <w:p w14:paraId="179F4454" w14:textId="4CFB064E" w:rsidR="00453833" w:rsidRPr="00987ACF" w:rsidRDefault="00453833" w:rsidP="00CC53A3">
      <w:pPr>
        <w:pStyle w:val="Note"/>
      </w:pPr>
      <w:r w:rsidRPr="00987ACF">
        <w:rPr>
          <w:b/>
          <w:bCs/>
          <w:color w:val="0070C0"/>
        </w:rPr>
        <w:t>Note:</w:t>
      </w:r>
      <w:r w:rsidRPr="00987ACF">
        <w:tab/>
      </w:r>
      <w:r>
        <w:t xml:space="preserve">The choice of process entities for the </w:t>
      </w:r>
      <w:r w:rsidRPr="00453833">
        <w:rPr>
          <w:b/>
          <w:bCs/>
        </w:rPr>
        <w:t>data flow source</w:t>
      </w:r>
      <w:r>
        <w:t xml:space="preserve"> and </w:t>
      </w:r>
      <w:r w:rsidRPr="00453833">
        <w:rPr>
          <w:b/>
          <w:bCs/>
        </w:rPr>
        <w:t>destination</w:t>
      </w:r>
      <w:r>
        <w:t xml:space="preserve"> in the above diagram is arbitrary, and intended to be illustrative, not definitive.</w:t>
      </w:r>
    </w:p>
    <w:p w14:paraId="45F0EBAC" w14:textId="67C1EB56" w:rsidR="009B322A" w:rsidRDefault="006959D9" w:rsidP="00CC53A3">
      <w:r>
        <w:t xml:space="preserve">For each </w:t>
      </w:r>
      <w:r w:rsidRPr="006959D9">
        <w:rPr>
          <w:b/>
          <w:bCs/>
        </w:rPr>
        <w:t>data flow</w:t>
      </w:r>
      <w:r>
        <w:t xml:space="preserve"> crossing a </w:t>
      </w:r>
      <w:r w:rsidRPr="006959D9">
        <w:rPr>
          <w:b/>
          <w:bCs/>
        </w:rPr>
        <w:t>trust boundary</w:t>
      </w:r>
      <w:r>
        <w:t>, the</w:t>
      </w:r>
      <w:r w:rsidR="00D538DE">
        <w:t xml:space="preserve"> attributes of the</w:t>
      </w:r>
      <w:r>
        <w:t xml:space="preserve"> data flow’s </w:t>
      </w:r>
      <w:r w:rsidRPr="006959D9">
        <w:rPr>
          <w:b/>
          <w:bCs/>
        </w:rPr>
        <w:t>source</w:t>
      </w:r>
      <w:r>
        <w:t xml:space="preserve"> and </w:t>
      </w:r>
      <w:r w:rsidRPr="006959D9">
        <w:rPr>
          <w:b/>
          <w:bCs/>
        </w:rPr>
        <w:t>destination</w:t>
      </w:r>
      <w:r>
        <w:t xml:space="preserve"> are evaluated against all cybersecurity requirements applicable to the element under consideration</w:t>
      </w:r>
      <w:r w:rsidR="009B322A" w:rsidRPr="00C517CF">
        <w:t>.</w:t>
      </w:r>
    </w:p>
    <w:p w14:paraId="2A51DC50" w14:textId="5080DF52" w:rsidR="00625719" w:rsidRPr="00987ACF" w:rsidRDefault="00625719" w:rsidP="00CC53A3">
      <w:pPr>
        <w:pStyle w:val="Note"/>
      </w:pPr>
      <w:r w:rsidRPr="00987ACF">
        <w:rPr>
          <w:b/>
          <w:bCs/>
          <w:color w:val="0070C0"/>
        </w:rPr>
        <w:t>Note:</w:t>
      </w:r>
      <w:r w:rsidRPr="00987ACF">
        <w:tab/>
      </w:r>
      <w:r w:rsidR="00D538DE">
        <w:t>B</w:t>
      </w:r>
      <w:r w:rsidR="00AD536F">
        <w:t>ecause of its basis in data flow analysis, threat modeling cannot reason against all cybersecurity requirements</w:t>
      </w:r>
      <w:r>
        <w:t>.</w:t>
      </w:r>
      <w:r w:rsidR="00AD536F">
        <w:t xml:space="preserve"> This is not a deficiency of threat modeling, but rather a reality that </w:t>
      </w:r>
      <w:r w:rsidR="00D538DE">
        <w:t>emphasizes</w:t>
      </w:r>
      <w:r w:rsidR="00AD536F">
        <w:t xml:space="preserve"> the necessity </w:t>
      </w:r>
      <w:r w:rsidR="00D538DE">
        <w:t>of having</w:t>
      </w:r>
      <w:r w:rsidR="00AD536F">
        <w:t xml:space="preserve"> multiple activities to ensure a sound cybersecurity posture.</w:t>
      </w:r>
    </w:p>
    <w:p w14:paraId="43D09CBC" w14:textId="1D3132E1" w:rsidR="00D707D9" w:rsidRPr="00C517CF" w:rsidRDefault="00CB220C" w:rsidP="00CC53A3">
      <w:pPr>
        <w:pStyle w:val="Heading2"/>
      </w:pPr>
      <w:r>
        <w:t>Identification of Applicable Requirements</w:t>
      </w:r>
    </w:p>
    <w:p w14:paraId="3519AB18" w14:textId="3C7CBAB6" w:rsidR="00D707D9" w:rsidRDefault="00014F38" w:rsidP="00CC53A3">
      <w:r>
        <w:t>As noted previously, not all cybersecurity requirements can be reasoned on by the threat modeling analysis activity</w:t>
      </w:r>
      <w:r w:rsidR="00D707D9">
        <w:t>.</w:t>
      </w:r>
      <w:r>
        <w:t xml:space="preserve"> If the set of requirements comes from a global catalog, such as the AVCDL </w:t>
      </w:r>
      <w:r>
        <w:rPr>
          <w:b/>
          <w:bCs/>
        </w:rPr>
        <w:t>cybersecurity r</w:t>
      </w:r>
      <w:r w:rsidRPr="00014F38">
        <w:rPr>
          <w:b/>
          <w:bCs/>
        </w:rPr>
        <w:t>equirements per taxonomy</w:t>
      </w:r>
      <w:r w:rsidRPr="00B335A0">
        <w:rPr>
          <w:b/>
          <w:bCs/>
          <w:color w:val="0070C0"/>
          <w:vertAlign w:val="superscript"/>
        </w:rPr>
        <w:t xml:space="preserve"> [</w:t>
      </w:r>
      <w:r>
        <w:rPr>
          <w:b/>
          <w:bCs/>
          <w:color w:val="0070C0"/>
          <w:vertAlign w:val="superscript"/>
        </w:rPr>
        <w:t>10</w:t>
      </w:r>
      <w:r w:rsidRPr="00B335A0">
        <w:rPr>
          <w:b/>
          <w:bCs/>
          <w:color w:val="0070C0"/>
          <w:vertAlign w:val="superscript"/>
        </w:rPr>
        <w:t>]</w:t>
      </w:r>
      <w:r>
        <w:t>, threat model analysis-applicable requirements can easily be identified once. In cases where cybersecurity macro requirements have been created atop a global catalog, it may be necessary to undertake applicability identification.</w:t>
      </w:r>
    </w:p>
    <w:p w14:paraId="58F54E1E" w14:textId="6A1C9A87" w:rsidR="00FB7383" w:rsidRDefault="008B1E15" w:rsidP="00CC53A3">
      <w:pPr>
        <w:pStyle w:val="Note"/>
      </w:pPr>
      <w:r w:rsidRPr="00987ACF">
        <w:rPr>
          <w:b/>
          <w:bCs/>
          <w:color w:val="0070C0"/>
        </w:rPr>
        <w:lastRenderedPageBreak/>
        <w:t>Note:</w:t>
      </w:r>
      <w:r w:rsidRPr="00987ACF">
        <w:tab/>
      </w:r>
      <w:r>
        <w:t>Although they simplify the requirements process, macro requirements complicate threat modeling and other downstream cybersecurity processes</w:t>
      </w:r>
      <w:r w:rsidR="005659D5">
        <w:t>.</w:t>
      </w:r>
      <w:r>
        <w:t xml:space="preserve"> This is because, unlike the requirements from the global catalog, macro requirements are not uniquely testable.</w:t>
      </w:r>
    </w:p>
    <w:p w14:paraId="337AB52E" w14:textId="22BF7F28" w:rsidR="0098075F" w:rsidRPr="00C517CF" w:rsidRDefault="0055725F" w:rsidP="00CC53A3">
      <w:pPr>
        <w:pStyle w:val="Heading2"/>
      </w:pPr>
      <w:r>
        <w:t>Order of Analysis</w:t>
      </w:r>
    </w:p>
    <w:p w14:paraId="0585749D" w14:textId="0D602B65" w:rsidR="0098075F" w:rsidRDefault="00905297" w:rsidP="00CC53A3">
      <w:r>
        <w:t xml:space="preserve">Given the </w:t>
      </w:r>
      <w:r w:rsidR="00737E4A">
        <w:t>likely number of DFDs associated with the element under consideration, it is important to conduct the analysis so that the number of passes over the various data flows is minimized</w:t>
      </w:r>
      <w:r w:rsidR="0098075F">
        <w:t>.</w:t>
      </w:r>
      <w:r w:rsidR="00737E4A">
        <w:t xml:space="preserve"> </w:t>
      </w:r>
      <w:r w:rsidR="00BA4E3D">
        <w:t>The recommended order of analysis is:</w:t>
      </w:r>
    </w:p>
    <w:p w14:paraId="2AEFC766" w14:textId="2F3A5101" w:rsidR="00BA4E3D" w:rsidRPr="00CA249A" w:rsidRDefault="00BA4E3D" w:rsidP="00CA249A">
      <w:pPr>
        <w:pStyle w:val="ListParagraph"/>
        <w:numPr>
          <w:ilvl w:val="0"/>
          <w:numId w:val="18"/>
        </w:numPr>
        <w:ind w:left="360"/>
      </w:pPr>
      <w:r>
        <w:t>OS-</w:t>
      </w:r>
      <w:r w:rsidRPr="00CA249A">
        <w:t>centric DFDs</w:t>
      </w:r>
    </w:p>
    <w:p w14:paraId="6E6FB50B" w14:textId="61477731" w:rsidR="00BA4E3D" w:rsidRPr="00CA249A" w:rsidRDefault="00BA4E3D" w:rsidP="00CA249A">
      <w:pPr>
        <w:pStyle w:val="ListParagraph"/>
        <w:numPr>
          <w:ilvl w:val="0"/>
          <w:numId w:val="18"/>
        </w:numPr>
        <w:ind w:left="360"/>
      </w:pPr>
      <w:r w:rsidRPr="00CA249A">
        <w:t>Third party-centric DFDs</w:t>
      </w:r>
    </w:p>
    <w:p w14:paraId="51957D34" w14:textId="17BC6410" w:rsidR="00BA4E3D" w:rsidRDefault="00BA4E3D" w:rsidP="00CA249A">
      <w:pPr>
        <w:pStyle w:val="ListParagraph"/>
        <w:numPr>
          <w:ilvl w:val="0"/>
          <w:numId w:val="18"/>
        </w:numPr>
        <w:ind w:left="360"/>
      </w:pPr>
      <w:r w:rsidRPr="00CA249A">
        <w:t>Element</w:t>
      </w:r>
      <w:r>
        <w:t>-centric DFDs</w:t>
      </w:r>
    </w:p>
    <w:p w14:paraId="01BDC4EC" w14:textId="3C1EDA10" w:rsidR="00BA4E3D" w:rsidRDefault="00BF54A0" w:rsidP="00CC53A3">
      <w:r>
        <w:t xml:space="preserve">The reasoning behind this order is first that there should </w:t>
      </w:r>
      <w:r w:rsidR="0040079E">
        <w:t>exist</w:t>
      </w:r>
      <w:r>
        <w:t xml:space="preserve"> a stable relationship between the OS and element</w:t>
      </w:r>
      <w:r w:rsidR="0040079E">
        <w:t xml:space="preserve"> under consideration</w:t>
      </w:r>
      <w:r>
        <w:t>. At a certain point, the OS-centric DFD analysis should be complete enough to share among multiple elements.</w:t>
      </w:r>
    </w:p>
    <w:p w14:paraId="496238E3" w14:textId="35C34BF4" w:rsidR="00BF54A0" w:rsidRPr="00987ACF" w:rsidRDefault="00BF54A0" w:rsidP="00CC53A3">
      <w:pPr>
        <w:pStyle w:val="Note"/>
      </w:pPr>
      <w:r w:rsidRPr="00987ACF">
        <w:rPr>
          <w:b/>
          <w:bCs/>
          <w:color w:val="0070C0"/>
        </w:rPr>
        <w:t>Note:</w:t>
      </w:r>
      <w:r w:rsidRPr="00987ACF">
        <w:tab/>
      </w:r>
      <w:r>
        <w:t>The mechanism for DFD sharing between elements is not addressed in this material.</w:t>
      </w:r>
    </w:p>
    <w:p w14:paraId="1B57AF16" w14:textId="10D58FFA" w:rsidR="00BF54A0" w:rsidRDefault="00BF54A0" w:rsidP="00CC53A3">
      <w:r>
        <w:t xml:space="preserve">Secondly, </w:t>
      </w:r>
      <w:r w:rsidR="00393DBF">
        <w:t xml:space="preserve">generally speaking third party processes will be supporting the element. The implication of this is that </w:t>
      </w:r>
      <w:r w:rsidR="004827F6">
        <w:t>the third party</w:t>
      </w:r>
      <w:r w:rsidR="00393DBF">
        <w:t xml:space="preserve"> processes will be assigned a higher level of trust than external entities.</w:t>
      </w:r>
    </w:p>
    <w:p w14:paraId="4EE57F0B" w14:textId="7C02B9FB" w:rsidR="00F1034A" w:rsidRPr="00F1034A" w:rsidRDefault="00F1034A" w:rsidP="00CC53A3">
      <w:pPr>
        <w:pStyle w:val="Heading3"/>
      </w:pPr>
      <w:r w:rsidRPr="00F1034A">
        <w:t>OS-centric DFDs</w:t>
      </w:r>
    </w:p>
    <w:p w14:paraId="50CEEF50" w14:textId="2CB7A7C7" w:rsidR="00F1034A" w:rsidRDefault="00A06398" w:rsidP="00CC53A3">
      <w:r>
        <w:t xml:space="preserve">As noted in the AVCDL </w:t>
      </w:r>
      <w:r>
        <w:rPr>
          <w:b/>
          <w:bCs/>
        </w:rPr>
        <w:t>Threat Modeling Report – Model Creation</w:t>
      </w:r>
      <w:r>
        <w:t xml:space="preserve"> procedure, the operating system is comprised of set of components</w:t>
      </w:r>
      <w:r w:rsidR="00F1034A">
        <w:t>.</w:t>
      </w:r>
      <w:r>
        <w:t xml:space="preserve"> These include:</w:t>
      </w:r>
    </w:p>
    <w:p w14:paraId="2E22065E" w14:textId="354CEE35" w:rsidR="00F1034A" w:rsidRPr="00CA249A" w:rsidRDefault="00F1034A" w:rsidP="00CA249A">
      <w:pPr>
        <w:pStyle w:val="ListParagraph"/>
      </w:pPr>
      <w:r w:rsidRPr="00CA249A">
        <w:t>Filesystem</w:t>
      </w:r>
    </w:p>
    <w:p w14:paraId="52DE98F7" w14:textId="05F16130" w:rsidR="00F1034A" w:rsidRPr="00CA249A" w:rsidRDefault="00F1034A" w:rsidP="00CA249A">
      <w:pPr>
        <w:pStyle w:val="ListParagraph"/>
      </w:pPr>
      <w:r w:rsidRPr="00CA249A">
        <w:t>Network manager</w:t>
      </w:r>
    </w:p>
    <w:p w14:paraId="25ED8274" w14:textId="14DD506B" w:rsidR="00F1034A" w:rsidRPr="00CA249A" w:rsidRDefault="00F1034A" w:rsidP="00CA249A">
      <w:pPr>
        <w:pStyle w:val="ListParagraph"/>
      </w:pPr>
      <w:r w:rsidRPr="00CA249A">
        <w:t>Process manager</w:t>
      </w:r>
    </w:p>
    <w:p w14:paraId="308DC9C1" w14:textId="7CF561AB" w:rsidR="00F1034A" w:rsidRPr="00CA249A" w:rsidRDefault="00F1034A" w:rsidP="00CA249A">
      <w:pPr>
        <w:pStyle w:val="ListParagraph"/>
      </w:pPr>
      <w:r w:rsidRPr="00CA249A">
        <w:t>IPC manager</w:t>
      </w:r>
    </w:p>
    <w:p w14:paraId="59190009" w14:textId="3982D47F" w:rsidR="00F1034A" w:rsidRPr="00CA249A" w:rsidRDefault="00F1034A" w:rsidP="00CA249A">
      <w:pPr>
        <w:pStyle w:val="ListParagraph"/>
      </w:pPr>
      <w:r w:rsidRPr="00CA249A">
        <w:t>Device driver</w:t>
      </w:r>
    </w:p>
    <w:p w14:paraId="1B8BF7F1" w14:textId="2D9BF48A" w:rsidR="00F1034A" w:rsidRPr="00CA249A" w:rsidRDefault="00F1034A" w:rsidP="00CA249A">
      <w:pPr>
        <w:pStyle w:val="ListParagraph"/>
      </w:pPr>
      <w:r w:rsidRPr="00CA249A">
        <w:t>Service (daemon)</w:t>
      </w:r>
    </w:p>
    <w:p w14:paraId="6C49206C" w14:textId="4146F11C" w:rsidR="00F1034A" w:rsidRPr="005708B4" w:rsidRDefault="00F1034A" w:rsidP="00CA249A">
      <w:pPr>
        <w:pStyle w:val="ListParagraph"/>
      </w:pPr>
      <w:r w:rsidRPr="00CA249A">
        <w:t>Memory</w:t>
      </w:r>
      <w:r w:rsidRPr="005708B4">
        <w:t xml:space="preserve"> manager</w:t>
      </w:r>
    </w:p>
    <w:p w14:paraId="258C742F" w14:textId="3D76F9F5" w:rsidR="005708B4" w:rsidRPr="005708B4" w:rsidRDefault="00A06398" w:rsidP="00CC53A3">
      <w:r>
        <w:t>From the standpoint of DFD analysis, the operating system is treated as being at the highest level of trust with respect to the element</w:t>
      </w:r>
      <w:r w:rsidR="005708B4" w:rsidRPr="005708B4">
        <w:t>.</w:t>
      </w:r>
      <w:r>
        <w:t xml:space="preserve"> </w:t>
      </w:r>
      <w:r w:rsidR="004814F7">
        <w:t>This being the case, there will be few, if any, issues seen here. Analysis of the OS-centric DFDs is more an exercise in confirming that the lowest level of interaction has been properly accounted for.</w:t>
      </w:r>
    </w:p>
    <w:p w14:paraId="65CE875C" w14:textId="348791F2" w:rsidR="00B449F8" w:rsidRPr="00987ACF" w:rsidRDefault="00B449F8" w:rsidP="00CC53A3">
      <w:pPr>
        <w:pStyle w:val="Note"/>
      </w:pPr>
      <w:r w:rsidRPr="00987ACF">
        <w:rPr>
          <w:b/>
          <w:bCs/>
          <w:color w:val="0070C0"/>
        </w:rPr>
        <w:t>Note:</w:t>
      </w:r>
      <w:r w:rsidRPr="00987ACF">
        <w:tab/>
      </w:r>
      <w:r>
        <w:t xml:space="preserve">It is not </w:t>
      </w:r>
      <w:r w:rsidR="007E4F5E">
        <w:t xml:space="preserve">the </w:t>
      </w:r>
      <w:r>
        <w:t>intent of the element model analysis activity to assess the cybersecurity posture of the operating system. This should be done as a separate exercise.</w:t>
      </w:r>
    </w:p>
    <w:p w14:paraId="60977C8A" w14:textId="6D9A95FC" w:rsidR="005708B4" w:rsidRPr="00F1034A" w:rsidRDefault="005708B4" w:rsidP="00CC53A3">
      <w:pPr>
        <w:pStyle w:val="Heading3"/>
      </w:pPr>
      <w:r>
        <w:lastRenderedPageBreak/>
        <w:t>Third party</w:t>
      </w:r>
      <w:r w:rsidRPr="00F1034A">
        <w:t>-centric DFDs</w:t>
      </w:r>
    </w:p>
    <w:p w14:paraId="2E919E17" w14:textId="334E6279" w:rsidR="005708B4" w:rsidRDefault="007D2BDC" w:rsidP="00CC53A3">
      <w:r>
        <w:t>Third party and, by extension, open source entities with which the element interacts tend to present the greatest source of threats due to their not being maintained directly</w:t>
      </w:r>
      <w:r w:rsidR="005708B4">
        <w:t>.</w:t>
      </w:r>
      <w:r w:rsidR="00521C53">
        <w:t xml:space="preserve"> Typical </w:t>
      </w:r>
      <w:r w:rsidR="004D5903">
        <w:t>entities include:</w:t>
      </w:r>
    </w:p>
    <w:p w14:paraId="236A97AC" w14:textId="1B71686D" w:rsidR="005708B4" w:rsidRPr="00CA249A" w:rsidRDefault="005708B4" w:rsidP="00CA249A">
      <w:pPr>
        <w:pStyle w:val="ListParagraph"/>
      </w:pPr>
      <w:r w:rsidRPr="00CA249A">
        <w:t>Database manager</w:t>
      </w:r>
    </w:p>
    <w:p w14:paraId="4B49679E" w14:textId="0BB489D3" w:rsidR="005708B4" w:rsidRPr="00CA249A" w:rsidRDefault="005708B4" w:rsidP="00CA249A">
      <w:pPr>
        <w:pStyle w:val="ListParagraph"/>
      </w:pPr>
      <w:r w:rsidRPr="00CA249A">
        <w:t>Network protocol</w:t>
      </w:r>
    </w:p>
    <w:p w14:paraId="5CF816E4" w14:textId="77777777" w:rsidR="005708B4" w:rsidRPr="00CA249A" w:rsidRDefault="005708B4" w:rsidP="00CA249A">
      <w:pPr>
        <w:pStyle w:val="ListParagraph"/>
      </w:pPr>
      <w:r w:rsidRPr="00CA249A">
        <w:t>Device driver</w:t>
      </w:r>
    </w:p>
    <w:p w14:paraId="3493206A" w14:textId="77777777" w:rsidR="005708B4" w:rsidRPr="00CA249A" w:rsidRDefault="005708B4" w:rsidP="00CA249A">
      <w:pPr>
        <w:pStyle w:val="ListParagraph"/>
      </w:pPr>
      <w:r w:rsidRPr="00CA249A">
        <w:t>Service (daemon)</w:t>
      </w:r>
    </w:p>
    <w:p w14:paraId="0B4F5874" w14:textId="6DAD9BF6" w:rsidR="005708B4" w:rsidRPr="00CA249A" w:rsidRDefault="005708B4" w:rsidP="00CA249A">
      <w:pPr>
        <w:pStyle w:val="ListParagraph"/>
      </w:pPr>
      <w:r w:rsidRPr="00CA249A">
        <w:t xml:space="preserve">Process </w:t>
      </w:r>
    </w:p>
    <w:p w14:paraId="7E011ABA" w14:textId="061BB49B" w:rsidR="005708B4" w:rsidRDefault="004D5903" w:rsidP="00CC53A3">
      <w:r>
        <w:t>From the standpoint of cybersecurity, it is useful to treat both third party and open source components as being untrusted</w:t>
      </w:r>
      <w:r w:rsidR="005708B4" w:rsidRPr="005708B4">
        <w:t>.</w:t>
      </w:r>
      <w:r>
        <w:t xml:space="preserve"> This puts them at the same level of trust as interactors.</w:t>
      </w:r>
    </w:p>
    <w:p w14:paraId="58E4D3DD" w14:textId="221B55B9" w:rsidR="004D5903" w:rsidRPr="005708B4" w:rsidRDefault="004D5903" w:rsidP="00CC53A3">
      <w:r>
        <w:t>Like operating system entities, third party entities tend to be used a</w:t>
      </w:r>
      <w:r w:rsidR="00DE5A60">
        <w:t>s supporting abstraction</w:t>
      </w:r>
      <w:r w:rsidR="0004599A">
        <w:t>s</w:t>
      </w:r>
      <w:r w:rsidR="00DE5A60">
        <w:t>. Unlike operati</w:t>
      </w:r>
      <w:r w:rsidR="007E4F5E">
        <w:t>ng</w:t>
      </w:r>
      <w:r w:rsidR="00DE5A60">
        <w:t xml:space="preserve"> system entities, because they are untrusted</w:t>
      </w:r>
      <w:r w:rsidR="0004599A">
        <w:t>, they can be a substantial source of threat candidates. This is not because of issues within these entities, but rather because the element has not been designed in a way which considers them to be untrusted.</w:t>
      </w:r>
    </w:p>
    <w:p w14:paraId="3AD95292" w14:textId="03169F9B" w:rsidR="0004599A" w:rsidRPr="00987ACF" w:rsidRDefault="0004599A" w:rsidP="00CC53A3">
      <w:pPr>
        <w:pStyle w:val="Note"/>
      </w:pPr>
      <w:r w:rsidRPr="00987ACF">
        <w:rPr>
          <w:b/>
          <w:bCs/>
          <w:color w:val="0070C0"/>
        </w:rPr>
        <w:t>Note:</w:t>
      </w:r>
      <w:r w:rsidRPr="00987ACF">
        <w:tab/>
      </w:r>
      <w:r>
        <w:t>Failure on the part of the element design to consider third party and open source entities as untrusted is especially problematic when these entities are responsible for cybersecurity-relevant tasks, such as cryptography.</w:t>
      </w:r>
    </w:p>
    <w:p w14:paraId="0AF246EF" w14:textId="632A1C19" w:rsidR="005708B4" w:rsidRPr="00F1034A" w:rsidRDefault="005708B4" w:rsidP="00CC53A3">
      <w:pPr>
        <w:pStyle w:val="Heading3"/>
      </w:pPr>
      <w:r>
        <w:t>Element</w:t>
      </w:r>
      <w:r w:rsidRPr="00F1034A">
        <w:t>-centric DFDs</w:t>
      </w:r>
    </w:p>
    <w:p w14:paraId="0B97FCCB" w14:textId="41BFB511" w:rsidR="005708B4" w:rsidRDefault="00FE0631" w:rsidP="00CC53A3">
      <w:r>
        <w:t>Because of the intrinsic trust between entities within the element, it presents the greatest source of threat candidates</w:t>
      </w:r>
      <w:r w:rsidR="005708B4">
        <w:t>.</w:t>
      </w:r>
      <w:r>
        <w:t xml:space="preserve">  Element entities include:</w:t>
      </w:r>
    </w:p>
    <w:p w14:paraId="64A3FB7D" w14:textId="77777777" w:rsidR="005708B4" w:rsidRPr="00CA249A" w:rsidRDefault="005708B4" w:rsidP="00CA249A">
      <w:pPr>
        <w:pStyle w:val="ListParagraph"/>
      </w:pPr>
      <w:r w:rsidRPr="00CA249A">
        <w:t>Device driver</w:t>
      </w:r>
    </w:p>
    <w:p w14:paraId="01F3E239" w14:textId="77777777" w:rsidR="005708B4" w:rsidRPr="00CA249A" w:rsidRDefault="005708B4" w:rsidP="00CA249A">
      <w:pPr>
        <w:pStyle w:val="ListParagraph"/>
      </w:pPr>
      <w:r w:rsidRPr="00CA249A">
        <w:t>Service (daemon)</w:t>
      </w:r>
    </w:p>
    <w:p w14:paraId="043A6932" w14:textId="77777777" w:rsidR="005708B4" w:rsidRPr="005708B4" w:rsidRDefault="005708B4" w:rsidP="00CA249A">
      <w:pPr>
        <w:pStyle w:val="ListParagraph"/>
      </w:pPr>
      <w:r w:rsidRPr="00CA249A">
        <w:t>Process</w:t>
      </w:r>
      <w:r>
        <w:t xml:space="preserve"> </w:t>
      </w:r>
    </w:p>
    <w:p w14:paraId="3BCBDDF5" w14:textId="516A631C" w:rsidR="00594529" w:rsidRDefault="00275694" w:rsidP="00CC53A3">
      <w:r>
        <w:t>Unlike OS and third party-centric DFDs, element-centric DFDs typically take the form of specific workflows</w:t>
      </w:r>
      <w:r w:rsidR="005708B4" w:rsidRPr="005708B4">
        <w:t>.</w:t>
      </w:r>
      <w:r>
        <w:t xml:space="preserve"> Exceptions to this are interactions with element driver entities and services. Both of these are single-use case in nature and are treated like the non-element-centric entities. These two entity types should be addressed first as they should present fairly easy analysis.</w:t>
      </w:r>
    </w:p>
    <w:p w14:paraId="5A37857A" w14:textId="4BFF6F8A" w:rsidR="00275694" w:rsidRDefault="00275694" w:rsidP="00CC53A3">
      <w:r>
        <w:t>What remains should be a set of element-centric DFDs focused on process entities collected into distinct workflows.</w:t>
      </w:r>
    </w:p>
    <w:p w14:paraId="41FA85AB" w14:textId="597D128D" w:rsidR="00352843" w:rsidRPr="00987ACF" w:rsidRDefault="00352843" w:rsidP="00CC53A3">
      <w:pPr>
        <w:pStyle w:val="Note"/>
      </w:pPr>
      <w:r w:rsidRPr="00987ACF">
        <w:rPr>
          <w:b/>
          <w:bCs/>
          <w:color w:val="0070C0"/>
        </w:rPr>
        <w:t>Note:</w:t>
      </w:r>
      <w:r w:rsidRPr="00987ACF">
        <w:tab/>
      </w:r>
      <w:r>
        <w:t xml:space="preserve">It is </w:t>
      </w:r>
      <w:r w:rsidR="001B7BC1">
        <w:t xml:space="preserve">just as </w:t>
      </w:r>
      <w:r>
        <w:t xml:space="preserve">important to </w:t>
      </w:r>
      <w:r w:rsidR="001B7BC1">
        <w:t>understand</w:t>
      </w:r>
      <w:r>
        <w:t xml:space="preserve"> the trust relationships between the element and any open source or third-party processes</w:t>
      </w:r>
      <w:r w:rsidR="001B7BC1">
        <w:t xml:space="preserve"> as it is to do so with the operating system processes</w:t>
      </w:r>
      <w:r>
        <w:t>.</w:t>
      </w:r>
    </w:p>
    <w:p w14:paraId="197E7241" w14:textId="44121061" w:rsidR="00B225A4" w:rsidRPr="00C517CF" w:rsidRDefault="00B225A4" w:rsidP="00CC53A3">
      <w:pPr>
        <w:pStyle w:val="Heading2"/>
      </w:pPr>
      <w:r>
        <w:lastRenderedPageBreak/>
        <w:t xml:space="preserve">Replication of </w:t>
      </w:r>
      <w:r w:rsidR="00A8671E">
        <w:t>Threat Candidates</w:t>
      </w:r>
    </w:p>
    <w:p w14:paraId="22F1D5FF" w14:textId="1F9812F9" w:rsidR="00B225A4" w:rsidRDefault="00B225A4" w:rsidP="00CC53A3">
      <w:r>
        <w:t xml:space="preserve">It is inevitable </w:t>
      </w:r>
      <w:r w:rsidR="00152C11">
        <w:t>that the analysis of the DFDs created for the element under consideration will result in replicated results. This is due to the various data flow triplets (source, data flow, destination) being reused in multiple workflows.</w:t>
      </w:r>
      <w:r w:rsidR="006B3EB9">
        <w:t xml:space="preserve"> When this is the case, it is important to deduplicate these in order to </w:t>
      </w:r>
      <w:r w:rsidR="00B624FA">
        <w:t>avoid the problems that duplicate issue reporting creates.</w:t>
      </w:r>
    </w:p>
    <w:p w14:paraId="3A51F35B" w14:textId="5DD07971" w:rsidR="00A8671E" w:rsidRDefault="00A8671E" w:rsidP="00CC53A3">
      <w:r>
        <w:t>An example of this might be workflows in which logging is done.</w:t>
      </w:r>
    </w:p>
    <w:p w14:paraId="5FF13940" w14:textId="77777777" w:rsidR="00A8671E" w:rsidRDefault="00A8671E" w:rsidP="00CC53A3">
      <w:pPr>
        <w:rPr>
          <w:sz w:val="40"/>
          <w:szCs w:val="40"/>
        </w:rPr>
      </w:pPr>
      <w:r>
        <w:br w:type="page"/>
      </w:r>
    </w:p>
    <w:p w14:paraId="31E40136" w14:textId="1B7DAFBE" w:rsidR="00423A2C" w:rsidRPr="00987ACF" w:rsidRDefault="00CF1C20" w:rsidP="00CC53A3">
      <w:pPr>
        <w:pStyle w:val="Heading1"/>
      </w:pPr>
      <w:r>
        <w:lastRenderedPageBreak/>
        <w:t>Threat Model</w:t>
      </w:r>
      <w:r w:rsidR="008108A8">
        <w:t xml:space="preserve"> Analysis</w:t>
      </w:r>
      <w:r w:rsidR="006168EA">
        <w:t xml:space="preserve"> </w:t>
      </w:r>
      <w:r w:rsidR="00423A2C" w:rsidRPr="00987ACF">
        <w:t>Template</w:t>
      </w:r>
    </w:p>
    <w:p w14:paraId="130F40AC" w14:textId="0FE6EC28" w:rsidR="00423A2C" w:rsidRPr="00987ACF" w:rsidRDefault="0022513B" w:rsidP="00CC53A3">
      <w:pPr>
        <w:pStyle w:val="FirstParagraph"/>
      </w:pPr>
      <w:r w:rsidRPr="00987ACF">
        <w:t xml:space="preserve">The </w:t>
      </w:r>
      <w:r w:rsidR="00DF5974" w:rsidRPr="00987ACF">
        <w:t>element cybersecurity requirements</w:t>
      </w:r>
      <w:r w:rsidRPr="00987ACF">
        <w:t xml:space="preserve"> </w:t>
      </w:r>
      <w:r w:rsidR="006168EA">
        <w:t>catalog</w:t>
      </w:r>
      <w:r w:rsidR="00423A2C" w:rsidRPr="00987ACF">
        <w:t xml:space="preserve"> may be documented using the</w:t>
      </w:r>
      <w:r w:rsidR="00DF5974" w:rsidRPr="00987ACF">
        <w:t xml:space="preserve"> </w:t>
      </w:r>
      <w:r w:rsidR="00DF5974" w:rsidRPr="00987ACF">
        <w:rPr>
          <w:b/>
          <w:bCs/>
        </w:rPr>
        <w:t xml:space="preserve">AVCDL </w:t>
      </w:r>
      <w:r w:rsidR="005A712A">
        <w:rPr>
          <w:b/>
          <w:bCs/>
        </w:rPr>
        <w:t>threat modeling</w:t>
      </w:r>
      <w:r w:rsidR="00CF1C20">
        <w:rPr>
          <w:b/>
          <w:bCs/>
        </w:rPr>
        <w:t xml:space="preserve"> </w:t>
      </w:r>
      <w:r w:rsidR="008108A8">
        <w:rPr>
          <w:b/>
          <w:bCs/>
        </w:rPr>
        <w:t>analysis</w:t>
      </w:r>
      <w:r w:rsidR="00DF5974" w:rsidRPr="00987ACF">
        <w:rPr>
          <w:b/>
          <w:bCs/>
        </w:rPr>
        <w:t xml:space="preserve"> template</w:t>
      </w:r>
      <w:r w:rsidR="00423A2C" w:rsidRPr="00987ACF">
        <w:rPr>
          <w:b/>
          <w:bCs/>
        </w:rPr>
        <w:t xml:space="preserve"> </w:t>
      </w:r>
      <w:r w:rsidR="00423A2C" w:rsidRPr="00987ACF">
        <w:t>Microsoft Excel workbook</w:t>
      </w:r>
      <w:r w:rsidR="00423A2C" w:rsidRPr="00987ACF">
        <w:rPr>
          <w:b/>
          <w:bCs/>
          <w:color w:val="0070C0"/>
        </w:rPr>
        <w:t xml:space="preserve"> </w:t>
      </w:r>
      <w:r w:rsidR="00423A2C" w:rsidRPr="00987ACF">
        <w:rPr>
          <w:b/>
          <w:bCs/>
          <w:color w:val="0070C0"/>
          <w:vertAlign w:val="superscript"/>
        </w:rPr>
        <w:t>[</w:t>
      </w:r>
      <w:r w:rsidR="00524C43">
        <w:rPr>
          <w:b/>
          <w:bCs/>
          <w:color w:val="0070C0"/>
          <w:vertAlign w:val="superscript"/>
        </w:rPr>
        <w:t>4</w:t>
      </w:r>
      <w:r w:rsidR="00423A2C" w:rsidRPr="00987ACF">
        <w:rPr>
          <w:b/>
          <w:bCs/>
          <w:color w:val="0070C0"/>
          <w:vertAlign w:val="superscript"/>
        </w:rPr>
        <w:t>]</w:t>
      </w:r>
      <w:r w:rsidR="00423A2C" w:rsidRPr="00987ACF">
        <w:t>.</w:t>
      </w:r>
    </w:p>
    <w:p w14:paraId="00FF1659" w14:textId="77777777" w:rsidR="0022513B" w:rsidRPr="00987ACF" w:rsidRDefault="0022513B" w:rsidP="00CC53A3">
      <w:pPr>
        <w:pStyle w:val="Note"/>
      </w:pPr>
      <w:r w:rsidRPr="00987ACF">
        <w:rPr>
          <w:b/>
          <w:bCs/>
          <w:color w:val="0070C0"/>
        </w:rPr>
        <w:t>Note:</w:t>
      </w:r>
      <w:r w:rsidRPr="00987ACF">
        <w:tab/>
        <w:t>Other forms of documentation are permissible so long as they provide the information laid out in this document.</w:t>
      </w:r>
    </w:p>
    <w:p w14:paraId="4B30C7F9" w14:textId="4C7622CA" w:rsidR="00423A2C" w:rsidRPr="00987ACF" w:rsidRDefault="00423A2C" w:rsidP="00CC53A3">
      <w:pPr>
        <w:pStyle w:val="FirstParagraph"/>
      </w:pPr>
      <w:r w:rsidRPr="00987ACF">
        <w:t xml:space="preserve">There are </w:t>
      </w:r>
      <w:r w:rsidR="006158D7">
        <w:t>five</w:t>
      </w:r>
      <w:r w:rsidRPr="00987ACF">
        <w:t xml:space="preserve"> </w:t>
      </w:r>
      <w:r w:rsidR="00B74851">
        <w:t>sheets</w:t>
      </w:r>
      <w:r w:rsidRPr="00987ACF">
        <w:t xml:space="preserve"> in the workbook. They are:</w:t>
      </w:r>
    </w:p>
    <w:p w14:paraId="29746BDB" w14:textId="77777777" w:rsidR="00423A2C" w:rsidRPr="00CC53A3" w:rsidRDefault="00423A2C" w:rsidP="00CC53A3">
      <w:pPr>
        <w:pStyle w:val="ListParagraph"/>
      </w:pPr>
      <w:hyperlink w:anchor="_Cover_Sheet" w:history="1">
        <w:r w:rsidRPr="008B79A3">
          <w:rPr>
            <w:rStyle w:val="Hyperlink"/>
          </w:rPr>
          <w:t>Cover sheet</w:t>
        </w:r>
      </w:hyperlink>
    </w:p>
    <w:p w14:paraId="725A8693" w14:textId="56453FD3" w:rsidR="00423A2C" w:rsidRPr="00CC53A3" w:rsidRDefault="00423A2C" w:rsidP="00CC53A3">
      <w:pPr>
        <w:pStyle w:val="ListParagraph"/>
      </w:pPr>
      <w:hyperlink w:anchor="_Revision_History" w:history="1">
        <w:r w:rsidRPr="00680E9D">
          <w:rPr>
            <w:rStyle w:val="Hyperlink"/>
          </w:rPr>
          <w:t>Revision history</w:t>
        </w:r>
      </w:hyperlink>
    </w:p>
    <w:p w14:paraId="15E9A353" w14:textId="3C42CF84" w:rsidR="00423A2C" w:rsidRPr="00CC53A3" w:rsidRDefault="00423A2C" w:rsidP="00CC53A3">
      <w:pPr>
        <w:pStyle w:val="ListParagraph"/>
      </w:pPr>
      <w:hyperlink w:anchor="_Reference_Documents" w:history="1">
        <w:r w:rsidRPr="00680E9D">
          <w:rPr>
            <w:rStyle w:val="Hyperlink"/>
          </w:rPr>
          <w:t>Reference documents</w:t>
        </w:r>
      </w:hyperlink>
    </w:p>
    <w:p w14:paraId="0A591E79" w14:textId="659DC5FB" w:rsidR="00B74851" w:rsidRPr="00CC53A3" w:rsidRDefault="008A3CEF" w:rsidP="00CC53A3">
      <w:pPr>
        <w:pStyle w:val="ListParagraph"/>
      </w:pPr>
      <w:hyperlink w:anchor="_Issues" w:history="1">
        <w:r w:rsidRPr="00680E9D">
          <w:rPr>
            <w:rStyle w:val="Hyperlink"/>
          </w:rPr>
          <w:t>Issu</w:t>
        </w:r>
        <w:r w:rsidR="00B74851" w:rsidRPr="00680E9D">
          <w:rPr>
            <w:rStyle w:val="Hyperlink"/>
          </w:rPr>
          <w:t>es</w:t>
        </w:r>
      </w:hyperlink>
    </w:p>
    <w:p w14:paraId="7FF2851E" w14:textId="0B991215" w:rsidR="00423A2C" w:rsidRPr="00CC53A3" w:rsidRDefault="00423A2C" w:rsidP="00CC53A3">
      <w:pPr>
        <w:pStyle w:val="ListParagraph"/>
      </w:pPr>
      <w:hyperlink w:anchor="_Legend" w:history="1">
        <w:r w:rsidRPr="00680E9D">
          <w:rPr>
            <w:rStyle w:val="Hyperlink"/>
          </w:rPr>
          <w:t>Legend</w:t>
        </w:r>
      </w:hyperlink>
    </w:p>
    <w:p w14:paraId="15E9D80C" w14:textId="54D77260" w:rsidR="00423A2C" w:rsidRPr="00987ACF" w:rsidRDefault="00423A2C" w:rsidP="00CC53A3">
      <w:pPr>
        <w:pStyle w:val="BodyText"/>
      </w:pPr>
      <w:r w:rsidRPr="00987ACF">
        <w:t>These will be addressed in turn.</w:t>
      </w:r>
    </w:p>
    <w:p w14:paraId="4711F97C" w14:textId="77777777" w:rsidR="00423A2C" w:rsidRPr="00987ACF" w:rsidRDefault="00423A2C" w:rsidP="00CC53A3">
      <w:pPr>
        <w:rPr>
          <w:sz w:val="32"/>
          <w:szCs w:val="32"/>
        </w:rPr>
      </w:pPr>
      <w:r w:rsidRPr="00987ACF">
        <w:br w:type="page"/>
      </w:r>
    </w:p>
    <w:p w14:paraId="179CDB92" w14:textId="77777777" w:rsidR="00423A2C" w:rsidRPr="00987ACF" w:rsidRDefault="00423A2C" w:rsidP="00CC53A3">
      <w:pPr>
        <w:pStyle w:val="Heading2"/>
      </w:pPr>
      <w:r w:rsidRPr="00987ACF">
        <w:lastRenderedPageBreak/>
        <w:t>Duplication of Rows in the Various Sheets</w:t>
      </w:r>
    </w:p>
    <w:p w14:paraId="77A03B7D" w14:textId="143662D5" w:rsidR="00423A2C" w:rsidRPr="00987ACF" w:rsidRDefault="00423A2C" w:rsidP="00CC53A3">
      <w:pPr>
        <w:pStyle w:val="BodyText"/>
      </w:pPr>
      <w:r w:rsidRPr="00987ACF">
        <w:t>When there is the need to add rows to the various sheets of the workbook, be sure to duplicate an existing row. This is because validation checks are attached to some of the cells which also enables the use of dropdown lists.</w:t>
      </w:r>
    </w:p>
    <w:p w14:paraId="5917273D" w14:textId="77777777" w:rsidR="00423A2C" w:rsidRPr="00987ACF" w:rsidRDefault="00423A2C" w:rsidP="00CC53A3">
      <w:pPr>
        <w:rPr>
          <w:sz w:val="40"/>
          <w:szCs w:val="40"/>
        </w:rPr>
      </w:pPr>
      <w:r w:rsidRPr="00987ACF">
        <w:br w:type="page"/>
      </w:r>
    </w:p>
    <w:p w14:paraId="0FE778D7" w14:textId="38158436" w:rsidR="00A81B13" w:rsidRPr="00987ACF" w:rsidRDefault="00A7083B" w:rsidP="00CC53A3">
      <w:pPr>
        <w:pStyle w:val="Heading2"/>
        <w:rPr>
          <w:sz w:val="22"/>
          <w:szCs w:val="22"/>
        </w:rPr>
      </w:pPr>
      <w:r w:rsidRPr="00987ACF">
        <w:lastRenderedPageBreak/>
        <w:t>Cover Sheet</w:t>
      </w:r>
    </w:p>
    <w:p w14:paraId="0E44BF7E" w14:textId="5C9EF716" w:rsidR="00AA6A9F" w:rsidRDefault="00A7083B" w:rsidP="00CC53A3">
      <w:r w:rsidRPr="00987ACF">
        <w:t xml:space="preserve">The </w:t>
      </w:r>
      <w:r w:rsidRPr="00987ACF">
        <w:rPr>
          <w:b/>
          <w:bCs/>
        </w:rPr>
        <w:t>cover sheet</w:t>
      </w:r>
      <w:r w:rsidRPr="00987ACF">
        <w:t xml:space="preserve"> of the workbook is shown below:</w:t>
      </w:r>
    </w:p>
    <w:p w14:paraId="35DB0439" w14:textId="3A4530C0" w:rsidR="00922202" w:rsidRPr="00922202" w:rsidRDefault="00D67408" w:rsidP="00CC53A3">
      <w:r>
        <w:rPr>
          <w:noProof/>
        </w:rPr>
        <w:drawing>
          <wp:inline distT="0" distB="0" distL="0" distR="0" wp14:anchorId="0B6BFFB5" wp14:editId="600941A2">
            <wp:extent cx="5943600" cy="2793253"/>
            <wp:effectExtent l="0" t="0" r="0" b="1270"/>
            <wp:docPr id="15021329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2992" name="Picture 18"/>
                    <pic:cNvPicPr/>
                  </pic:nvPicPr>
                  <pic:blipFill>
                    <a:blip r:embed="rId12"/>
                    <a:stretch>
                      <a:fillRect/>
                    </a:stretch>
                  </pic:blipFill>
                  <pic:spPr>
                    <a:xfrm>
                      <a:off x="0" y="0"/>
                      <a:ext cx="5943600" cy="2793253"/>
                    </a:xfrm>
                    <a:prstGeom prst="rect">
                      <a:avLst/>
                    </a:prstGeom>
                  </pic:spPr>
                </pic:pic>
              </a:graphicData>
            </a:graphic>
          </wp:inline>
        </w:drawing>
      </w:r>
    </w:p>
    <w:p w14:paraId="29C224E2" w14:textId="1C300312" w:rsidR="000C5B9D" w:rsidRPr="00987ACF" w:rsidRDefault="00A7083B" w:rsidP="00CC53A3">
      <w:r w:rsidRPr="00987ACF">
        <w:t xml:space="preserve">Fields to be completed are shown in </w:t>
      </w:r>
      <w:r w:rsidRPr="00987ACF">
        <w:rPr>
          <w:b/>
          <w:bCs/>
          <w:color w:val="FF0000"/>
        </w:rPr>
        <w:t>red</w:t>
      </w:r>
      <w:r w:rsidRPr="00987ACF">
        <w:t>.</w:t>
      </w:r>
    </w:p>
    <w:p w14:paraId="5702F160" w14:textId="77777777" w:rsidR="000C5B9D" w:rsidRPr="00987ACF" w:rsidRDefault="000C5B9D" w:rsidP="00CC53A3">
      <w:pPr>
        <w:pStyle w:val="Heading3"/>
      </w:pPr>
      <w:r w:rsidRPr="00987ACF">
        <w:t>Element Name</w:t>
      </w:r>
    </w:p>
    <w:p w14:paraId="04CECBEC" w14:textId="186342F1" w:rsidR="00AA6A9F" w:rsidRPr="00987ACF" w:rsidRDefault="000C5B9D" w:rsidP="00CC53A3">
      <w:r w:rsidRPr="00987ACF">
        <w:t xml:space="preserve">The </w:t>
      </w:r>
      <w:r w:rsidRPr="00987ACF">
        <w:rPr>
          <w:b/>
          <w:bCs/>
        </w:rPr>
        <w:t>element name</w:t>
      </w:r>
      <w:r w:rsidRPr="00987ACF">
        <w:t xml:space="preserve"> is the element </w:t>
      </w:r>
      <w:r w:rsidR="00EE69C9">
        <w:t>being modeled</w:t>
      </w:r>
      <w:r w:rsidRPr="00987ACF">
        <w:t>.</w:t>
      </w:r>
    </w:p>
    <w:p w14:paraId="6FC2BD67" w14:textId="63DAD71C" w:rsidR="000C5B9D" w:rsidRPr="00987ACF" w:rsidRDefault="000C5B9D" w:rsidP="00CC53A3">
      <w:pPr>
        <w:pStyle w:val="Heading3"/>
      </w:pPr>
      <w:r w:rsidRPr="00987ACF">
        <w:t>Element Scope</w:t>
      </w:r>
    </w:p>
    <w:p w14:paraId="292367B2" w14:textId="00DA4F05" w:rsidR="00AA6A9F" w:rsidRPr="00987ACF" w:rsidRDefault="000C5B9D" w:rsidP="00CC53A3">
      <w:r w:rsidRPr="00987ACF">
        <w:t>The scope of the element is left to the discretion of the customer. Examples of element scopes include system, sub-system, component, component software (non-OS), and component OS.</w:t>
      </w:r>
    </w:p>
    <w:p w14:paraId="1A7B37E7" w14:textId="06F01A77" w:rsidR="00CF264C" w:rsidRPr="00987ACF" w:rsidRDefault="00CF264C" w:rsidP="00CC53A3">
      <w:pPr>
        <w:pStyle w:val="Note"/>
      </w:pPr>
      <w:r w:rsidRPr="00987ACF">
        <w:rPr>
          <w:b/>
          <w:bCs/>
          <w:color w:val="0070C0"/>
        </w:rPr>
        <w:t>Note:</w:t>
      </w:r>
      <w:r w:rsidRPr="00987ACF">
        <w:tab/>
        <w:t xml:space="preserve">In this context, </w:t>
      </w:r>
      <w:r w:rsidRPr="00987ACF">
        <w:rPr>
          <w:b/>
          <w:bCs/>
        </w:rPr>
        <w:t>the</w:t>
      </w:r>
      <w:r w:rsidRPr="00987ACF">
        <w:t xml:space="preserve"> </w:t>
      </w:r>
      <w:r w:rsidRPr="00987ACF">
        <w:rPr>
          <w:b/>
          <w:bCs/>
        </w:rPr>
        <w:t>customer</w:t>
      </w:r>
      <w:r w:rsidRPr="00987ACF">
        <w:t xml:space="preserve"> refers to the entity requiring the activity.</w:t>
      </w:r>
    </w:p>
    <w:p w14:paraId="4BEE8FC0" w14:textId="732095AF" w:rsidR="002C5B02" w:rsidRPr="00987ACF" w:rsidRDefault="002C5B02" w:rsidP="00CC53A3">
      <w:pPr>
        <w:pStyle w:val="Heading3"/>
      </w:pPr>
      <w:r w:rsidRPr="00987ACF">
        <w:t>Vendor Name</w:t>
      </w:r>
    </w:p>
    <w:p w14:paraId="3A6DD283" w14:textId="372A32BA" w:rsidR="00AA6A9F" w:rsidRPr="00987ACF" w:rsidRDefault="002C5B02" w:rsidP="00CC53A3">
      <w:r w:rsidRPr="00987ACF">
        <w:t xml:space="preserve">This is the name of the vendor responsible for the element </w:t>
      </w:r>
      <w:r w:rsidR="00EE69C9">
        <w:t>being modeled</w:t>
      </w:r>
      <w:r w:rsidRPr="00987ACF">
        <w:t>.</w:t>
      </w:r>
    </w:p>
    <w:p w14:paraId="13C95308" w14:textId="5C7DC3EF" w:rsidR="002C5B02" w:rsidRPr="00987ACF" w:rsidRDefault="00D67408" w:rsidP="00CC53A3">
      <w:pPr>
        <w:pStyle w:val="Heading3"/>
      </w:pPr>
      <w:r>
        <w:t>Threat Modeling</w:t>
      </w:r>
      <w:r w:rsidR="002C5B02" w:rsidRPr="00987ACF">
        <w:t xml:space="preserve"> SME</w:t>
      </w:r>
    </w:p>
    <w:p w14:paraId="2D832775" w14:textId="48F32D0C" w:rsidR="002C5B02" w:rsidRPr="00987ACF" w:rsidRDefault="002C5B02" w:rsidP="00CC53A3">
      <w:r w:rsidRPr="00987ACF">
        <w:t xml:space="preserve">This is the </w:t>
      </w:r>
      <w:r w:rsidR="00D67408">
        <w:t>threat modeling</w:t>
      </w:r>
      <w:r w:rsidRPr="00987ACF">
        <w:t xml:space="preserve"> subject matter expert </w:t>
      </w:r>
      <w:r w:rsidR="00EE69C9">
        <w:t>creating the threat model</w:t>
      </w:r>
      <w:r w:rsidRPr="00987ACF">
        <w:t>.</w:t>
      </w:r>
    </w:p>
    <w:p w14:paraId="19FB707E" w14:textId="19C52E20" w:rsidR="002C5B02" w:rsidRPr="00987ACF" w:rsidRDefault="002C5B02" w:rsidP="00CC53A3">
      <w:pPr>
        <w:pStyle w:val="Heading3"/>
      </w:pPr>
      <w:r w:rsidRPr="00987ACF">
        <w:t>Date</w:t>
      </w:r>
    </w:p>
    <w:p w14:paraId="5E175848" w14:textId="233E6C63" w:rsidR="002C5B02" w:rsidRPr="00987ACF" w:rsidRDefault="002C5B02" w:rsidP="00CC53A3">
      <w:r w:rsidRPr="00987ACF">
        <w:t xml:space="preserve">This is the date when the </w:t>
      </w:r>
      <w:r w:rsidR="00AA6A9F" w:rsidRPr="00987ACF">
        <w:t>element</w:t>
      </w:r>
      <w:r w:rsidR="00EE69C9">
        <w:t>’s threat</w:t>
      </w:r>
      <w:r w:rsidR="00AA6A9F" w:rsidRPr="00987ACF">
        <w:t xml:space="preserve"> model</w:t>
      </w:r>
      <w:r w:rsidRPr="00987ACF">
        <w:t xml:space="preserve"> was </w:t>
      </w:r>
      <w:r w:rsidR="00EE69C9">
        <w:t>created</w:t>
      </w:r>
      <w:r w:rsidRPr="00987ACF">
        <w:t xml:space="preserve"> or updated.</w:t>
      </w:r>
      <w:r w:rsidR="0047422C" w:rsidRPr="00987ACF">
        <w:t xml:space="preserve"> The date should be updated whenever the </w:t>
      </w:r>
      <w:r w:rsidR="00EE69C9">
        <w:t>model</w:t>
      </w:r>
      <w:r w:rsidR="0047422C" w:rsidRPr="00987ACF">
        <w:t xml:space="preserve"> is updated. </w:t>
      </w:r>
    </w:p>
    <w:p w14:paraId="40A29913" w14:textId="35CEC05A" w:rsidR="002C5B02" w:rsidRPr="00987ACF" w:rsidRDefault="002C5B02" w:rsidP="00CC53A3">
      <w:pPr>
        <w:pStyle w:val="Heading3"/>
      </w:pPr>
      <w:r w:rsidRPr="00987ACF">
        <w:lastRenderedPageBreak/>
        <w:t>Revision</w:t>
      </w:r>
    </w:p>
    <w:p w14:paraId="2808F85F" w14:textId="4CEAAE8E" w:rsidR="00DC36E9" w:rsidRPr="00987ACF" w:rsidRDefault="002C5B02" w:rsidP="00CC53A3">
      <w:r w:rsidRPr="00987ACF">
        <w:t xml:space="preserve">This is the revision number of </w:t>
      </w:r>
      <w:r w:rsidR="00535191">
        <w:t>the</w:t>
      </w:r>
      <w:r w:rsidR="00AA6A9F" w:rsidRPr="00987ACF">
        <w:t xml:space="preserve"> document</w:t>
      </w:r>
      <w:r w:rsidRPr="00987ACF">
        <w:t xml:space="preserve">. The revision number is a monotonic and increasing integer, starting at 1. It </w:t>
      </w:r>
      <w:r w:rsidR="0047422C" w:rsidRPr="00987ACF">
        <w:t>should be</w:t>
      </w:r>
      <w:r w:rsidRPr="00987ACF">
        <w:t xml:space="preserve"> incremented every time the </w:t>
      </w:r>
      <w:r w:rsidR="00535191">
        <w:t>document</w:t>
      </w:r>
      <w:r w:rsidRPr="00987ACF">
        <w:t xml:space="preserve"> is updated.</w:t>
      </w:r>
    </w:p>
    <w:p w14:paraId="1285179F" w14:textId="77777777" w:rsidR="009D066E" w:rsidRPr="00987ACF" w:rsidRDefault="009D066E" w:rsidP="00CC53A3">
      <w:pPr>
        <w:rPr>
          <w:sz w:val="32"/>
          <w:szCs w:val="32"/>
        </w:rPr>
      </w:pPr>
      <w:r w:rsidRPr="00987ACF">
        <w:br w:type="page"/>
      </w:r>
    </w:p>
    <w:p w14:paraId="65698B99" w14:textId="4DE58AB1" w:rsidR="003B38D8" w:rsidRPr="00987ACF" w:rsidRDefault="003B38D8" w:rsidP="00CC53A3">
      <w:pPr>
        <w:pStyle w:val="Heading2"/>
        <w:rPr>
          <w:sz w:val="22"/>
          <w:szCs w:val="22"/>
        </w:rPr>
      </w:pPr>
      <w:bookmarkStart w:id="5" w:name="_Revision_History"/>
      <w:bookmarkEnd w:id="5"/>
      <w:r w:rsidRPr="00987ACF">
        <w:lastRenderedPageBreak/>
        <w:t>Revision History</w:t>
      </w:r>
    </w:p>
    <w:p w14:paraId="68BB19BA" w14:textId="703B0440" w:rsidR="003B38D8" w:rsidRPr="00987ACF" w:rsidRDefault="003B38D8" w:rsidP="00CC53A3">
      <w:r w:rsidRPr="00987ACF">
        <w:t xml:space="preserve">The </w:t>
      </w:r>
      <w:r w:rsidR="00FB7A1F" w:rsidRPr="00987ACF">
        <w:rPr>
          <w:b/>
          <w:bCs/>
        </w:rPr>
        <w:t>revision history</w:t>
      </w:r>
      <w:r w:rsidRPr="00987ACF">
        <w:t xml:space="preserve"> </w:t>
      </w:r>
      <w:r w:rsidR="00FB7A1F" w:rsidRPr="00987ACF">
        <w:t xml:space="preserve">sheet </w:t>
      </w:r>
      <w:r w:rsidRPr="00987ACF">
        <w:t>of the workbook is shown below:</w:t>
      </w:r>
    </w:p>
    <w:p w14:paraId="408E5E39" w14:textId="616E9375" w:rsidR="00E0243F" w:rsidRPr="00987ACF" w:rsidRDefault="00D67408" w:rsidP="00CC53A3">
      <w:r>
        <w:rPr>
          <w:noProof/>
        </w:rPr>
        <w:drawing>
          <wp:inline distT="0" distB="0" distL="0" distR="0" wp14:anchorId="6A1BED3B" wp14:editId="5AFAB7FE">
            <wp:extent cx="5943600" cy="1431290"/>
            <wp:effectExtent l="0" t="0" r="0" b="3810"/>
            <wp:docPr id="212322325" name="Picture 19"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descr="A close-up of a computer screen&#10;&#10;AI-generated content may be incorrect."/>
                    <pic:cNvPicPr/>
                  </pic:nvPicPr>
                  <pic:blipFill>
                    <a:blip r:embed="rId13"/>
                    <a:stretch>
                      <a:fillRect/>
                    </a:stretch>
                  </pic:blipFill>
                  <pic:spPr>
                    <a:xfrm>
                      <a:off x="0" y="0"/>
                      <a:ext cx="5943600" cy="1431290"/>
                    </a:xfrm>
                    <a:prstGeom prst="rect">
                      <a:avLst/>
                    </a:prstGeom>
                  </pic:spPr>
                </pic:pic>
              </a:graphicData>
            </a:graphic>
          </wp:inline>
        </w:drawing>
      </w:r>
    </w:p>
    <w:p w14:paraId="72920584" w14:textId="279FDF85" w:rsidR="003B38D8" w:rsidRPr="00987ACF" w:rsidRDefault="003B38D8" w:rsidP="00CC53A3">
      <w:pPr>
        <w:pStyle w:val="Heading3"/>
      </w:pPr>
      <w:r w:rsidRPr="00987ACF">
        <w:t>Revision</w:t>
      </w:r>
    </w:p>
    <w:p w14:paraId="66EA9961" w14:textId="52EAAEFD" w:rsidR="003B38D8" w:rsidRPr="00987ACF" w:rsidRDefault="003B38D8" w:rsidP="00CC53A3">
      <w:r w:rsidRPr="00987ACF">
        <w:t xml:space="preserve">The </w:t>
      </w:r>
      <w:r w:rsidRPr="00987ACF">
        <w:rPr>
          <w:b/>
          <w:bCs/>
        </w:rPr>
        <w:t>revision</w:t>
      </w:r>
      <w:r w:rsidRPr="00987ACF">
        <w:t xml:space="preserve"> corresponds to th</w:t>
      </w:r>
      <w:r w:rsidR="00BE40E9" w:rsidRPr="00987ACF">
        <w:t>at listed on the cover sheet</w:t>
      </w:r>
      <w:r w:rsidRPr="00987ACF">
        <w:t>.</w:t>
      </w:r>
    </w:p>
    <w:p w14:paraId="510B04D0" w14:textId="26BC8AE4" w:rsidR="003B38D8" w:rsidRPr="00987ACF" w:rsidRDefault="00BE40E9" w:rsidP="00CC53A3">
      <w:pPr>
        <w:pStyle w:val="Heading3"/>
      </w:pPr>
      <w:r w:rsidRPr="00987ACF">
        <w:t>Author</w:t>
      </w:r>
    </w:p>
    <w:p w14:paraId="2EC492F4" w14:textId="5FCD9FC7" w:rsidR="003B38D8" w:rsidRPr="00987ACF" w:rsidRDefault="003B38D8" w:rsidP="00CC53A3">
      <w:r w:rsidRPr="00987ACF">
        <w:t xml:space="preserve">The </w:t>
      </w:r>
      <w:r w:rsidR="00BE40E9" w:rsidRPr="00987ACF">
        <w:rPr>
          <w:b/>
          <w:bCs/>
        </w:rPr>
        <w:t>author</w:t>
      </w:r>
      <w:r w:rsidR="00BE40E9" w:rsidRPr="00987ACF">
        <w:t xml:space="preserve"> corresponds to </w:t>
      </w:r>
      <w:r w:rsidR="00FC7727">
        <w:t xml:space="preserve">the </w:t>
      </w:r>
      <w:r w:rsidR="00EE69C9">
        <w:t>threat modeling</w:t>
      </w:r>
      <w:r w:rsidR="00FC7727">
        <w:t xml:space="preserve"> SME</w:t>
      </w:r>
      <w:r w:rsidR="00BE40E9" w:rsidRPr="00987ACF">
        <w:t xml:space="preserve"> listed on the cover sheet</w:t>
      </w:r>
      <w:r w:rsidRPr="00987ACF">
        <w:t>.</w:t>
      </w:r>
    </w:p>
    <w:p w14:paraId="464669FD" w14:textId="1D07B469" w:rsidR="003B38D8" w:rsidRPr="00987ACF" w:rsidRDefault="00BE40E9" w:rsidP="00CC53A3">
      <w:pPr>
        <w:pStyle w:val="Heading3"/>
      </w:pPr>
      <w:r w:rsidRPr="00987ACF">
        <w:t>Description</w:t>
      </w:r>
    </w:p>
    <w:p w14:paraId="165CF677" w14:textId="322BA5E7" w:rsidR="003B38D8" w:rsidRPr="00987ACF" w:rsidRDefault="003B38D8" w:rsidP="00CC53A3">
      <w:r w:rsidRPr="00987ACF">
        <w:t xml:space="preserve">This is </w:t>
      </w:r>
      <w:r w:rsidR="00BE40E9" w:rsidRPr="00987ACF">
        <w:t xml:space="preserve">a brief description of changes made to the </w:t>
      </w:r>
      <w:r w:rsidR="00EE69C9">
        <w:t>threat model</w:t>
      </w:r>
      <w:r w:rsidR="009F7E85">
        <w:t xml:space="preserve"> analysis</w:t>
      </w:r>
      <w:r w:rsidR="00BE40E9" w:rsidRPr="00987ACF">
        <w:t xml:space="preserve"> since it was last updated</w:t>
      </w:r>
      <w:r w:rsidRPr="00987ACF">
        <w:t>.</w:t>
      </w:r>
    </w:p>
    <w:p w14:paraId="18E6B2E4" w14:textId="77777777" w:rsidR="003B38D8" w:rsidRPr="00987ACF" w:rsidRDefault="003B38D8" w:rsidP="00CC53A3">
      <w:pPr>
        <w:rPr>
          <w:sz w:val="32"/>
          <w:szCs w:val="32"/>
        </w:rPr>
      </w:pPr>
      <w:r w:rsidRPr="00987ACF">
        <w:br w:type="page"/>
      </w:r>
    </w:p>
    <w:p w14:paraId="172DAD45" w14:textId="490CDECB" w:rsidR="00BE40E9" w:rsidRPr="00987ACF" w:rsidRDefault="00FB7A1F" w:rsidP="00CC53A3">
      <w:pPr>
        <w:pStyle w:val="Heading2"/>
        <w:rPr>
          <w:sz w:val="22"/>
          <w:szCs w:val="22"/>
        </w:rPr>
      </w:pPr>
      <w:bookmarkStart w:id="6" w:name="_Reference_Documents"/>
      <w:bookmarkEnd w:id="6"/>
      <w:r w:rsidRPr="00987ACF">
        <w:lastRenderedPageBreak/>
        <w:t>Reference Documents</w:t>
      </w:r>
    </w:p>
    <w:p w14:paraId="16D5502D" w14:textId="341D35E3" w:rsidR="001B7D0E" w:rsidRPr="00987ACF" w:rsidRDefault="001B2B6C" w:rsidP="00CC53A3">
      <w:pPr>
        <w:pStyle w:val="Note"/>
      </w:pPr>
      <w:r w:rsidRPr="00987ACF">
        <w:rPr>
          <w:b/>
          <w:bCs/>
          <w:color w:val="0070C0"/>
        </w:rPr>
        <w:t>Note</w:t>
      </w:r>
      <w:r w:rsidR="001B7D0E" w:rsidRPr="00987ACF">
        <w:rPr>
          <w:b/>
          <w:bCs/>
          <w:color w:val="0070C0"/>
        </w:rPr>
        <w:t>:</w:t>
      </w:r>
      <w:r w:rsidR="001B7D0E" w:rsidRPr="00987ACF">
        <w:tab/>
        <w:t>These references are those necessary fo</w:t>
      </w:r>
      <w:r w:rsidR="00465FA1" w:rsidRPr="00987ACF">
        <w:t xml:space="preserve">r </w:t>
      </w:r>
      <w:r w:rsidR="00EE69C9">
        <w:t xml:space="preserve">the creation of the </w:t>
      </w:r>
      <w:r w:rsidR="001B7D0E" w:rsidRPr="00987ACF">
        <w:t>element</w:t>
      </w:r>
      <w:r w:rsidR="00EE69C9">
        <w:t>’s threat</w:t>
      </w:r>
      <w:r w:rsidR="001B7D0E" w:rsidRPr="00987ACF">
        <w:t xml:space="preserve"> model.</w:t>
      </w:r>
    </w:p>
    <w:p w14:paraId="11E06B9E" w14:textId="77777777" w:rsidR="008D6049" w:rsidRPr="00987ACF" w:rsidRDefault="008D6049" w:rsidP="00CC53A3">
      <w:pPr>
        <w:pStyle w:val="Note"/>
      </w:pPr>
      <w:r w:rsidRPr="00987ACF">
        <w:rPr>
          <w:b/>
          <w:bCs/>
          <w:color w:val="0070C0"/>
        </w:rPr>
        <w:t>Note:</w:t>
      </w:r>
      <w:r w:rsidRPr="00987ACF">
        <w:tab/>
      </w:r>
      <w:r>
        <w:t>References to the element’s threat model and cybersecurity requirements documents should be included</w:t>
      </w:r>
      <w:r w:rsidRPr="00987ACF">
        <w:t>.</w:t>
      </w:r>
    </w:p>
    <w:p w14:paraId="0C2E5494" w14:textId="512F18C0" w:rsidR="00FB7A1F" w:rsidRPr="00987ACF" w:rsidRDefault="00BE40E9" w:rsidP="00CC53A3">
      <w:r w:rsidRPr="00987ACF">
        <w:t xml:space="preserve">The </w:t>
      </w:r>
      <w:r w:rsidR="00FB7A1F" w:rsidRPr="00987ACF">
        <w:rPr>
          <w:b/>
          <w:bCs/>
        </w:rPr>
        <w:t xml:space="preserve">references </w:t>
      </w:r>
      <w:r w:rsidR="00FB7A1F" w:rsidRPr="00987ACF">
        <w:t>sheet</w:t>
      </w:r>
      <w:r w:rsidR="00FB7A1F" w:rsidRPr="00987ACF">
        <w:rPr>
          <w:b/>
          <w:bCs/>
        </w:rPr>
        <w:t xml:space="preserve"> </w:t>
      </w:r>
      <w:r w:rsidRPr="00987ACF">
        <w:t>of the workbook is shown below:</w:t>
      </w:r>
    </w:p>
    <w:p w14:paraId="2D0FF685" w14:textId="0A8FB208" w:rsidR="0071021F" w:rsidRPr="00987ACF" w:rsidRDefault="00D67408" w:rsidP="00CC53A3">
      <w:r>
        <w:rPr>
          <w:noProof/>
        </w:rPr>
        <w:drawing>
          <wp:inline distT="0" distB="0" distL="0" distR="0" wp14:anchorId="45AD88F7" wp14:editId="352B532D">
            <wp:extent cx="5943600" cy="1422400"/>
            <wp:effectExtent l="0" t="0" r="0" b="0"/>
            <wp:docPr id="899018138" name="Picture 20"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descr="A document with text on it&#10;&#10;AI-generated content may be incorrect."/>
                    <pic:cNvPicPr/>
                  </pic:nvPicPr>
                  <pic:blipFill>
                    <a:blip r:embed="rId14"/>
                    <a:stretch>
                      <a:fillRect/>
                    </a:stretch>
                  </pic:blipFill>
                  <pic:spPr>
                    <a:xfrm>
                      <a:off x="0" y="0"/>
                      <a:ext cx="5943600" cy="1422400"/>
                    </a:xfrm>
                    <a:prstGeom prst="rect">
                      <a:avLst/>
                    </a:prstGeom>
                  </pic:spPr>
                </pic:pic>
              </a:graphicData>
            </a:graphic>
          </wp:inline>
        </w:drawing>
      </w:r>
    </w:p>
    <w:p w14:paraId="48F8C437" w14:textId="1CD57460" w:rsidR="00BE40E9" w:rsidRPr="00987ACF" w:rsidRDefault="00BE40E9" w:rsidP="00CC53A3">
      <w:pPr>
        <w:pStyle w:val="Heading3"/>
      </w:pPr>
      <w:r w:rsidRPr="00987ACF">
        <w:t>Name</w:t>
      </w:r>
    </w:p>
    <w:p w14:paraId="0A8C45FB" w14:textId="7747E382" w:rsidR="00BE40E9" w:rsidRPr="00987ACF" w:rsidRDefault="00BE40E9" w:rsidP="00CC53A3">
      <w:r w:rsidRPr="00987ACF">
        <w:t>This is the name of the document being referenced.</w:t>
      </w:r>
    </w:p>
    <w:p w14:paraId="4265530C" w14:textId="763BA39E" w:rsidR="00BE40E9" w:rsidRPr="00987ACF" w:rsidRDefault="00BE40E9" w:rsidP="00CC53A3">
      <w:pPr>
        <w:pStyle w:val="Heading3"/>
      </w:pPr>
      <w:r w:rsidRPr="00987ACF">
        <w:t>Description</w:t>
      </w:r>
    </w:p>
    <w:p w14:paraId="442FDB49" w14:textId="149A07F0" w:rsidR="00BE40E9" w:rsidRPr="00987ACF" w:rsidRDefault="00BE40E9" w:rsidP="00CC53A3">
      <w:r w:rsidRPr="00987ACF">
        <w:t>This is a brief description of the document being referenced.</w:t>
      </w:r>
    </w:p>
    <w:p w14:paraId="7AFC56E2" w14:textId="5FBAA35D" w:rsidR="00BE40E9" w:rsidRPr="00987ACF" w:rsidRDefault="00BE40E9" w:rsidP="00CC53A3">
      <w:pPr>
        <w:pStyle w:val="Heading3"/>
      </w:pPr>
      <w:r w:rsidRPr="00987ACF">
        <w:t>Location</w:t>
      </w:r>
    </w:p>
    <w:p w14:paraId="3CFA52CC" w14:textId="77777777" w:rsidR="001B2B6C" w:rsidRPr="00987ACF" w:rsidRDefault="00BE40E9" w:rsidP="00CC53A3">
      <w:r w:rsidRPr="00987ACF">
        <w:t>This is the location of the document being referenced. It may be a physical location or a URL.</w:t>
      </w:r>
    </w:p>
    <w:p w14:paraId="433D0676" w14:textId="690341A5" w:rsidR="00BE40E9" w:rsidRPr="00987ACF" w:rsidRDefault="00BE40E9" w:rsidP="00CC53A3">
      <w:r w:rsidRPr="00987ACF">
        <w:br w:type="page"/>
      </w:r>
    </w:p>
    <w:p w14:paraId="551957CD" w14:textId="41F081C0" w:rsidR="00D67408" w:rsidRPr="00987ACF" w:rsidRDefault="008A3CEF" w:rsidP="00CC53A3">
      <w:pPr>
        <w:pStyle w:val="Heading2"/>
        <w:rPr>
          <w:sz w:val="22"/>
          <w:szCs w:val="22"/>
        </w:rPr>
      </w:pPr>
      <w:bookmarkStart w:id="7" w:name="_Identified_Issues"/>
      <w:bookmarkStart w:id="8" w:name="_Diagrams"/>
      <w:bookmarkStart w:id="9" w:name="_Data_Flow_Entities"/>
      <w:bookmarkStart w:id="10" w:name="_Issues"/>
      <w:bookmarkEnd w:id="7"/>
      <w:bookmarkEnd w:id="8"/>
      <w:bookmarkEnd w:id="9"/>
      <w:bookmarkEnd w:id="10"/>
      <w:r>
        <w:lastRenderedPageBreak/>
        <w:t>Issu</w:t>
      </w:r>
      <w:r w:rsidR="00D67408">
        <w:t>es</w:t>
      </w:r>
    </w:p>
    <w:p w14:paraId="484A3973" w14:textId="5099DF6D" w:rsidR="00D67408" w:rsidRPr="00987ACF" w:rsidRDefault="00D67408" w:rsidP="00CC53A3">
      <w:r w:rsidRPr="00987ACF">
        <w:t xml:space="preserve">The </w:t>
      </w:r>
      <w:r w:rsidR="008A3CEF">
        <w:rPr>
          <w:b/>
          <w:bCs/>
        </w:rPr>
        <w:t>issues</w:t>
      </w:r>
      <w:r w:rsidRPr="00987ACF">
        <w:t xml:space="preserve"> sheet of the workbook is shown below:</w:t>
      </w:r>
    </w:p>
    <w:p w14:paraId="628AD2C8" w14:textId="44E144A7" w:rsidR="00D67408" w:rsidRPr="00987ACF" w:rsidRDefault="006158D7" w:rsidP="00CC53A3">
      <w:r>
        <w:rPr>
          <w:noProof/>
        </w:rPr>
        <w:drawing>
          <wp:inline distT="0" distB="0" distL="0" distR="0" wp14:anchorId="11138560" wp14:editId="0288D5A1">
            <wp:extent cx="5943600" cy="1333500"/>
            <wp:effectExtent l="0" t="0" r="0" b="0"/>
            <wp:docPr id="1154519131" name="Picture 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19131" name="Picture 3" descr="A close-up of a document&#10;&#10;AI-generated content may be incorrect."/>
                    <pic:cNvPicPr/>
                  </pic:nvPicPr>
                  <pic:blipFill>
                    <a:blip r:embed="rId15"/>
                    <a:stretch>
                      <a:fillRect/>
                    </a:stretch>
                  </pic:blipFill>
                  <pic:spPr>
                    <a:xfrm>
                      <a:off x="0" y="0"/>
                      <a:ext cx="5943600" cy="1333500"/>
                    </a:xfrm>
                    <a:prstGeom prst="rect">
                      <a:avLst/>
                    </a:prstGeom>
                  </pic:spPr>
                </pic:pic>
              </a:graphicData>
            </a:graphic>
          </wp:inline>
        </w:drawing>
      </w:r>
    </w:p>
    <w:p w14:paraId="02C532FA" w14:textId="38DE5E53" w:rsidR="00D67408" w:rsidRPr="00987ACF" w:rsidRDefault="00D67408" w:rsidP="00CC53A3">
      <w:pPr>
        <w:pStyle w:val="Heading3"/>
      </w:pPr>
      <w:r w:rsidRPr="00987ACF">
        <w:t>ID</w:t>
      </w:r>
    </w:p>
    <w:p w14:paraId="0B40F1D1" w14:textId="50697C56" w:rsidR="00787790" w:rsidRPr="00987ACF" w:rsidRDefault="00787790" w:rsidP="00CC53A3">
      <w:r w:rsidRPr="00987ACF">
        <w:t xml:space="preserve">This is the unique </w:t>
      </w:r>
      <w:r w:rsidR="008A3CEF">
        <w:t xml:space="preserve">element </w:t>
      </w:r>
      <w:r>
        <w:t xml:space="preserve">threat model </w:t>
      </w:r>
      <w:r w:rsidR="008A3CEF">
        <w:t xml:space="preserve">issue </w:t>
      </w:r>
      <w:r w:rsidRPr="00987ACF">
        <w:t>ID.</w:t>
      </w:r>
    </w:p>
    <w:p w14:paraId="30CEAD23" w14:textId="24EAFF5E" w:rsidR="008A3CEF" w:rsidRPr="00987ACF" w:rsidRDefault="008A3CEF" w:rsidP="00CC53A3">
      <w:pPr>
        <w:pStyle w:val="Heading3"/>
      </w:pPr>
      <w:r>
        <w:t xml:space="preserve">Data flow </w:t>
      </w:r>
      <w:r w:rsidRPr="00987ACF">
        <w:t>ID</w:t>
      </w:r>
    </w:p>
    <w:p w14:paraId="03D4EB30" w14:textId="71C488C6" w:rsidR="008A3CEF" w:rsidRPr="00987ACF" w:rsidRDefault="008A3CEF" w:rsidP="00CC53A3">
      <w:r w:rsidRPr="00987ACF">
        <w:t xml:space="preserve">This is </w:t>
      </w:r>
      <w:r>
        <w:t xml:space="preserve">the element threat model data flow </w:t>
      </w:r>
      <w:r w:rsidRPr="00987ACF">
        <w:t>ID.</w:t>
      </w:r>
    </w:p>
    <w:p w14:paraId="72955EC0" w14:textId="30368217" w:rsidR="008A3CEF" w:rsidRPr="00987ACF" w:rsidRDefault="008A3CEF" w:rsidP="00CC53A3">
      <w:pPr>
        <w:pStyle w:val="Heading3"/>
      </w:pPr>
      <w:r>
        <w:t xml:space="preserve">Requirement </w:t>
      </w:r>
      <w:r w:rsidRPr="00987ACF">
        <w:t>ID</w:t>
      </w:r>
    </w:p>
    <w:p w14:paraId="6760D7B8" w14:textId="6FAE8CE9" w:rsidR="008A3CEF" w:rsidRPr="00987ACF" w:rsidRDefault="008A3CEF" w:rsidP="00CC53A3">
      <w:r w:rsidRPr="00987ACF">
        <w:t xml:space="preserve">This is </w:t>
      </w:r>
      <w:r>
        <w:t xml:space="preserve">the relevant cybersecurity requirement </w:t>
      </w:r>
      <w:r w:rsidRPr="00987ACF">
        <w:t>ID.</w:t>
      </w:r>
    </w:p>
    <w:p w14:paraId="51D55A12" w14:textId="48F2E177" w:rsidR="00787790" w:rsidRPr="002265EC" w:rsidRDefault="008A3CEF" w:rsidP="00CC53A3">
      <w:pPr>
        <w:pStyle w:val="Heading3"/>
      </w:pPr>
      <w:r>
        <w:t>Issue</w:t>
      </w:r>
    </w:p>
    <w:p w14:paraId="00ED5456" w14:textId="19132F72" w:rsidR="00787790" w:rsidRDefault="00787790" w:rsidP="00CC53A3">
      <w:r w:rsidRPr="00987ACF">
        <w:t xml:space="preserve">This is the </w:t>
      </w:r>
      <w:r w:rsidR="00D346FB">
        <w:t>identified issue</w:t>
      </w:r>
      <w:r>
        <w:t>.</w:t>
      </w:r>
    </w:p>
    <w:p w14:paraId="5E9B9C8B" w14:textId="4E6A5176" w:rsidR="0014395D" w:rsidRPr="00987ACF" w:rsidRDefault="0014395D" w:rsidP="00CC53A3">
      <w:pPr>
        <w:pStyle w:val="Note"/>
      </w:pPr>
      <w:r w:rsidRPr="00987ACF">
        <w:rPr>
          <w:b/>
          <w:bCs/>
          <w:color w:val="0070C0"/>
        </w:rPr>
        <w:t>Note:</w:t>
      </w:r>
      <w:r w:rsidRPr="00987ACF">
        <w:tab/>
      </w:r>
      <w:r>
        <w:t>It is recommended that the</w:t>
      </w:r>
      <w:r w:rsidR="004E4FC6">
        <w:t xml:space="preserve"> statement of the issue be minimal and in the form of the aspect(s) of the requirement not fulfilled by the attributes of the entities</w:t>
      </w:r>
      <w:r w:rsidRPr="00987ACF">
        <w:t>.</w:t>
      </w:r>
    </w:p>
    <w:p w14:paraId="5D4B7040" w14:textId="77777777" w:rsidR="00BE43AD" w:rsidRDefault="00BE43AD" w:rsidP="00CC53A3">
      <w:pPr>
        <w:pStyle w:val="Heading3"/>
      </w:pPr>
      <w:r>
        <w:t>Notes</w:t>
      </w:r>
    </w:p>
    <w:p w14:paraId="321E31B9" w14:textId="77777777" w:rsidR="00BE43AD" w:rsidRDefault="00BE43AD" w:rsidP="00CA249A">
      <w:r w:rsidRPr="00BE43AD">
        <w:t>This is a general notes field.</w:t>
      </w:r>
    </w:p>
    <w:p w14:paraId="38F1D1B9" w14:textId="77777777" w:rsidR="00CA249A" w:rsidRDefault="00CA249A">
      <w:pPr>
        <w:spacing w:after="0"/>
        <w:jc w:val="left"/>
        <w:rPr>
          <w:sz w:val="32"/>
          <w:szCs w:val="32"/>
        </w:rPr>
      </w:pPr>
      <w:r>
        <w:br w:type="page"/>
      </w:r>
    </w:p>
    <w:p w14:paraId="7DAD143A" w14:textId="55DDCC42" w:rsidR="00FC5192" w:rsidRPr="00987ACF" w:rsidRDefault="00FC5192" w:rsidP="00CC53A3">
      <w:pPr>
        <w:pStyle w:val="Heading2"/>
        <w:rPr>
          <w:sz w:val="22"/>
          <w:szCs w:val="22"/>
        </w:rPr>
      </w:pPr>
      <w:bookmarkStart w:id="11" w:name="_Legend"/>
      <w:bookmarkEnd w:id="11"/>
      <w:r w:rsidRPr="00987ACF">
        <w:lastRenderedPageBreak/>
        <w:t>Legend</w:t>
      </w:r>
    </w:p>
    <w:p w14:paraId="3FABB632" w14:textId="72FCB993" w:rsidR="00E260B3" w:rsidRPr="00987ACF" w:rsidRDefault="00E260B3" w:rsidP="00CC53A3">
      <w:pPr>
        <w:pStyle w:val="Note"/>
      </w:pPr>
      <w:r w:rsidRPr="00987ACF">
        <w:rPr>
          <w:b/>
          <w:bCs/>
          <w:color w:val="C00000"/>
        </w:rPr>
        <w:t>Note:</w:t>
      </w:r>
      <w:r w:rsidRPr="00987ACF">
        <w:tab/>
      </w:r>
      <w:r w:rsidR="00D346FB">
        <w:rPr>
          <w:rFonts w:eastAsia="Arial"/>
        </w:rPr>
        <w:t>This template does not use the legend sheet. It should not be deleted however, as the templates version number is on this sheet</w:t>
      </w:r>
      <w:r w:rsidRPr="00987ACF">
        <w:t>.</w:t>
      </w:r>
    </w:p>
    <w:p w14:paraId="13BABB38" w14:textId="16E436A4" w:rsidR="00FC5192" w:rsidRPr="00987ACF" w:rsidRDefault="00FC5192" w:rsidP="00CC53A3">
      <w:r w:rsidRPr="00987ACF">
        <w:br w:type="page"/>
      </w:r>
    </w:p>
    <w:p w14:paraId="4EC7B1EF" w14:textId="77777777" w:rsidR="00D56FB9" w:rsidRPr="00987ACF" w:rsidRDefault="00D56FB9" w:rsidP="00CC53A3">
      <w:pPr>
        <w:pStyle w:val="Heading1"/>
      </w:pPr>
      <w:r w:rsidRPr="00987ACF">
        <w:lastRenderedPageBreak/>
        <w:t>Exit Criteria</w:t>
      </w:r>
    </w:p>
    <w:p w14:paraId="5E02041A" w14:textId="0432B15A" w:rsidR="00D56FB9" w:rsidRPr="00987ACF" w:rsidRDefault="00D56FB9" w:rsidP="00CC53A3">
      <w:pPr>
        <w:pStyle w:val="BodyText"/>
      </w:pPr>
      <w:r w:rsidRPr="00987ACF">
        <w:t xml:space="preserve">This procedure is considered complete once the generated output </w:t>
      </w:r>
      <w:r w:rsidR="008D292A" w:rsidRPr="00987ACF">
        <w:t>has been</w:t>
      </w:r>
      <w:r w:rsidRPr="00987ACF">
        <w:t xml:space="preserve"> entered into the organization’s </w:t>
      </w:r>
      <w:r w:rsidR="00B74851">
        <w:t>DMS</w:t>
      </w:r>
      <w:r w:rsidR="00B629E3" w:rsidRPr="00987ACF">
        <w:t xml:space="preserve"> </w:t>
      </w:r>
      <w:r w:rsidRPr="00987ACF">
        <w:t>as a document of record.</w:t>
      </w:r>
    </w:p>
    <w:p w14:paraId="0E6430F7" w14:textId="0C10B530" w:rsidR="00D56FB9" w:rsidRPr="00987ACF" w:rsidRDefault="00D56FB9" w:rsidP="00CC53A3">
      <w:pPr>
        <w:pStyle w:val="Note"/>
        <w:rPr>
          <w:color w:val="0070C0"/>
        </w:rPr>
      </w:pPr>
      <w:r w:rsidRPr="00987ACF">
        <w:rPr>
          <w:b/>
          <w:bCs/>
          <w:color w:val="0070C0"/>
        </w:rPr>
        <w:t>Note:</w:t>
      </w:r>
      <w:r w:rsidRPr="00987ACF">
        <w:rPr>
          <w:b/>
          <w:bCs/>
          <w:color w:val="0070C0"/>
        </w:rPr>
        <w:tab/>
      </w:r>
      <w:r w:rsidRPr="00987ACF">
        <w:t xml:space="preserve">The processes and procedures for entering documents into the </w:t>
      </w:r>
      <w:r w:rsidR="00B74851">
        <w:t>DMS</w:t>
      </w:r>
      <w:r w:rsidRPr="00987ACF">
        <w:t>, or the updating thereof, are outside the scope of this document.</w:t>
      </w:r>
    </w:p>
    <w:p w14:paraId="2C800246" w14:textId="77777777" w:rsidR="00D56FB9" w:rsidRPr="00987ACF" w:rsidRDefault="00D56FB9" w:rsidP="00CC53A3">
      <w:pPr>
        <w:rPr>
          <w:sz w:val="40"/>
          <w:szCs w:val="40"/>
        </w:rPr>
      </w:pPr>
      <w:r w:rsidRPr="00987ACF">
        <w:br w:type="page"/>
      </w:r>
    </w:p>
    <w:p w14:paraId="09890F36" w14:textId="0EB40DBF" w:rsidR="00F11A17" w:rsidRPr="00987ACF" w:rsidRDefault="00F11A17" w:rsidP="00CC53A3">
      <w:pPr>
        <w:pStyle w:val="Heading1"/>
      </w:pPr>
      <w:r w:rsidRPr="00987ACF">
        <w:lastRenderedPageBreak/>
        <w:t>References</w:t>
      </w:r>
    </w:p>
    <w:p w14:paraId="11CF140C" w14:textId="1FFCB6CD" w:rsidR="00784608" w:rsidRPr="00B335A0" w:rsidRDefault="00784608" w:rsidP="00CA249A">
      <w:pPr>
        <w:pStyle w:val="ListParagraph"/>
        <w:numPr>
          <w:ilvl w:val="0"/>
          <w:numId w:val="3"/>
        </w:numPr>
        <w:ind w:left="360"/>
      </w:pPr>
      <w:r w:rsidRPr="00B335A0">
        <w:rPr>
          <w:b/>
          <w:bCs/>
        </w:rPr>
        <w:t>AVCDL</w:t>
      </w:r>
      <w:r w:rsidRPr="00B335A0">
        <w:t xml:space="preserve"> (AVCDL primary document)</w:t>
      </w:r>
    </w:p>
    <w:p w14:paraId="480B4DB3" w14:textId="3D97B7A4" w:rsidR="0094429E" w:rsidRPr="00B335A0" w:rsidRDefault="005A62CE" w:rsidP="00CA249A">
      <w:pPr>
        <w:pStyle w:val="ListParagraph"/>
        <w:numPr>
          <w:ilvl w:val="0"/>
          <w:numId w:val="3"/>
        </w:numPr>
        <w:ind w:left="360"/>
      </w:pPr>
      <w:r w:rsidRPr="00B335A0">
        <w:rPr>
          <w:b/>
          <w:bCs/>
        </w:rPr>
        <w:t>Threat Modeling Report</w:t>
      </w:r>
      <w:r w:rsidR="0094429E" w:rsidRPr="00B335A0">
        <w:rPr>
          <w:b/>
          <w:bCs/>
        </w:rPr>
        <w:t xml:space="preserve"> </w:t>
      </w:r>
      <w:r w:rsidR="0094429E" w:rsidRPr="00B335A0">
        <w:t>(AVCDL secondary document)</w:t>
      </w:r>
    </w:p>
    <w:p w14:paraId="4625AF28" w14:textId="453BDE85" w:rsidR="006D33BE" w:rsidRPr="00B335A0" w:rsidRDefault="007A2EA1" w:rsidP="00CA249A">
      <w:pPr>
        <w:pStyle w:val="ListParagraph"/>
        <w:numPr>
          <w:ilvl w:val="0"/>
          <w:numId w:val="3"/>
        </w:numPr>
        <w:ind w:left="360"/>
      </w:pPr>
      <w:r w:rsidRPr="00F97D2D">
        <w:rPr>
          <w:b/>
          <w:bCs/>
        </w:rPr>
        <w:t>Security Requirements Taxonomy</w:t>
      </w:r>
      <w:r w:rsidR="006D33BE" w:rsidRPr="00B335A0">
        <w:t xml:space="preserve"> (AVCDL </w:t>
      </w:r>
      <w:r w:rsidRPr="00B335A0">
        <w:t>secondary</w:t>
      </w:r>
      <w:r w:rsidR="006D33BE" w:rsidRPr="00B335A0">
        <w:t xml:space="preserve"> document)</w:t>
      </w:r>
    </w:p>
    <w:p w14:paraId="6A916C4E" w14:textId="33F9C427" w:rsidR="00341613" w:rsidRPr="00B335A0" w:rsidRDefault="00DF5974" w:rsidP="00CA249A">
      <w:pPr>
        <w:pStyle w:val="ListParagraph"/>
        <w:numPr>
          <w:ilvl w:val="0"/>
          <w:numId w:val="3"/>
        </w:numPr>
        <w:ind w:left="360"/>
      </w:pPr>
      <w:r w:rsidRPr="00F97D2D">
        <w:rPr>
          <w:b/>
          <w:bCs/>
        </w:rPr>
        <w:t xml:space="preserve">AVCDL </w:t>
      </w:r>
      <w:r w:rsidR="00CF1C20" w:rsidRPr="00F97D2D">
        <w:rPr>
          <w:b/>
          <w:bCs/>
        </w:rPr>
        <w:t>threat</w:t>
      </w:r>
      <w:r w:rsidR="005A712A" w:rsidRPr="00F97D2D">
        <w:rPr>
          <w:b/>
          <w:bCs/>
        </w:rPr>
        <w:t xml:space="preserve"> modeling</w:t>
      </w:r>
      <w:r w:rsidR="00CF1C20" w:rsidRPr="00F97D2D">
        <w:rPr>
          <w:b/>
          <w:bCs/>
        </w:rPr>
        <w:t xml:space="preserve"> </w:t>
      </w:r>
      <w:r w:rsidR="008108A8" w:rsidRPr="00F97D2D">
        <w:rPr>
          <w:b/>
          <w:bCs/>
        </w:rPr>
        <w:t>analysis</w:t>
      </w:r>
      <w:r w:rsidRPr="00F97D2D">
        <w:rPr>
          <w:b/>
          <w:bCs/>
        </w:rPr>
        <w:t xml:space="preserve"> template</w:t>
      </w:r>
      <w:r w:rsidR="00341613" w:rsidRPr="00B335A0">
        <w:t xml:space="preserve"> (AVCDL template)</w:t>
      </w:r>
    </w:p>
    <w:p w14:paraId="04EB7F36" w14:textId="14B1BDB8" w:rsidR="00C52E2F" w:rsidRPr="00B335A0" w:rsidRDefault="00C52E2F" w:rsidP="00CA249A">
      <w:pPr>
        <w:pStyle w:val="ListParagraph"/>
        <w:numPr>
          <w:ilvl w:val="0"/>
          <w:numId w:val="3"/>
        </w:numPr>
        <w:ind w:left="360"/>
      </w:pPr>
      <w:r w:rsidRPr="00F97D2D">
        <w:rPr>
          <w:b/>
          <w:bCs/>
        </w:rPr>
        <w:t xml:space="preserve">Understanding TARA in an AVCDL </w:t>
      </w:r>
      <w:r w:rsidR="00F97D2D">
        <w:rPr>
          <w:b/>
          <w:bCs/>
        </w:rPr>
        <w:t>C</w:t>
      </w:r>
      <w:r w:rsidRPr="00F97D2D">
        <w:rPr>
          <w:b/>
          <w:bCs/>
        </w:rPr>
        <w:t>ontext</w:t>
      </w:r>
      <w:r w:rsidRPr="00B335A0">
        <w:t xml:space="preserve"> (AVCDL elaboration document)</w:t>
      </w:r>
    </w:p>
    <w:p w14:paraId="352D1F6C" w14:textId="69168274" w:rsidR="007C2515" w:rsidRPr="00B335A0" w:rsidRDefault="007C2515" w:rsidP="00CA249A">
      <w:pPr>
        <w:pStyle w:val="ListParagraph"/>
        <w:numPr>
          <w:ilvl w:val="0"/>
          <w:numId w:val="3"/>
        </w:numPr>
        <w:ind w:left="360"/>
      </w:pPr>
      <w:r w:rsidRPr="00F97D2D">
        <w:rPr>
          <w:b/>
          <w:bCs/>
        </w:rPr>
        <w:t>Attack Surface Analysis Report</w:t>
      </w:r>
      <w:r w:rsidRPr="00B335A0">
        <w:t xml:space="preserve"> (AVCDL secondary document)</w:t>
      </w:r>
    </w:p>
    <w:p w14:paraId="0FBDACAD" w14:textId="4A580E86" w:rsidR="00885ACC" w:rsidRPr="00B335A0" w:rsidRDefault="00885ACC" w:rsidP="00CA249A">
      <w:pPr>
        <w:pStyle w:val="ListParagraph"/>
        <w:numPr>
          <w:ilvl w:val="0"/>
          <w:numId w:val="3"/>
        </w:numPr>
        <w:ind w:left="360"/>
      </w:pPr>
      <w:r w:rsidRPr="00F97D2D">
        <w:rPr>
          <w:b/>
          <w:bCs/>
        </w:rPr>
        <w:t>Threat Modeling</w:t>
      </w:r>
      <w:r w:rsidR="00DA3256" w:rsidRPr="00F97D2D">
        <w:rPr>
          <w:b/>
          <w:bCs/>
        </w:rPr>
        <w:t xml:space="preserve"> Report – Model Creation</w:t>
      </w:r>
      <w:r w:rsidRPr="00B335A0">
        <w:t xml:space="preserve"> (AVCDL </w:t>
      </w:r>
      <w:r w:rsidR="00DA3256" w:rsidRPr="00B335A0">
        <w:t>tertiary document</w:t>
      </w:r>
      <w:r w:rsidRPr="00B335A0">
        <w:t>)</w:t>
      </w:r>
    </w:p>
    <w:p w14:paraId="60A1306C" w14:textId="2999326C" w:rsidR="007632F3" w:rsidRPr="00B335A0" w:rsidRDefault="00B335A0" w:rsidP="00CA249A">
      <w:pPr>
        <w:pStyle w:val="ListParagraph"/>
        <w:numPr>
          <w:ilvl w:val="0"/>
          <w:numId w:val="3"/>
        </w:numPr>
        <w:ind w:left="360"/>
      </w:pPr>
      <w:r w:rsidRPr="00F97D2D">
        <w:rPr>
          <w:b/>
          <w:bCs/>
        </w:rPr>
        <w:t>Threat Modeling Overview</w:t>
      </w:r>
      <w:r w:rsidRPr="00B335A0">
        <w:t xml:space="preserve"> </w:t>
      </w:r>
      <w:r w:rsidR="007632F3" w:rsidRPr="00B335A0">
        <w:t>(AVCDL video)</w:t>
      </w:r>
    </w:p>
    <w:p w14:paraId="044DC5BA" w14:textId="0269355A" w:rsidR="00D6617A" w:rsidRPr="00014F38" w:rsidRDefault="00FD4773" w:rsidP="00CA249A">
      <w:pPr>
        <w:pStyle w:val="ListParagraph"/>
        <w:numPr>
          <w:ilvl w:val="0"/>
          <w:numId w:val="3"/>
        </w:numPr>
        <w:ind w:left="360"/>
        <w:rPr>
          <w:sz w:val="24"/>
          <w:szCs w:val="24"/>
        </w:rPr>
      </w:pPr>
      <w:r>
        <w:rPr>
          <w:b/>
          <w:bCs/>
          <w:lang w:val="en"/>
        </w:rPr>
        <w:t>Element</w:t>
      </w:r>
      <w:r w:rsidR="00373165" w:rsidRPr="00F97D2D">
        <w:rPr>
          <w:b/>
          <w:bCs/>
          <w:lang w:val="en"/>
        </w:rPr>
        <w:t>-level Security Requirements</w:t>
      </w:r>
      <w:r w:rsidR="00373165" w:rsidRPr="00B335A0">
        <w:rPr>
          <w:lang w:val="en"/>
        </w:rPr>
        <w:t xml:space="preserve"> (AVCDL secondary document)</w:t>
      </w:r>
    </w:p>
    <w:p w14:paraId="45E66BDD" w14:textId="7357B9EC" w:rsidR="00014F38" w:rsidRPr="00B335A0" w:rsidRDefault="00014F38" w:rsidP="00CA249A">
      <w:pPr>
        <w:pStyle w:val="ListParagraph"/>
        <w:numPr>
          <w:ilvl w:val="0"/>
          <w:numId w:val="3"/>
        </w:numPr>
        <w:ind w:left="360"/>
      </w:pPr>
      <w:r w:rsidRPr="00F97D2D">
        <w:rPr>
          <w:b/>
          <w:bCs/>
          <w:lang w:val="en"/>
        </w:rPr>
        <w:t>cybersecurity requirements per taxonomy</w:t>
      </w:r>
      <w:r>
        <w:rPr>
          <w:lang w:val="en"/>
        </w:rPr>
        <w:t xml:space="preserve"> (AVCDL working material)</w:t>
      </w:r>
    </w:p>
    <w:p w14:paraId="3CD7BBB3" w14:textId="1443F7A8" w:rsidR="00FC7727" w:rsidRPr="00FC7727" w:rsidRDefault="00FC7727" w:rsidP="00CC53A3"/>
    <w:sectPr w:rsidR="00FC7727" w:rsidRPr="00FC7727" w:rsidSect="00610E4F">
      <w:footerReference w:type="even" r:id="rId16"/>
      <w:footerReference w:type="default" r:id="rId17"/>
      <w:headerReference w:type="first" r:id="rId18"/>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72140" w14:textId="77777777" w:rsidR="00655130" w:rsidRDefault="00655130" w:rsidP="00CC53A3">
      <w:r>
        <w:separator/>
      </w:r>
    </w:p>
  </w:endnote>
  <w:endnote w:type="continuationSeparator" w:id="0">
    <w:p w14:paraId="2C28BF9B" w14:textId="77777777" w:rsidR="00655130" w:rsidRDefault="00655130" w:rsidP="00CC5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CC53A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CC53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0445B086" w:rsidR="00C304A7" w:rsidRDefault="00CC53A3" w:rsidP="00CC53A3">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CC53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D2082" w14:textId="77777777" w:rsidR="00655130" w:rsidRDefault="00655130" w:rsidP="00CC53A3">
      <w:r>
        <w:separator/>
      </w:r>
    </w:p>
  </w:footnote>
  <w:footnote w:type="continuationSeparator" w:id="0">
    <w:p w14:paraId="26BFFD7C" w14:textId="77777777" w:rsidR="00655130" w:rsidRDefault="00655130" w:rsidP="00CC5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09FF86B7" w:rsidR="00C304A7" w:rsidRPr="00987ACF" w:rsidRDefault="00C304A7" w:rsidP="00CC53A3">
    <w:pPr>
      <w:pStyle w:val="Header"/>
    </w:pPr>
    <w:r w:rsidRPr="00987ACF">
      <w:tab/>
    </w:r>
    <w:r w:rsidRPr="00987ACF">
      <w:tab/>
      <w:t>AVCDL-</w:t>
    </w:r>
    <w:r w:rsidR="005A62CE">
      <w:t>Design</w:t>
    </w:r>
    <w:r w:rsidRPr="00987ACF">
      <w:t>-</w:t>
    </w:r>
    <w:r w:rsidR="005A62CE">
      <w:t>4.1.</w:t>
    </w:r>
    <w:r w:rsidR="00BF2011">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5614C5"/>
    <w:multiLevelType w:val="hybridMultilevel"/>
    <w:tmpl w:val="C52A5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7E57C50"/>
    <w:multiLevelType w:val="hybridMultilevel"/>
    <w:tmpl w:val="A9D29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0977EE"/>
    <w:multiLevelType w:val="hybridMultilevel"/>
    <w:tmpl w:val="89E21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7C42BE"/>
    <w:multiLevelType w:val="hybridMultilevel"/>
    <w:tmpl w:val="33A489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191341"/>
    <w:multiLevelType w:val="hybridMultilevel"/>
    <w:tmpl w:val="259C32CC"/>
    <w:lvl w:ilvl="0" w:tplc="17AEB4B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6"/>
  </w:num>
  <w:num w:numId="3" w16cid:durableId="1702315015">
    <w:abstractNumId w:val="15"/>
  </w:num>
  <w:num w:numId="4" w16cid:durableId="602954825">
    <w:abstractNumId w:val="8"/>
  </w:num>
  <w:num w:numId="5" w16cid:durableId="1428773610">
    <w:abstractNumId w:val="2"/>
  </w:num>
  <w:num w:numId="6" w16cid:durableId="779642187">
    <w:abstractNumId w:val="12"/>
  </w:num>
  <w:num w:numId="7" w16cid:durableId="1265532068">
    <w:abstractNumId w:val="17"/>
  </w:num>
  <w:num w:numId="8" w16cid:durableId="37513047">
    <w:abstractNumId w:val="10"/>
  </w:num>
  <w:num w:numId="9" w16cid:durableId="1050419778">
    <w:abstractNumId w:val="0"/>
  </w:num>
  <w:num w:numId="10" w16cid:durableId="1414203739">
    <w:abstractNumId w:val="3"/>
  </w:num>
  <w:num w:numId="11" w16cid:durableId="2069692863">
    <w:abstractNumId w:val="4"/>
  </w:num>
  <w:num w:numId="12" w16cid:durableId="386606888">
    <w:abstractNumId w:val="16"/>
  </w:num>
  <w:num w:numId="13" w16cid:durableId="1990740424">
    <w:abstractNumId w:val="13"/>
  </w:num>
  <w:num w:numId="14" w16cid:durableId="934747205">
    <w:abstractNumId w:val="5"/>
  </w:num>
  <w:num w:numId="15" w16cid:durableId="1567297795">
    <w:abstractNumId w:val="11"/>
  </w:num>
  <w:num w:numId="16" w16cid:durableId="1552770452">
    <w:abstractNumId w:val="9"/>
  </w:num>
  <w:num w:numId="17" w16cid:durableId="1807624145">
    <w:abstractNumId w:val="7"/>
  </w:num>
  <w:num w:numId="18" w16cid:durableId="5724000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4F38"/>
    <w:rsid w:val="00015BFB"/>
    <w:rsid w:val="00022618"/>
    <w:rsid w:val="00035D32"/>
    <w:rsid w:val="00041C61"/>
    <w:rsid w:val="0004599A"/>
    <w:rsid w:val="00055662"/>
    <w:rsid w:val="000647A3"/>
    <w:rsid w:val="00074E0B"/>
    <w:rsid w:val="00082344"/>
    <w:rsid w:val="00095309"/>
    <w:rsid w:val="000B1623"/>
    <w:rsid w:val="000B6439"/>
    <w:rsid w:val="000C3C2E"/>
    <w:rsid w:val="000C5B9D"/>
    <w:rsid w:val="000D0B98"/>
    <w:rsid w:val="000D5DA7"/>
    <w:rsid w:val="000D70F7"/>
    <w:rsid w:val="000E51B1"/>
    <w:rsid w:val="0011053C"/>
    <w:rsid w:val="001123DE"/>
    <w:rsid w:val="00127529"/>
    <w:rsid w:val="00133267"/>
    <w:rsid w:val="00133B5D"/>
    <w:rsid w:val="001430D7"/>
    <w:rsid w:val="0014395D"/>
    <w:rsid w:val="001470B9"/>
    <w:rsid w:val="00150AA7"/>
    <w:rsid w:val="00150B29"/>
    <w:rsid w:val="00152C11"/>
    <w:rsid w:val="0015525F"/>
    <w:rsid w:val="001605B0"/>
    <w:rsid w:val="00161BAD"/>
    <w:rsid w:val="00165648"/>
    <w:rsid w:val="00170F4C"/>
    <w:rsid w:val="00180F57"/>
    <w:rsid w:val="00195BFC"/>
    <w:rsid w:val="001A23F6"/>
    <w:rsid w:val="001A4199"/>
    <w:rsid w:val="001B2B6C"/>
    <w:rsid w:val="001B4099"/>
    <w:rsid w:val="001B597B"/>
    <w:rsid w:val="001B7BC1"/>
    <w:rsid w:val="001B7D0E"/>
    <w:rsid w:val="001C2D37"/>
    <w:rsid w:val="001C5262"/>
    <w:rsid w:val="001E4A1E"/>
    <w:rsid w:val="001F0D92"/>
    <w:rsid w:val="001F30B5"/>
    <w:rsid w:val="00201E77"/>
    <w:rsid w:val="00202219"/>
    <w:rsid w:val="00222C23"/>
    <w:rsid w:val="00223BE1"/>
    <w:rsid w:val="0022513B"/>
    <w:rsid w:val="002265EC"/>
    <w:rsid w:val="00233D77"/>
    <w:rsid w:val="0024433B"/>
    <w:rsid w:val="00255749"/>
    <w:rsid w:val="002558EC"/>
    <w:rsid w:val="0026440E"/>
    <w:rsid w:val="00274DA4"/>
    <w:rsid w:val="00275694"/>
    <w:rsid w:val="002819FA"/>
    <w:rsid w:val="00285D9F"/>
    <w:rsid w:val="0029222B"/>
    <w:rsid w:val="00294A62"/>
    <w:rsid w:val="002A3F82"/>
    <w:rsid w:val="002A760E"/>
    <w:rsid w:val="002A7C09"/>
    <w:rsid w:val="002B0674"/>
    <w:rsid w:val="002B1610"/>
    <w:rsid w:val="002B3B06"/>
    <w:rsid w:val="002C5B02"/>
    <w:rsid w:val="002D16FA"/>
    <w:rsid w:val="002D27BD"/>
    <w:rsid w:val="002E38B5"/>
    <w:rsid w:val="002F3397"/>
    <w:rsid w:val="00300B85"/>
    <w:rsid w:val="00302F5A"/>
    <w:rsid w:val="00310A54"/>
    <w:rsid w:val="0031489C"/>
    <w:rsid w:val="00315B00"/>
    <w:rsid w:val="00322E9F"/>
    <w:rsid w:val="003259B0"/>
    <w:rsid w:val="003402B6"/>
    <w:rsid w:val="00341613"/>
    <w:rsid w:val="00352843"/>
    <w:rsid w:val="00353495"/>
    <w:rsid w:val="003545F9"/>
    <w:rsid w:val="003640F3"/>
    <w:rsid w:val="00370E76"/>
    <w:rsid w:val="00373165"/>
    <w:rsid w:val="0038094C"/>
    <w:rsid w:val="00390166"/>
    <w:rsid w:val="00393DBF"/>
    <w:rsid w:val="00395C3E"/>
    <w:rsid w:val="003A2095"/>
    <w:rsid w:val="003A24F0"/>
    <w:rsid w:val="003A6884"/>
    <w:rsid w:val="003A72B9"/>
    <w:rsid w:val="003B38D8"/>
    <w:rsid w:val="003C6CCA"/>
    <w:rsid w:val="003D098E"/>
    <w:rsid w:val="003D4AF0"/>
    <w:rsid w:val="003D545A"/>
    <w:rsid w:val="003E6713"/>
    <w:rsid w:val="003E728D"/>
    <w:rsid w:val="003F3E78"/>
    <w:rsid w:val="003F5492"/>
    <w:rsid w:val="003F6260"/>
    <w:rsid w:val="0040079E"/>
    <w:rsid w:val="00403407"/>
    <w:rsid w:val="00421476"/>
    <w:rsid w:val="00423A2C"/>
    <w:rsid w:val="004468FF"/>
    <w:rsid w:val="00453833"/>
    <w:rsid w:val="00465FA1"/>
    <w:rsid w:val="004672A6"/>
    <w:rsid w:val="0047422C"/>
    <w:rsid w:val="004814F7"/>
    <w:rsid w:val="004827F6"/>
    <w:rsid w:val="004849AC"/>
    <w:rsid w:val="004A0A1E"/>
    <w:rsid w:val="004A0AAC"/>
    <w:rsid w:val="004B6634"/>
    <w:rsid w:val="004C590C"/>
    <w:rsid w:val="004D4D38"/>
    <w:rsid w:val="004D5903"/>
    <w:rsid w:val="004D7364"/>
    <w:rsid w:val="004E4EEE"/>
    <w:rsid w:val="004E4FC6"/>
    <w:rsid w:val="004E5932"/>
    <w:rsid w:val="00500E54"/>
    <w:rsid w:val="0050584B"/>
    <w:rsid w:val="0050733D"/>
    <w:rsid w:val="00517D7C"/>
    <w:rsid w:val="00521C53"/>
    <w:rsid w:val="00524C43"/>
    <w:rsid w:val="005259C3"/>
    <w:rsid w:val="0053152A"/>
    <w:rsid w:val="00535191"/>
    <w:rsid w:val="005448E4"/>
    <w:rsid w:val="00551FC9"/>
    <w:rsid w:val="00556F8F"/>
    <w:rsid w:val="0055725F"/>
    <w:rsid w:val="00564030"/>
    <w:rsid w:val="005659D5"/>
    <w:rsid w:val="005708B4"/>
    <w:rsid w:val="0057632D"/>
    <w:rsid w:val="005861DA"/>
    <w:rsid w:val="00594529"/>
    <w:rsid w:val="005A4730"/>
    <w:rsid w:val="005A62CE"/>
    <w:rsid w:val="005A712A"/>
    <w:rsid w:val="005B3EB6"/>
    <w:rsid w:val="005C7DDB"/>
    <w:rsid w:val="005E0332"/>
    <w:rsid w:val="005E3DCE"/>
    <w:rsid w:val="005F5771"/>
    <w:rsid w:val="005F7475"/>
    <w:rsid w:val="00606F5B"/>
    <w:rsid w:val="00607146"/>
    <w:rsid w:val="00610B22"/>
    <w:rsid w:val="00610E4F"/>
    <w:rsid w:val="006158D7"/>
    <w:rsid w:val="006168EA"/>
    <w:rsid w:val="006200AA"/>
    <w:rsid w:val="006220D8"/>
    <w:rsid w:val="00625719"/>
    <w:rsid w:val="00633F93"/>
    <w:rsid w:val="00636BC6"/>
    <w:rsid w:val="00640D1F"/>
    <w:rsid w:val="00650B9A"/>
    <w:rsid w:val="0065180D"/>
    <w:rsid w:val="0065313E"/>
    <w:rsid w:val="00655130"/>
    <w:rsid w:val="00657109"/>
    <w:rsid w:val="006647A4"/>
    <w:rsid w:val="00675A1F"/>
    <w:rsid w:val="00676973"/>
    <w:rsid w:val="0068000A"/>
    <w:rsid w:val="00680E9D"/>
    <w:rsid w:val="00683FA9"/>
    <w:rsid w:val="00685F4B"/>
    <w:rsid w:val="00694932"/>
    <w:rsid w:val="006959D9"/>
    <w:rsid w:val="006B3EB9"/>
    <w:rsid w:val="006B6D54"/>
    <w:rsid w:val="006C3D3F"/>
    <w:rsid w:val="006D15EA"/>
    <w:rsid w:val="006D33BE"/>
    <w:rsid w:val="006D4638"/>
    <w:rsid w:val="006D6222"/>
    <w:rsid w:val="006E417E"/>
    <w:rsid w:val="006E5681"/>
    <w:rsid w:val="006F0B02"/>
    <w:rsid w:val="006F4701"/>
    <w:rsid w:val="006F7485"/>
    <w:rsid w:val="00707AEF"/>
    <w:rsid w:val="0071021F"/>
    <w:rsid w:val="007278C5"/>
    <w:rsid w:val="00735907"/>
    <w:rsid w:val="00737E4A"/>
    <w:rsid w:val="0074002C"/>
    <w:rsid w:val="007435DD"/>
    <w:rsid w:val="0074494B"/>
    <w:rsid w:val="0074540A"/>
    <w:rsid w:val="00746AF6"/>
    <w:rsid w:val="007514C0"/>
    <w:rsid w:val="0075347A"/>
    <w:rsid w:val="007573D7"/>
    <w:rsid w:val="007632F3"/>
    <w:rsid w:val="00765D73"/>
    <w:rsid w:val="00770877"/>
    <w:rsid w:val="00784608"/>
    <w:rsid w:val="00787790"/>
    <w:rsid w:val="00796B60"/>
    <w:rsid w:val="007A2EA1"/>
    <w:rsid w:val="007A45D4"/>
    <w:rsid w:val="007A5F3B"/>
    <w:rsid w:val="007B1613"/>
    <w:rsid w:val="007B5DC1"/>
    <w:rsid w:val="007C2515"/>
    <w:rsid w:val="007C505E"/>
    <w:rsid w:val="007C5C9E"/>
    <w:rsid w:val="007D2BDC"/>
    <w:rsid w:val="007D4044"/>
    <w:rsid w:val="007D757C"/>
    <w:rsid w:val="007E4F5E"/>
    <w:rsid w:val="007E6977"/>
    <w:rsid w:val="007F1FBE"/>
    <w:rsid w:val="007F5DED"/>
    <w:rsid w:val="007F60A6"/>
    <w:rsid w:val="00804E4F"/>
    <w:rsid w:val="008069A3"/>
    <w:rsid w:val="008108A8"/>
    <w:rsid w:val="00817BE8"/>
    <w:rsid w:val="00821B19"/>
    <w:rsid w:val="008345A2"/>
    <w:rsid w:val="00846681"/>
    <w:rsid w:val="008477EC"/>
    <w:rsid w:val="00854151"/>
    <w:rsid w:val="00867179"/>
    <w:rsid w:val="00871D61"/>
    <w:rsid w:val="0087275A"/>
    <w:rsid w:val="00873272"/>
    <w:rsid w:val="00884AF1"/>
    <w:rsid w:val="00885ACC"/>
    <w:rsid w:val="00891D52"/>
    <w:rsid w:val="008924F5"/>
    <w:rsid w:val="00894159"/>
    <w:rsid w:val="00894AA5"/>
    <w:rsid w:val="00896FDE"/>
    <w:rsid w:val="008A0F25"/>
    <w:rsid w:val="008A30D2"/>
    <w:rsid w:val="008A3CEF"/>
    <w:rsid w:val="008B1BAC"/>
    <w:rsid w:val="008B1E15"/>
    <w:rsid w:val="008B79A3"/>
    <w:rsid w:val="008C4C55"/>
    <w:rsid w:val="008D292A"/>
    <w:rsid w:val="008D6049"/>
    <w:rsid w:val="008E7133"/>
    <w:rsid w:val="008F2563"/>
    <w:rsid w:val="008F2BD4"/>
    <w:rsid w:val="008F79C5"/>
    <w:rsid w:val="00904BEB"/>
    <w:rsid w:val="00905297"/>
    <w:rsid w:val="00910AF7"/>
    <w:rsid w:val="00915CAD"/>
    <w:rsid w:val="009175AF"/>
    <w:rsid w:val="00917C66"/>
    <w:rsid w:val="00922202"/>
    <w:rsid w:val="00923DAF"/>
    <w:rsid w:val="00933DF8"/>
    <w:rsid w:val="00933FD4"/>
    <w:rsid w:val="00935EB4"/>
    <w:rsid w:val="00940B10"/>
    <w:rsid w:val="0094429E"/>
    <w:rsid w:val="009463BB"/>
    <w:rsid w:val="009630FA"/>
    <w:rsid w:val="0096593D"/>
    <w:rsid w:val="0097090A"/>
    <w:rsid w:val="009777EF"/>
    <w:rsid w:val="0098075F"/>
    <w:rsid w:val="00980ABB"/>
    <w:rsid w:val="00987ACF"/>
    <w:rsid w:val="0099436F"/>
    <w:rsid w:val="00995B7D"/>
    <w:rsid w:val="009A1C2B"/>
    <w:rsid w:val="009B0573"/>
    <w:rsid w:val="009B0C12"/>
    <w:rsid w:val="009B322A"/>
    <w:rsid w:val="009B403C"/>
    <w:rsid w:val="009B6227"/>
    <w:rsid w:val="009C51F8"/>
    <w:rsid w:val="009D066E"/>
    <w:rsid w:val="009D5A1C"/>
    <w:rsid w:val="009E36AB"/>
    <w:rsid w:val="009E4103"/>
    <w:rsid w:val="009F02E9"/>
    <w:rsid w:val="009F3CC8"/>
    <w:rsid w:val="009F7E85"/>
    <w:rsid w:val="00A01740"/>
    <w:rsid w:val="00A06398"/>
    <w:rsid w:val="00A13157"/>
    <w:rsid w:val="00A224AF"/>
    <w:rsid w:val="00A2327B"/>
    <w:rsid w:val="00A32733"/>
    <w:rsid w:val="00A32A29"/>
    <w:rsid w:val="00A36038"/>
    <w:rsid w:val="00A44450"/>
    <w:rsid w:val="00A672B4"/>
    <w:rsid w:val="00A7083B"/>
    <w:rsid w:val="00A76EA5"/>
    <w:rsid w:val="00A776DB"/>
    <w:rsid w:val="00A81B13"/>
    <w:rsid w:val="00A8671E"/>
    <w:rsid w:val="00A90D1C"/>
    <w:rsid w:val="00A91417"/>
    <w:rsid w:val="00A924AE"/>
    <w:rsid w:val="00AA69EF"/>
    <w:rsid w:val="00AA6A9F"/>
    <w:rsid w:val="00AB2217"/>
    <w:rsid w:val="00AD536F"/>
    <w:rsid w:val="00AE3BDD"/>
    <w:rsid w:val="00AF513D"/>
    <w:rsid w:val="00B2241B"/>
    <w:rsid w:val="00B225A4"/>
    <w:rsid w:val="00B26CCD"/>
    <w:rsid w:val="00B27A24"/>
    <w:rsid w:val="00B310D1"/>
    <w:rsid w:val="00B335A0"/>
    <w:rsid w:val="00B365D9"/>
    <w:rsid w:val="00B4000F"/>
    <w:rsid w:val="00B449F8"/>
    <w:rsid w:val="00B600D7"/>
    <w:rsid w:val="00B60129"/>
    <w:rsid w:val="00B624FA"/>
    <w:rsid w:val="00B629E3"/>
    <w:rsid w:val="00B66C59"/>
    <w:rsid w:val="00B678FE"/>
    <w:rsid w:val="00B74851"/>
    <w:rsid w:val="00B75B7C"/>
    <w:rsid w:val="00B871F2"/>
    <w:rsid w:val="00B91E76"/>
    <w:rsid w:val="00BA4350"/>
    <w:rsid w:val="00BA4E3D"/>
    <w:rsid w:val="00BA7FA0"/>
    <w:rsid w:val="00BC1471"/>
    <w:rsid w:val="00BD3694"/>
    <w:rsid w:val="00BE40E9"/>
    <w:rsid w:val="00BE43AD"/>
    <w:rsid w:val="00BE56E0"/>
    <w:rsid w:val="00BF2011"/>
    <w:rsid w:val="00BF23CE"/>
    <w:rsid w:val="00BF54A0"/>
    <w:rsid w:val="00BF7250"/>
    <w:rsid w:val="00BF7DFD"/>
    <w:rsid w:val="00C0341A"/>
    <w:rsid w:val="00C07011"/>
    <w:rsid w:val="00C122FE"/>
    <w:rsid w:val="00C304A7"/>
    <w:rsid w:val="00C31919"/>
    <w:rsid w:val="00C45235"/>
    <w:rsid w:val="00C467D7"/>
    <w:rsid w:val="00C4755B"/>
    <w:rsid w:val="00C517CF"/>
    <w:rsid w:val="00C5266B"/>
    <w:rsid w:val="00C52E2F"/>
    <w:rsid w:val="00C563B7"/>
    <w:rsid w:val="00CA249A"/>
    <w:rsid w:val="00CA592A"/>
    <w:rsid w:val="00CA78BF"/>
    <w:rsid w:val="00CB220C"/>
    <w:rsid w:val="00CB7EC3"/>
    <w:rsid w:val="00CC53A3"/>
    <w:rsid w:val="00CC6B69"/>
    <w:rsid w:val="00CC7D38"/>
    <w:rsid w:val="00CD034B"/>
    <w:rsid w:val="00CD0AAE"/>
    <w:rsid w:val="00CD5EEE"/>
    <w:rsid w:val="00CE025F"/>
    <w:rsid w:val="00CE4EF8"/>
    <w:rsid w:val="00CF1C20"/>
    <w:rsid w:val="00CF264C"/>
    <w:rsid w:val="00CF41DE"/>
    <w:rsid w:val="00D16C25"/>
    <w:rsid w:val="00D346FB"/>
    <w:rsid w:val="00D36964"/>
    <w:rsid w:val="00D4560E"/>
    <w:rsid w:val="00D4768E"/>
    <w:rsid w:val="00D507D5"/>
    <w:rsid w:val="00D51E5A"/>
    <w:rsid w:val="00D538DE"/>
    <w:rsid w:val="00D56FB9"/>
    <w:rsid w:val="00D6617A"/>
    <w:rsid w:val="00D67212"/>
    <w:rsid w:val="00D67408"/>
    <w:rsid w:val="00D67B40"/>
    <w:rsid w:val="00D707D9"/>
    <w:rsid w:val="00D75CC6"/>
    <w:rsid w:val="00D84327"/>
    <w:rsid w:val="00D91B9A"/>
    <w:rsid w:val="00D9333B"/>
    <w:rsid w:val="00DA1A3A"/>
    <w:rsid w:val="00DA3256"/>
    <w:rsid w:val="00DA5189"/>
    <w:rsid w:val="00DB7B7F"/>
    <w:rsid w:val="00DC36E9"/>
    <w:rsid w:val="00DE1A91"/>
    <w:rsid w:val="00DE5A60"/>
    <w:rsid w:val="00DE6452"/>
    <w:rsid w:val="00DF1A31"/>
    <w:rsid w:val="00DF5974"/>
    <w:rsid w:val="00E017CB"/>
    <w:rsid w:val="00E0243F"/>
    <w:rsid w:val="00E20442"/>
    <w:rsid w:val="00E23BF2"/>
    <w:rsid w:val="00E23D1F"/>
    <w:rsid w:val="00E24A7C"/>
    <w:rsid w:val="00E24BF2"/>
    <w:rsid w:val="00E260B3"/>
    <w:rsid w:val="00E34C3C"/>
    <w:rsid w:val="00E40A1F"/>
    <w:rsid w:val="00E5228E"/>
    <w:rsid w:val="00E54864"/>
    <w:rsid w:val="00E6721E"/>
    <w:rsid w:val="00E8294D"/>
    <w:rsid w:val="00E83E54"/>
    <w:rsid w:val="00E9554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7CBA"/>
    <w:rsid w:val="00F1034A"/>
    <w:rsid w:val="00F11A17"/>
    <w:rsid w:val="00F304B6"/>
    <w:rsid w:val="00F305A9"/>
    <w:rsid w:val="00F37037"/>
    <w:rsid w:val="00F401FC"/>
    <w:rsid w:val="00F418B5"/>
    <w:rsid w:val="00F53FE3"/>
    <w:rsid w:val="00F66A70"/>
    <w:rsid w:val="00F81A30"/>
    <w:rsid w:val="00F835A8"/>
    <w:rsid w:val="00F837E7"/>
    <w:rsid w:val="00F8494B"/>
    <w:rsid w:val="00F8497C"/>
    <w:rsid w:val="00F90EB1"/>
    <w:rsid w:val="00F97D2D"/>
    <w:rsid w:val="00FA00D2"/>
    <w:rsid w:val="00FB2016"/>
    <w:rsid w:val="00FB7383"/>
    <w:rsid w:val="00FB7A1F"/>
    <w:rsid w:val="00FB7C02"/>
    <w:rsid w:val="00FC5192"/>
    <w:rsid w:val="00FC7727"/>
    <w:rsid w:val="00FD12D5"/>
    <w:rsid w:val="00FD4773"/>
    <w:rsid w:val="00FD7C37"/>
    <w:rsid w:val="00FE0631"/>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3A3"/>
    <w:pPr>
      <w:spacing w:after="240"/>
      <w:jc w:val="both"/>
    </w:pPr>
    <w:rPr>
      <w:rFonts w:eastAsia="Times New Roman"/>
      <w:lang w:val="en-US"/>
    </w:rPr>
  </w:style>
  <w:style w:type="paragraph" w:styleId="Heading1">
    <w:name w:val="heading 1"/>
    <w:basedOn w:val="Normal"/>
    <w:next w:val="Normal"/>
    <w:uiPriority w:val="9"/>
    <w:qFormat/>
    <w:rsid w:val="00CC53A3"/>
    <w:pPr>
      <w:keepNext/>
      <w:keepLines/>
      <w:spacing w:before="400" w:after="120"/>
      <w:outlineLvl w:val="0"/>
    </w:pPr>
    <w:rPr>
      <w:sz w:val="40"/>
      <w:szCs w:val="40"/>
    </w:rPr>
  </w:style>
  <w:style w:type="paragraph" w:styleId="Heading2">
    <w:name w:val="heading 2"/>
    <w:basedOn w:val="Normal"/>
    <w:next w:val="Normal"/>
    <w:uiPriority w:val="9"/>
    <w:unhideWhenUsed/>
    <w:qFormat/>
    <w:rsid w:val="00CC53A3"/>
    <w:pPr>
      <w:keepNext/>
      <w:keepLines/>
      <w:spacing w:before="360" w:after="120"/>
      <w:outlineLvl w:val="1"/>
    </w:pPr>
    <w:rPr>
      <w:sz w:val="32"/>
      <w:szCs w:val="32"/>
    </w:rPr>
  </w:style>
  <w:style w:type="paragraph" w:styleId="Heading3">
    <w:name w:val="heading 3"/>
    <w:basedOn w:val="Normal"/>
    <w:next w:val="Normal"/>
    <w:uiPriority w:val="9"/>
    <w:unhideWhenUsed/>
    <w:qFormat/>
    <w:rsid w:val="00CC53A3"/>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C53A3"/>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CC53A3"/>
    <w:rPr>
      <w:rFonts w:eastAsiaTheme="minorHAnsi" w:cstheme="minorBidi"/>
    </w:rPr>
  </w:style>
  <w:style w:type="character" w:customStyle="1" w:styleId="BodyTextChar">
    <w:name w:val="Body Text Char"/>
    <w:basedOn w:val="DefaultParagraphFont"/>
    <w:link w:val="BodyText"/>
    <w:rsid w:val="00CC53A3"/>
    <w:rPr>
      <w:rFonts w:eastAsiaTheme="minorHAnsi" w:cstheme="minorBid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9B6227"/>
    <w:rPr>
      <w:rFonts w:ascii="Courier New" w:hAnsi="Courier New"/>
      <w:b/>
      <w:i w:val="0"/>
      <w:color w:val="0050EF"/>
      <w:sz w:val="22"/>
      <w:u w:val="single"/>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BodyText"/>
    <w:uiPriority w:val="34"/>
    <w:qFormat/>
    <w:rsid w:val="00CC53A3"/>
    <w:pPr>
      <w:numPr>
        <w:numId w:val="12"/>
      </w:numPr>
      <w:ind w:left="270" w:hanging="270"/>
      <w:contextualSpacing/>
    </w:pPr>
    <w:rPr>
      <w:rFonts w:cs="Arial"/>
    </w:r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CC53A3"/>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21</Pages>
  <Words>2213</Words>
  <Characters>12886</Characters>
  <Application>Microsoft Office Word</Application>
  <DocSecurity>0</DocSecurity>
  <Lines>330</Lines>
  <Paragraphs>251</Paragraphs>
  <ScaleCrop>false</ScaleCrop>
  <HeadingPairs>
    <vt:vector size="2" baseType="variant">
      <vt:variant>
        <vt:lpstr>Title</vt:lpstr>
      </vt:variant>
      <vt:variant>
        <vt:i4>1</vt:i4>
      </vt:variant>
    </vt:vector>
  </HeadingPairs>
  <TitlesOfParts>
    <vt:vector size="1" baseType="lpstr">
      <vt:lpstr>Threat Modeling - Analysis</vt:lpstr>
    </vt:vector>
  </TitlesOfParts>
  <Manager/>
  <Company>Torc Robotics, Inc.</Company>
  <LinksUpToDate>false</LinksUpToDate>
  <CharactersWithSpaces>14848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Modeling - Analysis</dc:title>
  <dc:subject>threat model analysis procedure</dc:subject>
  <dc:creator>Charles Wilson</dc:creator>
  <cp:keywords>cybersecurity, threat modeling</cp:keywords>
  <dc:description>This work was created by Torc Robotics and is licensed under the Creative Commons Attribution-Share Alike (CC BY-SA-4.0) License.
https://creativecommons.org/licenses/by/4.0/legalcode
</dc:description>
  <cp:lastModifiedBy>Charles Wilson</cp:lastModifiedBy>
  <cp:revision>13</cp:revision>
  <cp:lastPrinted>2025-01-23T20:08:00Z</cp:lastPrinted>
  <dcterms:created xsi:type="dcterms:W3CDTF">2025-02-21T15:19:00Z</dcterms:created>
  <dcterms:modified xsi:type="dcterms:W3CDTF">2025-04-11T19:28:00Z</dcterms:modified>
  <cp:category/>
</cp:coreProperties>
</file>