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C0981D8" w:rsidR="009B0573" w:rsidRPr="00987ACF" w:rsidRDefault="00603949" w:rsidP="004D04D5">
      <w:pPr>
        <w:pStyle w:val="Title"/>
      </w:pPr>
      <w:r>
        <w:t>Secure Settings</w:t>
      </w:r>
      <w:r w:rsidR="005A62CE">
        <w:br/>
      </w:r>
      <w:r w:rsidR="00600E24">
        <w:t>Apply</w:t>
      </w:r>
      <w:r>
        <w:t xml:space="preserve"> Options</w:t>
      </w:r>
      <w:r w:rsidR="006D33BE" w:rsidRPr="00987ACF">
        <w:t xml:space="preserve"> </w:t>
      </w:r>
      <w:r w:rsidR="00980ABB" w:rsidRPr="004D04D5">
        <w:t>Procedure</w:t>
      </w:r>
    </w:p>
    <w:p w14:paraId="6264CE05" w14:textId="40335B88" w:rsidR="00F11A17" w:rsidRPr="004D04D5" w:rsidRDefault="00F11A17" w:rsidP="004D04D5">
      <w:pPr>
        <w:pStyle w:val="Heading1"/>
      </w:pPr>
      <w:bookmarkStart w:id="0" w:name="_pjac2je3ttgf" w:colFirst="0" w:colLast="0"/>
      <w:bookmarkEnd w:id="0"/>
      <w:r w:rsidRPr="004D04D5">
        <w:t>Revision</w:t>
      </w:r>
    </w:p>
    <w:p w14:paraId="0D4B575C" w14:textId="4AF52338" w:rsidR="00E34C3C" w:rsidRPr="00987ACF" w:rsidRDefault="00E34C3C" w:rsidP="004D04D5">
      <w:pPr>
        <w:spacing w:after="0"/>
      </w:pPr>
      <w:r w:rsidRPr="00987ACF">
        <w:t xml:space="preserve">Version </w:t>
      </w:r>
      <w:r w:rsidR="00FA6C27">
        <w:t>2</w:t>
      </w:r>
    </w:p>
    <w:p w14:paraId="5040835C" w14:textId="0E5A0D46" w:rsidR="00F11A17" w:rsidRPr="00987ACF" w:rsidRDefault="00F11A17" w:rsidP="004D04D5">
      <w:r w:rsidRPr="00987ACF">
        <w:fldChar w:fldCharType="begin"/>
      </w:r>
      <w:r w:rsidRPr="00987ACF">
        <w:instrText xml:space="preserve"> DATE \@ "M/d/yy h:mm am/pm" </w:instrText>
      </w:r>
      <w:r w:rsidRPr="00987ACF">
        <w:fldChar w:fldCharType="separate"/>
      </w:r>
      <w:r w:rsidR="004F2951">
        <w:rPr>
          <w:noProof/>
        </w:rPr>
        <w:t>9/9/25 8:11 AM</w:t>
      </w:r>
      <w:r w:rsidRPr="00987ACF">
        <w:fldChar w:fldCharType="end"/>
      </w:r>
    </w:p>
    <w:p w14:paraId="28DB8399" w14:textId="2FC65A40" w:rsidR="0011053C" w:rsidRPr="00987ACF" w:rsidRDefault="0011053C" w:rsidP="004D04D5">
      <w:pPr>
        <w:pStyle w:val="Heading1"/>
      </w:pPr>
      <w:r w:rsidRPr="00987ACF">
        <w:t>SME</w:t>
      </w:r>
    </w:p>
    <w:p w14:paraId="085451E9" w14:textId="06606D26" w:rsidR="0011053C" w:rsidRPr="00987ACF" w:rsidRDefault="0011053C" w:rsidP="004D04D5">
      <w:r w:rsidRPr="00987ACF">
        <w:t>Charles Wilson</w:t>
      </w:r>
    </w:p>
    <w:p w14:paraId="00000002" w14:textId="77777777" w:rsidR="009B0573" w:rsidRPr="00987ACF" w:rsidRDefault="00F11A17" w:rsidP="004D04D5">
      <w:pPr>
        <w:pStyle w:val="Heading1"/>
      </w:pPr>
      <w:r w:rsidRPr="00987ACF">
        <w:t>Abstract</w:t>
      </w:r>
    </w:p>
    <w:p w14:paraId="00000003" w14:textId="72DFA8D7" w:rsidR="009B0573" w:rsidRPr="00987ACF" w:rsidRDefault="00F11A17" w:rsidP="00952AEA">
      <w:r w:rsidRPr="00987ACF">
        <w:t xml:space="preserve">This document describes the </w:t>
      </w:r>
      <w:r w:rsidR="00980ABB" w:rsidRPr="00987ACF">
        <w:t>procedure</w:t>
      </w:r>
      <w:r w:rsidR="0075347A" w:rsidRPr="00987ACF">
        <w:t xml:space="preserve"> used</w:t>
      </w:r>
      <w:r w:rsidRPr="00987ACF">
        <w:t xml:space="preserve"> to </w:t>
      </w:r>
      <w:r w:rsidR="007A45D4" w:rsidRPr="00987ACF">
        <w:t xml:space="preserve">perform </w:t>
      </w:r>
      <w:r w:rsidR="006F4701" w:rsidRPr="00987ACF">
        <w:t xml:space="preserve">the </w:t>
      </w:r>
      <w:r w:rsidR="00600E24">
        <w:t xml:space="preserve">security </w:t>
      </w:r>
      <w:r w:rsidR="00B249E9">
        <w:t>option</w:t>
      </w:r>
      <w:r w:rsidR="006C113A">
        <w:t>s application</w:t>
      </w:r>
      <w:r w:rsidR="00B249E9">
        <w:t xml:space="preserve"> </w:t>
      </w:r>
      <w:r w:rsidR="00735907" w:rsidRPr="00987ACF">
        <w:t>activity</w:t>
      </w:r>
      <w:r w:rsidR="00980ABB" w:rsidRPr="00987ACF">
        <w:t xml:space="preserve"> described in the </w:t>
      </w:r>
      <w:r w:rsidR="00980ABB" w:rsidRPr="00CD0676">
        <w:rPr>
          <w:b/>
          <w:bCs/>
        </w:rPr>
        <w:t>AVCDL</w:t>
      </w:r>
      <w:r w:rsidR="00CD0676" w:rsidRPr="00987ACF">
        <w:t xml:space="preserve"> </w:t>
      </w:r>
      <w:r w:rsidR="00CD0676" w:rsidRPr="00987ACF">
        <w:rPr>
          <w:b/>
          <w:bCs/>
          <w:color w:val="0070C0"/>
          <w:vertAlign w:val="superscript"/>
        </w:rPr>
        <w:t>[</w:t>
      </w:r>
      <w:r w:rsidR="00CD0676">
        <w:rPr>
          <w:b/>
          <w:bCs/>
          <w:color w:val="0070C0"/>
          <w:vertAlign w:val="superscript"/>
        </w:rPr>
        <w:t>1</w:t>
      </w:r>
      <w:r w:rsidR="00CD0676" w:rsidRPr="00987ACF">
        <w:rPr>
          <w:b/>
          <w:bCs/>
          <w:color w:val="0070C0"/>
          <w:vertAlign w:val="superscript"/>
        </w:rPr>
        <w:t>]</w:t>
      </w:r>
      <w:r w:rsidR="00980ABB" w:rsidRPr="00987ACF">
        <w:t xml:space="preserve"> secondary document </w:t>
      </w:r>
      <w:r w:rsidR="00603949">
        <w:rPr>
          <w:b/>
          <w:bCs/>
        </w:rPr>
        <w:t>Secure Settings Document</w:t>
      </w:r>
      <w:r w:rsidR="0094429E" w:rsidRPr="00987ACF">
        <w:t xml:space="preserve"> </w:t>
      </w:r>
      <w:r w:rsidR="0094429E" w:rsidRPr="00987ACF">
        <w:rPr>
          <w:b/>
          <w:bCs/>
          <w:color w:val="0070C0"/>
          <w:vertAlign w:val="superscript"/>
        </w:rPr>
        <w:t>[</w:t>
      </w:r>
      <w:r w:rsidR="00784608" w:rsidRPr="00987ACF">
        <w:rPr>
          <w:b/>
          <w:bCs/>
          <w:color w:val="0070C0"/>
          <w:vertAlign w:val="superscript"/>
        </w:rPr>
        <w:t>2</w:t>
      </w:r>
      <w:r w:rsidR="0094429E" w:rsidRPr="00987ACF">
        <w:rPr>
          <w:b/>
          <w:bCs/>
          <w:color w:val="0070C0"/>
          <w:vertAlign w:val="superscript"/>
        </w:rPr>
        <w:t>]</w:t>
      </w:r>
      <w:r w:rsidR="00980ABB" w:rsidRPr="00987ACF">
        <w:t>.</w:t>
      </w:r>
    </w:p>
    <w:p w14:paraId="00000004" w14:textId="77777777" w:rsidR="009B0573" w:rsidRPr="00987ACF" w:rsidRDefault="00F11A17" w:rsidP="004D04D5">
      <w:pPr>
        <w:pStyle w:val="Heading1"/>
      </w:pPr>
      <w:bookmarkStart w:id="1" w:name="_54bgemmh6zb8" w:colFirst="0" w:colLast="0"/>
      <w:bookmarkEnd w:id="1"/>
      <w:r w:rsidRPr="00987ACF">
        <w:t>Group / Owner</w:t>
      </w:r>
    </w:p>
    <w:p w14:paraId="00000005" w14:textId="408B62F7" w:rsidR="009B0573" w:rsidRPr="00987ACF" w:rsidRDefault="00165648" w:rsidP="004D04D5">
      <w:r w:rsidRPr="00987ACF">
        <w:t>Security</w:t>
      </w:r>
      <w:r w:rsidR="00F11A17" w:rsidRPr="00987ACF">
        <w:t xml:space="preserve"> / </w:t>
      </w:r>
      <w:r w:rsidRPr="00987ACF">
        <w:t>Security Architect</w:t>
      </w:r>
    </w:p>
    <w:p w14:paraId="00000006" w14:textId="77777777" w:rsidR="009B0573" w:rsidRPr="00987ACF" w:rsidRDefault="00F11A17" w:rsidP="004D04D5">
      <w:pPr>
        <w:pStyle w:val="Heading1"/>
      </w:pPr>
      <w:bookmarkStart w:id="2" w:name="_olcs7d4b90ea" w:colFirst="0" w:colLast="0"/>
      <w:bookmarkEnd w:id="2"/>
      <w:r w:rsidRPr="00987ACF">
        <w:t>Motivation</w:t>
      </w:r>
    </w:p>
    <w:p w14:paraId="00000007" w14:textId="0D532D8F" w:rsidR="009B0573" w:rsidRPr="00987ACF" w:rsidRDefault="00B249E9" w:rsidP="004D04D5">
      <w:pPr>
        <w:rPr>
          <w:color w:val="000000" w:themeColor="text1"/>
        </w:rPr>
      </w:pPr>
      <w:r w:rsidRPr="00E828EA">
        <w:t xml:space="preserve">This document is motivated by the need to </w:t>
      </w:r>
      <w:r>
        <w:t xml:space="preserve">ensure that the software is built with tools whose </w:t>
      </w:r>
      <w:r w:rsidR="006A022D">
        <w:t>selected</w:t>
      </w:r>
      <w:r>
        <w:t xml:space="preserve"> settings are based on cybersecurity best practices</w:t>
      </w:r>
      <w:r w:rsidRPr="00E828EA">
        <w:t>. This is necessary given the nature of safety-critical, cyber-physical systems</w:t>
      </w:r>
    </w:p>
    <w:p w14:paraId="0028E749" w14:textId="0548B501" w:rsidR="007A2EA1" w:rsidRPr="00987ACF" w:rsidRDefault="007A2EA1" w:rsidP="004D04D5">
      <w:pPr>
        <w:pStyle w:val="Note"/>
      </w:pPr>
      <w:bookmarkStart w:id="3" w:name="_f5diy2ktdyyf" w:colFirst="0" w:colLast="0"/>
      <w:bookmarkEnd w:id="3"/>
      <w:r w:rsidRPr="00987ACF">
        <w:rPr>
          <w:b/>
          <w:bCs/>
          <w:color w:val="0070C0"/>
        </w:rPr>
        <w:t>Note:</w:t>
      </w:r>
      <w:r w:rsidRPr="00987ACF">
        <w:tab/>
        <w:t xml:space="preserve">Within the </w:t>
      </w:r>
      <w:r w:rsidRPr="004D04D5">
        <w:t>context</w:t>
      </w:r>
      <w:r w:rsidRPr="00987ACF">
        <w:t xml:space="preserve"> of this document, the terms </w:t>
      </w:r>
      <w:r w:rsidRPr="00987ACF">
        <w:rPr>
          <w:b/>
          <w:bCs/>
          <w:i/>
          <w:iCs/>
        </w:rPr>
        <w:t>security</w:t>
      </w:r>
      <w:r w:rsidRPr="00987ACF">
        <w:t xml:space="preserve"> and </w:t>
      </w:r>
      <w:r w:rsidRPr="00987ACF">
        <w:rPr>
          <w:b/>
          <w:bCs/>
          <w:i/>
          <w:iCs/>
        </w:rPr>
        <w:t>cybersecurity</w:t>
      </w:r>
      <w:r w:rsidRPr="00987ACF">
        <w:t xml:space="preserve"> are used interchangeably. It is presumed that the term </w:t>
      </w:r>
      <w:r w:rsidRPr="00987ACF">
        <w:rPr>
          <w:b/>
          <w:bCs/>
          <w:i/>
          <w:iCs/>
        </w:rPr>
        <w:t>security</w:t>
      </w:r>
      <w:r w:rsidRPr="00987ACF">
        <w:t xml:space="preserve"> is being used in reference to </w:t>
      </w:r>
      <w:r w:rsidRPr="00987ACF">
        <w:rPr>
          <w:b/>
          <w:bCs/>
          <w:i/>
          <w:iCs/>
        </w:rPr>
        <w:t>cybersecurity</w:t>
      </w:r>
      <w:r w:rsidRPr="00987ACF">
        <w:t xml:space="preserve"> and not </w:t>
      </w:r>
      <w:r w:rsidRPr="00987ACF">
        <w:rPr>
          <w:b/>
          <w:bCs/>
          <w:i/>
          <w:iCs/>
        </w:rPr>
        <w:t>physical security</w:t>
      </w:r>
      <w:r w:rsidRPr="00987ACF">
        <w:t>.</w:t>
      </w:r>
    </w:p>
    <w:p w14:paraId="48A65147" w14:textId="77777777" w:rsidR="00FE4B5F" w:rsidRDefault="00FE4B5F" w:rsidP="00FE4B5F">
      <w:pPr>
        <w:pStyle w:val="Heading1"/>
      </w:pPr>
      <w:r>
        <w:t>License</w:t>
      </w:r>
    </w:p>
    <w:p w14:paraId="2F88E2B1" w14:textId="77777777" w:rsidR="00FE4B5F" w:rsidRDefault="00FE4B5F" w:rsidP="00FE4B5F">
      <w:r w:rsidRPr="00144DE6">
        <w:t xml:space="preserve">This work </w:t>
      </w:r>
      <w:r>
        <w:t xml:space="preserve">was created by </w:t>
      </w:r>
      <w:r>
        <w:rPr>
          <w:b/>
          <w:bCs/>
        </w:rPr>
        <w:t>Torc Robotics</w:t>
      </w:r>
      <w:r>
        <w:t xml:space="preserve"> and </w:t>
      </w:r>
      <w:r w:rsidRPr="00144DE6">
        <w:t xml:space="preserve">is licensed under the </w:t>
      </w:r>
      <w:r w:rsidRPr="00144DE6">
        <w:rPr>
          <w:b/>
          <w:bCs/>
        </w:rPr>
        <w:t>Creative Commons Attribution-Share Alike (CC</w:t>
      </w:r>
      <w:r>
        <w:rPr>
          <w:b/>
          <w:bCs/>
        </w:rPr>
        <w:t xml:space="preserve"> BY</w:t>
      </w:r>
      <w:r w:rsidRPr="00144DE6">
        <w:rPr>
          <w:b/>
          <w:bCs/>
        </w:rPr>
        <w:t>-SA</w:t>
      </w:r>
      <w:r>
        <w:rPr>
          <w:b/>
          <w:bCs/>
        </w:rPr>
        <w:t>-4.0</w:t>
      </w:r>
      <w:r w:rsidRPr="00144DE6">
        <w:rPr>
          <w:b/>
          <w:bCs/>
        </w:rPr>
        <w:t>)</w:t>
      </w:r>
      <w:r w:rsidRPr="00144DE6">
        <w:t xml:space="preserve"> License</w:t>
      </w:r>
      <w:r w:rsidRPr="00533832">
        <w:t>.</w:t>
      </w:r>
    </w:p>
    <w:p w14:paraId="71300C1D" w14:textId="316D683C" w:rsidR="00E34C3C" w:rsidRPr="00987ACF" w:rsidRDefault="00FE4B5F" w:rsidP="00FE4B5F">
      <w:pPr>
        <w:pStyle w:val="FirstParagraph"/>
      </w:pPr>
      <w:hyperlink r:id="rId7" w:history="1">
        <w:r w:rsidRPr="009B6227">
          <w:rPr>
            <w:rStyle w:val="Hyperlink"/>
            <w:rFonts w:cs="Courier New"/>
            <w:bCs/>
          </w:rPr>
          <w:t>https://creativecommons.org/licenses/by/4.0/legalcode</w:t>
        </w:r>
      </w:hyperlink>
    </w:p>
    <w:p w14:paraId="380C2C0A" w14:textId="77777777" w:rsidR="00D56FB9" w:rsidRPr="00987ACF" w:rsidRDefault="00D56FB9" w:rsidP="004D04D5">
      <w:pPr>
        <w:pStyle w:val="Heading1"/>
      </w:pPr>
      <w:r w:rsidRPr="00987ACF">
        <w:lastRenderedPageBreak/>
        <w:t>Audience</w:t>
      </w:r>
    </w:p>
    <w:p w14:paraId="46024A88" w14:textId="599FEB5C" w:rsidR="00D56FB9" w:rsidRPr="00D31056" w:rsidRDefault="00D56FB9" w:rsidP="004D04D5">
      <w:r w:rsidRPr="00D31056">
        <w:t xml:space="preserve">The audience of this document is the cybersecurity practitioner who will be conducting </w:t>
      </w:r>
      <w:r w:rsidR="006F4701" w:rsidRPr="00D31056">
        <w:t>cybersecurity</w:t>
      </w:r>
      <w:r w:rsidR="00081B38">
        <w:t>-specific</w:t>
      </w:r>
      <w:r w:rsidR="006F4701" w:rsidRPr="00D31056">
        <w:t xml:space="preserve"> </w:t>
      </w:r>
      <w:r w:rsidR="00B249E9">
        <w:t xml:space="preserve">tool setting options </w:t>
      </w:r>
      <w:r w:rsidR="006C113A">
        <w:t>activities</w:t>
      </w:r>
      <w:r w:rsidRPr="00D31056">
        <w:t>.</w:t>
      </w:r>
    </w:p>
    <w:p w14:paraId="051B22C8" w14:textId="77777777" w:rsidR="00353495" w:rsidRPr="00353495" w:rsidRDefault="00353495" w:rsidP="004D04D5">
      <w:pPr>
        <w:pStyle w:val="Heading1"/>
      </w:pPr>
      <w:r w:rsidRPr="00353495">
        <w:t>Completeness of Output</w:t>
      </w:r>
    </w:p>
    <w:p w14:paraId="7D11F63E" w14:textId="015B4688" w:rsidR="00353495" w:rsidRDefault="00353495" w:rsidP="004D04D5">
      <w:pPr>
        <w:pStyle w:val="BodyText"/>
      </w:pPr>
      <w:r>
        <w:t xml:space="preserve">Since </w:t>
      </w:r>
      <w:r w:rsidR="002F3BE0">
        <w:t>element-specific</w:t>
      </w:r>
      <w:r w:rsidR="00A03D13">
        <w:t xml:space="preserve"> </w:t>
      </w:r>
      <w:r w:rsidR="00A35D4E">
        <w:t>tool</w:t>
      </w:r>
      <w:r w:rsidR="00A03D13">
        <w:t xml:space="preserve"> </w:t>
      </w:r>
      <w:r w:rsidR="00A35D4E">
        <w:t>cyber</w:t>
      </w:r>
      <w:r w:rsidR="00A03D13">
        <w:t>security options</w:t>
      </w:r>
      <w:r>
        <w:t xml:space="preserve"> </w:t>
      </w:r>
      <w:r w:rsidR="00A35D4E">
        <w:t xml:space="preserve">application </w:t>
      </w:r>
      <w:r>
        <w:t xml:space="preserve">is an as-is analysis, it is critical to ensure that the information gathered is as accurate and complete as possible. As with any cybersecurity </w:t>
      </w:r>
      <w:r w:rsidR="00FA64C3">
        <w:t>activity</w:t>
      </w:r>
      <w:r>
        <w:t xml:space="preserve">, it is not the place of the cybersecurity SME to make </w:t>
      </w:r>
      <w:r w:rsidR="002F3BE0">
        <w:t>assumptions on the part of engineering. All information should be sourced from and confirmed by the owner of the element under consideration</w:t>
      </w:r>
      <w:r>
        <w:t>.</w:t>
      </w:r>
    </w:p>
    <w:p w14:paraId="3484F19C" w14:textId="77777777" w:rsidR="00D56FB9" w:rsidRPr="00987ACF" w:rsidRDefault="00D56FB9" w:rsidP="004D04D5">
      <w:pPr>
        <w:pStyle w:val="Heading1"/>
      </w:pPr>
      <w:r w:rsidRPr="00987ACF">
        <w:t>Disposition of Output</w:t>
      </w:r>
    </w:p>
    <w:p w14:paraId="6B35C9AE" w14:textId="4F85CFEF" w:rsidR="00D56FB9" w:rsidRPr="00987ACF" w:rsidRDefault="00D56FB9" w:rsidP="004D04D5">
      <w:pPr>
        <w:pStyle w:val="BodyText"/>
      </w:pPr>
      <w:r w:rsidRPr="00987ACF">
        <w:t xml:space="preserve">Once completed, the generated output should be </w:t>
      </w:r>
      <w:r w:rsidR="006F4701" w:rsidRPr="00987ACF">
        <w:t>managed in</w:t>
      </w:r>
      <w:r w:rsidRPr="00987ACF">
        <w:t xml:space="preserve"> the organization’s </w:t>
      </w:r>
      <w:r w:rsidR="005A62CE">
        <w:t>document</w:t>
      </w:r>
      <w:r w:rsidRPr="00987ACF">
        <w:t xml:space="preserve"> management system</w:t>
      </w:r>
      <w:r w:rsidR="006F4701" w:rsidRPr="00987ACF">
        <w:t xml:space="preserve"> (</w:t>
      </w:r>
      <w:r w:rsidR="005A62CE">
        <w:t>D</w:t>
      </w:r>
      <w:r w:rsidR="006F4701" w:rsidRPr="00987ACF">
        <w:t>MS)</w:t>
      </w:r>
      <w:r w:rsidRPr="00987ACF">
        <w:t xml:space="preserve"> as a document of record.</w:t>
      </w:r>
    </w:p>
    <w:p w14:paraId="1F10E8A3" w14:textId="3A2AF564" w:rsidR="00D56FB9" w:rsidRPr="00987ACF" w:rsidRDefault="00D56FB9" w:rsidP="004D04D5">
      <w:pPr>
        <w:rPr>
          <w:sz w:val="40"/>
          <w:szCs w:val="40"/>
        </w:rPr>
      </w:pPr>
      <w:r w:rsidRPr="00987ACF">
        <w:br w:type="page"/>
      </w:r>
    </w:p>
    <w:p w14:paraId="66B96EE8" w14:textId="77777777" w:rsidR="00D56FB9" w:rsidRPr="00987ACF" w:rsidRDefault="00D56FB9" w:rsidP="004D04D5">
      <w:pPr>
        <w:pStyle w:val="Heading1"/>
      </w:pPr>
      <w:bookmarkStart w:id="4" w:name="_Model_Creation_Activity"/>
      <w:bookmarkEnd w:id="4"/>
      <w:r w:rsidRPr="00987ACF">
        <w:lastRenderedPageBreak/>
        <w:t>Entry Criteria</w:t>
      </w:r>
    </w:p>
    <w:p w14:paraId="2D79D9F8" w14:textId="539CFB34" w:rsidR="00D56FB9" w:rsidRPr="002431C2" w:rsidRDefault="00D56FB9" w:rsidP="004D04D5">
      <w:pPr>
        <w:pStyle w:val="BodyText"/>
      </w:pPr>
      <w:r w:rsidRPr="002431C2">
        <w:t xml:space="preserve">This document assumes that the reader understands the purpose of </w:t>
      </w:r>
      <w:r w:rsidR="002B24F4">
        <w:t>cybersecurity-relevant tool settings</w:t>
      </w:r>
      <w:r w:rsidRPr="002431C2">
        <w:t xml:space="preserve">. Further, that the reader has read and understood the AVCDL </w:t>
      </w:r>
      <w:r w:rsidR="00B249E9">
        <w:rPr>
          <w:b/>
          <w:bCs/>
        </w:rPr>
        <w:t>Secure Settings Document</w:t>
      </w:r>
      <w:r w:rsidRPr="002431C2">
        <w:t xml:space="preserve"> secondary document.</w:t>
      </w:r>
    </w:p>
    <w:p w14:paraId="77CA3881" w14:textId="5D7462FA" w:rsidR="008D7266" w:rsidRPr="00353495" w:rsidRDefault="008D7266" w:rsidP="008D7266">
      <w:pPr>
        <w:pStyle w:val="Heading2"/>
      </w:pPr>
      <w:r w:rsidRPr="00353495">
        <w:t xml:space="preserve">Prerequisites – </w:t>
      </w:r>
      <w:r w:rsidR="004F2951">
        <w:t>DevOps</w:t>
      </w:r>
      <w:r w:rsidRPr="00353495">
        <w:t xml:space="preserve"> SME</w:t>
      </w:r>
    </w:p>
    <w:p w14:paraId="23E6B48F" w14:textId="77777777" w:rsidR="008D7266" w:rsidRPr="00987ACF" w:rsidRDefault="008D7266" w:rsidP="008D7266">
      <w:pPr>
        <w:pStyle w:val="Heading3"/>
      </w:pPr>
      <w:r w:rsidRPr="004D04D5">
        <w:t>Qualifications</w:t>
      </w:r>
    </w:p>
    <w:p w14:paraId="64A9A9FD" w14:textId="70E74F47" w:rsidR="008D7266" w:rsidRPr="004D04D5" w:rsidRDefault="008D7266" w:rsidP="008D7266">
      <w:pPr>
        <w:pStyle w:val="BodyText"/>
      </w:pPr>
      <w:r w:rsidRPr="004D04D5">
        <w:t xml:space="preserve">It is required that the </w:t>
      </w:r>
      <w:r w:rsidR="004F2951">
        <w:t>DevOps</w:t>
      </w:r>
      <w:r w:rsidR="004F2951" w:rsidRPr="002B4458">
        <w:t xml:space="preserve"> </w:t>
      </w:r>
      <w:r w:rsidRPr="004D04D5">
        <w:t xml:space="preserve">SME is both a qualified and trained </w:t>
      </w:r>
      <w:r w:rsidR="004F2951">
        <w:t>DevOps</w:t>
      </w:r>
      <w:r w:rsidR="004F2951" w:rsidRPr="002B4458">
        <w:t xml:space="preserve"> </w:t>
      </w:r>
      <w:r w:rsidRPr="004D04D5">
        <w:t xml:space="preserve">SME with expertise in the </w:t>
      </w:r>
      <w:r w:rsidR="00257DEB">
        <w:t xml:space="preserve">build system used for the </w:t>
      </w:r>
      <w:r w:rsidRPr="004D04D5">
        <w:t>element under consideration</w:t>
      </w:r>
      <w:r w:rsidR="00637F87">
        <w:t xml:space="preserve"> in the context of the tool whose cybersecurity settings are being </w:t>
      </w:r>
      <w:r w:rsidR="00A35D4E">
        <w:t>modified</w:t>
      </w:r>
      <w:r w:rsidRPr="004D04D5">
        <w:t>.</w:t>
      </w:r>
    </w:p>
    <w:p w14:paraId="5BEB3928" w14:textId="4E33A5AE" w:rsidR="008D7266" w:rsidRPr="00390D94" w:rsidRDefault="008D7266" w:rsidP="008D7266">
      <w:pPr>
        <w:pStyle w:val="Note"/>
      </w:pPr>
      <w:r w:rsidRPr="00390D94">
        <w:rPr>
          <w:b/>
          <w:bCs/>
          <w:color w:val="0070C0"/>
        </w:rPr>
        <w:t>Note:</w:t>
      </w:r>
      <w:r w:rsidRPr="00390D94">
        <w:tab/>
        <w:t xml:space="preserve">The </w:t>
      </w:r>
      <w:r w:rsidRPr="004D04D5">
        <w:t>specific</w:t>
      </w:r>
      <w:r w:rsidRPr="00390D94">
        <w:t xml:space="preserve"> qualifications and training of </w:t>
      </w:r>
      <w:r w:rsidR="004F2951">
        <w:t>DevOps</w:t>
      </w:r>
      <w:r w:rsidR="004F2951" w:rsidRPr="002B4458">
        <w:t xml:space="preserve"> </w:t>
      </w:r>
      <w:r w:rsidRPr="00390D94">
        <w:t xml:space="preserve">SMEs necessary to assert expertise in providing accurate information regarding </w:t>
      </w:r>
      <w:r w:rsidR="00257DEB" w:rsidRPr="004D04D5">
        <w:t xml:space="preserve">the </w:t>
      </w:r>
      <w:r w:rsidR="00257DEB">
        <w:t xml:space="preserve">build system used for the </w:t>
      </w:r>
      <w:r w:rsidRPr="00390D94">
        <w:t>element under consideration is outside the scope of this document.</w:t>
      </w:r>
    </w:p>
    <w:p w14:paraId="69FCA319" w14:textId="62B59F45" w:rsidR="008D7266" w:rsidRPr="00390D94" w:rsidRDefault="008D7266" w:rsidP="008D7266">
      <w:pPr>
        <w:pStyle w:val="Note"/>
      </w:pPr>
      <w:r w:rsidRPr="00390D94">
        <w:rPr>
          <w:b/>
          <w:bCs/>
          <w:color w:val="0070C0"/>
        </w:rPr>
        <w:t>Note:</w:t>
      </w:r>
      <w:r w:rsidRPr="00390D94">
        <w:tab/>
        <w:t xml:space="preserve">The </w:t>
      </w:r>
      <w:r w:rsidR="004F2951">
        <w:t>DevOps</w:t>
      </w:r>
      <w:r w:rsidR="00257DEB" w:rsidRPr="004D04D5">
        <w:t xml:space="preserve"> </w:t>
      </w:r>
      <w:r w:rsidRPr="00390D94">
        <w:t xml:space="preserve">group is responsible for determining and making available the appropriate SME for </w:t>
      </w:r>
      <w:r w:rsidR="00257DEB" w:rsidRPr="004D04D5">
        <w:t xml:space="preserve">the </w:t>
      </w:r>
      <w:r w:rsidR="00257DEB">
        <w:t xml:space="preserve">modifications to </w:t>
      </w:r>
      <w:r w:rsidR="00257DEB">
        <w:t xml:space="preserve">build system </w:t>
      </w:r>
      <w:r w:rsidR="00257DEB">
        <w:t>needed</w:t>
      </w:r>
      <w:r w:rsidR="00257DEB">
        <w:t xml:space="preserve"> for the </w:t>
      </w:r>
      <w:r w:rsidR="00257DEB">
        <w:t>tool</w:t>
      </w:r>
      <w:r w:rsidRPr="00390D94">
        <w:t xml:space="preserve"> under consideration.</w:t>
      </w:r>
    </w:p>
    <w:p w14:paraId="1C09E1AE" w14:textId="77777777" w:rsidR="008D7266" w:rsidRPr="00987ACF" w:rsidRDefault="008D7266" w:rsidP="008D7266">
      <w:pPr>
        <w:pStyle w:val="Heading3"/>
      </w:pPr>
      <w:r w:rsidRPr="00987ACF">
        <w:t>Knowledge</w:t>
      </w:r>
    </w:p>
    <w:p w14:paraId="4223A3C2" w14:textId="2008AB4B" w:rsidR="008D7266" w:rsidRPr="00390D94" w:rsidRDefault="008D7266" w:rsidP="008D7266">
      <w:pPr>
        <w:pStyle w:val="BodyText"/>
      </w:pPr>
      <w:r w:rsidRPr="00390D94">
        <w:t xml:space="preserve">It is required that the </w:t>
      </w:r>
      <w:r w:rsidR="004F2951">
        <w:t>DevOps</w:t>
      </w:r>
      <w:r w:rsidR="004F2951" w:rsidRPr="002B4458">
        <w:t xml:space="preserve"> </w:t>
      </w:r>
      <w:r w:rsidRPr="00390D94">
        <w:t xml:space="preserve">SME have expertise in </w:t>
      </w:r>
      <w:r w:rsidR="00257DEB" w:rsidRPr="004D04D5">
        <w:t xml:space="preserve">the </w:t>
      </w:r>
      <w:r w:rsidR="00257DEB">
        <w:t xml:space="preserve">build system used for the </w:t>
      </w:r>
      <w:r w:rsidRPr="00390D94">
        <w:t>element under consideration</w:t>
      </w:r>
      <w:r w:rsidR="00637F87" w:rsidRPr="00637F87">
        <w:t xml:space="preserve"> </w:t>
      </w:r>
      <w:r w:rsidR="00637F87">
        <w:t xml:space="preserve">in the context of the tool under whose cybersecurity settings </w:t>
      </w:r>
      <w:r w:rsidR="00271590">
        <w:t>need</w:t>
      </w:r>
      <w:r w:rsidR="00637F87">
        <w:t xml:space="preserve"> </w:t>
      </w:r>
      <w:r w:rsidR="00271590">
        <w:t>modification</w:t>
      </w:r>
      <w:r w:rsidRPr="00390D94">
        <w:t>.</w:t>
      </w:r>
    </w:p>
    <w:p w14:paraId="5803B14A" w14:textId="77777777" w:rsidR="00D56FB9" w:rsidRPr="00987ACF" w:rsidRDefault="00D56FB9" w:rsidP="004D04D5">
      <w:pPr>
        <w:pStyle w:val="Heading2"/>
      </w:pPr>
      <w:r w:rsidRPr="00987ACF">
        <w:t>Prerequisites – Input Materials</w:t>
      </w:r>
    </w:p>
    <w:p w14:paraId="3AC97645" w14:textId="58DAE600" w:rsidR="004A0AAC" w:rsidRPr="00390D94" w:rsidRDefault="004A0AAC" w:rsidP="004D04D5">
      <w:pPr>
        <w:pStyle w:val="BodyText"/>
      </w:pPr>
      <w:r w:rsidRPr="00390D94">
        <w:t xml:space="preserve">It is required that the </w:t>
      </w:r>
      <w:r w:rsidR="004F2951">
        <w:t>DevOps</w:t>
      </w:r>
      <w:r w:rsidR="00271590" w:rsidRPr="004D04D5">
        <w:t xml:space="preserve"> </w:t>
      </w:r>
      <w:r w:rsidR="00940D24" w:rsidRPr="002431C2">
        <w:t xml:space="preserve">SME </w:t>
      </w:r>
      <w:r w:rsidR="00940D24">
        <w:t xml:space="preserve">acquire </w:t>
      </w:r>
      <w:r w:rsidRPr="00390D94">
        <w:t>all relevant documentation</w:t>
      </w:r>
      <w:r w:rsidR="00940D24">
        <w:t xml:space="preserve"> </w:t>
      </w:r>
      <w:r w:rsidRPr="00390D94">
        <w:t>necessary to complete the procedure</w:t>
      </w:r>
      <w:r w:rsidR="00FA00D2" w:rsidRPr="00390D94">
        <w:t>.</w:t>
      </w:r>
    </w:p>
    <w:p w14:paraId="369FFEF8" w14:textId="7E05ACF7" w:rsidR="00C5266B" w:rsidRPr="00BA4350" w:rsidRDefault="00C5266B" w:rsidP="004D04D5">
      <w:pPr>
        <w:pStyle w:val="Heading3"/>
        <w:rPr>
          <w:sz w:val="22"/>
          <w:szCs w:val="22"/>
        </w:rPr>
      </w:pPr>
      <w:r w:rsidRPr="00BA4350">
        <w:br w:type="page"/>
      </w:r>
    </w:p>
    <w:p w14:paraId="0000000A" w14:textId="74C427DC" w:rsidR="009B0573" w:rsidRPr="00987ACF" w:rsidRDefault="00257DEB" w:rsidP="004D04D5">
      <w:pPr>
        <w:pStyle w:val="Heading1"/>
      </w:pPr>
      <w:r>
        <w:lastRenderedPageBreak/>
        <w:t>Apply</w:t>
      </w:r>
      <w:r w:rsidR="00603949">
        <w:t xml:space="preserve"> Security Options</w:t>
      </w:r>
      <w:r w:rsidR="002B0674" w:rsidRPr="00987ACF">
        <w:t xml:space="preserve"> </w:t>
      </w:r>
      <w:r w:rsidR="000D0B98" w:rsidRPr="00987ACF">
        <w:t>Activity</w:t>
      </w:r>
    </w:p>
    <w:p w14:paraId="7B47E0A7" w14:textId="5AB3D472" w:rsidR="002B0674" w:rsidRPr="00987ACF" w:rsidRDefault="000D0B98" w:rsidP="004D04D5">
      <w:pPr>
        <w:pStyle w:val="FirstParagraph"/>
      </w:pPr>
      <w:r w:rsidRPr="00987ACF">
        <w:t xml:space="preserve">The </w:t>
      </w:r>
      <w:r w:rsidR="002819FA" w:rsidRPr="00987ACF">
        <w:t xml:space="preserve">workflow diagram for the </w:t>
      </w:r>
      <w:r w:rsidR="00257DEB">
        <w:rPr>
          <w:b/>
          <w:bCs/>
        </w:rPr>
        <w:t>apply</w:t>
      </w:r>
      <w:r w:rsidR="00603949">
        <w:rPr>
          <w:b/>
          <w:bCs/>
        </w:rPr>
        <w:t xml:space="preserve"> security options</w:t>
      </w:r>
      <w:r w:rsidR="002819FA" w:rsidRPr="00987ACF">
        <w:t xml:space="preserve"> activity of the </w:t>
      </w:r>
      <w:r w:rsidR="00603949">
        <w:rPr>
          <w:b/>
          <w:bCs/>
        </w:rPr>
        <w:t>Secure Settings Document</w:t>
      </w:r>
      <w:r w:rsidR="002B0674" w:rsidRPr="00987ACF">
        <w:t xml:space="preserve"> </w:t>
      </w:r>
      <w:r w:rsidR="00F53FE3" w:rsidRPr="00987ACF">
        <w:t xml:space="preserve">is </w:t>
      </w:r>
      <w:r w:rsidRPr="00987ACF">
        <w:t xml:space="preserve">shown </w:t>
      </w:r>
      <w:r w:rsidR="00F53FE3" w:rsidRPr="00987ACF">
        <w:t>below</w:t>
      </w:r>
      <w:r w:rsidR="002B0674" w:rsidRPr="00987ACF">
        <w:t xml:space="preserve">. </w:t>
      </w:r>
    </w:p>
    <w:p w14:paraId="580B07AB" w14:textId="7DBF490C" w:rsidR="007514C0" w:rsidRPr="00987ACF" w:rsidRDefault="00B678FE" w:rsidP="004D04D5">
      <w:pPr>
        <w:jc w:val="center"/>
      </w:pPr>
      <w:r>
        <w:rPr>
          <w:noProof/>
        </w:rPr>
        <w:drawing>
          <wp:inline distT="0" distB="0" distL="0" distR="0" wp14:anchorId="2E62426D" wp14:editId="6B4D3AF6">
            <wp:extent cx="4449252" cy="4405717"/>
            <wp:effectExtent l="0" t="0" r="0" b="1270"/>
            <wp:docPr id="57353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39493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9252" cy="440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7868" w14:textId="5418CDFB" w:rsidR="00814595" w:rsidRDefault="00257DEB" w:rsidP="00814595">
      <w:r>
        <w:t>Using t</w:t>
      </w:r>
      <w:r w:rsidRPr="002B4458">
        <w:t xml:space="preserve">he </w:t>
      </w:r>
      <w:r w:rsidRPr="002B4458">
        <w:rPr>
          <w:b/>
          <w:bCs/>
        </w:rPr>
        <w:t>Element-specific Tool Security Options</w:t>
      </w:r>
      <w:r w:rsidRPr="002B4458">
        <w:t xml:space="preserve"> and </w:t>
      </w:r>
      <w:r w:rsidRPr="002B4458">
        <w:rPr>
          <w:b/>
          <w:bCs/>
        </w:rPr>
        <w:t>Build File</w:t>
      </w:r>
      <w:r>
        <w:t xml:space="preserve">, the </w:t>
      </w:r>
      <w:r w:rsidR="004F2951">
        <w:t>DevOps</w:t>
      </w:r>
      <w:r w:rsidRPr="002B4458">
        <w:t xml:space="preserve"> SME applies the </w:t>
      </w:r>
      <w:r>
        <w:t xml:space="preserve">selected </w:t>
      </w:r>
      <w:r w:rsidRPr="002B4458">
        <w:t>settings</w:t>
      </w:r>
      <w:r>
        <w:t xml:space="preserve"> to the appropriate section of the </w:t>
      </w:r>
      <w:r w:rsidRPr="002B4458">
        <w:rPr>
          <w:b/>
          <w:bCs/>
        </w:rPr>
        <w:t>Build File</w:t>
      </w:r>
      <w:r w:rsidRPr="002B4458">
        <w:t xml:space="preserve">. An </w:t>
      </w:r>
      <w:r w:rsidRPr="002B4458">
        <w:rPr>
          <w:b/>
          <w:bCs/>
        </w:rPr>
        <w:t>Updated Build File</w:t>
      </w:r>
      <w:r w:rsidRPr="002B4458">
        <w:t xml:space="preserve"> is </w:t>
      </w:r>
      <w:r w:rsidR="00FA6C27">
        <w:t xml:space="preserve">created and a </w:t>
      </w:r>
      <w:r w:rsidR="00FA6C27" w:rsidRPr="00FA6C27">
        <w:rPr>
          <w:b/>
          <w:bCs/>
        </w:rPr>
        <w:t>Security Options Application Report</w:t>
      </w:r>
      <w:r w:rsidR="00FA6C27">
        <w:t xml:space="preserve"> is generated</w:t>
      </w:r>
      <w:r w:rsidR="00814595">
        <w:t>.</w:t>
      </w:r>
    </w:p>
    <w:p w14:paraId="67755E62" w14:textId="77777777" w:rsidR="00257DEB" w:rsidRDefault="00257DEB">
      <w:pPr>
        <w:spacing w:after="0"/>
        <w:jc w:val="left"/>
        <w:rPr>
          <w:sz w:val="40"/>
          <w:szCs w:val="40"/>
        </w:rPr>
      </w:pPr>
      <w:r>
        <w:br w:type="page"/>
      </w:r>
    </w:p>
    <w:p w14:paraId="514180C1" w14:textId="3F20C6BF" w:rsidR="00FB7383" w:rsidRDefault="00FB7383" w:rsidP="004D04D5">
      <w:pPr>
        <w:pStyle w:val="Heading1"/>
      </w:pPr>
      <w:r w:rsidRPr="00987ACF">
        <w:lastRenderedPageBreak/>
        <w:t>Methodology</w:t>
      </w:r>
    </w:p>
    <w:p w14:paraId="0AAF3D72" w14:textId="428037A1" w:rsidR="00506015" w:rsidRPr="00E253B5" w:rsidRDefault="00A776DB" w:rsidP="00F07456">
      <w:r>
        <w:t xml:space="preserve">The </w:t>
      </w:r>
      <w:r w:rsidR="00B30212">
        <w:t xml:space="preserve">methodology </w:t>
      </w:r>
      <w:r w:rsidR="00871F59">
        <w:t xml:space="preserve">to be used for selection of element-specific tool cybersecurity options is straightforward. The </w:t>
      </w:r>
      <w:r w:rsidR="004F2951">
        <w:t>DevOps</w:t>
      </w:r>
      <w:r w:rsidR="004F2951" w:rsidRPr="002B4458">
        <w:t xml:space="preserve"> </w:t>
      </w:r>
      <w:r w:rsidR="00871F59">
        <w:t xml:space="preserve">SME </w:t>
      </w:r>
      <w:r w:rsidR="00E253B5">
        <w:t xml:space="preserve">modifies the build settings as specified in the </w:t>
      </w:r>
      <w:r w:rsidR="00E253B5" w:rsidRPr="002B4458">
        <w:rPr>
          <w:b/>
          <w:bCs/>
        </w:rPr>
        <w:t>Element-specific Tool Security Options</w:t>
      </w:r>
      <w:r w:rsidR="00871F59">
        <w:t>.</w:t>
      </w:r>
      <w:r w:rsidR="00E253B5">
        <w:t xml:space="preserve"> This is the output from the </w:t>
      </w:r>
      <w:r w:rsidR="00E253B5" w:rsidRPr="00DF66B5">
        <w:rPr>
          <w:b/>
          <w:bCs/>
        </w:rPr>
        <w:t xml:space="preserve">Secure Settings </w:t>
      </w:r>
      <w:r w:rsidR="00E253B5">
        <w:rPr>
          <w:b/>
          <w:bCs/>
        </w:rPr>
        <w:t>– Select Options Procedure</w:t>
      </w:r>
      <w:r w:rsidR="00E253B5" w:rsidRPr="00987ACF">
        <w:t xml:space="preserve"> </w:t>
      </w:r>
      <w:r w:rsidR="00E253B5" w:rsidRPr="00987ACF">
        <w:rPr>
          <w:b/>
          <w:bCs/>
          <w:color w:val="0070C0"/>
          <w:vertAlign w:val="superscript"/>
        </w:rPr>
        <w:t>[</w:t>
      </w:r>
      <w:r w:rsidR="00E253B5">
        <w:rPr>
          <w:b/>
          <w:bCs/>
          <w:color w:val="0070C0"/>
          <w:vertAlign w:val="superscript"/>
        </w:rPr>
        <w:t>4</w:t>
      </w:r>
      <w:r w:rsidR="00E253B5" w:rsidRPr="00987ACF">
        <w:rPr>
          <w:b/>
          <w:bCs/>
          <w:color w:val="0070C0"/>
          <w:vertAlign w:val="superscript"/>
        </w:rPr>
        <w:t>]</w:t>
      </w:r>
      <w:r w:rsidR="00E253B5">
        <w:rPr>
          <w:b/>
          <w:bCs/>
        </w:rPr>
        <w:t xml:space="preserve"> </w:t>
      </w:r>
      <w:r w:rsidR="00E253B5">
        <w:t xml:space="preserve">and may be embodied as detailed in the </w:t>
      </w:r>
      <w:r w:rsidR="00E253B5" w:rsidRPr="00332BEF">
        <w:rPr>
          <w:b/>
          <w:bCs/>
        </w:rPr>
        <w:t>AVCDL element-specific tool cybersecurity options template</w:t>
      </w:r>
      <w:r w:rsidR="00E253B5" w:rsidRPr="00987ACF">
        <w:t xml:space="preserve"> </w:t>
      </w:r>
      <w:r w:rsidR="00E253B5" w:rsidRPr="00987ACF">
        <w:rPr>
          <w:b/>
          <w:bCs/>
          <w:color w:val="0070C0"/>
          <w:vertAlign w:val="superscript"/>
        </w:rPr>
        <w:t>[</w:t>
      </w:r>
      <w:r w:rsidR="00E253B5">
        <w:rPr>
          <w:b/>
          <w:bCs/>
          <w:color w:val="0070C0"/>
          <w:vertAlign w:val="superscript"/>
        </w:rPr>
        <w:t>3</w:t>
      </w:r>
      <w:r w:rsidR="00E253B5" w:rsidRPr="00987ACF">
        <w:rPr>
          <w:b/>
          <w:bCs/>
          <w:color w:val="0070C0"/>
          <w:vertAlign w:val="superscript"/>
        </w:rPr>
        <w:t>]</w:t>
      </w:r>
      <w:r w:rsidR="00E253B5">
        <w:t>.</w:t>
      </w:r>
    </w:p>
    <w:p w14:paraId="1F7F356B" w14:textId="31D56C1B" w:rsidR="00871F59" w:rsidRPr="00743A54" w:rsidRDefault="00743A54" w:rsidP="00E253B5">
      <w:pPr>
        <w:ind w:left="720" w:hanging="720"/>
      </w:pPr>
      <w:r w:rsidRPr="00604A1B">
        <w:rPr>
          <w:b/>
          <w:bCs/>
          <w:color w:val="0070C0"/>
        </w:rPr>
        <w:t>Note:</w:t>
      </w:r>
      <w:r w:rsidRPr="00604A1B">
        <w:rPr>
          <w:b/>
          <w:bCs/>
          <w:color w:val="0070C0"/>
        </w:rPr>
        <w:tab/>
      </w:r>
      <w:r w:rsidR="00E253B5">
        <w:t>Depending on the settings added or modified, there may be a negative impact on build time and/or execution speed</w:t>
      </w:r>
      <w:r>
        <w:t>.</w:t>
      </w:r>
      <w:r w:rsidR="00E253B5">
        <w:t xml:space="preserve"> These impacts should be accounted for in any timing limiters applied to the build as a whole.</w:t>
      </w:r>
      <w:r w:rsidR="00871F59">
        <w:br w:type="page"/>
      </w:r>
    </w:p>
    <w:p w14:paraId="4EC7B1EF" w14:textId="77777777" w:rsidR="00D56FB9" w:rsidRPr="00987ACF" w:rsidRDefault="00D56FB9" w:rsidP="004D04D5">
      <w:pPr>
        <w:pStyle w:val="Heading1"/>
      </w:pPr>
      <w:r w:rsidRPr="00987ACF">
        <w:lastRenderedPageBreak/>
        <w:t>Exit Criteria</w:t>
      </w:r>
    </w:p>
    <w:p w14:paraId="5E02041A" w14:textId="0432B15A" w:rsidR="00D56FB9" w:rsidRPr="00987ACF" w:rsidRDefault="00D56FB9" w:rsidP="004D04D5">
      <w:pPr>
        <w:pStyle w:val="BodyText"/>
      </w:pPr>
      <w:r w:rsidRPr="00987ACF">
        <w:t xml:space="preserve">This procedure is considered complete once the generated output </w:t>
      </w:r>
      <w:r w:rsidR="008D292A" w:rsidRPr="00987ACF">
        <w:t>has been</w:t>
      </w:r>
      <w:r w:rsidRPr="00987ACF">
        <w:t xml:space="preserve"> entered into the organization’s </w:t>
      </w:r>
      <w:r w:rsidR="00B74851">
        <w:t>DMS</w:t>
      </w:r>
      <w:r w:rsidR="00B629E3" w:rsidRPr="00987ACF">
        <w:t xml:space="preserve"> </w:t>
      </w:r>
      <w:r w:rsidRPr="00987ACF">
        <w:t>as a document of record.</w:t>
      </w:r>
    </w:p>
    <w:p w14:paraId="0E6430F7" w14:textId="0C10B530" w:rsidR="00D56FB9" w:rsidRPr="00987ACF" w:rsidRDefault="00D56FB9" w:rsidP="00CA7E40">
      <w:pPr>
        <w:pStyle w:val="Note"/>
        <w:rPr>
          <w:color w:val="0070C0"/>
        </w:rPr>
      </w:pPr>
      <w:r w:rsidRPr="00987ACF">
        <w:rPr>
          <w:b/>
          <w:bCs/>
          <w:color w:val="0070C0"/>
        </w:rPr>
        <w:t>Note:</w:t>
      </w:r>
      <w:r w:rsidRPr="00987ACF">
        <w:rPr>
          <w:b/>
          <w:bCs/>
          <w:color w:val="0070C0"/>
        </w:rPr>
        <w:tab/>
      </w:r>
      <w:r w:rsidRPr="00987ACF">
        <w:t xml:space="preserve">The processes and </w:t>
      </w:r>
      <w:r w:rsidRPr="00CA7E40">
        <w:t>procedures</w:t>
      </w:r>
      <w:r w:rsidRPr="00987ACF">
        <w:t xml:space="preserve"> for entering documents into the </w:t>
      </w:r>
      <w:r w:rsidR="00B74851">
        <w:t>DMS</w:t>
      </w:r>
      <w:r w:rsidRPr="00987ACF">
        <w:t>, or the updating thereof, are outside the scope of this document.</w:t>
      </w:r>
    </w:p>
    <w:p w14:paraId="75104563" w14:textId="7BB03DB0" w:rsidR="00F90AF6" w:rsidRPr="00987ACF" w:rsidRDefault="00F90AF6" w:rsidP="00F90AF6">
      <w:pPr>
        <w:pStyle w:val="Note"/>
        <w:rPr>
          <w:color w:val="0070C0"/>
        </w:rPr>
      </w:pPr>
      <w:r w:rsidRPr="00987ACF">
        <w:rPr>
          <w:b/>
          <w:bCs/>
          <w:color w:val="0070C0"/>
        </w:rPr>
        <w:t>Note:</w:t>
      </w:r>
      <w:r w:rsidRPr="00987ACF">
        <w:rPr>
          <w:b/>
          <w:bCs/>
          <w:color w:val="0070C0"/>
        </w:rPr>
        <w:tab/>
      </w:r>
      <w:r>
        <w:t>It is recognized that the build file is stored and managed within the context of the revision control system</w:t>
      </w:r>
      <w:r w:rsidRPr="00987ACF">
        <w:t>.</w:t>
      </w:r>
      <w:r>
        <w:t xml:space="preserve"> It is recommended that within regulated domains that an immutable artifact </w:t>
      </w:r>
      <w:r w:rsidR="00B161B9">
        <w:t>(</w:t>
      </w:r>
      <w:r w:rsidR="00B161B9" w:rsidRPr="00FA6C27">
        <w:rPr>
          <w:b/>
          <w:bCs/>
        </w:rPr>
        <w:t>Security Options Application Report</w:t>
      </w:r>
      <w:r w:rsidR="00B161B9">
        <w:t xml:space="preserve">) </w:t>
      </w:r>
      <w:r>
        <w:t xml:space="preserve">documenting the </w:t>
      </w:r>
      <w:r w:rsidR="00FA6C27">
        <w:t xml:space="preserve">application of the </w:t>
      </w:r>
      <w:r w:rsidR="00FA6C27" w:rsidRPr="002B4458">
        <w:rPr>
          <w:b/>
          <w:bCs/>
        </w:rPr>
        <w:t>Element-specific Tool Security Options</w:t>
      </w:r>
      <w:r w:rsidR="00FA6C27">
        <w:t xml:space="preserve"> be entered into the DMS for audit purposes.</w:t>
      </w:r>
    </w:p>
    <w:p w14:paraId="2C800246" w14:textId="77777777" w:rsidR="00D56FB9" w:rsidRPr="00987ACF" w:rsidRDefault="00D56FB9" w:rsidP="004D04D5">
      <w:pPr>
        <w:rPr>
          <w:sz w:val="40"/>
          <w:szCs w:val="40"/>
        </w:rPr>
      </w:pPr>
      <w:r w:rsidRPr="00987ACF">
        <w:br w:type="page"/>
      </w:r>
    </w:p>
    <w:p w14:paraId="09890F36" w14:textId="0EB40DBF" w:rsidR="00F11A17" w:rsidRPr="00987ACF" w:rsidRDefault="00F11A17" w:rsidP="004D04D5">
      <w:pPr>
        <w:pStyle w:val="Heading1"/>
      </w:pPr>
      <w:r w:rsidRPr="00987ACF">
        <w:lastRenderedPageBreak/>
        <w:t>References</w:t>
      </w:r>
    </w:p>
    <w:p w14:paraId="11CF140C" w14:textId="1FFCB6CD" w:rsidR="00784608" w:rsidRPr="00987ACF" w:rsidRDefault="00784608" w:rsidP="004D04D5">
      <w:pPr>
        <w:pStyle w:val="ListParagraph"/>
        <w:numPr>
          <w:ilvl w:val="0"/>
          <w:numId w:val="3"/>
        </w:numPr>
      </w:pPr>
      <w:r w:rsidRPr="00987ACF">
        <w:rPr>
          <w:b/>
          <w:bCs/>
        </w:rPr>
        <w:t>AVCDL</w:t>
      </w:r>
      <w:r w:rsidRPr="00987ACF">
        <w:t xml:space="preserve"> (AVCDL primary document)</w:t>
      </w:r>
    </w:p>
    <w:p w14:paraId="480B4DB3" w14:textId="5C8F6FA3" w:rsidR="0094429E" w:rsidRPr="00987ACF" w:rsidRDefault="00603949" w:rsidP="004D04D5">
      <w:pPr>
        <w:pStyle w:val="ListParagraph"/>
        <w:numPr>
          <w:ilvl w:val="0"/>
          <w:numId w:val="3"/>
        </w:numPr>
      </w:pPr>
      <w:r>
        <w:rPr>
          <w:b/>
          <w:bCs/>
        </w:rPr>
        <w:t>Secure Settings Document</w:t>
      </w:r>
      <w:r w:rsidR="0094429E" w:rsidRPr="00987ACF">
        <w:rPr>
          <w:b/>
          <w:bCs/>
        </w:rPr>
        <w:t xml:space="preserve"> </w:t>
      </w:r>
      <w:r w:rsidR="0094429E" w:rsidRPr="00987ACF">
        <w:t>(AVCDL secondary document)</w:t>
      </w:r>
    </w:p>
    <w:p w14:paraId="6E93990F" w14:textId="6E38D49F" w:rsidR="00DF66B5" w:rsidRDefault="00332BEF" w:rsidP="00DF66B5">
      <w:pPr>
        <w:pStyle w:val="ListParagraph"/>
        <w:numPr>
          <w:ilvl w:val="0"/>
          <w:numId w:val="3"/>
        </w:numPr>
        <w:spacing w:after="0"/>
      </w:pPr>
      <w:r w:rsidRPr="00332BEF">
        <w:rPr>
          <w:b/>
          <w:bCs/>
        </w:rPr>
        <w:t xml:space="preserve">AVCDL element-specific tool cybersecurity options template </w:t>
      </w:r>
      <w:r w:rsidR="00341613" w:rsidRPr="00987ACF">
        <w:t>(AVCDL template)</w:t>
      </w:r>
    </w:p>
    <w:p w14:paraId="3CD7BBB3" w14:textId="68A59B76" w:rsidR="00FC7727" w:rsidRDefault="00DF66B5" w:rsidP="00DF66B5">
      <w:pPr>
        <w:pStyle w:val="ListParagraph"/>
        <w:numPr>
          <w:ilvl w:val="0"/>
          <w:numId w:val="3"/>
        </w:numPr>
        <w:spacing w:after="0"/>
      </w:pPr>
      <w:r w:rsidRPr="00DF66B5">
        <w:rPr>
          <w:b/>
          <w:bCs/>
        </w:rPr>
        <w:t xml:space="preserve">Secure Settings </w:t>
      </w:r>
      <w:r>
        <w:rPr>
          <w:b/>
          <w:bCs/>
        </w:rPr>
        <w:t xml:space="preserve">– </w:t>
      </w:r>
      <w:r w:rsidR="00732CC1">
        <w:rPr>
          <w:b/>
          <w:bCs/>
        </w:rPr>
        <w:t>Select</w:t>
      </w:r>
      <w:r>
        <w:rPr>
          <w:b/>
          <w:bCs/>
        </w:rPr>
        <w:t xml:space="preserve"> Options Procedure</w:t>
      </w:r>
      <w:r w:rsidRPr="00DF66B5">
        <w:rPr>
          <w:b/>
          <w:bCs/>
        </w:rPr>
        <w:t xml:space="preserve"> </w:t>
      </w:r>
      <w:r w:rsidRPr="00987ACF">
        <w:t xml:space="preserve">(AVCDL </w:t>
      </w:r>
      <w:r>
        <w:t>tertiary</w:t>
      </w:r>
      <w:r w:rsidRPr="00987ACF">
        <w:t xml:space="preserve"> document)</w:t>
      </w:r>
    </w:p>
    <w:p w14:paraId="01F3406B" w14:textId="77777777" w:rsidR="001346D5" w:rsidRPr="00DF66B5" w:rsidRDefault="001346D5" w:rsidP="001346D5">
      <w:pPr>
        <w:spacing w:after="0"/>
        <w:ind w:left="360"/>
      </w:pPr>
    </w:p>
    <w:sectPr w:rsidR="001346D5" w:rsidRPr="00DF66B5" w:rsidSect="00F96AAD">
      <w:footerReference w:type="even" r:id="rId9"/>
      <w:footerReference w:type="default" r:id="rId10"/>
      <w:headerReference w:type="first" r:id="rId11"/>
      <w:pgSz w:w="12226" w:h="15840"/>
      <w:pgMar w:top="1440" w:right="1440" w:bottom="1440" w:left="1440" w:header="72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34FB3" w14:textId="77777777" w:rsidR="00EF384D" w:rsidRDefault="00EF384D" w:rsidP="004D04D5">
      <w:r>
        <w:separator/>
      </w:r>
    </w:p>
  </w:endnote>
  <w:endnote w:type="continuationSeparator" w:id="0">
    <w:p w14:paraId="0C9DC0D4" w14:textId="77777777" w:rsidR="00EF384D" w:rsidRDefault="00EF384D" w:rsidP="004D04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50713177"/>
      <w:docPartObj>
        <w:docPartGallery w:val="Page Numbers (Bottom of Page)"/>
        <w:docPartUnique/>
      </w:docPartObj>
    </w:sdtPr>
    <w:sdtContent>
      <w:p w14:paraId="00E312A2" w14:textId="38C1817E" w:rsidR="00C304A7" w:rsidRDefault="00C304A7" w:rsidP="004D04D5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B538C76" w14:textId="77777777" w:rsidR="00C304A7" w:rsidRDefault="00C304A7" w:rsidP="004D04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0B394" w14:textId="5B2597C3" w:rsidR="00C304A7" w:rsidRDefault="004D04D5" w:rsidP="004D04D5">
    <w:pPr>
      <w:pStyle w:val="Footer"/>
      <w:rPr>
        <w:rStyle w:val="PageNumber"/>
      </w:rPr>
    </w:pPr>
    <w:r>
      <w:rPr>
        <w:rStyle w:val="PageNumber"/>
      </w:rPr>
      <w:tab/>
    </w:r>
    <w:r>
      <w:rPr>
        <w:rStyle w:val="PageNumber"/>
      </w:rPr>
      <w:tab/>
    </w:r>
    <w:sdt>
      <w:sdtPr>
        <w:rPr>
          <w:rStyle w:val="PageNumber"/>
        </w:rPr>
        <w:id w:val="-728073520"/>
        <w:docPartObj>
          <w:docPartGallery w:val="Page Numbers (Bottom of Page)"/>
          <w:docPartUnique/>
        </w:docPartObj>
      </w:sdtPr>
      <w:sdtContent>
        <w:r w:rsidR="00C304A7" w:rsidRPr="00770877">
          <w:rPr>
            <w:rStyle w:val="PageNumber"/>
          </w:rPr>
          <w:fldChar w:fldCharType="begin"/>
        </w:r>
        <w:r w:rsidR="00C304A7" w:rsidRPr="00770877">
          <w:rPr>
            <w:rStyle w:val="PageNumber"/>
          </w:rPr>
          <w:instrText xml:space="preserve"> PAGE </w:instrText>
        </w:r>
        <w:r w:rsidR="00C304A7" w:rsidRPr="00770877">
          <w:rPr>
            <w:rStyle w:val="PageNumber"/>
          </w:rPr>
          <w:fldChar w:fldCharType="separate"/>
        </w:r>
        <w:r w:rsidR="00C304A7" w:rsidRPr="00770877">
          <w:rPr>
            <w:rStyle w:val="PageNumber"/>
            <w:noProof/>
          </w:rPr>
          <w:t>2</w:t>
        </w:r>
        <w:r w:rsidR="00C304A7" w:rsidRPr="00770877">
          <w:rPr>
            <w:rStyle w:val="PageNumber"/>
          </w:rPr>
          <w:fldChar w:fldCharType="end"/>
        </w:r>
      </w:sdtContent>
    </w:sdt>
  </w:p>
  <w:p w14:paraId="47A5DFEC" w14:textId="77777777" w:rsidR="00C304A7" w:rsidRDefault="00C304A7" w:rsidP="004D04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E1EF8" w14:textId="77777777" w:rsidR="00EF384D" w:rsidRDefault="00EF384D" w:rsidP="004D04D5">
      <w:r>
        <w:separator/>
      </w:r>
    </w:p>
  </w:footnote>
  <w:footnote w:type="continuationSeparator" w:id="0">
    <w:p w14:paraId="36BC3E13" w14:textId="77777777" w:rsidR="00EF384D" w:rsidRDefault="00EF384D" w:rsidP="004D04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E75F0" w14:textId="625CE7B9" w:rsidR="00C304A7" w:rsidRPr="00987ACF" w:rsidRDefault="00C304A7" w:rsidP="004D04D5">
    <w:pPr>
      <w:pStyle w:val="Header"/>
    </w:pPr>
    <w:r w:rsidRPr="00987ACF">
      <w:tab/>
    </w:r>
    <w:r w:rsidRPr="00987ACF">
      <w:tab/>
      <w:t>AVCDL-</w:t>
    </w:r>
    <w:r w:rsidR="00FE4B5F">
      <w:t>Implementation</w:t>
    </w:r>
    <w:r w:rsidRPr="00987ACF">
      <w:t>-</w:t>
    </w:r>
    <w:r w:rsidR="007471AA">
      <w:t>3</w:t>
    </w:r>
    <w:r w:rsidR="005A62CE">
      <w:t>.1.</w:t>
    </w:r>
    <w:r w:rsidR="00600E24"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F59"/>
    <w:multiLevelType w:val="hybridMultilevel"/>
    <w:tmpl w:val="ABB61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46CA7"/>
    <w:multiLevelType w:val="hybridMultilevel"/>
    <w:tmpl w:val="30860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B3029D"/>
    <w:multiLevelType w:val="hybridMultilevel"/>
    <w:tmpl w:val="D4D6A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83687E"/>
    <w:multiLevelType w:val="hybridMultilevel"/>
    <w:tmpl w:val="D758E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044B5"/>
    <w:multiLevelType w:val="hybridMultilevel"/>
    <w:tmpl w:val="23109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3A145D"/>
    <w:multiLevelType w:val="hybridMultilevel"/>
    <w:tmpl w:val="C8063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4C063F"/>
    <w:multiLevelType w:val="hybridMultilevel"/>
    <w:tmpl w:val="AE080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C05DAC"/>
    <w:multiLevelType w:val="hybridMultilevel"/>
    <w:tmpl w:val="293C2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9339C3"/>
    <w:multiLevelType w:val="multilevel"/>
    <w:tmpl w:val="6734AE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0182339"/>
    <w:multiLevelType w:val="hybridMultilevel"/>
    <w:tmpl w:val="E65E5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5D3E83"/>
    <w:multiLevelType w:val="hybridMultilevel"/>
    <w:tmpl w:val="AC585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7E6ADE"/>
    <w:multiLevelType w:val="hybridMultilevel"/>
    <w:tmpl w:val="4CB4E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0977EE"/>
    <w:multiLevelType w:val="hybridMultilevel"/>
    <w:tmpl w:val="27041EDC"/>
    <w:lvl w:ilvl="0" w:tplc="2B244F4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C6E84E">
      <w:start w:val="1"/>
      <w:numFmt w:val="bullet"/>
      <w:pStyle w:val="ListParagraph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829D0"/>
    <w:multiLevelType w:val="hybridMultilevel"/>
    <w:tmpl w:val="A4BAFB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400E2A"/>
    <w:multiLevelType w:val="hybridMultilevel"/>
    <w:tmpl w:val="3C7EFFB6"/>
    <w:lvl w:ilvl="0" w:tplc="8220928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191341"/>
    <w:multiLevelType w:val="hybridMultilevel"/>
    <w:tmpl w:val="CCA68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7E0D4A"/>
    <w:multiLevelType w:val="hybridMultilevel"/>
    <w:tmpl w:val="E8BC2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EA3A77"/>
    <w:multiLevelType w:val="hybridMultilevel"/>
    <w:tmpl w:val="AD288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335156">
    <w:abstractNumId w:val="1"/>
  </w:num>
  <w:num w:numId="2" w16cid:durableId="879823136">
    <w:abstractNumId w:val="7"/>
  </w:num>
  <w:num w:numId="3" w16cid:durableId="1702315015">
    <w:abstractNumId w:val="14"/>
  </w:num>
  <w:num w:numId="4" w16cid:durableId="602954825">
    <w:abstractNumId w:val="8"/>
  </w:num>
  <w:num w:numId="5" w16cid:durableId="1428773610">
    <w:abstractNumId w:val="2"/>
  </w:num>
  <w:num w:numId="6" w16cid:durableId="779642187">
    <w:abstractNumId w:val="11"/>
  </w:num>
  <w:num w:numId="7" w16cid:durableId="1265532068">
    <w:abstractNumId w:val="16"/>
  </w:num>
  <w:num w:numId="8" w16cid:durableId="37513047">
    <w:abstractNumId w:val="9"/>
  </w:num>
  <w:num w:numId="9" w16cid:durableId="1050419778">
    <w:abstractNumId w:val="0"/>
  </w:num>
  <w:num w:numId="10" w16cid:durableId="1414203739">
    <w:abstractNumId w:val="3"/>
  </w:num>
  <w:num w:numId="11" w16cid:durableId="2069692863">
    <w:abstractNumId w:val="4"/>
  </w:num>
  <w:num w:numId="12" w16cid:durableId="386606888">
    <w:abstractNumId w:val="15"/>
  </w:num>
  <w:num w:numId="13" w16cid:durableId="1990740424">
    <w:abstractNumId w:val="12"/>
  </w:num>
  <w:num w:numId="14" w16cid:durableId="934747205">
    <w:abstractNumId w:val="6"/>
  </w:num>
  <w:num w:numId="15" w16cid:durableId="1567297795">
    <w:abstractNumId w:val="10"/>
  </w:num>
  <w:num w:numId="16" w16cid:durableId="442655073">
    <w:abstractNumId w:val="17"/>
  </w:num>
  <w:num w:numId="17" w16cid:durableId="349918536">
    <w:abstractNumId w:val="13"/>
  </w:num>
  <w:num w:numId="18" w16cid:durableId="19327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n-US" w:vendorID="64" w:dllVersion="0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573"/>
    <w:rsid w:val="00000909"/>
    <w:rsid w:val="000018C0"/>
    <w:rsid w:val="0000201A"/>
    <w:rsid w:val="0000230C"/>
    <w:rsid w:val="0000326D"/>
    <w:rsid w:val="00007D09"/>
    <w:rsid w:val="00015BFB"/>
    <w:rsid w:val="00022252"/>
    <w:rsid w:val="00022618"/>
    <w:rsid w:val="00035D32"/>
    <w:rsid w:val="0003636D"/>
    <w:rsid w:val="00041C61"/>
    <w:rsid w:val="000575D5"/>
    <w:rsid w:val="000647A3"/>
    <w:rsid w:val="00074E0B"/>
    <w:rsid w:val="00081B38"/>
    <w:rsid w:val="00082344"/>
    <w:rsid w:val="00095309"/>
    <w:rsid w:val="000B1623"/>
    <w:rsid w:val="000B6439"/>
    <w:rsid w:val="000C3C2E"/>
    <w:rsid w:val="000C5B9D"/>
    <w:rsid w:val="000D05AF"/>
    <w:rsid w:val="000D0B98"/>
    <w:rsid w:val="000D5DA7"/>
    <w:rsid w:val="000D70F7"/>
    <w:rsid w:val="000E51B1"/>
    <w:rsid w:val="00104356"/>
    <w:rsid w:val="001101CC"/>
    <w:rsid w:val="0011053C"/>
    <w:rsid w:val="00127529"/>
    <w:rsid w:val="00133267"/>
    <w:rsid w:val="00133B5D"/>
    <w:rsid w:val="001346D5"/>
    <w:rsid w:val="001430D7"/>
    <w:rsid w:val="0014395D"/>
    <w:rsid w:val="001464E2"/>
    <w:rsid w:val="00150B29"/>
    <w:rsid w:val="0015525F"/>
    <w:rsid w:val="001605B0"/>
    <w:rsid w:val="00161BAD"/>
    <w:rsid w:val="00165648"/>
    <w:rsid w:val="00170F4C"/>
    <w:rsid w:val="00180F57"/>
    <w:rsid w:val="00195BFC"/>
    <w:rsid w:val="001A23F6"/>
    <w:rsid w:val="001A4199"/>
    <w:rsid w:val="001A5544"/>
    <w:rsid w:val="001B2B6C"/>
    <w:rsid w:val="001B35D9"/>
    <w:rsid w:val="001B4099"/>
    <w:rsid w:val="001B597B"/>
    <w:rsid w:val="001B7BC1"/>
    <w:rsid w:val="001B7D0E"/>
    <w:rsid w:val="001C1FE5"/>
    <w:rsid w:val="001C2D37"/>
    <w:rsid w:val="001C5262"/>
    <w:rsid w:val="001D2F4C"/>
    <w:rsid w:val="001E4A1E"/>
    <w:rsid w:val="001F0D92"/>
    <w:rsid w:val="001F2945"/>
    <w:rsid w:val="001F30B5"/>
    <w:rsid w:val="00201E77"/>
    <w:rsid w:val="00202219"/>
    <w:rsid w:val="00217253"/>
    <w:rsid w:val="00222C23"/>
    <w:rsid w:val="0022513B"/>
    <w:rsid w:val="002265EC"/>
    <w:rsid w:val="002431C2"/>
    <w:rsid w:val="00255749"/>
    <w:rsid w:val="002558EC"/>
    <w:rsid w:val="00257DEB"/>
    <w:rsid w:val="0026440E"/>
    <w:rsid w:val="00271590"/>
    <w:rsid w:val="00274DA4"/>
    <w:rsid w:val="002819FA"/>
    <w:rsid w:val="00285D9F"/>
    <w:rsid w:val="0029222B"/>
    <w:rsid w:val="00294A62"/>
    <w:rsid w:val="002A3F82"/>
    <w:rsid w:val="002A760E"/>
    <w:rsid w:val="002A7C09"/>
    <w:rsid w:val="002B0674"/>
    <w:rsid w:val="002B1610"/>
    <w:rsid w:val="002B24F4"/>
    <w:rsid w:val="002B3B06"/>
    <w:rsid w:val="002B62F0"/>
    <w:rsid w:val="002C5B02"/>
    <w:rsid w:val="002D16FA"/>
    <w:rsid w:val="002D27BD"/>
    <w:rsid w:val="002E38B5"/>
    <w:rsid w:val="002F3397"/>
    <w:rsid w:val="002F3BE0"/>
    <w:rsid w:val="00300B85"/>
    <w:rsid w:val="0031489C"/>
    <w:rsid w:val="00315B00"/>
    <w:rsid w:val="00322E9F"/>
    <w:rsid w:val="003259B0"/>
    <w:rsid w:val="00332BEF"/>
    <w:rsid w:val="00332C7F"/>
    <w:rsid w:val="003402B6"/>
    <w:rsid w:val="00341613"/>
    <w:rsid w:val="00352843"/>
    <w:rsid w:val="00353495"/>
    <w:rsid w:val="003545F9"/>
    <w:rsid w:val="003640F3"/>
    <w:rsid w:val="0037389F"/>
    <w:rsid w:val="0037722C"/>
    <w:rsid w:val="0038094C"/>
    <w:rsid w:val="00384A95"/>
    <w:rsid w:val="00390166"/>
    <w:rsid w:val="00390D94"/>
    <w:rsid w:val="00395C3E"/>
    <w:rsid w:val="003A24F0"/>
    <w:rsid w:val="003A6884"/>
    <w:rsid w:val="003A72B9"/>
    <w:rsid w:val="003B38D8"/>
    <w:rsid w:val="003B64FB"/>
    <w:rsid w:val="003C6CCA"/>
    <w:rsid w:val="003D098E"/>
    <w:rsid w:val="003D4756"/>
    <w:rsid w:val="003D4AF0"/>
    <w:rsid w:val="003D545A"/>
    <w:rsid w:val="003E6713"/>
    <w:rsid w:val="003E728D"/>
    <w:rsid w:val="003F3E78"/>
    <w:rsid w:val="003F5492"/>
    <w:rsid w:val="003F6260"/>
    <w:rsid w:val="00403407"/>
    <w:rsid w:val="00421476"/>
    <w:rsid w:val="00423A2C"/>
    <w:rsid w:val="004468FF"/>
    <w:rsid w:val="00465FA1"/>
    <w:rsid w:val="004672A6"/>
    <w:rsid w:val="0047422C"/>
    <w:rsid w:val="004849AC"/>
    <w:rsid w:val="004911D0"/>
    <w:rsid w:val="004A0A1E"/>
    <w:rsid w:val="004A0AAC"/>
    <w:rsid w:val="004B6634"/>
    <w:rsid w:val="004C220E"/>
    <w:rsid w:val="004C590C"/>
    <w:rsid w:val="004D04D5"/>
    <w:rsid w:val="004D4D38"/>
    <w:rsid w:val="004E4EEE"/>
    <w:rsid w:val="004E5932"/>
    <w:rsid w:val="004F2951"/>
    <w:rsid w:val="004F7D44"/>
    <w:rsid w:val="00500E54"/>
    <w:rsid w:val="0050584B"/>
    <w:rsid w:val="00506015"/>
    <w:rsid w:val="0050733D"/>
    <w:rsid w:val="00517D7C"/>
    <w:rsid w:val="00524C43"/>
    <w:rsid w:val="005259C3"/>
    <w:rsid w:val="0053152A"/>
    <w:rsid w:val="00535191"/>
    <w:rsid w:val="0053738F"/>
    <w:rsid w:val="00540D01"/>
    <w:rsid w:val="00540E02"/>
    <w:rsid w:val="005448E4"/>
    <w:rsid w:val="00551FC9"/>
    <w:rsid w:val="00556F8F"/>
    <w:rsid w:val="00564030"/>
    <w:rsid w:val="005659D5"/>
    <w:rsid w:val="00567682"/>
    <w:rsid w:val="0057632D"/>
    <w:rsid w:val="005861DA"/>
    <w:rsid w:val="0059427A"/>
    <w:rsid w:val="005A4730"/>
    <w:rsid w:val="005A62CE"/>
    <w:rsid w:val="005A712A"/>
    <w:rsid w:val="005B3EB6"/>
    <w:rsid w:val="005C79D1"/>
    <w:rsid w:val="005C7DDB"/>
    <w:rsid w:val="005E0332"/>
    <w:rsid w:val="005E3DCE"/>
    <w:rsid w:val="005F5771"/>
    <w:rsid w:val="005F7475"/>
    <w:rsid w:val="00600E24"/>
    <w:rsid w:val="00603949"/>
    <w:rsid w:val="00606F5B"/>
    <w:rsid w:val="00607146"/>
    <w:rsid w:val="00610B22"/>
    <w:rsid w:val="006168EA"/>
    <w:rsid w:val="006220D8"/>
    <w:rsid w:val="00625719"/>
    <w:rsid w:val="00633F93"/>
    <w:rsid w:val="0063445A"/>
    <w:rsid w:val="00636BC6"/>
    <w:rsid w:val="00637F87"/>
    <w:rsid w:val="00640D1F"/>
    <w:rsid w:val="00650B9A"/>
    <w:rsid w:val="0065313E"/>
    <w:rsid w:val="00657109"/>
    <w:rsid w:val="006647A4"/>
    <w:rsid w:val="0066587E"/>
    <w:rsid w:val="00675A1F"/>
    <w:rsid w:val="00676973"/>
    <w:rsid w:val="0068000A"/>
    <w:rsid w:val="00680919"/>
    <w:rsid w:val="00683FA9"/>
    <w:rsid w:val="00692271"/>
    <w:rsid w:val="00694932"/>
    <w:rsid w:val="006A022D"/>
    <w:rsid w:val="006A1AEF"/>
    <w:rsid w:val="006B657D"/>
    <w:rsid w:val="006B6D54"/>
    <w:rsid w:val="006C113A"/>
    <w:rsid w:val="006C3D3F"/>
    <w:rsid w:val="006D15EA"/>
    <w:rsid w:val="006D33BE"/>
    <w:rsid w:val="006D4638"/>
    <w:rsid w:val="006D6222"/>
    <w:rsid w:val="006E0BF2"/>
    <w:rsid w:val="006E417E"/>
    <w:rsid w:val="006E5681"/>
    <w:rsid w:val="006F0B02"/>
    <w:rsid w:val="006F4701"/>
    <w:rsid w:val="006F7485"/>
    <w:rsid w:val="00707AEF"/>
    <w:rsid w:val="00707DDD"/>
    <w:rsid w:val="0071021F"/>
    <w:rsid w:val="007278C5"/>
    <w:rsid w:val="00732CC1"/>
    <w:rsid w:val="0073552C"/>
    <w:rsid w:val="00735907"/>
    <w:rsid w:val="0074002C"/>
    <w:rsid w:val="007435DD"/>
    <w:rsid w:val="00743A54"/>
    <w:rsid w:val="0074494B"/>
    <w:rsid w:val="0074540A"/>
    <w:rsid w:val="00746AF6"/>
    <w:rsid w:val="007471AA"/>
    <w:rsid w:val="007514C0"/>
    <w:rsid w:val="0075347A"/>
    <w:rsid w:val="007573D7"/>
    <w:rsid w:val="007632F3"/>
    <w:rsid w:val="00765D73"/>
    <w:rsid w:val="00770877"/>
    <w:rsid w:val="00784608"/>
    <w:rsid w:val="00786287"/>
    <w:rsid w:val="00787790"/>
    <w:rsid w:val="00796B60"/>
    <w:rsid w:val="007A2EA1"/>
    <w:rsid w:val="007A45D4"/>
    <w:rsid w:val="007A5F3B"/>
    <w:rsid w:val="007B1613"/>
    <w:rsid w:val="007B5DC1"/>
    <w:rsid w:val="007C1104"/>
    <w:rsid w:val="007C2515"/>
    <w:rsid w:val="007D4044"/>
    <w:rsid w:val="007E6977"/>
    <w:rsid w:val="007F1FBE"/>
    <w:rsid w:val="007F3451"/>
    <w:rsid w:val="007F5DED"/>
    <w:rsid w:val="007F60A6"/>
    <w:rsid w:val="007F6879"/>
    <w:rsid w:val="008069A3"/>
    <w:rsid w:val="00810F8F"/>
    <w:rsid w:val="00814595"/>
    <w:rsid w:val="00817BE8"/>
    <w:rsid w:val="00821B19"/>
    <w:rsid w:val="00825C12"/>
    <w:rsid w:val="008345A2"/>
    <w:rsid w:val="00846681"/>
    <w:rsid w:val="008477EC"/>
    <w:rsid w:val="00851759"/>
    <w:rsid w:val="00854151"/>
    <w:rsid w:val="0086608A"/>
    <w:rsid w:val="00867179"/>
    <w:rsid w:val="00867BB8"/>
    <w:rsid w:val="00871D61"/>
    <w:rsid w:val="00871F59"/>
    <w:rsid w:val="0087275A"/>
    <w:rsid w:val="00873272"/>
    <w:rsid w:val="00880DB3"/>
    <w:rsid w:val="00884AF1"/>
    <w:rsid w:val="00885ACC"/>
    <w:rsid w:val="00891D52"/>
    <w:rsid w:val="008924F5"/>
    <w:rsid w:val="00894159"/>
    <w:rsid w:val="00894AA5"/>
    <w:rsid w:val="008A0F25"/>
    <w:rsid w:val="008A30D2"/>
    <w:rsid w:val="008B05E9"/>
    <w:rsid w:val="008B79A3"/>
    <w:rsid w:val="008C4C55"/>
    <w:rsid w:val="008C6ED0"/>
    <w:rsid w:val="008D292A"/>
    <w:rsid w:val="008D7266"/>
    <w:rsid w:val="008E7133"/>
    <w:rsid w:val="008F2563"/>
    <w:rsid w:val="008F2BD4"/>
    <w:rsid w:val="008F4BF0"/>
    <w:rsid w:val="008F79C5"/>
    <w:rsid w:val="00904BEB"/>
    <w:rsid w:val="00910AF7"/>
    <w:rsid w:val="00915CAD"/>
    <w:rsid w:val="009175AF"/>
    <w:rsid w:val="00922202"/>
    <w:rsid w:val="00923DAF"/>
    <w:rsid w:val="00933DF8"/>
    <w:rsid w:val="00933FD4"/>
    <w:rsid w:val="00935EB4"/>
    <w:rsid w:val="00940B10"/>
    <w:rsid w:val="00940D24"/>
    <w:rsid w:val="0094429E"/>
    <w:rsid w:val="009463BB"/>
    <w:rsid w:val="00951E81"/>
    <w:rsid w:val="00952AEA"/>
    <w:rsid w:val="009542B7"/>
    <w:rsid w:val="009566A7"/>
    <w:rsid w:val="009573B6"/>
    <w:rsid w:val="0096593D"/>
    <w:rsid w:val="00967101"/>
    <w:rsid w:val="0097090A"/>
    <w:rsid w:val="0098075F"/>
    <w:rsid w:val="00980ABB"/>
    <w:rsid w:val="00987438"/>
    <w:rsid w:val="00987ACF"/>
    <w:rsid w:val="0099436F"/>
    <w:rsid w:val="009A1C2B"/>
    <w:rsid w:val="009B0573"/>
    <w:rsid w:val="009B403C"/>
    <w:rsid w:val="009C1E7C"/>
    <w:rsid w:val="009C51F8"/>
    <w:rsid w:val="009D066E"/>
    <w:rsid w:val="009E36AB"/>
    <w:rsid w:val="009E4103"/>
    <w:rsid w:val="009F02E9"/>
    <w:rsid w:val="009F3CC8"/>
    <w:rsid w:val="00A01740"/>
    <w:rsid w:val="00A03D13"/>
    <w:rsid w:val="00A13157"/>
    <w:rsid w:val="00A224AF"/>
    <w:rsid w:val="00A2327B"/>
    <w:rsid w:val="00A32733"/>
    <w:rsid w:val="00A32A29"/>
    <w:rsid w:val="00A33E7C"/>
    <w:rsid w:val="00A35D4E"/>
    <w:rsid w:val="00A36038"/>
    <w:rsid w:val="00A42CC7"/>
    <w:rsid w:val="00A44450"/>
    <w:rsid w:val="00A672B4"/>
    <w:rsid w:val="00A7083B"/>
    <w:rsid w:val="00A722D9"/>
    <w:rsid w:val="00A76EA5"/>
    <w:rsid w:val="00A776DB"/>
    <w:rsid w:val="00A81B13"/>
    <w:rsid w:val="00A8792C"/>
    <w:rsid w:val="00A90D1C"/>
    <w:rsid w:val="00A91417"/>
    <w:rsid w:val="00A924AE"/>
    <w:rsid w:val="00A93B1E"/>
    <w:rsid w:val="00AA69EF"/>
    <w:rsid w:val="00AA6A9F"/>
    <w:rsid w:val="00AB2217"/>
    <w:rsid w:val="00AB3044"/>
    <w:rsid w:val="00AC5EED"/>
    <w:rsid w:val="00AE3BDD"/>
    <w:rsid w:val="00AF513D"/>
    <w:rsid w:val="00B0335A"/>
    <w:rsid w:val="00B161B9"/>
    <w:rsid w:val="00B21738"/>
    <w:rsid w:val="00B2241B"/>
    <w:rsid w:val="00B249E9"/>
    <w:rsid w:val="00B2623F"/>
    <w:rsid w:val="00B26CCD"/>
    <w:rsid w:val="00B27A24"/>
    <w:rsid w:val="00B30212"/>
    <w:rsid w:val="00B310D1"/>
    <w:rsid w:val="00B365D9"/>
    <w:rsid w:val="00B4000F"/>
    <w:rsid w:val="00B4144E"/>
    <w:rsid w:val="00B42A92"/>
    <w:rsid w:val="00B51222"/>
    <w:rsid w:val="00B600D7"/>
    <w:rsid w:val="00B60129"/>
    <w:rsid w:val="00B629E3"/>
    <w:rsid w:val="00B66C59"/>
    <w:rsid w:val="00B678FE"/>
    <w:rsid w:val="00B74851"/>
    <w:rsid w:val="00B812F7"/>
    <w:rsid w:val="00B871F2"/>
    <w:rsid w:val="00BA4350"/>
    <w:rsid w:val="00BA7FA0"/>
    <w:rsid w:val="00BB3954"/>
    <w:rsid w:val="00BB43EE"/>
    <w:rsid w:val="00BC1471"/>
    <w:rsid w:val="00BD3694"/>
    <w:rsid w:val="00BE40E9"/>
    <w:rsid w:val="00BE43AD"/>
    <w:rsid w:val="00BE56E0"/>
    <w:rsid w:val="00BF23CE"/>
    <w:rsid w:val="00BF7250"/>
    <w:rsid w:val="00BF7DFD"/>
    <w:rsid w:val="00C0341A"/>
    <w:rsid w:val="00C07011"/>
    <w:rsid w:val="00C122FE"/>
    <w:rsid w:val="00C155DC"/>
    <w:rsid w:val="00C20F4A"/>
    <w:rsid w:val="00C22BB7"/>
    <w:rsid w:val="00C304A7"/>
    <w:rsid w:val="00C31919"/>
    <w:rsid w:val="00C45235"/>
    <w:rsid w:val="00C4755B"/>
    <w:rsid w:val="00C517CF"/>
    <w:rsid w:val="00C5266B"/>
    <w:rsid w:val="00C52E2F"/>
    <w:rsid w:val="00C563B7"/>
    <w:rsid w:val="00CA34D2"/>
    <w:rsid w:val="00CA5015"/>
    <w:rsid w:val="00CA592A"/>
    <w:rsid w:val="00CA78BF"/>
    <w:rsid w:val="00CA7E40"/>
    <w:rsid w:val="00CB7EC3"/>
    <w:rsid w:val="00CC6B69"/>
    <w:rsid w:val="00CC7D38"/>
    <w:rsid w:val="00CD034B"/>
    <w:rsid w:val="00CD0676"/>
    <w:rsid w:val="00CD0AAE"/>
    <w:rsid w:val="00CD5EEE"/>
    <w:rsid w:val="00CE025F"/>
    <w:rsid w:val="00CE4EF8"/>
    <w:rsid w:val="00CF1C20"/>
    <w:rsid w:val="00CF264C"/>
    <w:rsid w:val="00CF41DE"/>
    <w:rsid w:val="00CF5501"/>
    <w:rsid w:val="00D07107"/>
    <w:rsid w:val="00D11094"/>
    <w:rsid w:val="00D31056"/>
    <w:rsid w:val="00D36964"/>
    <w:rsid w:val="00D4560E"/>
    <w:rsid w:val="00D4768E"/>
    <w:rsid w:val="00D507D5"/>
    <w:rsid w:val="00D56FB9"/>
    <w:rsid w:val="00D6617A"/>
    <w:rsid w:val="00D67212"/>
    <w:rsid w:val="00D67408"/>
    <w:rsid w:val="00D67B40"/>
    <w:rsid w:val="00D707D9"/>
    <w:rsid w:val="00D75CC6"/>
    <w:rsid w:val="00D84327"/>
    <w:rsid w:val="00D91B9A"/>
    <w:rsid w:val="00D9333B"/>
    <w:rsid w:val="00DA1A3A"/>
    <w:rsid w:val="00DA31A6"/>
    <w:rsid w:val="00DC36E9"/>
    <w:rsid w:val="00DE1A91"/>
    <w:rsid w:val="00DE6452"/>
    <w:rsid w:val="00DF1A31"/>
    <w:rsid w:val="00DF5974"/>
    <w:rsid w:val="00DF66B5"/>
    <w:rsid w:val="00E0243F"/>
    <w:rsid w:val="00E06162"/>
    <w:rsid w:val="00E11922"/>
    <w:rsid w:val="00E175D7"/>
    <w:rsid w:val="00E20442"/>
    <w:rsid w:val="00E23BF2"/>
    <w:rsid w:val="00E23D1F"/>
    <w:rsid w:val="00E24A7C"/>
    <w:rsid w:val="00E24BF2"/>
    <w:rsid w:val="00E253B5"/>
    <w:rsid w:val="00E260B3"/>
    <w:rsid w:val="00E30FB8"/>
    <w:rsid w:val="00E33421"/>
    <w:rsid w:val="00E34C3C"/>
    <w:rsid w:val="00E40A1F"/>
    <w:rsid w:val="00E5228E"/>
    <w:rsid w:val="00E54864"/>
    <w:rsid w:val="00E6254E"/>
    <w:rsid w:val="00E70FDB"/>
    <w:rsid w:val="00E72ED0"/>
    <w:rsid w:val="00E8294D"/>
    <w:rsid w:val="00E83E54"/>
    <w:rsid w:val="00E93E0D"/>
    <w:rsid w:val="00E94EA8"/>
    <w:rsid w:val="00E9554B"/>
    <w:rsid w:val="00EA1E15"/>
    <w:rsid w:val="00EA40AB"/>
    <w:rsid w:val="00EA57B6"/>
    <w:rsid w:val="00EB2ECF"/>
    <w:rsid w:val="00EC09EF"/>
    <w:rsid w:val="00EC210A"/>
    <w:rsid w:val="00EC4AF6"/>
    <w:rsid w:val="00EC54C2"/>
    <w:rsid w:val="00EC5F33"/>
    <w:rsid w:val="00EE0CF1"/>
    <w:rsid w:val="00EE395F"/>
    <w:rsid w:val="00EE5C5C"/>
    <w:rsid w:val="00EE66E0"/>
    <w:rsid w:val="00EE69C9"/>
    <w:rsid w:val="00EE74E1"/>
    <w:rsid w:val="00EF07D6"/>
    <w:rsid w:val="00EF384D"/>
    <w:rsid w:val="00EF7CBA"/>
    <w:rsid w:val="00F07456"/>
    <w:rsid w:val="00F11A17"/>
    <w:rsid w:val="00F24BB4"/>
    <w:rsid w:val="00F304B6"/>
    <w:rsid w:val="00F305A9"/>
    <w:rsid w:val="00F37037"/>
    <w:rsid w:val="00F401FC"/>
    <w:rsid w:val="00F418B5"/>
    <w:rsid w:val="00F53FE3"/>
    <w:rsid w:val="00F66A70"/>
    <w:rsid w:val="00F81A30"/>
    <w:rsid w:val="00F835A8"/>
    <w:rsid w:val="00F837E7"/>
    <w:rsid w:val="00F8494B"/>
    <w:rsid w:val="00F8497C"/>
    <w:rsid w:val="00F90115"/>
    <w:rsid w:val="00F90AF6"/>
    <w:rsid w:val="00F90EB1"/>
    <w:rsid w:val="00F96AAD"/>
    <w:rsid w:val="00FA00D2"/>
    <w:rsid w:val="00FA64C3"/>
    <w:rsid w:val="00FA6C27"/>
    <w:rsid w:val="00FB2016"/>
    <w:rsid w:val="00FB7383"/>
    <w:rsid w:val="00FB7A1F"/>
    <w:rsid w:val="00FB7C02"/>
    <w:rsid w:val="00FC5192"/>
    <w:rsid w:val="00FC7727"/>
    <w:rsid w:val="00FD12D5"/>
    <w:rsid w:val="00FD7C37"/>
    <w:rsid w:val="00FE47B0"/>
    <w:rsid w:val="00FE4B5F"/>
    <w:rsid w:val="00FF5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416FED"/>
  <w14:defaultImageDpi w14:val="32767"/>
  <w15:docId w15:val="{6F1E46C7-9631-BC4A-868B-1B9B60F3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4D5"/>
    <w:pPr>
      <w:spacing w:after="240"/>
      <w:jc w:val="both"/>
    </w:pPr>
    <w:rPr>
      <w:rFonts w:eastAsia="Times New Roman"/>
      <w:lang w:val="en-US"/>
    </w:rPr>
  </w:style>
  <w:style w:type="paragraph" w:styleId="Heading1">
    <w:name w:val="heading 1"/>
    <w:basedOn w:val="Normal"/>
    <w:next w:val="Normal"/>
    <w:uiPriority w:val="9"/>
    <w:qFormat/>
    <w:rsid w:val="004D04D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4D04D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4D04D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4D04D5"/>
    <w:pPr>
      <w:keepNext/>
      <w:keepLines/>
      <w:spacing w:after="60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4DA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4DA4"/>
    <w:rPr>
      <w:rFonts w:ascii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qFormat/>
    <w:rsid w:val="004D04D5"/>
    <w:pPr>
      <w:spacing w:after="180"/>
    </w:pPr>
    <w:rPr>
      <w:rFonts w:eastAsiaTheme="minorHAnsi"/>
    </w:rPr>
  </w:style>
  <w:style w:type="character" w:customStyle="1" w:styleId="BodyTextChar">
    <w:name w:val="Body Text Char"/>
    <w:basedOn w:val="DefaultParagraphFont"/>
    <w:link w:val="BodyText"/>
    <w:rsid w:val="004D04D5"/>
    <w:rPr>
      <w:rFonts w:eastAsiaTheme="minorHAnsi"/>
      <w:lang w:val="en-US"/>
    </w:rPr>
  </w:style>
  <w:style w:type="paragraph" w:customStyle="1" w:styleId="FirstParagraph">
    <w:name w:val="First Paragraph"/>
    <w:basedOn w:val="BodyText"/>
    <w:next w:val="BodyText"/>
    <w:qFormat/>
    <w:rsid w:val="00274DA4"/>
  </w:style>
  <w:style w:type="paragraph" w:styleId="BlockText">
    <w:name w:val="Block Text"/>
    <w:basedOn w:val="BodyText"/>
    <w:next w:val="BodyText"/>
    <w:uiPriority w:val="9"/>
    <w:unhideWhenUsed/>
    <w:qFormat/>
    <w:rsid w:val="00274DA4"/>
    <w:pPr>
      <w:spacing w:before="100" w:after="100"/>
      <w:ind w:left="480" w:right="480"/>
    </w:pPr>
  </w:style>
  <w:style w:type="character" w:styleId="Hyperlink">
    <w:name w:val="Hyperlink"/>
    <w:basedOn w:val="DefaultParagraphFont"/>
    <w:uiPriority w:val="99"/>
    <w:rsid w:val="00274DA4"/>
    <w:rPr>
      <w:color w:val="4F81BD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50584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D04D5"/>
    <w:pPr>
      <w:numPr>
        <w:numId w:val="13"/>
      </w:numPr>
      <w:ind w:left="270" w:hanging="27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304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04A7"/>
  </w:style>
  <w:style w:type="paragraph" w:styleId="Footer">
    <w:name w:val="footer"/>
    <w:basedOn w:val="Normal"/>
    <w:link w:val="FooterChar"/>
    <w:uiPriority w:val="99"/>
    <w:unhideWhenUsed/>
    <w:rsid w:val="00C304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04A7"/>
  </w:style>
  <w:style w:type="character" w:styleId="PageNumber">
    <w:name w:val="page number"/>
    <w:basedOn w:val="DefaultParagraphFont"/>
    <w:uiPriority w:val="99"/>
    <w:semiHidden/>
    <w:unhideWhenUsed/>
    <w:rsid w:val="00C304A7"/>
  </w:style>
  <w:style w:type="character" w:styleId="FollowedHyperlink">
    <w:name w:val="FollowedHyperlink"/>
    <w:basedOn w:val="DefaultParagraphFont"/>
    <w:uiPriority w:val="99"/>
    <w:semiHidden/>
    <w:unhideWhenUsed/>
    <w:rsid w:val="001E4A1E"/>
    <w:rPr>
      <w:color w:val="800080" w:themeColor="followedHyperlink"/>
      <w:u w:val="single"/>
    </w:rPr>
  </w:style>
  <w:style w:type="paragraph" w:customStyle="1" w:styleId="Note">
    <w:name w:val="Note"/>
    <w:basedOn w:val="Normal"/>
    <w:qFormat/>
    <w:rsid w:val="004D04D5"/>
    <w:pPr>
      <w:ind w:left="806" w:hanging="8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5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reativecommons.org/licenses/by/4.0/legalcod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729</Words>
  <Characters>4210</Characters>
  <Application>Microsoft Office Word</Application>
  <DocSecurity>0</DocSecurity>
  <Lines>93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Secure Setting - Apply Options Procedure</vt:lpstr>
    </vt:vector>
  </TitlesOfParts>
  <Manager/>
  <Company>Torc Robotics, Inc.</Company>
  <LinksUpToDate>false</LinksUpToDate>
  <CharactersWithSpaces>4878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 Setting - Apply Options Procedure</dc:title>
  <dc:subject>secure settings apply options  procedure</dc:subject>
  <dc:creator>Charles Wilson</dc:creator>
  <cp:keywords>cybersecurity, security options</cp:keywords>
  <dc:description>This work was created by Torc Robotics and is licensed under the Creative Commons Attribution-Share Alike (CC BY-SA-4.0) License.
https://creativecommons.org/licenses/by/4.0/legalcode</dc:description>
  <cp:lastModifiedBy>Charles Wilson</cp:lastModifiedBy>
  <cp:revision>3</cp:revision>
  <cp:lastPrinted>2025-01-23T20:08:00Z</cp:lastPrinted>
  <dcterms:created xsi:type="dcterms:W3CDTF">2025-09-09T14:03:00Z</dcterms:created>
  <dcterms:modified xsi:type="dcterms:W3CDTF">2025-09-09T14:11:00Z</dcterms:modified>
  <cp:category/>
</cp:coreProperties>
</file>