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5F4E274D" w:rsidR="009B0573" w:rsidRPr="00987ACF" w:rsidRDefault="00603949" w:rsidP="004D04D5">
      <w:pPr>
        <w:pStyle w:val="Title"/>
      </w:pPr>
      <w:r>
        <w:t>Secure Settings</w:t>
      </w:r>
      <w:r w:rsidR="005A62CE">
        <w:br/>
      </w:r>
      <w:r w:rsidR="00814595">
        <w:t>Select</w:t>
      </w:r>
      <w:r>
        <w:t xml:space="preserve"> Options</w:t>
      </w:r>
      <w:r w:rsidR="006D33BE" w:rsidRPr="00987ACF">
        <w:t xml:space="preserve"> </w:t>
      </w:r>
      <w:r w:rsidR="00980ABB" w:rsidRPr="004D04D5">
        <w:t>Procedure</w:t>
      </w:r>
    </w:p>
    <w:p w14:paraId="6264CE05" w14:textId="40335B88" w:rsidR="00F11A17" w:rsidRPr="004D04D5" w:rsidRDefault="00F11A17" w:rsidP="004D04D5">
      <w:pPr>
        <w:pStyle w:val="Heading1"/>
      </w:pPr>
      <w:bookmarkStart w:id="0" w:name="_pjac2je3ttgf" w:colFirst="0" w:colLast="0"/>
      <w:bookmarkEnd w:id="0"/>
      <w:r w:rsidRPr="004D04D5">
        <w:t>Revision</w:t>
      </w:r>
    </w:p>
    <w:p w14:paraId="0D4B575C" w14:textId="48B146BE" w:rsidR="00E34C3C" w:rsidRPr="00987ACF" w:rsidRDefault="00E34C3C" w:rsidP="004D04D5">
      <w:pPr>
        <w:spacing w:after="0"/>
      </w:pPr>
      <w:r w:rsidRPr="00987ACF">
        <w:t xml:space="preserve">Version </w:t>
      </w:r>
      <w:r w:rsidR="003B0927">
        <w:t>3</w:t>
      </w:r>
    </w:p>
    <w:p w14:paraId="5040835C" w14:textId="4FCACB07" w:rsidR="00F11A17" w:rsidRPr="00987ACF" w:rsidRDefault="00F11A17" w:rsidP="004D04D5">
      <w:r w:rsidRPr="00987ACF">
        <w:fldChar w:fldCharType="begin"/>
      </w:r>
      <w:r w:rsidRPr="00987ACF">
        <w:instrText xml:space="preserve"> DATE \@ "M/d/yy h:mm am/pm" </w:instrText>
      </w:r>
      <w:r w:rsidRPr="00987ACF">
        <w:fldChar w:fldCharType="separate"/>
      </w:r>
      <w:r w:rsidR="008508CD">
        <w:rPr>
          <w:noProof/>
        </w:rPr>
        <w:t>9/8/25 11:50 AM</w:t>
      </w:r>
      <w:r w:rsidRPr="00987ACF">
        <w:fldChar w:fldCharType="end"/>
      </w:r>
    </w:p>
    <w:p w14:paraId="28DB8399" w14:textId="2FC65A40" w:rsidR="0011053C" w:rsidRPr="00987ACF" w:rsidRDefault="0011053C" w:rsidP="004D04D5">
      <w:pPr>
        <w:pStyle w:val="Heading1"/>
      </w:pPr>
      <w:r w:rsidRPr="00987ACF">
        <w:t>SME</w:t>
      </w:r>
    </w:p>
    <w:p w14:paraId="085451E9" w14:textId="06606D26" w:rsidR="0011053C" w:rsidRPr="00987ACF" w:rsidRDefault="0011053C" w:rsidP="004D04D5">
      <w:r w:rsidRPr="00987ACF">
        <w:t>Charles Wilson</w:t>
      </w:r>
    </w:p>
    <w:p w14:paraId="00000002" w14:textId="77777777" w:rsidR="009B0573" w:rsidRPr="00987ACF" w:rsidRDefault="00F11A17" w:rsidP="004D04D5">
      <w:pPr>
        <w:pStyle w:val="Heading1"/>
      </w:pPr>
      <w:r w:rsidRPr="00987ACF">
        <w:t>Abstract</w:t>
      </w:r>
    </w:p>
    <w:p w14:paraId="00000003" w14:textId="2529E0A7" w:rsidR="009B0573" w:rsidRPr="00987ACF" w:rsidRDefault="00F11A17" w:rsidP="00952AEA">
      <w:r w:rsidRPr="00987ACF">
        <w:t xml:space="preserve">This document describes the </w:t>
      </w:r>
      <w:r w:rsidR="00980ABB" w:rsidRPr="00987ACF">
        <w:t>procedure</w:t>
      </w:r>
      <w:r w:rsidR="0075347A" w:rsidRPr="00987ACF">
        <w:t xml:space="preserve"> used</w:t>
      </w:r>
      <w:r w:rsidRPr="00987ACF">
        <w:t xml:space="preserve"> to </w:t>
      </w:r>
      <w:r w:rsidR="007A45D4" w:rsidRPr="00987ACF">
        <w:t xml:space="preserve">perform </w:t>
      </w:r>
      <w:r w:rsidR="006F4701" w:rsidRPr="00987ACF">
        <w:t xml:space="preserve">the </w:t>
      </w:r>
      <w:r w:rsidR="00B249E9">
        <w:t xml:space="preserve">security option </w:t>
      </w:r>
      <w:r w:rsidR="002F3BE0">
        <w:t>selection</w:t>
      </w:r>
      <w:r w:rsidR="006D33BE" w:rsidRPr="00987ACF">
        <w:t xml:space="preserve"> </w:t>
      </w:r>
      <w:r w:rsidR="00735907" w:rsidRPr="00987ACF">
        <w:t>activity</w:t>
      </w:r>
      <w:r w:rsidR="00980ABB" w:rsidRPr="00987ACF">
        <w:t xml:space="preserve"> described in the </w:t>
      </w:r>
      <w:r w:rsidR="00980ABB" w:rsidRPr="00CD0676">
        <w:rPr>
          <w:b/>
          <w:bCs/>
        </w:rPr>
        <w:t>AVCDL</w:t>
      </w:r>
      <w:r w:rsidR="00CD0676" w:rsidRPr="00987ACF">
        <w:t xml:space="preserve"> </w:t>
      </w:r>
      <w:r w:rsidR="00CD0676" w:rsidRPr="00987ACF">
        <w:rPr>
          <w:b/>
          <w:bCs/>
          <w:color w:val="0070C0"/>
          <w:vertAlign w:val="superscript"/>
        </w:rPr>
        <w:t>[</w:t>
      </w:r>
      <w:r w:rsidR="00CD0676">
        <w:rPr>
          <w:b/>
          <w:bCs/>
          <w:color w:val="0070C0"/>
          <w:vertAlign w:val="superscript"/>
        </w:rPr>
        <w:t>1</w:t>
      </w:r>
      <w:r w:rsidR="00CD0676" w:rsidRPr="00987ACF">
        <w:rPr>
          <w:b/>
          <w:bCs/>
          <w:color w:val="0070C0"/>
          <w:vertAlign w:val="superscript"/>
        </w:rPr>
        <w:t>]</w:t>
      </w:r>
      <w:r w:rsidR="00980ABB" w:rsidRPr="00987ACF">
        <w:t xml:space="preserve"> secondary document </w:t>
      </w:r>
      <w:r w:rsidR="00603949">
        <w:rPr>
          <w:b/>
          <w:bCs/>
        </w:rPr>
        <w:t>Secure Settings Document</w:t>
      </w:r>
      <w:r w:rsidR="0094429E" w:rsidRPr="00987ACF">
        <w:t xml:space="preserve"> </w:t>
      </w:r>
      <w:r w:rsidR="0094429E" w:rsidRPr="00987ACF">
        <w:rPr>
          <w:b/>
          <w:bCs/>
          <w:color w:val="0070C0"/>
          <w:vertAlign w:val="superscript"/>
        </w:rPr>
        <w:t>[</w:t>
      </w:r>
      <w:r w:rsidR="00784608" w:rsidRPr="00987ACF">
        <w:rPr>
          <w:b/>
          <w:bCs/>
          <w:color w:val="0070C0"/>
          <w:vertAlign w:val="superscript"/>
        </w:rPr>
        <w:t>2</w:t>
      </w:r>
      <w:r w:rsidR="0094429E" w:rsidRPr="00987ACF">
        <w:rPr>
          <w:b/>
          <w:bCs/>
          <w:color w:val="0070C0"/>
          <w:vertAlign w:val="superscript"/>
        </w:rPr>
        <w:t>]</w:t>
      </w:r>
      <w:r w:rsidR="00980ABB" w:rsidRPr="00987ACF">
        <w:t>.</w:t>
      </w:r>
    </w:p>
    <w:p w14:paraId="00000004" w14:textId="77777777" w:rsidR="009B0573" w:rsidRPr="00987ACF" w:rsidRDefault="00F11A17" w:rsidP="004D04D5">
      <w:pPr>
        <w:pStyle w:val="Heading1"/>
      </w:pPr>
      <w:bookmarkStart w:id="1" w:name="_54bgemmh6zb8" w:colFirst="0" w:colLast="0"/>
      <w:bookmarkEnd w:id="1"/>
      <w:r w:rsidRPr="00987ACF">
        <w:t>Group / Owner</w:t>
      </w:r>
    </w:p>
    <w:p w14:paraId="00000005" w14:textId="408B62F7" w:rsidR="009B0573" w:rsidRPr="00987ACF" w:rsidRDefault="00165648" w:rsidP="004D04D5">
      <w:r w:rsidRPr="00987ACF">
        <w:t>Security</w:t>
      </w:r>
      <w:r w:rsidR="00F11A17" w:rsidRPr="00987ACF">
        <w:t xml:space="preserve"> / </w:t>
      </w:r>
      <w:r w:rsidRPr="00987ACF">
        <w:t>Security Architect</w:t>
      </w:r>
    </w:p>
    <w:p w14:paraId="00000006" w14:textId="77777777" w:rsidR="009B0573" w:rsidRPr="00987ACF" w:rsidRDefault="00F11A17" w:rsidP="004D04D5">
      <w:pPr>
        <w:pStyle w:val="Heading1"/>
      </w:pPr>
      <w:bookmarkStart w:id="2" w:name="_olcs7d4b90ea" w:colFirst="0" w:colLast="0"/>
      <w:bookmarkEnd w:id="2"/>
      <w:r w:rsidRPr="00987ACF">
        <w:t>Motivation</w:t>
      </w:r>
    </w:p>
    <w:p w14:paraId="00000007" w14:textId="0D532D8F" w:rsidR="009B0573" w:rsidRPr="00987ACF" w:rsidRDefault="00B249E9" w:rsidP="004D04D5">
      <w:pPr>
        <w:rPr>
          <w:color w:val="000000" w:themeColor="text1"/>
        </w:rPr>
      </w:pPr>
      <w:r w:rsidRPr="00E828EA">
        <w:t xml:space="preserve">This document is motivated by the need to </w:t>
      </w:r>
      <w:r>
        <w:t xml:space="preserve">ensure that the software is built with tools whose </w:t>
      </w:r>
      <w:r w:rsidR="006A022D">
        <w:t>selected</w:t>
      </w:r>
      <w:r>
        <w:t xml:space="preserve"> settings are based on cybersecurity best practices</w:t>
      </w:r>
      <w:r w:rsidRPr="00E828EA">
        <w:t>. This is necessary given the nature of safety-critical, cyber-physical systems</w:t>
      </w:r>
    </w:p>
    <w:p w14:paraId="0028E749" w14:textId="0548B501" w:rsidR="007A2EA1" w:rsidRPr="00987ACF" w:rsidRDefault="007A2EA1" w:rsidP="004D04D5">
      <w:pPr>
        <w:pStyle w:val="Note"/>
      </w:pPr>
      <w:bookmarkStart w:id="3" w:name="_f5diy2ktdyyf" w:colFirst="0" w:colLast="0"/>
      <w:bookmarkEnd w:id="3"/>
      <w:r w:rsidRPr="00987ACF">
        <w:rPr>
          <w:b/>
          <w:bCs/>
          <w:color w:val="0070C0"/>
        </w:rPr>
        <w:t>Note:</w:t>
      </w:r>
      <w:r w:rsidRPr="00987ACF">
        <w:tab/>
        <w:t xml:space="preserve">Within the </w:t>
      </w:r>
      <w:r w:rsidRPr="004D04D5">
        <w:t>context</w:t>
      </w:r>
      <w:r w:rsidRPr="00987ACF">
        <w:t xml:space="preserve"> of this document, the terms </w:t>
      </w:r>
      <w:r w:rsidRPr="00987ACF">
        <w:rPr>
          <w:b/>
          <w:bCs/>
          <w:i/>
          <w:iCs/>
        </w:rPr>
        <w:t>security</w:t>
      </w:r>
      <w:r w:rsidRPr="00987ACF">
        <w:t xml:space="preserve"> and </w:t>
      </w:r>
      <w:r w:rsidRPr="00987ACF">
        <w:rPr>
          <w:b/>
          <w:bCs/>
          <w:i/>
          <w:iCs/>
        </w:rPr>
        <w:t>cybersecurity</w:t>
      </w:r>
      <w:r w:rsidRPr="00987ACF">
        <w:t xml:space="preserve"> are used interchangeably. It is presumed that the term </w:t>
      </w:r>
      <w:r w:rsidRPr="00987ACF">
        <w:rPr>
          <w:b/>
          <w:bCs/>
          <w:i/>
          <w:iCs/>
        </w:rPr>
        <w:t>security</w:t>
      </w:r>
      <w:r w:rsidRPr="00987ACF">
        <w:t xml:space="preserve"> is being used in reference to </w:t>
      </w:r>
      <w:r w:rsidRPr="00987ACF">
        <w:rPr>
          <w:b/>
          <w:bCs/>
          <w:i/>
          <w:iCs/>
        </w:rPr>
        <w:t>cybersecurity</w:t>
      </w:r>
      <w:r w:rsidRPr="00987ACF">
        <w:t xml:space="preserve"> and not </w:t>
      </w:r>
      <w:r w:rsidRPr="00987ACF">
        <w:rPr>
          <w:b/>
          <w:bCs/>
          <w:i/>
          <w:iCs/>
        </w:rPr>
        <w:t>physical security</w:t>
      </w:r>
      <w:r w:rsidRPr="00987ACF">
        <w:t>.</w:t>
      </w:r>
    </w:p>
    <w:p w14:paraId="48A65147" w14:textId="77777777" w:rsidR="00FE4B5F" w:rsidRDefault="00FE4B5F" w:rsidP="00FE4B5F">
      <w:pPr>
        <w:pStyle w:val="Heading1"/>
      </w:pPr>
      <w:r>
        <w:t>License</w:t>
      </w:r>
    </w:p>
    <w:p w14:paraId="2F88E2B1" w14:textId="77777777" w:rsidR="00FE4B5F" w:rsidRDefault="00FE4B5F" w:rsidP="00FE4B5F">
      <w:r w:rsidRPr="00144DE6">
        <w:t xml:space="preserve">This work </w:t>
      </w:r>
      <w:r>
        <w:t xml:space="preserve">was created by </w:t>
      </w:r>
      <w:r>
        <w:rPr>
          <w:b/>
          <w:bCs/>
        </w:rPr>
        <w:t>Torc Robotics</w:t>
      </w:r>
      <w:r>
        <w:t xml:space="preserve"> and </w:t>
      </w:r>
      <w:r w:rsidRPr="00144DE6">
        <w:t xml:space="preserve">is licensed under the </w:t>
      </w:r>
      <w:r w:rsidRPr="00144DE6">
        <w:rPr>
          <w:b/>
          <w:bCs/>
        </w:rPr>
        <w:t>Creative Commons Attribution-Share Alike (CC</w:t>
      </w:r>
      <w:r>
        <w:rPr>
          <w:b/>
          <w:bCs/>
        </w:rPr>
        <w:t xml:space="preserve"> BY</w:t>
      </w:r>
      <w:r w:rsidRPr="00144DE6">
        <w:rPr>
          <w:b/>
          <w:bCs/>
        </w:rPr>
        <w:t>-SA</w:t>
      </w:r>
      <w:r>
        <w:rPr>
          <w:b/>
          <w:bCs/>
        </w:rPr>
        <w:t>-4.0</w:t>
      </w:r>
      <w:r w:rsidRPr="00144DE6">
        <w:rPr>
          <w:b/>
          <w:bCs/>
        </w:rPr>
        <w:t>)</w:t>
      </w:r>
      <w:r w:rsidRPr="00144DE6">
        <w:t xml:space="preserve"> License</w:t>
      </w:r>
      <w:r w:rsidRPr="00533832">
        <w:t>.</w:t>
      </w:r>
    </w:p>
    <w:p w14:paraId="71300C1D" w14:textId="316D683C" w:rsidR="00E34C3C" w:rsidRPr="00987ACF" w:rsidRDefault="00FE4B5F" w:rsidP="00FE4B5F">
      <w:pPr>
        <w:pStyle w:val="FirstParagraph"/>
      </w:pPr>
      <w:hyperlink r:id="rId7" w:history="1">
        <w:r w:rsidRPr="009B6227">
          <w:rPr>
            <w:rStyle w:val="Hyperlink"/>
            <w:rFonts w:cs="Courier New"/>
            <w:bCs/>
          </w:rPr>
          <w:t>https://creativecommons.org/licenses/by/4.0/legalcode</w:t>
        </w:r>
      </w:hyperlink>
    </w:p>
    <w:p w14:paraId="380C2C0A" w14:textId="77777777" w:rsidR="00D56FB9" w:rsidRPr="00987ACF" w:rsidRDefault="00D56FB9" w:rsidP="004D04D5">
      <w:pPr>
        <w:pStyle w:val="Heading1"/>
      </w:pPr>
      <w:r w:rsidRPr="00987ACF">
        <w:lastRenderedPageBreak/>
        <w:t>Audience</w:t>
      </w:r>
    </w:p>
    <w:p w14:paraId="46024A88" w14:textId="215464C3" w:rsidR="00D56FB9" w:rsidRPr="00D31056" w:rsidRDefault="00D56FB9" w:rsidP="004D04D5">
      <w:r w:rsidRPr="00D31056">
        <w:t xml:space="preserve">The audience of this document is the cybersecurity practitioner who will be conducting </w:t>
      </w:r>
      <w:r w:rsidR="003B0927">
        <w:t>element</w:t>
      </w:r>
      <w:r w:rsidR="00081B38">
        <w:t>-specific</w:t>
      </w:r>
      <w:r w:rsidR="006F4701" w:rsidRPr="00D31056">
        <w:t xml:space="preserve"> </w:t>
      </w:r>
      <w:r w:rsidR="00B249E9">
        <w:t xml:space="preserve">tool </w:t>
      </w:r>
      <w:r w:rsidR="003B0927" w:rsidRPr="00D31056">
        <w:t>cybersecurity</w:t>
      </w:r>
      <w:r w:rsidR="003B0927">
        <w:t xml:space="preserve"> </w:t>
      </w:r>
      <w:r w:rsidR="00B249E9">
        <w:t xml:space="preserve">options </w:t>
      </w:r>
      <w:r w:rsidR="003B0927">
        <w:t>selection activity</w:t>
      </w:r>
      <w:r w:rsidRPr="00D31056">
        <w:t>.</w:t>
      </w:r>
    </w:p>
    <w:p w14:paraId="051B22C8" w14:textId="77777777" w:rsidR="00353495" w:rsidRPr="00353495" w:rsidRDefault="00353495" w:rsidP="004D04D5">
      <w:pPr>
        <w:pStyle w:val="Heading1"/>
      </w:pPr>
      <w:r w:rsidRPr="00353495">
        <w:t>Completeness of Output</w:t>
      </w:r>
    </w:p>
    <w:p w14:paraId="7D11F63E" w14:textId="1B122CEF" w:rsidR="00353495" w:rsidRDefault="00353495" w:rsidP="004D04D5">
      <w:pPr>
        <w:pStyle w:val="BodyText"/>
      </w:pPr>
      <w:r>
        <w:t xml:space="preserve">Since </w:t>
      </w:r>
      <w:r w:rsidR="00A03D13">
        <w:t>the</w:t>
      </w:r>
      <w:r w:rsidR="002F3BE0">
        <w:t xml:space="preserve"> element-specific</w:t>
      </w:r>
      <w:r w:rsidR="00A03D13">
        <w:t xml:space="preserve"> </w:t>
      </w:r>
      <w:r w:rsidR="002F3BE0">
        <w:t>selection</w:t>
      </w:r>
      <w:r w:rsidR="00A03D13">
        <w:t xml:space="preserve"> of security options</w:t>
      </w:r>
      <w:r>
        <w:t xml:space="preserve"> is an as-is analysis, it is critical to ensure that the information gathered is as accurate and complete as possible. As with any cybersecurity </w:t>
      </w:r>
      <w:r w:rsidR="00FA64C3">
        <w:t>activity</w:t>
      </w:r>
      <w:r>
        <w:t xml:space="preserve">, it is not the place of the cybersecurity SME to make </w:t>
      </w:r>
      <w:r w:rsidR="002F3BE0">
        <w:t>assumptions on the part of engineering. All information should be sourced from and confirmed by the owner of the element under consideration</w:t>
      </w:r>
      <w:r>
        <w:t>.</w:t>
      </w:r>
    </w:p>
    <w:p w14:paraId="3520B371" w14:textId="44074EE8" w:rsidR="00353495" w:rsidRPr="00923DAF" w:rsidRDefault="0063445A" w:rsidP="0063445A">
      <w:pPr>
        <w:pStyle w:val="Note"/>
      </w:pPr>
      <w:r w:rsidRPr="00987ACF">
        <w:rPr>
          <w:b/>
          <w:bCs/>
          <w:color w:val="0070C0"/>
        </w:rPr>
        <w:t>Note:</w:t>
      </w:r>
      <w:r w:rsidRPr="00987ACF">
        <w:tab/>
      </w:r>
      <w:r>
        <w:t>When information is not available for either a given section of the template or parts thereof, this should be noted</w:t>
      </w:r>
      <w:r w:rsidRPr="00987ACF">
        <w:t>.</w:t>
      </w:r>
    </w:p>
    <w:p w14:paraId="3484F19C" w14:textId="77777777" w:rsidR="00D56FB9" w:rsidRPr="00987ACF" w:rsidRDefault="00D56FB9" w:rsidP="004D04D5">
      <w:pPr>
        <w:pStyle w:val="Heading1"/>
      </w:pPr>
      <w:r w:rsidRPr="00987ACF">
        <w:t>Disposition of Output</w:t>
      </w:r>
    </w:p>
    <w:p w14:paraId="6B35C9AE" w14:textId="4F85CFEF" w:rsidR="00D56FB9" w:rsidRPr="00987ACF" w:rsidRDefault="00D56FB9" w:rsidP="004D04D5">
      <w:pPr>
        <w:pStyle w:val="BodyText"/>
      </w:pPr>
      <w:r w:rsidRPr="00987ACF">
        <w:t xml:space="preserve">Once completed, the generated output should be </w:t>
      </w:r>
      <w:r w:rsidR="006F4701" w:rsidRPr="00987ACF">
        <w:t>managed in</w:t>
      </w:r>
      <w:r w:rsidRPr="00987ACF">
        <w:t xml:space="preserve"> the organization’s </w:t>
      </w:r>
      <w:r w:rsidR="005A62CE">
        <w:t>document</w:t>
      </w:r>
      <w:r w:rsidRPr="00987ACF">
        <w:t xml:space="preserve"> management system</w:t>
      </w:r>
      <w:r w:rsidR="006F4701" w:rsidRPr="00987ACF">
        <w:t xml:space="preserve"> (</w:t>
      </w:r>
      <w:r w:rsidR="005A62CE">
        <w:t>D</w:t>
      </w:r>
      <w:r w:rsidR="006F4701" w:rsidRPr="00987ACF">
        <w:t>MS)</w:t>
      </w:r>
      <w:r w:rsidRPr="00987ACF">
        <w:t xml:space="preserve"> as a document of record.</w:t>
      </w:r>
    </w:p>
    <w:p w14:paraId="1F10E8A3" w14:textId="3A2AF564" w:rsidR="00D56FB9" w:rsidRPr="00987ACF" w:rsidRDefault="00D56FB9" w:rsidP="004D04D5">
      <w:pPr>
        <w:rPr>
          <w:sz w:val="40"/>
          <w:szCs w:val="40"/>
        </w:rPr>
      </w:pPr>
      <w:r w:rsidRPr="00987ACF">
        <w:br w:type="page"/>
      </w:r>
    </w:p>
    <w:p w14:paraId="66B96EE8" w14:textId="77777777" w:rsidR="00D56FB9" w:rsidRPr="00987ACF" w:rsidRDefault="00D56FB9" w:rsidP="004D04D5">
      <w:pPr>
        <w:pStyle w:val="Heading1"/>
      </w:pPr>
      <w:bookmarkStart w:id="4" w:name="_Model_Creation_Activity"/>
      <w:bookmarkEnd w:id="4"/>
      <w:r w:rsidRPr="00987ACF">
        <w:lastRenderedPageBreak/>
        <w:t>Entry Criteria</w:t>
      </w:r>
    </w:p>
    <w:p w14:paraId="2D79D9F8" w14:textId="539CFB34" w:rsidR="00D56FB9" w:rsidRPr="002431C2" w:rsidRDefault="00D56FB9" w:rsidP="004D04D5">
      <w:pPr>
        <w:pStyle w:val="BodyText"/>
      </w:pPr>
      <w:r w:rsidRPr="002431C2">
        <w:t xml:space="preserve">This document assumes that the reader understands the purpose of </w:t>
      </w:r>
      <w:r w:rsidR="002B24F4">
        <w:t>cybersecurity-relevant tool settings</w:t>
      </w:r>
      <w:r w:rsidRPr="002431C2">
        <w:t xml:space="preserve">. Further, that the reader has read and understood the AVCDL </w:t>
      </w:r>
      <w:r w:rsidR="00B249E9">
        <w:rPr>
          <w:b/>
          <w:bCs/>
        </w:rPr>
        <w:t>Secure Settings Document</w:t>
      </w:r>
      <w:r w:rsidRPr="002431C2">
        <w:t xml:space="preserve"> secondary document.</w:t>
      </w:r>
    </w:p>
    <w:p w14:paraId="34E8E74C" w14:textId="0783C659" w:rsidR="00D56FB9" w:rsidRPr="00987ACF" w:rsidRDefault="00D56FB9" w:rsidP="004D04D5">
      <w:pPr>
        <w:pStyle w:val="Heading2"/>
      </w:pPr>
      <w:r w:rsidRPr="00987ACF">
        <w:t xml:space="preserve">Prerequisites – </w:t>
      </w:r>
      <w:r w:rsidR="00E72ED0">
        <w:t>Security</w:t>
      </w:r>
      <w:r w:rsidRPr="00987ACF">
        <w:t xml:space="preserve"> SME</w:t>
      </w:r>
    </w:p>
    <w:p w14:paraId="1061C0A6" w14:textId="77777777" w:rsidR="00D56FB9" w:rsidRPr="00987ACF" w:rsidRDefault="00D56FB9" w:rsidP="004D04D5">
      <w:pPr>
        <w:pStyle w:val="Heading3"/>
      </w:pPr>
      <w:r w:rsidRPr="00987ACF">
        <w:t>Qualifications</w:t>
      </w:r>
    </w:p>
    <w:p w14:paraId="62CD19F1" w14:textId="4C04C0EC" w:rsidR="00D56FB9" w:rsidRPr="002431C2" w:rsidRDefault="00D56FB9" w:rsidP="004D04D5">
      <w:pPr>
        <w:pStyle w:val="BodyText"/>
        <w:rPr>
          <w:color w:val="0070C0"/>
        </w:rPr>
      </w:pPr>
      <w:r w:rsidRPr="002431C2">
        <w:t xml:space="preserve">It is required that the </w:t>
      </w:r>
      <w:r w:rsidR="002B24F4">
        <w:t>cybersecurity</w:t>
      </w:r>
      <w:r w:rsidR="002B24F4" w:rsidRPr="002431C2">
        <w:t xml:space="preserve"> </w:t>
      </w:r>
      <w:r w:rsidRPr="002431C2">
        <w:t xml:space="preserve">SME is both a qualified and trained security architect (shown above on title page as </w:t>
      </w:r>
      <w:r w:rsidRPr="002431C2">
        <w:rPr>
          <w:b/>
          <w:bCs/>
        </w:rPr>
        <w:t>Owner</w:t>
      </w:r>
      <w:r w:rsidRPr="002431C2">
        <w:t xml:space="preserve">) as defined by the </w:t>
      </w:r>
      <w:r w:rsidRPr="002431C2">
        <w:rPr>
          <w:b/>
          <w:bCs/>
        </w:rPr>
        <w:t>NIST NCWF</w:t>
      </w:r>
      <w:r w:rsidRPr="002431C2">
        <w:t xml:space="preserve"> role SP-ARC-002 and detailed in section </w:t>
      </w:r>
      <w:r w:rsidRPr="002431C2">
        <w:rPr>
          <w:b/>
          <w:bCs/>
        </w:rPr>
        <w:t>12.7 Security Architect</w:t>
      </w:r>
      <w:r w:rsidRPr="002431C2">
        <w:t xml:space="preserve"> of the AVCDL primary document.</w:t>
      </w:r>
    </w:p>
    <w:p w14:paraId="71692543" w14:textId="77777777" w:rsidR="00D56FB9" w:rsidRPr="00987ACF" w:rsidRDefault="00D56FB9" w:rsidP="004D04D5">
      <w:pPr>
        <w:pStyle w:val="Heading3"/>
      </w:pPr>
      <w:r w:rsidRPr="00987ACF">
        <w:t>Knowledge</w:t>
      </w:r>
    </w:p>
    <w:p w14:paraId="69C77F10" w14:textId="4BBE5FD4" w:rsidR="00D56FB9" w:rsidRPr="00390D94" w:rsidRDefault="00D56FB9" w:rsidP="004D04D5">
      <w:pPr>
        <w:pStyle w:val="BodyText"/>
      </w:pPr>
      <w:r w:rsidRPr="00390D94">
        <w:t xml:space="preserve">It is required that the </w:t>
      </w:r>
      <w:r w:rsidR="002B24F4">
        <w:t>cybersecurity</w:t>
      </w:r>
      <w:r w:rsidR="002B24F4" w:rsidRPr="002431C2">
        <w:t xml:space="preserve"> </w:t>
      </w:r>
      <w:r w:rsidRPr="00390D94">
        <w:t xml:space="preserve">SME understands the purpose of </w:t>
      </w:r>
      <w:r w:rsidR="002B24F4">
        <w:t>cybersecurity-relevant tool settings</w:t>
      </w:r>
      <w:r w:rsidRPr="00390D94">
        <w:t xml:space="preserve">. </w:t>
      </w:r>
    </w:p>
    <w:p w14:paraId="25626F17" w14:textId="77777777" w:rsidR="00D56FB9" w:rsidRPr="00987ACF" w:rsidRDefault="00D56FB9" w:rsidP="004D04D5">
      <w:pPr>
        <w:pStyle w:val="Heading3"/>
      </w:pPr>
      <w:r w:rsidRPr="00987ACF">
        <w:t>Background Information</w:t>
      </w:r>
    </w:p>
    <w:p w14:paraId="4C4C9CDF" w14:textId="722197B3" w:rsidR="00D56FB9" w:rsidRPr="002431C2" w:rsidRDefault="00D56FB9" w:rsidP="004D04D5">
      <w:pPr>
        <w:pStyle w:val="BodyText"/>
      </w:pPr>
      <w:r w:rsidRPr="002431C2">
        <w:t xml:space="preserve">It is required that the </w:t>
      </w:r>
      <w:r w:rsidR="002B24F4">
        <w:t>cybersecurity</w:t>
      </w:r>
      <w:r w:rsidR="004A0AAC" w:rsidRPr="002431C2">
        <w:t xml:space="preserve"> </w:t>
      </w:r>
      <w:r w:rsidRPr="002431C2">
        <w:t xml:space="preserve">SME has read and </w:t>
      </w:r>
      <w:r w:rsidR="001430D7" w:rsidRPr="002431C2">
        <w:t>understands</w:t>
      </w:r>
      <w:r w:rsidRPr="002431C2">
        <w:t xml:space="preserve"> the AVCDL </w:t>
      </w:r>
      <w:r w:rsidR="002B24F4">
        <w:rPr>
          <w:b/>
          <w:bCs/>
        </w:rPr>
        <w:t>Secure Settings Document</w:t>
      </w:r>
      <w:r w:rsidR="007C2515" w:rsidRPr="002431C2">
        <w:t xml:space="preserve"> </w:t>
      </w:r>
      <w:r w:rsidR="007C2515" w:rsidRPr="002431C2">
        <w:rPr>
          <w:b/>
          <w:bCs/>
          <w:color w:val="0070C0"/>
          <w:vertAlign w:val="superscript"/>
        </w:rPr>
        <w:t>[</w:t>
      </w:r>
      <w:r w:rsidR="00E72ED0">
        <w:rPr>
          <w:b/>
          <w:bCs/>
          <w:color w:val="0070C0"/>
          <w:vertAlign w:val="superscript"/>
        </w:rPr>
        <w:t>2</w:t>
      </w:r>
      <w:r w:rsidR="007C2515" w:rsidRPr="002431C2">
        <w:rPr>
          <w:b/>
          <w:bCs/>
          <w:color w:val="0070C0"/>
          <w:vertAlign w:val="superscript"/>
        </w:rPr>
        <w:t>]</w:t>
      </w:r>
      <w:r w:rsidR="007A2EA1" w:rsidRPr="002431C2">
        <w:t xml:space="preserve"> </w:t>
      </w:r>
      <w:r w:rsidRPr="002431C2">
        <w:t xml:space="preserve">secondary document. </w:t>
      </w:r>
      <w:r w:rsidR="00FA00D2" w:rsidRPr="002431C2">
        <w:t>Additionally</w:t>
      </w:r>
      <w:r w:rsidRPr="002431C2">
        <w:t>, that the</w:t>
      </w:r>
      <w:r w:rsidR="007A2EA1" w:rsidRPr="002431C2">
        <w:t xml:space="preserve"> cybersecurity</w:t>
      </w:r>
      <w:r w:rsidRPr="002431C2">
        <w:t xml:space="preserve"> </w:t>
      </w:r>
      <w:r w:rsidR="00FA00D2" w:rsidRPr="002431C2">
        <w:t>SME</w:t>
      </w:r>
      <w:r w:rsidRPr="002431C2">
        <w:t xml:space="preserve"> has taken training relevant to this activity.</w:t>
      </w:r>
    </w:p>
    <w:p w14:paraId="77CA3881" w14:textId="77777777" w:rsidR="008D7266" w:rsidRPr="00353495" w:rsidRDefault="008D7266" w:rsidP="008D7266">
      <w:pPr>
        <w:pStyle w:val="Heading2"/>
      </w:pPr>
      <w:r w:rsidRPr="00353495">
        <w:t xml:space="preserve">Prerequisites – </w:t>
      </w:r>
      <w:r w:rsidRPr="004D04D5">
        <w:t>Development</w:t>
      </w:r>
      <w:r w:rsidRPr="00353495">
        <w:t xml:space="preserve"> SME</w:t>
      </w:r>
    </w:p>
    <w:p w14:paraId="23E6B48F" w14:textId="77777777" w:rsidR="008D7266" w:rsidRPr="00987ACF" w:rsidRDefault="008D7266" w:rsidP="008D7266">
      <w:pPr>
        <w:pStyle w:val="Heading3"/>
      </w:pPr>
      <w:r w:rsidRPr="004D04D5">
        <w:t>Qualifications</w:t>
      </w:r>
    </w:p>
    <w:p w14:paraId="64A9A9FD" w14:textId="47B614C3" w:rsidR="008D7266" w:rsidRPr="004D04D5" w:rsidRDefault="008D7266" w:rsidP="008D7266">
      <w:pPr>
        <w:pStyle w:val="BodyText"/>
      </w:pPr>
      <w:r w:rsidRPr="004D04D5">
        <w:t>It is required that the development SME is both a qualified and trained development SME with expertise in the element under consideration</w:t>
      </w:r>
      <w:r w:rsidR="00637F87">
        <w:t xml:space="preserve"> in the context of the tool under whose cybersecurity settings are being reviewed</w:t>
      </w:r>
      <w:r w:rsidRPr="004D04D5">
        <w:t>.</w:t>
      </w:r>
    </w:p>
    <w:p w14:paraId="5BEB3928" w14:textId="77777777" w:rsidR="008D7266" w:rsidRPr="00390D94" w:rsidRDefault="008D7266" w:rsidP="008D7266">
      <w:pPr>
        <w:pStyle w:val="Note"/>
      </w:pPr>
      <w:r w:rsidRPr="00390D94">
        <w:rPr>
          <w:b/>
          <w:bCs/>
          <w:color w:val="0070C0"/>
        </w:rPr>
        <w:t>Note:</w:t>
      </w:r>
      <w:r w:rsidRPr="00390D94">
        <w:tab/>
        <w:t xml:space="preserve">The </w:t>
      </w:r>
      <w:r w:rsidRPr="004D04D5">
        <w:t>specific</w:t>
      </w:r>
      <w:r w:rsidRPr="00390D94">
        <w:t xml:space="preserve"> qualifications and training of development SMEs necessary to assert expertise in providing accurate information regarding the element under consideration is outside the scope of this document.</w:t>
      </w:r>
    </w:p>
    <w:p w14:paraId="69FCA319" w14:textId="77777777" w:rsidR="008D7266" w:rsidRPr="00390D94" w:rsidRDefault="008D7266" w:rsidP="008D7266">
      <w:pPr>
        <w:pStyle w:val="Note"/>
      </w:pPr>
      <w:r w:rsidRPr="00390D94">
        <w:rPr>
          <w:b/>
          <w:bCs/>
          <w:color w:val="0070C0"/>
        </w:rPr>
        <w:t>Note:</w:t>
      </w:r>
      <w:r w:rsidRPr="00390D94">
        <w:tab/>
        <w:t>The development group is responsible for determining and making available the appropriate SME for the analysis of the element under consideration.</w:t>
      </w:r>
    </w:p>
    <w:p w14:paraId="1C09E1AE" w14:textId="77777777" w:rsidR="008D7266" w:rsidRPr="00987ACF" w:rsidRDefault="008D7266" w:rsidP="008D7266">
      <w:pPr>
        <w:pStyle w:val="Heading3"/>
      </w:pPr>
      <w:r w:rsidRPr="00987ACF">
        <w:t>Knowledge</w:t>
      </w:r>
    </w:p>
    <w:p w14:paraId="4223A3C2" w14:textId="70F06121" w:rsidR="008D7266" w:rsidRPr="00390D94" w:rsidRDefault="008D7266" w:rsidP="008D7266">
      <w:pPr>
        <w:pStyle w:val="BodyText"/>
      </w:pPr>
      <w:r w:rsidRPr="00390D94">
        <w:t>It is required that the development SME have expertise in the element under consideration</w:t>
      </w:r>
      <w:r w:rsidR="00637F87" w:rsidRPr="00637F87">
        <w:t xml:space="preserve"> </w:t>
      </w:r>
      <w:r w:rsidR="00637F87">
        <w:t>in the context of the tool under whose cybersecurity settings are being reviewed</w:t>
      </w:r>
      <w:r w:rsidRPr="00390D94">
        <w:t>.</w:t>
      </w:r>
    </w:p>
    <w:p w14:paraId="5803B14A" w14:textId="77777777" w:rsidR="00D56FB9" w:rsidRPr="00987ACF" w:rsidRDefault="00D56FB9" w:rsidP="004D04D5">
      <w:pPr>
        <w:pStyle w:val="Heading2"/>
      </w:pPr>
      <w:r w:rsidRPr="00987ACF">
        <w:lastRenderedPageBreak/>
        <w:t>Prerequisites – Input Materials</w:t>
      </w:r>
    </w:p>
    <w:p w14:paraId="3AC97645" w14:textId="1B7FBB55" w:rsidR="004A0AAC" w:rsidRPr="00390D94" w:rsidRDefault="004A0AAC" w:rsidP="004D04D5">
      <w:pPr>
        <w:pStyle w:val="BodyText"/>
      </w:pPr>
      <w:r w:rsidRPr="00390D94">
        <w:t xml:space="preserve">It is required that the </w:t>
      </w:r>
      <w:r w:rsidR="00940D24">
        <w:t>cybersecurity</w:t>
      </w:r>
      <w:r w:rsidR="00940D24" w:rsidRPr="002431C2">
        <w:t xml:space="preserve"> SME </w:t>
      </w:r>
      <w:r w:rsidR="00940D24">
        <w:t xml:space="preserve">acquire </w:t>
      </w:r>
      <w:r w:rsidRPr="00390D94">
        <w:t>all relevant documentation</w:t>
      </w:r>
      <w:r w:rsidR="00940D24">
        <w:t xml:space="preserve"> </w:t>
      </w:r>
      <w:r w:rsidRPr="00390D94">
        <w:t>necessary to complete the procedure</w:t>
      </w:r>
      <w:r w:rsidR="00FA00D2" w:rsidRPr="00390D94">
        <w:t>.</w:t>
      </w:r>
    </w:p>
    <w:p w14:paraId="369FFEF8" w14:textId="7E05ACF7" w:rsidR="00C5266B" w:rsidRPr="00BA4350" w:rsidRDefault="00C5266B" w:rsidP="004D04D5">
      <w:pPr>
        <w:pStyle w:val="Heading3"/>
        <w:rPr>
          <w:sz w:val="22"/>
          <w:szCs w:val="22"/>
        </w:rPr>
      </w:pPr>
      <w:r w:rsidRPr="00BA4350">
        <w:br w:type="page"/>
      </w:r>
    </w:p>
    <w:p w14:paraId="0000000A" w14:textId="3AB14385" w:rsidR="009B0573" w:rsidRPr="00987ACF" w:rsidRDefault="00637F87" w:rsidP="004D04D5">
      <w:pPr>
        <w:pStyle w:val="Heading1"/>
      </w:pPr>
      <w:r>
        <w:lastRenderedPageBreak/>
        <w:t>Select</w:t>
      </w:r>
      <w:r w:rsidR="00603949">
        <w:t xml:space="preserve"> Security Options</w:t>
      </w:r>
      <w:r w:rsidR="002B0674" w:rsidRPr="00987ACF">
        <w:t xml:space="preserve"> </w:t>
      </w:r>
      <w:r w:rsidR="000D0B98" w:rsidRPr="00987ACF">
        <w:t>Activity</w:t>
      </w:r>
    </w:p>
    <w:p w14:paraId="7B47E0A7" w14:textId="23A083F6" w:rsidR="002B0674" w:rsidRPr="00987ACF" w:rsidRDefault="000D0B98" w:rsidP="004D04D5">
      <w:pPr>
        <w:pStyle w:val="FirstParagraph"/>
      </w:pPr>
      <w:r w:rsidRPr="00987ACF">
        <w:t xml:space="preserve">The </w:t>
      </w:r>
      <w:r w:rsidR="002819FA" w:rsidRPr="00987ACF">
        <w:t xml:space="preserve">workflow diagram for the </w:t>
      </w:r>
      <w:r w:rsidR="00814595">
        <w:rPr>
          <w:b/>
          <w:bCs/>
        </w:rPr>
        <w:t>select</w:t>
      </w:r>
      <w:r w:rsidR="00603949">
        <w:rPr>
          <w:b/>
          <w:bCs/>
        </w:rPr>
        <w:t xml:space="preserve"> security options</w:t>
      </w:r>
      <w:r w:rsidR="002819FA" w:rsidRPr="00987ACF">
        <w:t xml:space="preserve"> activity of the </w:t>
      </w:r>
      <w:r w:rsidR="00603949">
        <w:rPr>
          <w:b/>
          <w:bCs/>
        </w:rPr>
        <w:t>Secure Settings Document</w:t>
      </w:r>
      <w:r w:rsidR="002B0674" w:rsidRPr="00987ACF">
        <w:t xml:space="preserve"> </w:t>
      </w:r>
      <w:r w:rsidR="00F53FE3" w:rsidRPr="00987ACF">
        <w:t xml:space="preserve">is </w:t>
      </w:r>
      <w:r w:rsidRPr="00987ACF">
        <w:t xml:space="preserve">shown </w:t>
      </w:r>
      <w:r w:rsidR="00F53FE3" w:rsidRPr="00987ACF">
        <w:t>below</w:t>
      </w:r>
      <w:r w:rsidR="002B0674" w:rsidRPr="00987ACF">
        <w:t xml:space="preserve">. </w:t>
      </w:r>
    </w:p>
    <w:p w14:paraId="580B07AB" w14:textId="7DBF490C" w:rsidR="007514C0" w:rsidRPr="00987ACF" w:rsidRDefault="00B678FE" w:rsidP="004D04D5">
      <w:pPr>
        <w:jc w:val="center"/>
      </w:pPr>
      <w:r>
        <w:rPr>
          <w:noProof/>
        </w:rPr>
        <w:drawing>
          <wp:inline distT="0" distB="0" distL="0" distR="0" wp14:anchorId="2E62426D" wp14:editId="2322704D">
            <wp:extent cx="4690635" cy="4387174"/>
            <wp:effectExtent l="0" t="0" r="0" b="0"/>
            <wp:docPr id="573539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539493" name="Picture 1"/>
                    <pic:cNvPicPr/>
                  </pic:nvPicPr>
                  <pic:blipFill>
                    <a:blip r:embed="rId8"/>
                    <a:stretch>
                      <a:fillRect/>
                    </a:stretch>
                  </pic:blipFill>
                  <pic:spPr>
                    <a:xfrm>
                      <a:off x="0" y="0"/>
                      <a:ext cx="4757423" cy="4449641"/>
                    </a:xfrm>
                    <a:prstGeom prst="rect">
                      <a:avLst/>
                    </a:prstGeom>
                  </pic:spPr>
                </pic:pic>
              </a:graphicData>
            </a:graphic>
          </wp:inline>
        </w:drawing>
      </w:r>
    </w:p>
    <w:p w14:paraId="4CC47868" w14:textId="0EC45468" w:rsidR="00814595" w:rsidRDefault="00814595" w:rsidP="00814595">
      <w:r>
        <w:t xml:space="preserve">Using the </w:t>
      </w:r>
      <w:r w:rsidRPr="00604A1B">
        <w:rPr>
          <w:b/>
          <w:bCs/>
        </w:rPr>
        <w:t>Categorized Tool Security Options</w:t>
      </w:r>
      <w:r>
        <w:t xml:space="preserve"> and </w:t>
      </w:r>
      <w:r w:rsidRPr="00604A1B">
        <w:rPr>
          <w:b/>
          <w:bCs/>
        </w:rPr>
        <w:t>Element</w:t>
      </w:r>
      <w:r>
        <w:t xml:space="preserve"> under consideration, the Security SME and Development SME select applicable security options to be applied to the </w:t>
      </w:r>
      <w:r w:rsidRPr="00604A1B">
        <w:rPr>
          <w:b/>
          <w:bCs/>
        </w:rPr>
        <w:t>Element</w:t>
      </w:r>
      <w:r>
        <w:t xml:space="preserve">. An </w:t>
      </w:r>
      <w:r w:rsidRPr="00604A1B">
        <w:rPr>
          <w:b/>
          <w:bCs/>
        </w:rPr>
        <w:t>Element-specific Tool Security Options</w:t>
      </w:r>
      <w:r>
        <w:t xml:space="preserve"> list is generated.</w:t>
      </w:r>
      <w:r w:rsidRPr="002B4458">
        <w:t xml:space="preserve"> </w:t>
      </w:r>
      <w:r>
        <w:t xml:space="preserve">A </w:t>
      </w:r>
      <w:r w:rsidRPr="002B4458">
        <w:rPr>
          <w:b/>
          <w:bCs/>
        </w:rPr>
        <w:t>Security Options Qualification Report</w:t>
      </w:r>
      <w:r>
        <w:rPr>
          <w:b/>
          <w:bCs/>
        </w:rPr>
        <w:t xml:space="preserve"> </w:t>
      </w:r>
      <w:r>
        <w:t>is generated.</w:t>
      </w:r>
    </w:p>
    <w:p w14:paraId="292B0A15" w14:textId="3D7806CE" w:rsidR="0063445A" w:rsidRPr="00637F87" w:rsidRDefault="00814595" w:rsidP="00637F87">
      <w:pPr>
        <w:ind w:left="720" w:hanging="720"/>
        <w:rPr>
          <w:sz w:val="32"/>
          <w:szCs w:val="32"/>
        </w:rPr>
      </w:pPr>
      <w:r w:rsidRPr="00604A1B">
        <w:rPr>
          <w:b/>
          <w:bCs/>
          <w:color w:val="0070C0"/>
        </w:rPr>
        <w:t>Note:</w:t>
      </w:r>
      <w:r w:rsidRPr="00604A1B">
        <w:rPr>
          <w:b/>
          <w:bCs/>
          <w:color w:val="0070C0"/>
        </w:rPr>
        <w:tab/>
      </w:r>
      <w:r>
        <w:t xml:space="preserve">If an option is not used, the justification for not selecting it must be documented. </w:t>
      </w:r>
      <w:r>
        <w:br w:type="page"/>
      </w:r>
    </w:p>
    <w:p w14:paraId="514180C1" w14:textId="2965AD09" w:rsidR="00FB7383" w:rsidRDefault="00FB7383" w:rsidP="004D04D5">
      <w:pPr>
        <w:pStyle w:val="Heading1"/>
      </w:pPr>
      <w:r w:rsidRPr="00987ACF">
        <w:lastRenderedPageBreak/>
        <w:t>Methodology</w:t>
      </w:r>
    </w:p>
    <w:p w14:paraId="0AAF3D72" w14:textId="400A268D" w:rsidR="00506015" w:rsidRDefault="00A776DB" w:rsidP="00F07456">
      <w:r>
        <w:t xml:space="preserve">The </w:t>
      </w:r>
      <w:r w:rsidR="00B30212">
        <w:t xml:space="preserve">methodology </w:t>
      </w:r>
      <w:r w:rsidR="00871F59">
        <w:t>to be used for selection of element-specific tool cybersecurity options is straightforward. The cybersecurity SME and development SME review each option in turn and either disposition it for inclusion or exclusion. In cases where an option is excluded a justification must be provided by the development SME.</w:t>
      </w:r>
    </w:p>
    <w:p w14:paraId="1E6DA1FE" w14:textId="72AF3D07" w:rsidR="00871F59" w:rsidRDefault="00871F59" w:rsidP="00F07456">
      <w:r>
        <w:t xml:space="preserve">The </w:t>
      </w:r>
      <w:r w:rsidRPr="00604A1B">
        <w:rPr>
          <w:b/>
          <w:bCs/>
        </w:rPr>
        <w:t>Categorized Tool Security Options</w:t>
      </w:r>
      <w:r>
        <w:t xml:space="preserve"> list should provide sufficient information for the cybersecurity SME to be able to justify the utility of each option.</w:t>
      </w:r>
    </w:p>
    <w:p w14:paraId="5A817A98" w14:textId="613E1EF5" w:rsidR="00743A54" w:rsidRDefault="00743A54" w:rsidP="00743A54">
      <w:pPr>
        <w:ind w:left="720" w:hanging="720"/>
      </w:pPr>
      <w:r w:rsidRPr="00604A1B">
        <w:rPr>
          <w:b/>
          <w:bCs/>
          <w:color w:val="0070C0"/>
        </w:rPr>
        <w:t>Note:</w:t>
      </w:r>
      <w:r w:rsidRPr="00604A1B">
        <w:rPr>
          <w:b/>
          <w:bCs/>
          <w:color w:val="0070C0"/>
        </w:rPr>
        <w:tab/>
      </w:r>
      <w:r>
        <w:t>Depending on the tool under consideration, the options should be organized by the cybersecurity engineer to focus on those with the greatest cybersecurity impact. This implies a further refinement of the options list beyond that of categorization may be required.</w:t>
      </w:r>
    </w:p>
    <w:p w14:paraId="341BA180" w14:textId="76A255B9" w:rsidR="00F90115" w:rsidRDefault="00F90115" w:rsidP="00F07456">
      <w:r>
        <w:t xml:space="preserve">There </w:t>
      </w:r>
      <w:r w:rsidR="00743A54">
        <w:t>are various reasons why options may be excluded. These include (but are not limited to):</w:t>
      </w:r>
    </w:p>
    <w:p w14:paraId="13E4EA01" w14:textId="77973DE8" w:rsidR="00743A54" w:rsidRDefault="00743A54" w:rsidP="00743A54">
      <w:pPr>
        <w:pStyle w:val="ListParagraph"/>
        <w:numPr>
          <w:ilvl w:val="0"/>
          <w:numId w:val="18"/>
        </w:numPr>
        <w:ind w:left="270" w:hanging="270"/>
      </w:pPr>
      <w:r>
        <w:t>Element source not being modifiable</w:t>
      </w:r>
    </w:p>
    <w:p w14:paraId="1F3A8F2F" w14:textId="0154715E" w:rsidR="00743A54" w:rsidRDefault="00743A54" w:rsidP="00743A54">
      <w:pPr>
        <w:pStyle w:val="ListParagraph"/>
        <w:numPr>
          <w:ilvl w:val="0"/>
          <w:numId w:val="18"/>
        </w:numPr>
        <w:ind w:left="270" w:hanging="270"/>
      </w:pPr>
      <w:r>
        <w:t>Option not being applicable to the element (most commonly in static analysis)</w:t>
      </w:r>
    </w:p>
    <w:p w14:paraId="1F7F356B" w14:textId="08364796" w:rsidR="00871F59" w:rsidRPr="00743A54" w:rsidRDefault="00743A54" w:rsidP="00743A54">
      <w:pPr>
        <w:pStyle w:val="ListParagraph"/>
        <w:numPr>
          <w:ilvl w:val="0"/>
          <w:numId w:val="18"/>
        </w:numPr>
        <w:ind w:left="270" w:hanging="270"/>
      </w:pPr>
      <w:r>
        <w:t>Option use consumes excessive time</w:t>
      </w:r>
      <w:r w:rsidR="00871F59">
        <w:br w:type="page"/>
      </w:r>
    </w:p>
    <w:p w14:paraId="31E40136" w14:textId="403D3FAA" w:rsidR="00423A2C" w:rsidRPr="00987ACF" w:rsidRDefault="00637F87" w:rsidP="004D04D5">
      <w:pPr>
        <w:pStyle w:val="Heading1"/>
      </w:pPr>
      <w:r w:rsidRPr="00637F87">
        <w:lastRenderedPageBreak/>
        <w:t xml:space="preserve">Element-specific Tool </w:t>
      </w:r>
      <w:r w:rsidR="00692271">
        <w:t>Options</w:t>
      </w:r>
      <w:r w:rsidR="006168EA">
        <w:t xml:space="preserve"> </w:t>
      </w:r>
      <w:r w:rsidR="00423A2C" w:rsidRPr="00987ACF">
        <w:t>Template</w:t>
      </w:r>
    </w:p>
    <w:p w14:paraId="130F40AC" w14:textId="23D66439" w:rsidR="00423A2C" w:rsidRPr="00987ACF" w:rsidRDefault="0022513B" w:rsidP="004D04D5">
      <w:pPr>
        <w:pStyle w:val="FirstParagraph"/>
      </w:pPr>
      <w:r w:rsidRPr="00987ACF">
        <w:t xml:space="preserve">The </w:t>
      </w:r>
      <w:r w:rsidR="001C1FE5">
        <w:t>tool’s</w:t>
      </w:r>
      <w:r w:rsidR="001C1FE5" w:rsidRPr="00987ACF">
        <w:t xml:space="preserve"> </w:t>
      </w:r>
      <w:r w:rsidR="00637F87">
        <w:t xml:space="preserve">selected </w:t>
      </w:r>
      <w:r w:rsidR="001C1FE5" w:rsidRPr="00987ACF">
        <w:t>cybersecurity</w:t>
      </w:r>
      <w:r w:rsidR="001C1FE5">
        <w:t xml:space="preserve">-relevant option information </w:t>
      </w:r>
      <w:r w:rsidR="00423A2C" w:rsidRPr="00987ACF">
        <w:t>may be documented using the</w:t>
      </w:r>
      <w:r w:rsidR="00DF5974" w:rsidRPr="00987ACF">
        <w:t xml:space="preserve"> </w:t>
      </w:r>
      <w:r w:rsidR="00332BEF" w:rsidRPr="00332BEF">
        <w:rPr>
          <w:b/>
          <w:bCs/>
        </w:rPr>
        <w:t xml:space="preserve">AVCDL element-specific tool cybersecurity options template </w:t>
      </w:r>
      <w:r w:rsidR="00423A2C" w:rsidRPr="00987ACF">
        <w:t>Microsoft Excel workbook</w:t>
      </w:r>
      <w:r w:rsidR="00423A2C" w:rsidRPr="00987ACF">
        <w:rPr>
          <w:b/>
          <w:bCs/>
          <w:color w:val="0070C0"/>
        </w:rPr>
        <w:t xml:space="preserve"> </w:t>
      </w:r>
      <w:r w:rsidR="00423A2C" w:rsidRPr="00987ACF">
        <w:rPr>
          <w:b/>
          <w:bCs/>
          <w:color w:val="0070C0"/>
          <w:vertAlign w:val="superscript"/>
        </w:rPr>
        <w:t>[</w:t>
      </w:r>
      <w:r w:rsidR="002B24F4">
        <w:rPr>
          <w:b/>
          <w:bCs/>
          <w:color w:val="0070C0"/>
          <w:vertAlign w:val="superscript"/>
        </w:rPr>
        <w:t>3</w:t>
      </w:r>
      <w:r w:rsidR="00423A2C" w:rsidRPr="00987ACF">
        <w:rPr>
          <w:b/>
          <w:bCs/>
          <w:color w:val="0070C0"/>
          <w:vertAlign w:val="superscript"/>
        </w:rPr>
        <w:t>]</w:t>
      </w:r>
      <w:r w:rsidR="00423A2C" w:rsidRPr="00987ACF">
        <w:t>.</w:t>
      </w:r>
    </w:p>
    <w:p w14:paraId="00FF1659" w14:textId="77777777" w:rsidR="0022513B" w:rsidRPr="00987ACF" w:rsidRDefault="0022513B" w:rsidP="00CA7E40">
      <w:pPr>
        <w:pStyle w:val="Note"/>
      </w:pPr>
      <w:r w:rsidRPr="00987ACF">
        <w:rPr>
          <w:b/>
          <w:bCs/>
          <w:color w:val="0070C0"/>
        </w:rPr>
        <w:t>Note:</w:t>
      </w:r>
      <w:r w:rsidRPr="00987ACF">
        <w:tab/>
        <w:t xml:space="preserve">Other </w:t>
      </w:r>
      <w:r w:rsidRPr="00CA7E40">
        <w:t>forms</w:t>
      </w:r>
      <w:r w:rsidRPr="00987ACF">
        <w:t xml:space="preserve"> of documentation are permissible so long as they provide the information laid out in this document.</w:t>
      </w:r>
    </w:p>
    <w:p w14:paraId="4B30C7F9" w14:textId="1875F15A" w:rsidR="00423A2C" w:rsidRPr="00987ACF" w:rsidRDefault="00423A2C" w:rsidP="004D04D5">
      <w:pPr>
        <w:pStyle w:val="FirstParagraph"/>
      </w:pPr>
      <w:r w:rsidRPr="00987ACF">
        <w:t xml:space="preserve">There are </w:t>
      </w:r>
      <w:r w:rsidR="00987438">
        <w:t>five</w:t>
      </w:r>
      <w:r w:rsidRPr="00987ACF">
        <w:t xml:space="preserve"> </w:t>
      </w:r>
      <w:r w:rsidR="00B74851">
        <w:t>sheets</w:t>
      </w:r>
      <w:r w:rsidRPr="00987ACF">
        <w:t xml:space="preserve"> in the workbook. They are:</w:t>
      </w:r>
    </w:p>
    <w:p w14:paraId="29746BDB" w14:textId="77777777" w:rsidR="00423A2C" w:rsidRPr="008B79A3" w:rsidRDefault="00423A2C" w:rsidP="00CA7E40">
      <w:pPr>
        <w:pStyle w:val="ListParagraph"/>
      </w:pPr>
      <w:hyperlink w:anchor="_Cover_Sheet" w:history="1">
        <w:r w:rsidRPr="008B79A3">
          <w:rPr>
            <w:rStyle w:val="Hyperlink"/>
          </w:rPr>
          <w:t>Cover sheet</w:t>
        </w:r>
      </w:hyperlink>
    </w:p>
    <w:p w14:paraId="725A8693" w14:textId="77777777" w:rsidR="00423A2C" w:rsidRPr="008B79A3" w:rsidRDefault="00423A2C" w:rsidP="00CA7E40">
      <w:pPr>
        <w:pStyle w:val="ListParagraph"/>
      </w:pPr>
      <w:hyperlink w:anchor="_Revision_History" w:history="1">
        <w:r w:rsidRPr="008B79A3">
          <w:rPr>
            <w:rStyle w:val="Hyperlink"/>
          </w:rPr>
          <w:t>Revision history</w:t>
        </w:r>
      </w:hyperlink>
    </w:p>
    <w:p w14:paraId="15E9A353" w14:textId="7E3ECD92" w:rsidR="00423A2C" w:rsidRPr="008B79A3" w:rsidRDefault="00423A2C" w:rsidP="00CA7E40">
      <w:pPr>
        <w:pStyle w:val="ListParagraph"/>
      </w:pPr>
      <w:hyperlink w:anchor="_Reference_Documents" w:history="1">
        <w:r w:rsidRPr="008B79A3">
          <w:rPr>
            <w:rStyle w:val="Hyperlink"/>
          </w:rPr>
          <w:t>Reference documents</w:t>
        </w:r>
      </w:hyperlink>
    </w:p>
    <w:p w14:paraId="373CC155" w14:textId="4865CD39" w:rsidR="00B74851" w:rsidRDefault="00A722D9" w:rsidP="00CA7E40">
      <w:pPr>
        <w:pStyle w:val="ListParagraph"/>
      </w:pPr>
      <w:hyperlink w:anchor="_Option_Selection" w:history="1">
        <w:r w:rsidRPr="00A722D9">
          <w:rPr>
            <w:rStyle w:val="Hyperlink"/>
          </w:rPr>
          <w:t>Option</w:t>
        </w:r>
        <w:r w:rsidR="00987438">
          <w:rPr>
            <w:rStyle w:val="Hyperlink"/>
          </w:rPr>
          <w:t xml:space="preserve"> Selection</w:t>
        </w:r>
      </w:hyperlink>
    </w:p>
    <w:p w14:paraId="7FF2851E" w14:textId="77777777" w:rsidR="00423A2C" w:rsidRPr="008B79A3" w:rsidRDefault="00423A2C" w:rsidP="00CA7E40">
      <w:pPr>
        <w:pStyle w:val="ListParagraph"/>
      </w:pPr>
      <w:hyperlink w:anchor="_Legend" w:history="1">
        <w:r w:rsidRPr="008B79A3">
          <w:rPr>
            <w:rStyle w:val="Hyperlink"/>
          </w:rPr>
          <w:t>Legend</w:t>
        </w:r>
      </w:hyperlink>
    </w:p>
    <w:p w14:paraId="15E9D80C" w14:textId="54D77260" w:rsidR="00423A2C" w:rsidRPr="00987ACF" w:rsidRDefault="00423A2C" w:rsidP="004D04D5">
      <w:pPr>
        <w:pStyle w:val="BodyText"/>
      </w:pPr>
      <w:r w:rsidRPr="00987ACF">
        <w:t>These will be addressed in turn.</w:t>
      </w:r>
    </w:p>
    <w:p w14:paraId="179CDB92" w14:textId="77777777" w:rsidR="00423A2C" w:rsidRPr="00987ACF" w:rsidRDefault="00423A2C" w:rsidP="004D04D5">
      <w:pPr>
        <w:pStyle w:val="Heading2"/>
      </w:pPr>
      <w:r w:rsidRPr="00987ACF">
        <w:t>Duplication of Rows in the Various Sheets</w:t>
      </w:r>
    </w:p>
    <w:p w14:paraId="77A03B7D" w14:textId="143662D5" w:rsidR="00423A2C" w:rsidRPr="00987ACF" w:rsidRDefault="00423A2C" w:rsidP="004D04D5">
      <w:pPr>
        <w:pStyle w:val="BodyText"/>
      </w:pPr>
      <w:r w:rsidRPr="00987ACF">
        <w:t>When there is the need to add rows to the various sheets of the workbook, be sure to duplicate an existing row. This is because validation checks are attached to some of the cells which also enables the use of dropdown lists.</w:t>
      </w:r>
    </w:p>
    <w:p w14:paraId="5917273D" w14:textId="77777777" w:rsidR="00423A2C" w:rsidRPr="00987ACF" w:rsidRDefault="00423A2C" w:rsidP="004D04D5">
      <w:pPr>
        <w:rPr>
          <w:sz w:val="40"/>
          <w:szCs w:val="40"/>
        </w:rPr>
      </w:pPr>
      <w:r w:rsidRPr="00987ACF">
        <w:br w:type="page"/>
      </w:r>
    </w:p>
    <w:p w14:paraId="0FE778D7" w14:textId="38158436" w:rsidR="00A81B13" w:rsidRPr="00987ACF" w:rsidRDefault="00A7083B" w:rsidP="004D04D5">
      <w:pPr>
        <w:pStyle w:val="Heading2"/>
        <w:rPr>
          <w:sz w:val="22"/>
          <w:szCs w:val="22"/>
        </w:rPr>
      </w:pPr>
      <w:r w:rsidRPr="00987ACF">
        <w:lastRenderedPageBreak/>
        <w:t>Cover Sheet</w:t>
      </w:r>
    </w:p>
    <w:p w14:paraId="0E44BF7E" w14:textId="5C9EF716" w:rsidR="00AA6A9F" w:rsidRDefault="00A7083B" w:rsidP="004D04D5">
      <w:r w:rsidRPr="00987ACF">
        <w:t xml:space="preserve">The </w:t>
      </w:r>
      <w:r w:rsidRPr="00987ACF">
        <w:rPr>
          <w:b/>
          <w:bCs/>
        </w:rPr>
        <w:t>cover sheet</w:t>
      </w:r>
      <w:r w:rsidRPr="00987ACF">
        <w:t xml:space="preserve"> of the workbook is shown below:</w:t>
      </w:r>
    </w:p>
    <w:p w14:paraId="35DB0439" w14:textId="3A4530C0" w:rsidR="00922202" w:rsidRPr="00922202" w:rsidRDefault="00D67408" w:rsidP="004D04D5">
      <w:r>
        <w:rPr>
          <w:noProof/>
        </w:rPr>
        <w:drawing>
          <wp:inline distT="0" distB="0" distL="0" distR="0" wp14:anchorId="0B6BFFB5" wp14:editId="0C6A0EDB">
            <wp:extent cx="6026104" cy="4788744"/>
            <wp:effectExtent l="0" t="0" r="0" b="0"/>
            <wp:docPr id="150213299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132992" name="Picture 18"/>
                    <pic:cNvPicPr/>
                  </pic:nvPicPr>
                  <pic:blipFill>
                    <a:blip r:embed="rId9"/>
                    <a:stretch>
                      <a:fillRect/>
                    </a:stretch>
                  </pic:blipFill>
                  <pic:spPr>
                    <a:xfrm>
                      <a:off x="0" y="0"/>
                      <a:ext cx="6026104" cy="4788744"/>
                    </a:xfrm>
                    <a:prstGeom prst="rect">
                      <a:avLst/>
                    </a:prstGeom>
                  </pic:spPr>
                </pic:pic>
              </a:graphicData>
            </a:graphic>
          </wp:inline>
        </w:drawing>
      </w:r>
    </w:p>
    <w:p w14:paraId="29C224E2" w14:textId="1C300312" w:rsidR="000C5B9D" w:rsidRPr="00987ACF" w:rsidRDefault="00A7083B" w:rsidP="004D04D5">
      <w:r w:rsidRPr="00987ACF">
        <w:t xml:space="preserve">Fields to be completed are shown in </w:t>
      </w:r>
      <w:r w:rsidRPr="00987ACF">
        <w:rPr>
          <w:b/>
          <w:bCs/>
          <w:color w:val="FF0000"/>
        </w:rPr>
        <w:t>red</w:t>
      </w:r>
      <w:r w:rsidRPr="00987ACF">
        <w:t>.</w:t>
      </w:r>
    </w:p>
    <w:p w14:paraId="2AD8A80E" w14:textId="77777777" w:rsidR="00987438" w:rsidRDefault="00987438">
      <w:pPr>
        <w:spacing w:after="0"/>
        <w:jc w:val="left"/>
        <w:rPr>
          <w:color w:val="434343"/>
          <w:sz w:val="28"/>
          <w:szCs w:val="28"/>
        </w:rPr>
      </w:pPr>
      <w:r>
        <w:br w:type="page"/>
      </w:r>
    </w:p>
    <w:p w14:paraId="05985280" w14:textId="50C82FA5" w:rsidR="00987438" w:rsidRPr="00987ACF" w:rsidRDefault="00987438" w:rsidP="00987438">
      <w:pPr>
        <w:pStyle w:val="Heading3"/>
      </w:pPr>
      <w:r w:rsidRPr="00987ACF">
        <w:lastRenderedPageBreak/>
        <w:t>Element Name</w:t>
      </w:r>
    </w:p>
    <w:p w14:paraId="3FA1A190" w14:textId="5A445A7F" w:rsidR="00987438" w:rsidRPr="00987ACF" w:rsidRDefault="00987438" w:rsidP="00987438">
      <w:r w:rsidRPr="00987ACF">
        <w:t xml:space="preserve">The </w:t>
      </w:r>
      <w:r w:rsidRPr="00987ACF">
        <w:rPr>
          <w:b/>
          <w:bCs/>
        </w:rPr>
        <w:t>element name</w:t>
      </w:r>
      <w:r w:rsidRPr="00987ACF">
        <w:t xml:space="preserve"> is the element </w:t>
      </w:r>
      <w:r w:rsidR="00AC5EED">
        <w:t>to which the tool will be applied</w:t>
      </w:r>
      <w:r w:rsidRPr="00987ACF">
        <w:t>.</w:t>
      </w:r>
    </w:p>
    <w:p w14:paraId="36BFD978" w14:textId="77777777" w:rsidR="00987438" w:rsidRPr="00987ACF" w:rsidRDefault="00987438" w:rsidP="00987438">
      <w:pPr>
        <w:pStyle w:val="Heading3"/>
      </w:pPr>
      <w:r w:rsidRPr="00987ACF">
        <w:t>Element Scope</w:t>
      </w:r>
    </w:p>
    <w:p w14:paraId="7906A75C" w14:textId="77777777" w:rsidR="00987438" w:rsidRPr="00987ACF" w:rsidRDefault="00987438" w:rsidP="00987438">
      <w:r w:rsidRPr="00987ACF">
        <w:t>The scope of the element is left to the discretion of the customer. Examples of element scopes include system, sub-system, component, component software (non-OS), and component OS.</w:t>
      </w:r>
    </w:p>
    <w:p w14:paraId="0F4F5B4D" w14:textId="77777777" w:rsidR="00987438" w:rsidRPr="00987ACF" w:rsidRDefault="00987438" w:rsidP="00987438">
      <w:pPr>
        <w:pStyle w:val="Note"/>
      </w:pPr>
      <w:r w:rsidRPr="00987ACF">
        <w:rPr>
          <w:b/>
          <w:bCs/>
          <w:color w:val="0070C0"/>
        </w:rPr>
        <w:t>Note:</w:t>
      </w:r>
      <w:r w:rsidRPr="00987ACF">
        <w:tab/>
        <w:t xml:space="preserve">In this context, </w:t>
      </w:r>
      <w:r w:rsidRPr="00987ACF">
        <w:rPr>
          <w:b/>
          <w:bCs/>
        </w:rPr>
        <w:t>the</w:t>
      </w:r>
      <w:r w:rsidRPr="00987ACF">
        <w:t xml:space="preserve"> </w:t>
      </w:r>
      <w:r w:rsidRPr="00987ACF">
        <w:rPr>
          <w:b/>
          <w:bCs/>
        </w:rPr>
        <w:t>customer</w:t>
      </w:r>
      <w:r w:rsidRPr="00987ACF">
        <w:t xml:space="preserve"> refers to the entity requiring the activity.</w:t>
      </w:r>
    </w:p>
    <w:p w14:paraId="726E5B95" w14:textId="77777777" w:rsidR="00987438" w:rsidRPr="00987ACF" w:rsidRDefault="00987438" w:rsidP="00987438">
      <w:pPr>
        <w:pStyle w:val="Heading3"/>
      </w:pPr>
      <w:r w:rsidRPr="00987ACF">
        <w:t>Vendor Name</w:t>
      </w:r>
    </w:p>
    <w:p w14:paraId="0EBC4F54" w14:textId="77777777" w:rsidR="00987438" w:rsidRPr="00987ACF" w:rsidRDefault="00987438" w:rsidP="00987438">
      <w:r w:rsidRPr="00987ACF">
        <w:t xml:space="preserve">This is the name of the vendor responsible for the element </w:t>
      </w:r>
      <w:r>
        <w:t>being modeled</w:t>
      </w:r>
      <w:r w:rsidRPr="00987ACF">
        <w:t>.</w:t>
      </w:r>
    </w:p>
    <w:p w14:paraId="5702F160" w14:textId="688AADFA" w:rsidR="000C5B9D" w:rsidRPr="00987ACF" w:rsidRDefault="00967101" w:rsidP="004D04D5">
      <w:pPr>
        <w:pStyle w:val="Heading3"/>
      </w:pPr>
      <w:r>
        <w:t>Tool</w:t>
      </w:r>
      <w:r w:rsidR="000C5B9D" w:rsidRPr="00987ACF">
        <w:t xml:space="preserve"> Name</w:t>
      </w:r>
    </w:p>
    <w:p w14:paraId="04CECBEC" w14:textId="728443A7" w:rsidR="00AA6A9F" w:rsidRPr="00987ACF" w:rsidRDefault="000C5B9D" w:rsidP="004D04D5">
      <w:r w:rsidRPr="00987ACF">
        <w:t>Th</w:t>
      </w:r>
      <w:r w:rsidR="00786287">
        <w:t>is is the</w:t>
      </w:r>
      <w:r w:rsidRPr="00987ACF">
        <w:t xml:space="preserve"> </w:t>
      </w:r>
      <w:r w:rsidR="00786287" w:rsidRPr="00786287">
        <w:t>name of</w:t>
      </w:r>
      <w:r w:rsidR="00786287">
        <w:rPr>
          <w:b/>
          <w:bCs/>
        </w:rPr>
        <w:t xml:space="preserve"> </w:t>
      </w:r>
      <w:r w:rsidRPr="00987ACF">
        <w:t xml:space="preserve">the </w:t>
      </w:r>
      <w:r w:rsidR="00786287">
        <w:t>tool whose cybersecurity options are being identified</w:t>
      </w:r>
      <w:r w:rsidRPr="00987ACF">
        <w:t>.</w:t>
      </w:r>
    </w:p>
    <w:p w14:paraId="6FC2BD67" w14:textId="40C9620A" w:rsidR="000C5B9D" w:rsidRPr="00987ACF" w:rsidRDefault="00967101" w:rsidP="004D04D5">
      <w:pPr>
        <w:pStyle w:val="Heading3"/>
      </w:pPr>
      <w:r>
        <w:t>Tool Version</w:t>
      </w:r>
    </w:p>
    <w:p w14:paraId="292367B2" w14:textId="0108A828" w:rsidR="00AA6A9F" w:rsidRPr="00987ACF" w:rsidRDefault="000C5B9D" w:rsidP="004D04D5">
      <w:r w:rsidRPr="00987ACF">
        <w:t>Th</w:t>
      </w:r>
      <w:r w:rsidR="00786287">
        <w:t>is is</w:t>
      </w:r>
      <w:r w:rsidRPr="00987ACF">
        <w:t xml:space="preserve"> </w:t>
      </w:r>
      <w:r w:rsidR="00786287">
        <w:t>version number of the tool under consideration</w:t>
      </w:r>
      <w:r w:rsidRPr="00987ACF">
        <w:t>.</w:t>
      </w:r>
    </w:p>
    <w:p w14:paraId="4BEE8FC0" w14:textId="34149D9C" w:rsidR="002C5B02" w:rsidRPr="00987ACF" w:rsidRDefault="00967101" w:rsidP="004D04D5">
      <w:pPr>
        <w:pStyle w:val="Heading3"/>
      </w:pPr>
      <w:r>
        <w:t>Tool Platform</w:t>
      </w:r>
    </w:p>
    <w:p w14:paraId="3A6DD283" w14:textId="028857CA" w:rsidR="00AA6A9F" w:rsidRPr="00987ACF" w:rsidRDefault="00786287" w:rsidP="004D04D5">
      <w:r>
        <w:t>This is the platform on which the tool is run</w:t>
      </w:r>
      <w:r w:rsidR="002C5B02" w:rsidRPr="00987ACF">
        <w:t>.</w:t>
      </w:r>
    </w:p>
    <w:p w14:paraId="315AE4EC" w14:textId="0DF12408" w:rsidR="00967101" w:rsidRPr="00987ACF" w:rsidRDefault="00967101" w:rsidP="00967101">
      <w:pPr>
        <w:pStyle w:val="Heading3"/>
      </w:pPr>
      <w:r>
        <w:t>Tool URL</w:t>
      </w:r>
    </w:p>
    <w:p w14:paraId="070D128C" w14:textId="77C356ED" w:rsidR="00967101" w:rsidRPr="00987ACF" w:rsidRDefault="00967101" w:rsidP="00967101">
      <w:r w:rsidRPr="00987ACF">
        <w:t xml:space="preserve">This is </w:t>
      </w:r>
      <w:r w:rsidR="00786287">
        <w:t>location where the tool can be found</w:t>
      </w:r>
      <w:r w:rsidRPr="00987ACF">
        <w:t>.</w:t>
      </w:r>
    </w:p>
    <w:p w14:paraId="13C95308" w14:textId="205F4860" w:rsidR="002C5B02" w:rsidRPr="00987ACF" w:rsidRDefault="00967101" w:rsidP="004D04D5">
      <w:pPr>
        <w:pStyle w:val="Heading3"/>
      </w:pPr>
      <w:r>
        <w:t>Cybersecurity</w:t>
      </w:r>
      <w:r w:rsidR="002C5B02" w:rsidRPr="00987ACF">
        <w:t xml:space="preserve"> SME</w:t>
      </w:r>
    </w:p>
    <w:p w14:paraId="2D832775" w14:textId="75F5040C" w:rsidR="002C5B02" w:rsidRPr="00987ACF" w:rsidRDefault="002C5B02" w:rsidP="004D04D5">
      <w:r w:rsidRPr="00987ACF">
        <w:t xml:space="preserve">This is the </w:t>
      </w:r>
      <w:r w:rsidR="00786287">
        <w:t>cybersecurity</w:t>
      </w:r>
      <w:r w:rsidRPr="00987ACF">
        <w:t xml:space="preserve"> subject matter expert </w:t>
      </w:r>
      <w:r w:rsidR="00EE69C9">
        <w:t xml:space="preserve">creating the </w:t>
      </w:r>
      <w:r w:rsidR="00786287">
        <w:t>option</w:t>
      </w:r>
      <w:r w:rsidR="00987438">
        <w:t xml:space="preserve"> </w:t>
      </w:r>
      <w:r w:rsidR="00786287">
        <w:t>s</w:t>
      </w:r>
      <w:r w:rsidR="00987438">
        <w:t>election</w:t>
      </w:r>
      <w:r w:rsidR="00786287">
        <w:t xml:space="preserve"> list</w:t>
      </w:r>
      <w:r w:rsidRPr="00987ACF">
        <w:t>.</w:t>
      </w:r>
    </w:p>
    <w:p w14:paraId="7D9E10F3" w14:textId="77777777" w:rsidR="00987438" w:rsidRPr="00987ACF" w:rsidRDefault="00987438" w:rsidP="00987438">
      <w:pPr>
        <w:pStyle w:val="Heading3"/>
      </w:pPr>
      <w:r>
        <w:t>Development</w:t>
      </w:r>
      <w:r w:rsidRPr="00987ACF">
        <w:t xml:space="preserve"> SME</w:t>
      </w:r>
    </w:p>
    <w:p w14:paraId="33FD3D41" w14:textId="028CFFEA" w:rsidR="00987438" w:rsidRPr="00987ACF" w:rsidRDefault="00987438" w:rsidP="00987438">
      <w:r w:rsidRPr="00987ACF">
        <w:t xml:space="preserve">This is the </w:t>
      </w:r>
      <w:r>
        <w:t>development</w:t>
      </w:r>
      <w:r w:rsidRPr="00987ACF">
        <w:t xml:space="preserve"> subject matter expert </w:t>
      </w:r>
      <w:r>
        <w:t>providing element</w:t>
      </w:r>
      <w:r w:rsidR="001346D5">
        <w:t>-specific tool usage information necessary</w:t>
      </w:r>
      <w:r>
        <w:t xml:space="preserve"> for</w:t>
      </w:r>
      <w:r w:rsidRPr="00987ACF">
        <w:t xml:space="preserve"> the </w:t>
      </w:r>
      <w:r w:rsidR="001346D5">
        <w:t>selection</w:t>
      </w:r>
      <w:r>
        <w:t xml:space="preserve"> of </w:t>
      </w:r>
      <w:r w:rsidR="001346D5">
        <w:t>the identified cybersecurity options</w:t>
      </w:r>
      <w:r w:rsidRPr="00987ACF">
        <w:t>.</w:t>
      </w:r>
    </w:p>
    <w:p w14:paraId="19FB707E" w14:textId="19C52E20" w:rsidR="002C5B02" w:rsidRPr="00987ACF" w:rsidRDefault="002C5B02" w:rsidP="004D04D5">
      <w:pPr>
        <w:pStyle w:val="Heading3"/>
      </w:pPr>
      <w:r w:rsidRPr="00987ACF">
        <w:t>Date</w:t>
      </w:r>
    </w:p>
    <w:p w14:paraId="5E175848" w14:textId="42D165BD" w:rsidR="002C5B02" w:rsidRPr="00987ACF" w:rsidRDefault="002C5B02" w:rsidP="004D04D5">
      <w:r w:rsidRPr="00987ACF">
        <w:t xml:space="preserve">This is the date when the </w:t>
      </w:r>
      <w:r w:rsidR="00786287">
        <w:t>options list</w:t>
      </w:r>
      <w:r w:rsidRPr="00987ACF">
        <w:t xml:space="preserve"> was </w:t>
      </w:r>
      <w:r w:rsidR="00EE69C9">
        <w:t>created</w:t>
      </w:r>
      <w:r w:rsidRPr="00987ACF">
        <w:t xml:space="preserve"> or updated.</w:t>
      </w:r>
      <w:r w:rsidR="0047422C" w:rsidRPr="00987ACF">
        <w:t xml:space="preserve"> The date should be updated whenever the </w:t>
      </w:r>
      <w:r w:rsidR="00786287">
        <w:t>list</w:t>
      </w:r>
      <w:r w:rsidR="0047422C" w:rsidRPr="00987ACF">
        <w:t xml:space="preserve"> is updated. </w:t>
      </w:r>
    </w:p>
    <w:p w14:paraId="40A29913" w14:textId="35CEC05A" w:rsidR="002C5B02" w:rsidRPr="00987ACF" w:rsidRDefault="002C5B02" w:rsidP="004D04D5">
      <w:pPr>
        <w:pStyle w:val="Heading3"/>
      </w:pPr>
      <w:r w:rsidRPr="00987ACF">
        <w:lastRenderedPageBreak/>
        <w:t>Revision</w:t>
      </w:r>
    </w:p>
    <w:p w14:paraId="2808F85F" w14:textId="4CEAAE8E" w:rsidR="00DC36E9" w:rsidRPr="00987ACF" w:rsidRDefault="002C5B02" w:rsidP="004D04D5">
      <w:r w:rsidRPr="00987ACF">
        <w:t xml:space="preserve">This is the revision number of </w:t>
      </w:r>
      <w:r w:rsidR="00535191">
        <w:t>the</w:t>
      </w:r>
      <w:r w:rsidR="00AA6A9F" w:rsidRPr="00987ACF">
        <w:t xml:space="preserve"> document</w:t>
      </w:r>
      <w:r w:rsidRPr="00987ACF">
        <w:t xml:space="preserve">. The revision number is a monotonic and increasing integer, starting at 1. It </w:t>
      </w:r>
      <w:r w:rsidR="0047422C" w:rsidRPr="00987ACF">
        <w:t>should be</w:t>
      </w:r>
      <w:r w:rsidRPr="00987ACF">
        <w:t xml:space="preserve"> incremented every time the </w:t>
      </w:r>
      <w:r w:rsidR="00535191">
        <w:t>document</w:t>
      </w:r>
      <w:r w:rsidRPr="00987ACF">
        <w:t xml:space="preserve"> is updated.</w:t>
      </w:r>
    </w:p>
    <w:p w14:paraId="1285179F" w14:textId="77777777" w:rsidR="009D066E" w:rsidRPr="00987ACF" w:rsidRDefault="009D066E" w:rsidP="004D04D5">
      <w:pPr>
        <w:rPr>
          <w:sz w:val="32"/>
          <w:szCs w:val="32"/>
        </w:rPr>
      </w:pPr>
      <w:r w:rsidRPr="00987ACF">
        <w:br w:type="page"/>
      </w:r>
    </w:p>
    <w:p w14:paraId="65698B99" w14:textId="4DE58AB1" w:rsidR="003B38D8" w:rsidRPr="00987ACF" w:rsidRDefault="003B38D8" w:rsidP="004D04D5">
      <w:pPr>
        <w:pStyle w:val="Heading2"/>
        <w:rPr>
          <w:sz w:val="22"/>
          <w:szCs w:val="22"/>
        </w:rPr>
      </w:pPr>
      <w:bookmarkStart w:id="5" w:name="_Revision_History"/>
      <w:bookmarkEnd w:id="5"/>
      <w:r w:rsidRPr="00987ACF">
        <w:lastRenderedPageBreak/>
        <w:t>Revision History</w:t>
      </w:r>
    </w:p>
    <w:p w14:paraId="68BB19BA" w14:textId="703B0440" w:rsidR="003B38D8" w:rsidRPr="00987ACF" w:rsidRDefault="003B38D8" w:rsidP="004D04D5">
      <w:r w:rsidRPr="00987ACF">
        <w:t xml:space="preserve">The </w:t>
      </w:r>
      <w:r w:rsidR="00FB7A1F" w:rsidRPr="00987ACF">
        <w:rPr>
          <w:b/>
          <w:bCs/>
        </w:rPr>
        <w:t>revision history</w:t>
      </w:r>
      <w:r w:rsidRPr="00987ACF">
        <w:t xml:space="preserve"> </w:t>
      </w:r>
      <w:r w:rsidR="00FB7A1F" w:rsidRPr="00987ACF">
        <w:t xml:space="preserve">sheet </w:t>
      </w:r>
      <w:r w:rsidRPr="00987ACF">
        <w:t>of the workbook is shown below:</w:t>
      </w:r>
    </w:p>
    <w:p w14:paraId="408E5E39" w14:textId="616E9375" w:rsidR="00E0243F" w:rsidRPr="00987ACF" w:rsidRDefault="00D67408" w:rsidP="004D04D5">
      <w:r>
        <w:rPr>
          <w:noProof/>
        </w:rPr>
        <w:drawing>
          <wp:inline distT="0" distB="0" distL="0" distR="0" wp14:anchorId="6A1BED3B" wp14:editId="0DC64F51">
            <wp:extent cx="5926503" cy="1431290"/>
            <wp:effectExtent l="0" t="0" r="4445" b="3810"/>
            <wp:docPr id="2123223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2325" name="Picture 19"/>
                    <pic:cNvPicPr/>
                  </pic:nvPicPr>
                  <pic:blipFill>
                    <a:blip r:embed="rId10"/>
                    <a:stretch>
                      <a:fillRect/>
                    </a:stretch>
                  </pic:blipFill>
                  <pic:spPr>
                    <a:xfrm>
                      <a:off x="0" y="0"/>
                      <a:ext cx="5926503" cy="1431290"/>
                    </a:xfrm>
                    <a:prstGeom prst="rect">
                      <a:avLst/>
                    </a:prstGeom>
                  </pic:spPr>
                </pic:pic>
              </a:graphicData>
            </a:graphic>
          </wp:inline>
        </w:drawing>
      </w:r>
    </w:p>
    <w:p w14:paraId="72920584" w14:textId="279FDF85" w:rsidR="003B38D8" w:rsidRPr="00987ACF" w:rsidRDefault="003B38D8" w:rsidP="004D04D5">
      <w:pPr>
        <w:pStyle w:val="Heading3"/>
      </w:pPr>
      <w:r w:rsidRPr="00987ACF">
        <w:t>Revision</w:t>
      </w:r>
    </w:p>
    <w:p w14:paraId="66EA9961" w14:textId="52EAAEFD" w:rsidR="003B38D8" w:rsidRPr="00987ACF" w:rsidRDefault="003B38D8" w:rsidP="004D04D5">
      <w:r w:rsidRPr="00987ACF">
        <w:t xml:space="preserve">The </w:t>
      </w:r>
      <w:r w:rsidRPr="00987ACF">
        <w:rPr>
          <w:b/>
          <w:bCs/>
        </w:rPr>
        <w:t>revision</w:t>
      </w:r>
      <w:r w:rsidRPr="00987ACF">
        <w:t xml:space="preserve"> corresponds to th</w:t>
      </w:r>
      <w:r w:rsidR="00BE40E9" w:rsidRPr="00987ACF">
        <w:t>at listed on the cover sheet</w:t>
      </w:r>
      <w:r w:rsidRPr="00987ACF">
        <w:t>.</w:t>
      </w:r>
    </w:p>
    <w:p w14:paraId="510B04D0" w14:textId="26BC8AE4" w:rsidR="003B38D8" w:rsidRPr="00987ACF" w:rsidRDefault="00BE40E9" w:rsidP="004D04D5">
      <w:pPr>
        <w:pStyle w:val="Heading3"/>
      </w:pPr>
      <w:r w:rsidRPr="00987ACF">
        <w:t>Author</w:t>
      </w:r>
    </w:p>
    <w:p w14:paraId="2EC492F4" w14:textId="16B3AD2A" w:rsidR="003B38D8" w:rsidRPr="00987ACF" w:rsidRDefault="003B38D8" w:rsidP="004D04D5">
      <w:r w:rsidRPr="00987ACF">
        <w:t xml:space="preserve">The </w:t>
      </w:r>
      <w:r w:rsidR="00BE40E9" w:rsidRPr="00987ACF">
        <w:rPr>
          <w:b/>
          <w:bCs/>
        </w:rPr>
        <w:t>author</w:t>
      </w:r>
      <w:r w:rsidR="00BE40E9" w:rsidRPr="00987ACF">
        <w:t xml:space="preserve"> corresponds to </w:t>
      </w:r>
      <w:r w:rsidR="00FC7727">
        <w:t xml:space="preserve">the </w:t>
      </w:r>
      <w:r w:rsidR="001346D5">
        <w:t>cybersecurity</w:t>
      </w:r>
      <w:r w:rsidR="00FC7727">
        <w:t xml:space="preserve"> SME</w:t>
      </w:r>
      <w:r w:rsidR="00BE40E9" w:rsidRPr="00987ACF">
        <w:t xml:space="preserve"> listed on the cover sheet</w:t>
      </w:r>
      <w:r w:rsidRPr="00987ACF">
        <w:t>.</w:t>
      </w:r>
    </w:p>
    <w:p w14:paraId="464669FD" w14:textId="1D07B469" w:rsidR="003B38D8" w:rsidRPr="00987ACF" w:rsidRDefault="00BE40E9" w:rsidP="004D04D5">
      <w:pPr>
        <w:pStyle w:val="Heading3"/>
      </w:pPr>
      <w:r w:rsidRPr="00987ACF">
        <w:t>Description</w:t>
      </w:r>
    </w:p>
    <w:p w14:paraId="165CF677" w14:textId="25521B97" w:rsidR="003B38D8" w:rsidRPr="00987ACF" w:rsidRDefault="003B38D8" w:rsidP="004D04D5">
      <w:r w:rsidRPr="00987ACF">
        <w:t xml:space="preserve">This is </w:t>
      </w:r>
      <w:r w:rsidR="00BE40E9" w:rsidRPr="00987ACF">
        <w:t xml:space="preserve">a brief description of changes made to the </w:t>
      </w:r>
      <w:r w:rsidR="001346D5">
        <w:t>document</w:t>
      </w:r>
      <w:r w:rsidR="00BE40E9" w:rsidRPr="00987ACF">
        <w:t xml:space="preserve"> since it was last updated</w:t>
      </w:r>
      <w:r w:rsidRPr="00987ACF">
        <w:t>.</w:t>
      </w:r>
    </w:p>
    <w:p w14:paraId="18E6B2E4" w14:textId="77777777" w:rsidR="003B38D8" w:rsidRPr="00987ACF" w:rsidRDefault="003B38D8" w:rsidP="004D04D5">
      <w:pPr>
        <w:rPr>
          <w:sz w:val="32"/>
          <w:szCs w:val="32"/>
        </w:rPr>
      </w:pPr>
      <w:r w:rsidRPr="00987ACF">
        <w:br w:type="page"/>
      </w:r>
    </w:p>
    <w:p w14:paraId="172DAD45" w14:textId="490CDECB" w:rsidR="00BE40E9" w:rsidRPr="00987ACF" w:rsidRDefault="00FB7A1F" w:rsidP="004D04D5">
      <w:pPr>
        <w:pStyle w:val="Heading2"/>
        <w:rPr>
          <w:sz w:val="22"/>
          <w:szCs w:val="22"/>
        </w:rPr>
      </w:pPr>
      <w:bookmarkStart w:id="6" w:name="_Reference_Documents"/>
      <w:bookmarkEnd w:id="6"/>
      <w:r w:rsidRPr="00987ACF">
        <w:lastRenderedPageBreak/>
        <w:t>Reference Documents</w:t>
      </w:r>
    </w:p>
    <w:p w14:paraId="16D5502D" w14:textId="6F5A8C03" w:rsidR="001B7D0E" w:rsidRPr="00987ACF" w:rsidRDefault="001B2B6C" w:rsidP="000D05AF">
      <w:pPr>
        <w:ind w:left="720" w:hanging="720"/>
      </w:pPr>
      <w:r w:rsidRPr="00987ACF">
        <w:rPr>
          <w:b/>
          <w:bCs/>
          <w:color w:val="0070C0"/>
        </w:rPr>
        <w:t>Note</w:t>
      </w:r>
      <w:r w:rsidR="001B7D0E" w:rsidRPr="00987ACF">
        <w:rPr>
          <w:b/>
          <w:bCs/>
          <w:color w:val="0070C0"/>
        </w:rPr>
        <w:t>:</w:t>
      </w:r>
      <w:r w:rsidR="001B7D0E" w:rsidRPr="00987ACF">
        <w:tab/>
      </w:r>
      <w:r w:rsidR="000D05AF">
        <w:t>R</w:t>
      </w:r>
      <w:r w:rsidR="001B7D0E" w:rsidRPr="00987ACF">
        <w:t xml:space="preserve">eferences </w:t>
      </w:r>
      <w:r w:rsidR="000D05AF">
        <w:t>relevant to</w:t>
      </w:r>
      <w:r w:rsidR="00465FA1" w:rsidRPr="00987ACF">
        <w:t xml:space="preserve"> </w:t>
      </w:r>
      <w:r w:rsidR="00EE69C9">
        <w:t xml:space="preserve">the </w:t>
      </w:r>
      <w:r w:rsidR="001346D5">
        <w:t>selection</w:t>
      </w:r>
      <w:r w:rsidR="00EE69C9">
        <w:t xml:space="preserve"> of the </w:t>
      </w:r>
      <w:r w:rsidR="00967101">
        <w:t>cybersecurity options</w:t>
      </w:r>
      <w:r w:rsidR="000D05AF">
        <w:t xml:space="preserve"> should be added to this</w:t>
      </w:r>
      <w:r w:rsidR="00967101">
        <w:t xml:space="preserve"> list</w:t>
      </w:r>
      <w:r w:rsidR="001B7D0E" w:rsidRPr="00987ACF">
        <w:t>.</w:t>
      </w:r>
    </w:p>
    <w:p w14:paraId="0C2E5494" w14:textId="512F18C0" w:rsidR="00FB7A1F" w:rsidRPr="00987ACF" w:rsidRDefault="00BE40E9" w:rsidP="004D04D5">
      <w:r w:rsidRPr="00987ACF">
        <w:t xml:space="preserve">The </w:t>
      </w:r>
      <w:r w:rsidR="00FB7A1F" w:rsidRPr="00987ACF">
        <w:rPr>
          <w:b/>
          <w:bCs/>
        </w:rPr>
        <w:t xml:space="preserve">references </w:t>
      </w:r>
      <w:r w:rsidR="00FB7A1F" w:rsidRPr="00987ACF">
        <w:t>sheet</w:t>
      </w:r>
      <w:r w:rsidR="00FB7A1F" w:rsidRPr="00987ACF">
        <w:rPr>
          <w:b/>
          <w:bCs/>
        </w:rPr>
        <w:t xml:space="preserve"> </w:t>
      </w:r>
      <w:r w:rsidRPr="00987ACF">
        <w:t>of the workbook is shown below:</w:t>
      </w:r>
    </w:p>
    <w:p w14:paraId="2D0FF685" w14:textId="0A8FB208" w:rsidR="0071021F" w:rsidRPr="00987ACF" w:rsidRDefault="00D67408" w:rsidP="004D04D5">
      <w:r>
        <w:rPr>
          <w:noProof/>
        </w:rPr>
        <w:drawing>
          <wp:inline distT="0" distB="0" distL="0" distR="0" wp14:anchorId="45AD88F7" wp14:editId="171C7893">
            <wp:extent cx="5903396" cy="1422400"/>
            <wp:effectExtent l="0" t="0" r="2540" b="0"/>
            <wp:docPr id="89901813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18138" name="Picture 20"/>
                    <pic:cNvPicPr/>
                  </pic:nvPicPr>
                  <pic:blipFill>
                    <a:blip r:embed="rId11"/>
                    <a:stretch>
                      <a:fillRect/>
                    </a:stretch>
                  </pic:blipFill>
                  <pic:spPr>
                    <a:xfrm>
                      <a:off x="0" y="0"/>
                      <a:ext cx="5903396" cy="1422400"/>
                    </a:xfrm>
                    <a:prstGeom prst="rect">
                      <a:avLst/>
                    </a:prstGeom>
                  </pic:spPr>
                </pic:pic>
              </a:graphicData>
            </a:graphic>
          </wp:inline>
        </w:drawing>
      </w:r>
    </w:p>
    <w:p w14:paraId="48F8C437" w14:textId="1CD57460" w:rsidR="00BE40E9" w:rsidRPr="00987ACF" w:rsidRDefault="00BE40E9" w:rsidP="004D04D5">
      <w:pPr>
        <w:pStyle w:val="Heading3"/>
      </w:pPr>
      <w:r w:rsidRPr="00987ACF">
        <w:t>Name</w:t>
      </w:r>
    </w:p>
    <w:p w14:paraId="0A8C45FB" w14:textId="7747E382" w:rsidR="00BE40E9" w:rsidRPr="00987ACF" w:rsidRDefault="00BE40E9" w:rsidP="004D04D5">
      <w:r w:rsidRPr="00987ACF">
        <w:t>This is the name of the document being referenced.</w:t>
      </w:r>
    </w:p>
    <w:p w14:paraId="4265530C" w14:textId="763BA39E" w:rsidR="00BE40E9" w:rsidRPr="00987ACF" w:rsidRDefault="00BE40E9" w:rsidP="004D04D5">
      <w:pPr>
        <w:pStyle w:val="Heading3"/>
      </w:pPr>
      <w:r w:rsidRPr="00987ACF">
        <w:t>Description</w:t>
      </w:r>
    </w:p>
    <w:p w14:paraId="442FDB49" w14:textId="149A07F0" w:rsidR="00BE40E9" w:rsidRPr="00987ACF" w:rsidRDefault="00BE40E9" w:rsidP="004D04D5">
      <w:r w:rsidRPr="00987ACF">
        <w:t>This is a brief description of the document being referenced.</w:t>
      </w:r>
    </w:p>
    <w:p w14:paraId="2033109F" w14:textId="0CFF16E9" w:rsidR="005C79D1" w:rsidRPr="00987ACF" w:rsidRDefault="005C79D1" w:rsidP="001346D5">
      <w:pPr>
        <w:ind w:left="720" w:hanging="720"/>
      </w:pPr>
      <w:r w:rsidRPr="00987ACF">
        <w:rPr>
          <w:b/>
          <w:bCs/>
          <w:color w:val="0070C0"/>
        </w:rPr>
        <w:t>Note:</w:t>
      </w:r>
      <w:r w:rsidRPr="00987ACF">
        <w:tab/>
      </w:r>
      <w:r>
        <w:t>In cases where the reference material is expressed in the form other than a document (for example, a web page), this should be noted</w:t>
      </w:r>
      <w:r w:rsidRPr="00987ACF">
        <w:t>.</w:t>
      </w:r>
    </w:p>
    <w:p w14:paraId="7AFC56E2" w14:textId="5FBAA35D" w:rsidR="00BE40E9" w:rsidRPr="00987ACF" w:rsidRDefault="00BE40E9" w:rsidP="004D04D5">
      <w:pPr>
        <w:pStyle w:val="Heading3"/>
      </w:pPr>
      <w:r w:rsidRPr="00987ACF">
        <w:t>Location</w:t>
      </w:r>
    </w:p>
    <w:p w14:paraId="3CFA52CC" w14:textId="77777777" w:rsidR="001B2B6C" w:rsidRPr="00987ACF" w:rsidRDefault="00BE40E9" w:rsidP="004D04D5">
      <w:r w:rsidRPr="00987ACF">
        <w:t>This is the location of the document being referenced. It may be a physical location or a URL.</w:t>
      </w:r>
    </w:p>
    <w:p w14:paraId="433D0676" w14:textId="690341A5" w:rsidR="00BE40E9" w:rsidRPr="00987ACF" w:rsidRDefault="00BE40E9" w:rsidP="004D04D5">
      <w:r w:rsidRPr="00987ACF">
        <w:br w:type="page"/>
      </w:r>
    </w:p>
    <w:p w14:paraId="06B55D12" w14:textId="4C5451DC" w:rsidR="00B2241B" w:rsidRPr="00987ACF" w:rsidRDefault="00967101" w:rsidP="004D04D5">
      <w:pPr>
        <w:pStyle w:val="Heading2"/>
        <w:rPr>
          <w:sz w:val="22"/>
          <w:szCs w:val="22"/>
        </w:rPr>
      </w:pPr>
      <w:bookmarkStart w:id="7" w:name="_Identified_Issues"/>
      <w:bookmarkStart w:id="8" w:name="_Diagrams"/>
      <w:bookmarkStart w:id="9" w:name="_DFD_Entities"/>
      <w:bookmarkStart w:id="10" w:name="_Resource_Entities"/>
      <w:bookmarkStart w:id="11" w:name="_Options"/>
      <w:bookmarkStart w:id="12" w:name="_Option_Selection"/>
      <w:bookmarkEnd w:id="7"/>
      <w:bookmarkEnd w:id="8"/>
      <w:bookmarkEnd w:id="9"/>
      <w:bookmarkEnd w:id="10"/>
      <w:bookmarkEnd w:id="11"/>
      <w:bookmarkEnd w:id="12"/>
      <w:r>
        <w:lastRenderedPageBreak/>
        <w:t>Option</w:t>
      </w:r>
      <w:r w:rsidR="00987438">
        <w:t xml:space="preserve"> Selection</w:t>
      </w:r>
    </w:p>
    <w:p w14:paraId="76C0208D" w14:textId="12DCE208" w:rsidR="00B2241B" w:rsidRPr="00987ACF" w:rsidRDefault="00B2241B" w:rsidP="004D04D5">
      <w:r w:rsidRPr="00987ACF">
        <w:t xml:space="preserve">The </w:t>
      </w:r>
      <w:r w:rsidR="00967101">
        <w:rPr>
          <w:b/>
          <w:bCs/>
        </w:rPr>
        <w:t>option</w:t>
      </w:r>
      <w:r w:rsidR="00987438">
        <w:rPr>
          <w:b/>
          <w:bCs/>
        </w:rPr>
        <w:t xml:space="preserve"> </w:t>
      </w:r>
      <w:r w:rsidR="00967101">
        <w:rPr>
          <w:b/>
          <w:bCs/>
        </w:rPr>
        <w:t>s</w:t>
      </w:r>
      <w:r w:rsidR="00987438">
        <w:rPr>
          <w:b/>
          <w:bCs/>
        </w:rPr>
        <w:t>election</w:t>
      </w:r>
      <w:r w:rsidRPr="00987ACF">
        <w:t xml:space="preserve"> sheet of the workbook is shown below:</w:t>
      </w:r>
    </w:p>
    <w:p w14:paraId="43ADB716" w14:textId="4BB9F514" w:rsidR="00B2241B" w:rsidRPr="00987ACF" w:rsidRDefault="00707DDD" w:rsidP="00987438">
      <w:pPr>
        <w:jc w:val="center"/>
      </w:pPr>
      <w:r>
        <w:rPr>
          <w:noProof/>
        </w:rPr>
        <w:drawing>
          <wp:inline distT="0" distB="0" distL="0" distR="0" wp14:anchorId="37FBE858" wp14:editId="70D370C9">
            <wp:extent cx="5925312" cy="1575881"/>
            <wp:effectExtent l="0" t="0" r="0" b="0"/>
            <wp:docPr id="1577273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273786" name="Picture 1"/>
                    <pic:cNvPicPr/>
                  </pic:nvPicPr>
                  <pic:blipFill>
                    <a:blip r:embed="rId12"/>
                    <a:stretch>
                      <a:fillRect/>
                    </a:stretch>
                  </pic:blipFill>
                  <pic:spPr>
                    <a:xfrm>
                      <a:off x="0" y="0"/>
                      <a:ext cx="5994369" cy="1594247"/>
                    </a:xfrm>
                    <a:prstGeom prst="rect">
                      <a:avLst/>
                    </a:prstGeom>
                  </pic:spPr>
                </pic:pic>
              </a:graphicData>
            </a:graphic>
          </wp:inline>
        </w:drawing>
      </w:r>
    </w:p>
    <w:p w14:paraId="7A559630" w14:textId="0C398A3F" w:rsidR="00B2241B" w:rsidRPr="00987ACF" w:rsidRDefault="00987438" w:rsidP="004D04D5">
      <w:pPr>
        <w:pStyle w:val="Heading3"/>
      </w:pPr>
      <w:r>
        <w:t xml:space="preserve">Option </w:t>
      </w:r>
      <w:r w:rsidR="00B2241B" w:rsidRPr="00987ACF">
        <w:t>ID</w:t>
      </w:r>
    </w:p>
    <w:p w14:paraId="406FAF6A" w14:textId="17673980" w:rsidR="00B2241B" w:rsidRPr="00987ACF" w:rsidRDefault="00B2241B" w:rsidP="004D04D5">
      <w:r w:rsidRPr="00987ACF">
        <w:t xml:space="preserve">This is the unique ID of the </w:t>
      </w:r>
      <w:r w:rsidR="005C79D1">
        <w:t>option</w:t>
      </w:r>
      <w:r w:rsidRPr="00987ACF">
        <w:t>.</w:t>
      </w:r>
    </w:p>
    <w:p w14:paraId="17A958A4" w14:textId="1F0BACEA" w:rsidR="00B2241B" w:rsidRPr="002265EC" w:rsidRDefault="00967101" w:rsidP="004D04D5">
      <w:pPr>
        <w:pStyle w:val="Heading3"/>
      </w:pPr>
      <w:r>
        <w:t>Option</w:t>
      </w:r>
    </w:p>
    <w:p w14:paraId="56BA4AF7" w14:textId="51647CA4" w:rsidR="00B2241B" w:rsidRDefault="00B2241B" w:rsidP="004D04D5">
      <w:r w:rsidRPr="00987ACF">
        <w:t xml:space="preserve">This is the </w:t>
      </w:r>
      <w:r w:rsidR="00B27A24">
        <w:t xml:space="preserve">name of the </w:t>
      </w:r>
      <w:r w:rsidR="005C79D1">
        <w:t>option</w:t>
      </w:r>
      <w:r w:rsidR="00B27A24">
        <w:t>.</w:t>
      </w:r>
    </w:p>
    <w:p w14:paraId="1E9DF861" w14:textId="77007842" w:rsidR="00EE5C5C" w:rsidRPr="00987ACF" w:rsidRDefault="00EE5C5C" w:rsidP="00EE5C5C">
      <w:pPr>
        <w:ind w:left="720" w:hanging="720"/>
      </w:pPr>
      <w:r w:rsidRPr="00987ACF">
        <w:rPr>
          <w:b/>
          <w:bCs/>
          <w:color w:val="0070C0"/>
        </w:rPr>
        <w:t>Note:</w:t>
      </w:r>
      <w:r w:rsidRPr="00987ACF">
        <w:tab/>
      </w:r>
      <w:r>
        <w:t xml:space="preserve">the </w:t>
      </w:r>
      <w:r w:rsidRPr="00EE5C5C">
        <w:rPr>
          <w:b/>
          <w:bCs/>
        </w:rPr>
        <w:t>option</w:t>
      </w:r>
      <w:r>
        <w:t xml:space="preserve"> and </w:t>
      </w:r>
      <w:r w:rsidRPr="00EE5C5C">
        <w:rPr>
          <w:b/>
          <w:bCs/>
        </w:rPr>
        <w:t>option ID</w:t>
      </w:r>
      <w:r>
        <w:t xml:space="preserve"> are sourced from the </w:t>
      </w:r>
      <w:r w:rsidRPr="00604A1B">
        <w:rPr>
          <w:b/>
          <w:bCs/>
        </w:rPr>
        <w:t>Categorized Tool Security Options</w:t>
      </w:r>
      <w:r>
        <w:t xml:space="preserve"> list. This may be documented using the </w:t>
      </w:r>
      <w:r w:rsidRPr="00332BEF">
        <w:rPr>
          <w:b/>
          <w:bCs/>
        </w:rPr>
        <w:t>AVCDL tool cybersecurity options template</w:t>
      </w:r>
      <w:r w:rsidRPr="00987ACF">
        <w:rPr>
          <w:b/>
          <w:bCs/>
          <w:color w:val="0070C0"/>
        </w:rPr>
        <w:t xml:space="preserve"> </w:t>
      </w:r>
      <w:r w:rsidRPr="00987ACF">
        <w:rPr>
          <w:b/>
          <w:bCs/>
          <w:color w:val="0070C0"/>
          <w:vertAlign w:val="superscript"/>
        </w:rPr>
        <w:t>[</w:t>
      </w:r>
      <w:r>
        <w:rPr>
          <w:b/>
          <w:bCs/>
          <w:color w:val="0070C0"/>
          <w:vertAlign w:val="superscript"/>
        </w:rPr>
        <w:t>5</w:t>
      </w:r>
      <w:r w:rsidRPr="00987ACF">
        <w:rPr>
          <w:b/>
          <w:bCs/>
          <w:color w:val="0070C0"/>
          <w:vertAlign w:val="superscript"/>
        </w:rPr>
        <w:t>]</w:t>
      </w:r>
      <w:r w:rsidRPr="00EE5C5C">
        <w:t xml:space="preserve"> </w:t>
      </w:r>
      <w:r>
        <w:t>Microsoft Excel workbook.</w:t>
      </w:r>
      <w:r w:rsidR="00680919">
        <w:t xml:space="preserve"> Additional information can be found in the </w:t>
      </w:r>
      <w:r w:rsidR="00680919" w:rsidRPr="00DF66B5">
        <w:rPr>
          <w:b/>
          <w:bCs/>
        </w:rPr>
        <w:t xml:space="preserve">Secure Settings </w:t>
      </w:r>
      <w:r w:rsidR="00680919">
        <w:rPr>
          <w:b/>
          <w:bCs/>
        </w:rPr>
        <w:t>– Identify Options Procedure</w:t>
      </w:r>
      <w:r w:rsidR="00680919" w:rsidRPr="00987ACF">
        <w:rPr>
          <w:b/>
          <w:bCs/>
          <w:color w:val="0070C0"/>
        </w:rPr>
        <w:t xml:space="preserve"> </w:t>
      </w:r>
      <w:r w:rsidR="00680919" w:rsidRPr="00987ACF">
        <w:rPr>
          <w:b/>
          <w:bCs/>
          <w:color w:val="0070C0"/>
          <w:vertAlign w:val="superscript"/>
        </w:rPr>
        <w:t>[</w:t>
      </w:r>
      <w:r w:rsidR="00680919">
        <w:rPr>
          <w:b/>
          <w:bCs/>
          <w:color w:val="0070C0"/>
          <w:vertAlign w:val="superscript"/>
        </w:rPr>
        <w:t>4</w:t>
      </w:r>
      <w:r w:rsidR="00680919" w:rsidRPr="00987ACF">
        <w:rPr>
          <w:b/>
          <w:bCs/>
          <w:color w:val="0070C0"/>
          <w:vertAlign w:val="superscript"/>
        </w:rPr>
        <w:t>]</w:t>
      </w:r>
      <w:r w:rsidR="00680919" w:rsidRPr="00680919">
        <w:t xml:space="preserve"> </w:t>
      </w:r>
      <w:r w:rsidR="00680919">
        <w:t>AVCDL tertiary document.</w:t>
      </w:r>
    </w:p>
    <w:p w14:paraId="34662ECD" w14:textId="058F474F" w:rsidR="00B2241B" w:rsidRPr="002265EC" w:rsidRDefault="00987438" w:rsidP="004D04D5">
      <w:pPr>
        <w:pStyle w:val="Heading3"/>
      </w:pPr>
      <w:r>
        <w:t>Disposition</w:t>
      </w:r>
    </w:p>
    <w:p w14:paraId="4F1E2B17" w14:textId="6BEF60B2" w:rsidR="00B2241B" w:rsidRPr="00987ACF" w:rsidRDefault="00B2241B" w:rsidP="004D04D5">
      <w:r w:rsidRPr="00987ACF">
        <w:t xml:space="preserve">This is the </w:t>
      </w:r>
      <w:r w:rsidR="001346D5">
        <w:t>disposition</w:t>
      </w:r>
      <w:r w:rsidR="00B27A24">
        <w:t xml:space="preserve"> of the </w:t>
      </w:r>
      <w:r w:rsidR="005C79D1">
        <w:t>option</w:t>
      </w:r>
      <w:r w:rsidRPr="00987ACF">
        <w:t>.</w:t>
      </w:r>
      <w:r w:rsidR="001346D5">
        <w:t xml:space="preserve"> The option may either be </w:t>
      </w:r>
      <w:r w:rsidR="001346D5" w:rsidRPr="001346D5">
        <w:rPr>
          <w:b/>
          <w:bCs/>
        </w:rPr>
        <w:t>included</w:t>
      </w:r>
      <w:r w:rsidR="001346D5">
        <w:t xml:space="preserve"> or </w:t>
      </w:r>
      <w:r w:rsidR="001346D5" w:rsidRPr="001346D5">
        <w:rPr>
          <w:b/>
          <w:bCs/>
        </w:rPr>
        <w:t>excluded</w:t>
      </w:r>
      <w:r w:rsidR="001346D5">
        <w:t>.</w:t>
      </w:r>
    </w:p>
    <w:p w14:paraId="7CAAF009" w14:textId="519B86CF" w:rsidR="006A1AEF" w:rsidRPr="00987ACF" w:rsidRDefault="00987438" w:rsidP="006A1AEF">
      <w:pPr>
        <w:pStyle w:val="Heading3"/>
      </w:pPr>
      <w:r>
        <w:t>Justification</w:t>
      </w:r>
    </w:p>
    <w:p w14:paraId="44C776CE" w14:textId="45D3DDC3" w:rsidR="006A1AEF" w:rsidRPr="00987ACF" w:rsidRDefault="006A1AEF" w:rsidP="006A1AEF">
      <w:r w:rsidRPr="00987ACF">
        <w:t xml:space="preserve">This </w:t>
      </w:r>
      <w:r>
        <w:t xml:space="preserve">is </w:t>
      </w:r>
      <w:r w:rsidR="001346D5">
        <w:t>the</w:t>
      </w:r>
      <w:r>
        <w:t xml:space="preserve"> </w:t>
      </w:r>
      <w:r w:rsidR="001346D5">
        <w:t xml:space="preserve">justification for why an option has been </w:t>
      </w:r>
      <w:r w:rsidR="001346D5" w:rsidRPr="001346D5">
        <w:rPr>
          <w:b/>
          <w:bCs/>
        </w:rPr>
        <w:t>excluded</w:t>
      </w:r>
      <w:r w:rsidR="001346D5">
        <w:t xml:space="preserve"> from use</w:t>
      </w:r>
      <w:r w:rsidRPr="00987ACF">
        <w:t>.</w:t>
      </w:r>
    </w:p>
    <w:p w14:paraId="1EB86A99" w14:textId="34B72C88" w:rsidR="001346D5" w:rsidRPr="00987ACF" w:rsidRDefault="001346D5" w:rsidP="001346D5">
      <w:pPr>
        <w:ind w:left="720" w:hanging="720"/>
      </w:pPr>
      <w:r w:rsidRPr="00987ACF">
        <w:rPr>
          <w:b/>
          <w:bCs/>
          <w:color w:val="0070C0"/>
        </w:rPr>
        <w:t>Note:</w:t>
      </w:r>
      <w:r w:rsidRPr="00987ACF">
        <w:tab/>
      </w:r>
      <w:r>
        <w:t xml:space="preserve">This is an optional field. It must be provided only when an option has been </w:t>
      </w:r>
      <w:r w:rsidRPr="001346D5">
        <w:rPr>
          <w:b/>
          <w:bCs/>
        </w:rPr>
        <w:t>excluded</w:t>
      </w:r>
      <w:r>
        <w:t xml:space="preserve"> from use.</w:t>
      </w:r>
    </w:p>
    <w:p w14:paraId="4E107E4E" w14:textId="52498D62" w:rsidR="00BE43AD" w:rsidRDefault="00BE43AD" w:rsidP="004D04D5">
      <w:pPr>
        <w:pStyle w:val="Heading3"/>
      </w:pPr>
      <w:r>
        <w:t>Notes</w:t>
      </w:r>
    </w:p>
    <w:p w14:paraId="69CA600F" w14:textId="40368770" w:rsidR="00BE43AD" w:rsidRPr="00390D94" w:rsidRDefault="00BE43AD" w:rsidP="004D04D5">
      <w:pPr>
        <w:pStyle w:val="BodyText"/>
      </w:pPr>
      <w:r w:rsidRPr="00390D94">
        <w:t>This is a general notes field.</w:t>
      </w:r>
    </w:p>
    <w:p w14:paraId="25A04105" w14:textId="77777777" w:rsidR="00987438" w:rsidRDefault="00987438">
      <w:pPr>
        <w:spacing w:after="0"/>
        <w:jc w:val="left"/>
        <w:rPr>
          <w:sz w:val="32"/>
          <w:szCs w:val="32"/>
        </w:rPr>
      </w:pPr>
      <w:bookmarkStart w:id="13" w:name="_Process_Entities"/>
      <w:bookmarkStart w:id="14" w:name="_Interactor_Entities"/>
      <w:bookmarkStart w:id="15" w:name="_Categories"/>
      <w:bookmarkEnd w:id="13"/>
      <w:bookmarkEnd w:id="14"/>
      <w:bookmarkEnd w:id="15"/>
      <w:r>
        <w:br w:type="page"/>
      </w:r>
    </w:p>
    <w:p w14:paraId="7DAD143A" w14:textId="03C7DE1A" w:rsidR="00FC5192" w:rsidRPr="00987ACF" w:rsidRDefault="00FC5192" w:rsidP="004D04D5">
      <w:pPr>
        <w:pStyle w:val="Heading2"/>
        <w:rPr>
          <w:sz w:val="22"/>
          <w:szCs w:val="22"/>
        </w:rPr>
      </w:pPr>
      <w:r w:rsidRPr="00987ACF">
        <w:lastRenderedPageBreak/>
        <w:t>Legend</w:t>
      </w:r>
    </w:p>
    <w:p w14:paraId="0CA1FC44" w14:textId="639A347B" w:rsidR="00FC5192" w:rsidRPr="00987ACF" w:rsidRDefault="00FC5192" w:rsidP="004D04D5">
      <w:r w:rsidRPr="00987ACF">
        <w:t xml:space="preserve">The </w:t>
      </w:r>
      <w:r w:rsidRPr="00987ACF">
        <w:rPr>
          <w:b/>
          <w:bCs/>
        </w:rPr>
        <w:t>legend</w:t>
      </w:r>
      <w:r w:rsidRPr="00987ACF">
        <w:t xml:space="preserve"> sheet of the workbook is shown below:</w:t>
      </w:r>
    </w:p>
    <w:p w14:paraId="757C21A1" w14:textId="7CD5ACEA" w:rsidR="00FC5192" w:rsidRPr="00987ACF" w:rsidRDefault="00987438" w:rsidP="00987438">
      <w:pPr>
        <w:jc w:val="left"/>
      </w:pPr>
      <w:r>
        <w:rPr>
          <w:noProof/>
        </w:rPr>
        <w:drawing>
          <wp:inline distT="0" distB="0" distL="0" distR="0" wp14:anchorId="2C5783EC" wp14:editId="1D5EBABD">
            <wp:extent cx="1527243" cy="572716"/>
            <wp:effectExtent l="0" t="0" r="0" b="0"/>
            <wp:docPr id="2091322245" name="Picture 1" descr="A close-up of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322245" name="Picture 1" descr="A close-up of a box&#10;&#10;AI-generated content may be incorrect."/>
                    <pic:cNvPicPr/>
                  </pic:nvPicPr>
                  <pic:blipFill>
                    <a:blip r:embed="rId13"/>
                    <a:stretch>
                      <a:fillRect/>
                    </a:stretch>
                  </pic:blipFill>
                  <pic:spPr>
                    <a:xfrm>
                      <a:off x="0" y="0"/>
                      <a:ext cx="1589949" cy="596231"/>
                    </a:xfrm>
                    <a:prstGeom prst="rect">
                      <a:avLst/>
                    </a:prstGeom>
                  </pic:spPr>
                </pic:pic>
              </a:graphicData>
            </a:graphic>
          </wp:inline>
        </w:drawing>
      </w:r>
    </w:p>
    <w:p w14:paraId="4C10E846" w14:textId="77777777" w:rsidR="00E260B3" w:rsidRPr="00987ACF" w:rsidRDefault="00FC5192" w:rsidP="004D04D5">
      <w:r w:rsidRPr="00987ACF">
        <w:t xml:space="preserve">The </w:t>
      </w:r>
      <w:r w:rsidRPr="00987ACF">
        <w:rPr>
          <w:b/>
          <w:bCs/>
        </w:rPr>
        <w:t>legend</w:t>
      </w:r>
      <w:r w:rsidRPr="00987ACF">
        <w:t xml:space="preserve"> sheet information is used to make the completion of the document easier by providing dropdown lists for common values. It also ensures that spelling errors do not creep into the generated material.</w:t>
      </w:r>
    </w:p>
    <w:p w14:paraId="3FABB632" w14:textId="77777777" w:rsidR="00E260B3" w:rsidRPr="00987ACF" w:rsidRDefault="00E260B3" w:rsidP="00CA7E40">
      <w:pPr>
        <w:pStyle w:val="Note"/>
      </w:pPr>
      <w:r w:rsidRPr="00987ACF">
        <w:rPr>
          <w:b/>
          <w:bCs/>
          <w:color w:val="C00000"/>
        </w:rPr>
        <w:t>Note:</w:t>
      </w:r>
      <w:r w:rsidRPr="00987ACF">
        <w:tab/>
        <w:t>The legend sheet should not be edited. If an unlisted value is required, the template should be separately revised.</w:t>
      </w:r>
    </w:p>
    <w:p w14:paraId="13BABB38" w14:textId="16E436A4" w:rsidR="00FC5192" w:rsidRPr="00987ACF" w:rsidRDefault="00FC5192" w:rsidP="004D04D5">
      <w:r w:rsidRPr="00987ACF">
        <w:br w:type="page"/>
      </w:r>
    </w:p>
    <w:p w14:paraId="4EC7B1EF" w14:textId="77777777" w:rsidR="00D56FB9" w:rsidRPr="00987ACF" w:rsidRDefault="00D56FB9" w:rsidP="004D04D5">
      <w:pPr>
        <w:pStyle w:val="Heading1"/>
      </w:pPr>
      <w:r w:rsidRPr="00987ACF">
        <w:lastRenderedPageBreak/>
        <w:t>Exit Criteria</w:t>
      </w:r>
    </w:p>
    <w:p w14:paraId="5E02041A" w14:textId="0432B15A" w:rsidR="00D56FB9" w:rsidRPr="00987ACF" w:rsidRDefault="00D56FB9" w:rsidP="004D04D5">
      <w:pPr>
        <w:pStyle w:val="BodyText"/>
      </w:pPr>
      <w:r w:rsidRPr="00987ACF">
        <w:t xml:space="preserve">This procedure is considered complete once the generated output </w:t>
      </w:r>
      <w:r w:rsidR="008D292A" w:rsidRPr="00987ACF">
        <w:t>has been</w:t>
      </w:r>
      <w:r w:rsidRPr="00987ACF">
        <w:t xml:space="preserve"> entered into the organization’s </w:t>
      </w:r>
      <w:r w:rsidR="00B74851">
        <w:t>DMS</w:t>
      </w:r>
      <w:r w:rsidR="00B629E3" w:rsidRPr="00987ACF">
        <w:t xml:space="preserve"> </w:t>
      </w:r>
      <w:r w:rsidRPr="00987ACF">
        <w:t>as a document of record.</w:t>
      </w:r>
    </w:p>
    <w:p w14:paraId="0E6430F7" w14:textId="0C10B530" w:rsidR="00D56FB9" w:rsidRPr="00987ACF" w:rsidRDefault="00D56FB9" w:rsidP="00CA7E40">
      <w:pPr>
        <w:pStyle w:val="Note"/>
        <w:rPr>
          <w:color w:val="0070C0"/>
        </w:rPr>
      </w:pPr>
      <w:r w:rsidRPr="00987ACF">
        <w:rPr>
          <w:b/>
          <w:bCs/>
          <w:color w:val="0070C0"/>
        </w:rPr>
        <w:t>Note:</w:t>
      </w:r>
      <w:r w:rsidRPr="00987ACF">
        <w:rPr>
          <w:b/>
          <w:bCs/>
          <w:color w:val="0070C0"/>
        </w:rPr>
        <w:tab/>
      </w:r>
      <w:r w:rsidRPr="00987ACF">
        <w:t xml:space="preserve">The processes and </w:t>
      </w:r>
      <w:r w:rsidRPr="00CA7E40">
        <w:t>procedures</w:t>
      </w:r>
      <w:r w:rsidRPr="00987ACF">
        <w:t xml:space="preserve"> for entering documents into the </w:t>
      </w:r>
      <w:r w:rsidR="00B74851">
        <w:t>DMS</w:t>
      </w:r>
      <w:r w:rsidRPr="00987ACF">
        <w:t>, or the updating thereof, are outside the scope of this document.</w:t>
      </w:r>
    </w:p>
    <w:p w14:paraId="2C800246" w14:textId="77777777" w:rsidR="00D56FB9" w:rsidRPr="00987ACF" w:rsidRDefault="00D56FB9" w:rsidP="004D04D5">
      <w:pPr>
        <w:rPr>
          <w:sz w:val="40"/>
          <w:szCs w:val="40"/>
        </w:rPr>
      </w:pPr>
      <w:r w:rsidRPr="00987ACF">
        <w:br w:type="page"/>
      </w:r>
    </w:p>
    <w:p w14:paraId="09890F36" w14:textId="0EB40DBF" w:rsidR="00F11A17" w:rsidRPr="00987ACF" w:rsidRDefault="00F11A17" w:rsidP="004D04D5">
      <w:pPr>
        <w:pStyle w:val="Heading1"/>
      </w:pPr>
      <w:r w:rsidRPr="00987ACF">
        <w:lastRenderedPageBreak/>
        <w:t>References</w:t>
      </w:r>
    </w:p>
    <w:p w14:paraId="11CF140C" w14:textId="1FFCB6CD" w:rsidR="00784608" w:rsidRPr="00987ACF" w:rsidRDefault="00784608" w:rsidP="004D04D5">
      <w:pPr>
        <w:pStyle w:val="ListParagraph"/>
        <w:numPr>
          <w:ilvl w:val="0"/>
          <w:numId w:val="3"/>
        </w:numPr>
      </w:pPr>
      <w:r w:rsidRPr="00987ACF">
        <w:rPr>
          <w:b/>
          <w:bCs/>
        </w:rPr>
        <w:t>AVCDL</w:t>
      </w:r>
      <w:r w:rsidRPr="00987ACF">
        <w:t xml:space="preserve"> (AVCDL primary document)</w:t>
      </w:r>
    </w:p>
    <w:p w14:paraId="480B4DB3" w14:textId="5C8F6FA3" w:rsidR="0094429E" w:rsidRPr="00987ACF" w:rsidRDefault="00603949" w:rsidP="004D04D5">
      <w:pPr>
        <w:pStyle w:val="ListParagraph"/>
        <w:numPr>
          <w:ilvl w:val="0"/>
          <w:numId w:val="3"/>
        </w:numPr>
      </w:pPr>
      <w:r>
        <w:rPr>
          <w:b/>
          <w:bCs/>
        </w:rPr>
        <w:t>Secure Settings Document</w:t>
      </w:r>
      <w:r w:rsidR="0094429E" w:rsidRPr="00987ACF">
        <w:rPr>
          <w:b/>
          <w:bCs/>
        </w:rPr>
        <w:t xml:space="preserve"> </w:t>
      </w:r>
      <w:r w:rsidR="0094429E" w:rsidRPr="00987ACF">
        <w:t>(AVCDL secondary document)</w:t>
      </w:r>
    </w:p>
    <w:p w14:paraId="6E93990F" w14:textId="6E38D49F" w:rsidR="00DF66B5" w:rsidRDefault="00332BEF" w:rsidP="00DF66B5">
      <w:pPr>
        <w:pStyle w:val="ListParagraph"/>
        <w:numPr>
          <w:ilvl w:val="0"/>
          <w:numId w:val="3"/>
        </w:numPr>
        <w:spacing w:after="0"/>
      </w:pPr>
      <w:r w:rsidRPr="00332BEF">
        <w:rPr>
          <w:b/>
          <w:bCs/>
        </w:rPr>
        <w:t xml:space="preserve">AVCDL element-specific tool cybersecurity options template </w:t>
      </w:r>
      <w:r w:rsidR="00341613" w:rsidRPr="00987ACF">
        <w:t>(AVCDL template)</w:t>
      </w:r>
    </w:p>
    <w:p w14:paraId="3CD7BBB3" w14:textId="2D3BD3F5" w:rsidR="00FC7727" w:rsidRDefault="00DF66B5" w:rsidP="00DF66B5">
      <w:pPr>
        <w:pStyle w:val="ListParagraph"/>
        <w:numPr>
          <w:ilvl w:val="0"/>
          <w:numId w:val="3"/>
        </w:numPr>
        <w:spacing w:after="0"/>
      </w:pPr>
      <w:r w:rsidRPr="00DF66B5">
        <w:rPr>
          <w:b/>
          <w:bCs/>
        </w:rPr>
        <w:t xml:space="preserve">Secure Settings </w:t>
      </w:r>
      <w:r>
        <w:rPr>
          <w:b/>
          <w:bCs/>
        </w:rPr>
        <w:t>– Identify Options Procedure</w:t>
      </w:r>
      <w:r w:rsidRPr="00DF66B5">
        <w:rPr>
          <w:b/>
          <w:bCs/>
        </w:rPr>
        <w:t xml:space="preserve"> </w:t>
      </w:r>
      <w:r w:rsidRPr="00987ACF">
        <w:t xml:space="preserve">(AVCDL </w:t>
      </w:r>
      <w:r>
        <w:t>tertiary</w:t>
      </w:r>
      <w:r w:rsidRPr="00987ACF">
        <w:t xml:space="preserve"> document)</w:t>
      </w:r>
    </w:p>
    <w:p w14:paraId="6BFAF23B" w14:textId="792CE029" w:rsidR="001346D5" w:rsidRDefault="001346D5" w:rsidP="001346D5">
      <w:pPr>
        <w:pStyle w:val="ListParagraph"/>
        <w:numPr>
          <w:ilvl w:val="0"/>
          <w:numId w:val="3"/>
        </w:numPr>
        <w:spacing w:after="0"/>
      </w:pPr>
      <w:r w:rsidRPr="00332BEF">
        <w:rPr>
          <w:b/>
          <w:bCs/>
        </w:rPr>
        <w:t xml:space="preserve">AVCDL tool cybersecurity options template </w:t>
      </w:r>
      <w:r w:rsidRPr="00987ACF">
        <w:t>(AVCDL template)</w:t>
      </w:r>
    </w:p>
    <w:p w14:paraId="01F3406B" w14:textId="77777777" w:rsidR="001346D5" w:rsidRPr="00DF66B5" w:rsidRDefault="001346D5" w:rsidP="001346D5">
      <w:pPr>
        <w:spacing w:after="0"/>
        <w:ind w:left="360"/>
      </w:pPr>
    </w:p>
    <w:sectPr w:rsidR="001346D5" w:rsidRPr="00DF66B5" w:rsidSect="00F96AAD">
      <w:footerReference w:type="even" r:id="rId14"/>
      <w:footerReference w:type="default" r:id="rId15"/>
      <w:headerReference w:type="first" r:id="rId16"/>
      <w:pgSz w:w="12226" w:h="15840"/>
      <w:pgMar w:top="1440" w:right="1440" w:bottom="1440" w:left="1440" w:header="720" w:footer="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1DC66" w14:textId="77777777" w:rsidR="009304C8" w:rsidRDefault="009304C8" w:rsidP="004D04D5">
      <w:r>
        <w:separator/>
      </w:r>
    </w:p>
  </w:endnote>
  <w:endnote w:type="continuationSeparator" w:id="0">
    <w:p w14:paraId="5CEC423B" w14:textId="77777777" w:rsidR="009304C8" w:rsidRDefault="009304C8" w:rsidP="004D04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50713177"/>
      <w:docPartObj>
        <w:docPartGallery w:val="Page Numbers (Bottom of Page)"/>
        <w:docPartUnique/>
      </w:docPartObj>
    </w:sdtPr>
    <w:sdtContent>
      <w:p w14:paraId="00E312A2" w14:textId="38C1817E" w:rsidR="00C304A7" w:rsidRDefault="00C304A7" w:rsidP="004D04D5">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B538C76" w14:textId="77777777" w:rsidR="00C304A7" w:rsidRDefault="00C304A7" w:rsidP="004D04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0B394" w14:textId="5B2597C3" w:rsidR="00C304A7" w:rsidRDefault="004D04D5" w:rsidP="004D04D5">
    <w:pPr>
      <w:pStyle w:val="Footer"/>
      <w:rPr>
        <w:rStyle w:val="PageNumber"/>
      </w:rPr>
    </w:pPr>
    <w:r>
      <w:rPr>
        <w:rStyle w:val="PageNumber"/>
      </w:rPr>
      <w:tab/>
    </w:r>
    <w:r>
      <w:rPr>
        <w:rStyle w:val="PageNumber"/>
      </w:rPr>
      <w:tab/>
    </w:r>
    <w:sdt>
      <w:sdtPr>
        <w:rPr>
          <w:rStyle w:val="PageNumber"/>
        </w:rPr>
        <w:id w:val="-728073520"/>
        <w:docPartObj>
          <w:docPartGallery w:val="Page Numbers (Bottom of Page)"/>
          <w:docPartUnique/>
        </w:docPartObj>
      </w:sdtPr>
      <w:sdtContent>
        <w:r w:rsidR="00C304A7" w:rsidRPr="00770877">
          <w:rPr>
            <w:rStyle w:val="PageNumber"/>
          </w:rPr>
          <w:fldChar w:fldCharType="begin"/>
        </w:r>
        <w:r w:rsidR="00C304A7" w:rsidRPr="00770877">
          <w:rPr>
            <w:rStyle w:val="PageNumber"/>
          </w:rPr>
          <w:instrText xml:space="preserve"> PAGE </w:instrText>
        </w:r>
        <w:r w:rsidR="00C304A7" w:rsidRPr="00770877">
          <w:rPr>
            <w:rStyle w:val="PageNumber"/>
          </w:rPr>
          <w:fldChar w:fldCharType="separate"/>
        </w:r>
        <w:r w:rsidR="00C304A7" w:rsidRPr="00770877">
          <w:rPr>
            <w:rStyle w:val="PageNumber"/>
            <w:noProof/>
          </w:rPr>
          <w:t>2</w:t>
        </w:r>
        <w:r w:rsidR="00C304A7" w:rsidRPr="00770877">
          <w:rPr>
            <w:rStyle w:val="PageNumber"/>
          </w:rPr>
          <w:fldChar w:fldCharType="end"/>
        </w:r>
      </w:sdtContent>
    </w:sdt>
  </w:p>
  <w:p w14:paraId="47A5DFEC" w14:textId="77777777" w:rsidR="00C304A7" w:rsidRDefault="00C304A7" w:rsidP="004D04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7D175A" w14:textId="77777777" w:rsidR="009304C8" w:rsidRDefault="009304C8" w:rsidP="004D04D5">
      <w:r>
        <w:separator/>
      </w:r>
    </w:p>
  </w:footnote>
  <w:footnote w:type="continuationSeparator" w:id="0">
    <w:p w14:paraId="154A78C1" w14:textId="77777777" w:rsidR="009304C8" w:rsidRDefault="009304C8" w:rsidP="004D04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E75F0" w14:textId="04158F8E" w:rsidR="00C304A7" w:rsidRPr="00987ACF" w:rsidRDefault="00C304A7" w:rsidP="004D04D5">
    <w:pPr>
      <w:pStyle w:val="Header"/>
    </w:pPr>
    <w:r w:rsidRPr="00987ACF">
      <w:tab/>
    </w:r>
    <w:r w:rsidRPr="00987ACF">
      <w:tab/>
      <w:t>AVCDL-</w:t>
    </w:r>
    <w:r w:rsidR="00FE4B5F">
      <w:t>Implementation</w:t>
    </w:r>
    <w:r w:rsidRPr="00987ACF">
      <w:t>-</w:t>
    </w:r>
    <w:r w:rsidR="007471AA">
      <w:t>3</w:t>
    </w:r>
    <w:r w:rsidR="005A62CE">
      <w:t>.1.</w:t>
    </w:r>
    <w:r w:rsidR="00814595">
      <w:t>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F4F59"/>
    <w:multiLevelType w:val="hybridMultilevel"/>
    <w:tmpl w:val="ABB61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746CA7"/>
    <w:multiLevelType w:val="hybridMultilevel"/>
    <w:tmpl w:val="30860A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B3029D"/>
    <w:multiLevelType w:val="hybridMultilevel"/>
    <w:tmpl w:val="D4D6A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83687E"/>
    <w:multiLevelType w:val="hybridMultilevel"/>
    <w:tmpl w:val="D758E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15044B5"/>
    <w:multiLevelType w:val="hybridMultilevel"/>
    <w:tmpl w:val="23109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3A145D"/>
    <w:multiLevelType w:val="hybridMultilevel"/>
    <w:tmpl w:val="C8063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4C063F"/>
    <w:multiLevelType w:val="hybridMultilevel"/>
    <w:tmpl w:val="AE080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C05DAC"/>
    <w:multiLevelType w:val="hybridMultilevel"/>
    <w:tmpl w:val="293C28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9339C3"/>
    <w:multiLevelType w:val="multilevel"/>
    <w:tmpl w:val="6734AE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40182339"/>
    <w:multiLevelType w:val="hybridMultilevel"/>
    <w:tmpl w:val="E65E5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C5D3E83"/>
    <w:multiLevelType w:val="hybridMultilevel"/>
    <w:tmpl w:val="AC5853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7E6ADE"/>
    <w:multiLevelType w:val="hybridMultilevel"/>
    <w:tmpl w:val="4CB4E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50977EE"/>
    <w:multiLevelType w:val="hybridMultilevel"/>
    <w:tmpl w:val="27041EDC"/>
    <w:lvl w:ilvl="0" w:tplc="2B244F46">
      <w:start w:val="1"/>
      <w:numFmt w:val="bullet"/>
      <w:pStyle w:val="ListParagraph"/>
      <w:lvlText w:val=""/>
      <w:lvlJc w:val="left"/>
      <w:pPr>
        <w:ind w:left="720" w:hanging="360"/>
      </w:pPr>
      <w:rPr>
        <w:rFonts w:ascii="Symbol" w:hAnsi="Symbol" w:hint="default"/>
      </w:rPr>
    </w:lvl>
    <w:lvl w:ilvl="1" w:tplc="1EC6E84E">
      <w:start w:val="1"/>
      <w:numFmt w:val="bullet"/>
      <w:pStyle w:val="ListParagraph"/>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0829D0"/>
    <w:multiLevelType w:val="hybridMultilevel"/>
    <w:tmpl w:val="A4BAFB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5400E2A"/>
    <w:multiLevelType w:val="hybridMultilevel"/>
    <w:tmpl w:val="3C7EFFB6"/>
    <w:lvl w:ilvl="0" w:tplc="82209286">
      <w:start w:val="1"/>
      <w:numFmt w:val="decimal"/>
      <w:lvlText w:val="%1."/>
      <w:lvlJc w:val="left"/>
      <w:pPr>
        <w:ind w:left="720" w:hanging="360"/>
      </w:pPr>
      <w:rPr>
        <w:rFonts w:ascii="Arial" w:hAnsi="Arial" w:cs="Arial"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6191341"/>
    <w:multiLevelType w:val="hybridMultilevel"/>
    <w:tmpl w:val="CCA68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77E0D4A"/>
    <w:multiLevelType w:val="hybridMultilevel"/>
    <w:tmpl w:val="E8BC2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EEA3A77"/>
    <w:multiLevelType w:val="hybridMultilevel"/>
    <w:tmpl w:val="AD288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48335156">
    <w:abstractNumId w:val="1"/>
  </w:num>
  <w:num w:numId="2" w16cid:durableId="879823136">
    <w:abstractNumId w:val="7"/>
  </w:num>
  <w:num w:numId="3" w16cid:durableId="1702315015">
    <w:abstractNumId w:val="14"/>
  </w:num>
  <w:num w:numId="4" w16cid:durableId="602954825">
    <w:abstractNumId w:val="8"/>
  </w:num>
  <w:num w:numId="5" w16cid:durableId="1428773610">
    <w:abstractNumId w:val="2"/>
  </w:num>
  <w:num w:numId="6" w16cid:durableId="779642187">
    <w:abstractNumId w:val="11"/>
  </w:num>
  <w:num w:numId="7" w16cid:durableId="1265532068">
    <w:abstractNumId w:val="16"/>
  </w:num>
  <w:num w:numId="8" w16cid:durableId="37513047">
    <w:abstractNumId w:val="9"/>
  </w:num>
  <w:num w:numId="9" w16cid:durableId="1050419778">
    <w:abstractNumId w:val="0"/>
  </w:num>
  <w:num w:numId="10" w16cid:durableId="1414203739">
    <w:abstractNumId w:val="3"/>
  </w:num>
  <w:num w:numId="11" w16cid:durableId="2069692863">
    <w:abstractNumId w:val="4"/>
  </w:num>
  <w:num w:numId="12" w16cid:durableId="386606888">
    <w:abstractNumId w:val="15"/>
  </w:num>
  <w:num w:numId="13" w16cid:durableId="1990740424">
    <w:abstractNumId w:val="12"/>
  </w:num>
  <w:num w:numId="14" w16cid:durableId="934747205">
    <w:abstractNumId w:val="6"/>
  </w:num>
  <w:num w:numId="15" w16cid:durableId="1567297795">
    <w:abstractNumId w:val="10"/>
  </w:num>
  <w:num w:numId="16" w16cid:durableId="442655073">
    <w:abstractNumId w:val="17"/>
  </w:num>
  <w:num w:numId="17" w16cid:durableId="349918536">
    <w:abstractNumId w:val="13"/>
  </w:num>
  <w:num w:numId="18" w16cid:durableId="19327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n-US" w:vendorID="64" w:dllVersion="0" w:nlCheck="1" w:checkStyle="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0573"/>
    <w:rsid w:val="00000909"/>
    <w:rsid w:val="000018C0"/>
    <w:rsid w:val="0000201A"/>
    <w:rsid w:val="0000230C"/>
    <w:rsid w:val="0000326D"/>
    <w:rsid w:val="00007D09"/>
    <w:rsid w:val="00015BFB"/>
    <w:rsid w:val="00022252"/>
    <w:rsid w:val="00022618"/>
    <w:rsid w:val="00035D32"/>
    <w:rsid w:val="0003636D"/>
    <w:rsid w:val="00041C61"/>
    <w:rsid w:val="000575D5"/>
    <w:rsid w:val="000647A3"/>
    <w:rsid w:val="00074E0B"/>
    <w:rsid w:val="00081B38"/>
    <w:rsid w:val="00082344"/>
    <w:rsid w:val="00095309"/>
    <w:rsid w:val="000B1623"/>
    <w:rsid w:val="000B6439"/>
    <w:rsid w:val="000C3C2E"/>
    <w:rsid w:val="000C5B9D"/>
    <w:rsid w:val="000D05AF"/>
    <w:rsid w:val="000D0B98"/>
    <w:rsid w:val="000D5DA7"/>
    <w:rsid w:val="000D70F7"/>
    <w:rsid w:val="000E51B1"/>
    <w:rsid w:val="00104356"/>
    <w:rsid w:val="001101CC"/>
    <w:rsid w:val="0011053C"/>
    <w:rsid w:val="00127529"/>
    <w:rsid w:val="00133267"/>
    <w:rsid w:val="00133B5D"/>
    <w:rsid w:val="001346D5"/>
    <w:rsid w:val="001430D7"/>
    <w:rsid w:val="0014395D"/>
    <w:rsid w:val="001464E2"/>
    <w:rsid w:val="00150B29"/>
    <w:rsid w:val="0015525F"/>
    <w:rsid w:val="001605B0"/>
    <w:rsid w:val="00161BAD"/>
    <w:rsid w:val="00165648"/>
    <w:rsid w:val="00170F4C"/>
    <w:rsid w:val="00180F57"/>
    <w:rsid w:val="00195BFC"/>
    <w:rsid w:val="001A23F6"/>
    <w:rsid w:val="001A4199"/>
    <w:rsid w:val="001A5544"/>
    <w:rsid w:val="001B2B6C"/>
    <w:rsid w:val="001B35D9"/>
    <w:rsid w:val="001B4099"/>
    <w:rsid w:val="001B597B"/>
    <w:rsid w:val="001B7BC1"/>
    <w:rsid w:val="001B7D0E"/>
    <w:rsid w:val="001C1FE5"/>
    <w:rsid w:val="001C2D37"/>
    <w:rsid w:val="001C5262"/>
    <w:rsid w:val="001D2F4C"/>
    <w:rsid w:val="001E4A1E"/>
    <w:rsid w:val="001F0D92"/>
    <w:rsid w:val="001F2945"/>
    <w:rsid w:val="001F30B5"/>
    <w:rsid w:val="00201E77"/>
    <w:rsid w:val="00202219"/>
    <w:rsid w:val="00217253"/>
    <w:rsid w:val="00222C23"/>
    <w:rsid w:val="0022513B"/>
    <w:rsid w:val="002265EC"/>
    <w:rsid w:val="002431C2"/>
    <w:rsid w:val="00255749"/>
    <w:rsid w:val="002558EC"/>
    <w:rsid w:val="0026440E"/>
    <w:rsid w:val="00274DA4"/>
    <w:rsid w:val="002819FA"/>
    <w:rsid w:val="00285D9F"/>
    <w:rsid w:val="0029222B"/>
    <w:rsid w:val="00294A62"/>
    <w:rsid w:val="002A3F82"/>
    <w:rsid w:val="002A760E"/>
    <w:rsid w:val="002A7C09"/>
    <w:rsid w:val="002B0674"/>
    <w:rsid w:val="002B1610"/>
    <w:rsid w:val="002B24F4"/>
    <w:rsid w:val="002B3B06"/>
    <w:rsid w:val="002B62F0"/>
    <w:rsid w:val="002C5B02"/>
    <w:rsid w:val="002D16FA"/>
    <w:rsid w:val="002D27BD"/>
    <w:rsid w:val="002E38B5"/>
    <w:rsid w:val="002F3397"/>
    <w:rsid w:val="002F3BE0"/>
    <w:rsid w:val="00300B85"/>
    <w:rsid w:val="0031489C"/>
    <w:rsid w:val="00315B00"/>
    <w:rsid w:val="00322E9F"/>
    <w:rsid w:val="003259B0"/>
    <w:rsid w:val="00332BEF"/>
    <w:rsid w:val="00332C7F"/>
    <w:rsid w:val="003402B6"/>
    <w:rsid w:val="00341613"/>
    <w:rsid w:val="00352843"/>
    <w:rsid w:val="00353495"/>
    <w:rsid w:val="003545F9"/>
    <w:rsid w:val="003640F3"/>
    <w:rsid w:val="0037389F"/>
    <w:rsid w:val="0037722C"/>
    <w:rsid w:val="0038094C"/>
    <w:rsid w:val="00384A95"/>
    <w:rsid w:val="00390166"/>
    <w:rsid w:val="00390D94"/>
    <w:rsid w:val="00395C3E"/>
    <w:rsid w:val="003A24F0"/>
    <w:rsid w:val="003A6884"/>
    <w:rsid w:val="003A72B9"/>
    <w:rsid w:val="003B0927"/>
    <w:rsid w:val="003B38D8"/>
    <w:rsid w:val="003B64FB"/>
    <w:rsid w:val="003C6CCA"/>
    <w:rsid w:val="003D098E"/>
    <w:rsid w:val="003D4756"/>
    <w:rsid w:val="003D4AF0"/>
    <w:rsid w:val="003D545A"/>
    <w:rsid w:val="003E6713"/>
    <w:rsid w:val="003E728D"/>
    <w:rsid w:val="003F3E78"/>
    <w:rsid w:val="003F5492"/>
    <w:rsid w:val="003F6260"/>
    <w:rsid w:val="00403407"/>
    <w:rsid w:val="00421476"/>
    <w:rsid w:val="00423A2C"/>
    <w:rsid w:val="004468FF"/>
    <w:rsid w:val="00465FA1"/>
    <w:rsid w:val="004672A6"/>
    <w:rsid w:val="0047422C"/>
    <w:rsid w:val="004849AC"/>
    <w:rsid w:val="004911D0"/>
    <w:rsid w:val="004A0A1E"/>
    <w:rsid w:val="004A0AAC"/>
    <w:rsid w:val="004B6634"/>
    <w:rsid w:val="004C220E"/>
    <w:rsid w:val="004C590C"/>
    <w:rsid w:val="004D04D5"/>
    <w:rsid w:val="004D4D38"/>
    <w:rsid w:val="004E4EEE"/>
    <w:rsid w:val="004E5932"/>
    <w:rsid w:val="004F7D44"/>
    <w:rsid w:val="00500E54"/>
    <w:rsid w:val="0050584B"/>
    <w:rsid w:val="00506015"/>
    <w:rsid w:val="0050733D"/>
    <w:rsid w:val="00517D7C"/>
    <w:rsid w:val="00524C43"/>
    <w:rsid w:val="005259C3"/>
    <w:rsid w:val="0053152A"/>
    <w:rsid w:val="00535191"/>
    <w:rsid w:val="0053738F"/>
    <w:rsid w:val="00540D01"/>
    <w:rsid w:val="00540E02"/>
    <w:rsid w:val="005448E4"/>
    <w:rsid w:val="00551FC9"/>
    <w:rsid w:val="00556F8F"/>
    <w:rsid w:val="00564030"/>
    <w:rsid w:val="005659D5"/>
    <w:rsid w:val="00567682"/>
    <w:rsid w:val="0057632D"/>
    <w:rsid w:val="005861DA"/>
    <w:rsid w:val="0059427A"/>
    <w:rsid w:val="005A4730"/>
    <w:rsid w:val="005A62CE"/>
    <w:rsid w:val="005A712A"/>
    <w:rsid w:val="005B3EB6"/>
    <w:rsid w:val="005C79D1"/>
    <w:rsid w:val="005C7DDB"/>
    <w:rsid w:val="005E0332"/>
    <w:rsid w:val="005E3DCE"/>
    <w:rsid w:val="005F5771"/>
    <w:rsid w:val="005F7475"/>
    <w:rsid w:val="00603949"/>
    <w:rsid w:val="00606F5B"/>
    <w:rsid w:val="00607146"/>
    <w:rsid w:val="00610B22"/>
    <w:rsid w:val="006168EA"/>
    <w:rsid w:val="006220D8"/>
    <w:rsid w:val="00625719"/>
    <w:rsid w:val="00633F93"/>
    <w:rsid w:val="0063445A"/>
    <w:rsid w:val="00636BC6"/>
    <w:rsid w:val="00637F87"/>
    <w:rsid w:val="00640D1F"/>
    <w:rsid w:val="00650B9A"/>
    <w:rsid w:val="0065313E"/>
    <w:rsid w:val="00657109"/>
    <w:rsid w:val="006647A4"/>
    <w:rsid w:val="0066587E"/>
    <w:rsid w:val="00675A1F"/>
    <w:rsid w:val="00676973"/>
    <w:rsid w:val="0068000A"/>
    <w:rsid w:val="00680919"/>
    <w:rsid w:val="00683FA9"/>
    <w:rsid w:val="00692271"/>
    <w:rsid w:val="00694932"/>
    <w:rsid w:val="006A022D"/>
    <w:rsid w:val="006A1AEF"/>
    <w:rsid w:val="006B657D"/>
    <w:rsid w:val="006B6D54"/>
    <w:rsid w:val="006C3D3F"/>
    <w:rsid w:val="006D15EA"/>
    <w:rsid w:val="006D33BE"/>
    <w:rsid w:val="006D4638"/>
    <w:rsid w:val="006D6222"/>
    <w:rsid w:val="006E0BF2"/>
    <w:rsid w:val="006E417E"/>
    <w:rsid w:val="006E5681"/>
    <w:rsid w:val="006F0B02"/>
    <w:rsid w:val="006F4701"/>
    <w:rsid w:val="006F7485"/>
    <w:rsid w:val="00707AEF"/>
    <w:rsid w:val="00707DDD"/>
    <w:rsid w:val="0071021F"/>
    <w:rsid w:val="007278C5"/>
    <w:rsid w:val="0073552C"/>
    <w:rsid w:val="00735907"/>
    <w:rsid w:val="0074002C"/>
    <w:rsid w:val="007435DD"/>
    <w:rsid w:val="00743A54"/>
    <w:rsid w:val="0074494B"/>
    <w:rsid w:val="0074540A"/>
    <w:rsid w:val="00746AF6"/>
    <w:rsid w:val="007471AA"/>
    <w:rsid w:val="007514C0"/>
    <w:rsid w:val="0075347A"/>
    <w:rsid w:val="007573D7"/>
    <w:rsid w:val="007632F3"/>
    <w:rsid w:val="00765D73"/>
    <w:rsid w:val="00770877"/>
    <w:rsid w:val="00781250"/>
    <w:rsid w:val="00784608"/>
    <w:rsid w:val="00786287"/>
    <w:rsid w:val="00787790"/>
    <w:rsid w:val="00796B60"/>
    <w:rsid w:val="007A2EA1"/>
    <w:rsid w:val="007A45D4"/>
    <w:rsid w:val="007A5F3B"/>
    <w:rsid w:val="007B1613"/>
    <w:rsid w:val="007B5DC1"/>
    <w:rsid w:val="007C1104"/>
    <w:rsid w:val="007C2515"/>
    <w:rsid w:val="007D4044"/>
    <w:rsid w:val="007E6977"/>
    <w:rsid w:val="007F1FBE"/>
    <w:rsid w:val="007F3451"/>
    <w:rsid w:val="007F5DED"/>
    <w:rsid w:val="007F60A6"/>
    <w:rsid w:val="007F6879"/>
    <w:rsid w:val="008069A3"/>
    <w:rsid w:val="00810F8F"/>
    <w:rsid w:val="00814595"/>
    <w:rsid w:val="00817BE8"/>
    <w:rsid w:val="00821B19"/>
    <w:rsid w:val="00825C12"/>
    <w:rsid w:val="008345A2"/>
    <w:rsid w:val="00846681"/>
    <w:rsid w:val="008477EC"/>
    <w:rsid w:val="008508CD"/>
    <w:rsid w:val="00851759"/>
    <w:rsid w:val="00854151"/>
    <w:rsid w:val="0086608A"/>
    <w:rsid w:val="00867179"/>
    <w:rsid w:val="00867BB8"/>
    <w:rsid w:val="00871D61"/>
    <w:rsid w:val="00871F59"/>
    <w:rsid w:val="0087275A"/>
    <w:rsid w:val="00873272"/>
    <w:rsid w:val="00880DB3"/>
    <w:rsid w:val="00884AF1"/>
    <w:rsid w:val="00885ACC"/>
    <w:rsid w:val="00891D52"/>
    <w:rsid w:val="008924F5"/>
    <w:rsid w:val="00894159"/>
    <w:rsid w:val="00894AA5"/>
    <w:rsid w:val="008A0F25"/>
    <w:rsid w:val="008A30D2"/>
    <w:rsid w:val="008B05E9"/>
    <w:rsid w:val="008B79A3"/>
    <w:rsid w:val="008C4C55"/>
    <w:rsid w:val="008C6ED0"/>
    <w:rsid w:val="008D292A"/>
    <w:rsid w:val="008D7266"/>
    <w:rsid w:val="008E7133"/>
    <w:rsid w:val="008F2563"/>
    <w:rsid w:val="008F2BD4"/>
    <w:rsid w:val="008F4BF0"/>
    <w:rsid w:val="008F79C5"/>
    <w:rsid w:val="00904BEB"/>
    <w:rsid w:val="00910AF7"/>
    <w:rsid w:val="00915CAD"/>
    <w:rsid w:val="009175AF"/>
    <w:rsid w:val="00922202"/>
    <w:rsid w:val="00923DAF"/>
    <w:rsid w:val="009304C8"/>
    <w:rsid w:val="00933DF8"/>
    <w:rsid w:val="00933FD4"/>
    <w:rsid w:val="00935EB4"/>
    <w:rsid w:val="00940B10"/>
    <w:rsid w:val="00940D24"/>
    <w:rsid w:val="0094429E"/>
    <w:rsid w:val="009463BB"/>
    <w:rsid w:val="00951E81"/>
    <w:rsid w:val="00952AEA"/>
    <w:rsid w:val="009542B7"/>
    <w:rsid w:val="009566A7"/>
    <w:rsid w:val="009573B6"/>
    <w:rsid w:val="0096593D"/>
    <w:rsid w:val="00967101"/>
    <w:rsid w:val="0097090A"/>
    <w:rsid w:val="0098075F"/>
    <w:rsid w:val="00980ABB"/>
    <w:rsid w:val="00987438"/>
    <w:rsid w:val="00987ACF"/>
    <w:rsid w:val="0099436F"/>
    <w:rsid w:val="009A1C2B"/>
    <w:rsid w:val="009B0573"/>
    <w:rsid w:val="009B403C"/>
    <w:rsid w:val="009C1E7C"/>
    <w:rsid w:val="009C51F8"/>
    <w:rsid w:val="009D066E"/>
    <w:rsid w:val="009E36AB"/>
    <w:rsid w:val="009E4103"/>
    <w:rsid w:val="009F02E9"/>
    <w:rsid w:val="009F3CC8"/>
    <w:rsid w:val="00A01740"/>
    <w:rsid w:val="00A03D13"/>
    <w:rsid w:val="00A13157"/>
    <w:rsid w:val="00A224AF"/>
    <w:rsid w:val="00A2327B"/>
    <w:rsid w:val="00A32733"/>
    <w:rsid w:val="00A32A29"/>
    <w:rsid w:val="00A33E7C"/>
    <w:rsid w:val="00A36038"/>
    <w:rsid w:val="00A42CC7"/>
    <w:rsid w:val="00A44450"/>
    <w:rsid w:val="00A672B4"/>
    <w:rsid w:val="00A7083B"/>
    <w:rsid w:val="00A722D9"/>
    <w:rsid w:val="00A76EA5"/>
    <w:rsid w:val="00A776DB"/>
    <w:rsid w:val="00A81B13"/>
    <w:rsid w:val="00A8792C"/>
    <w:rsid w:val="00A90D1C"/>
    <w:rsid w:val="00A91417"/>
    <w:rsid w:val="00A924AE"/>
    <w:rsid w:val="00A93B1E"/>
    <w:rsid w:val="00AA69EF"/>
    <w:rsid w:val="00AA6A9F"/>
    <w:rsid w:val="00AB2217"/>
    <w:rsid w:val="00AB3044"/>
    <w:rsid w:val="00AC5EED"/>
    <w:rsid w:val="00AE3BDD"/>
    <w:rsid w:val="00AF513D"/>
    <w:rsid w:val="00B0335A"/>
    <w:rsid w:val="00B21738"/>
    <w:rsid w:val="00B2241B"/>
    <w:rsid w:val="00B249E9"/>
    <w:rsid w:val="00B2623F"/>
    <w:rsid w:val="00B26CCD"/>
    <w:rsid w:val="00B27A24"/>
    <w:rsid w:val="00B30212"/>
    <w:rsid w:val="00B310D1"/>
    <w:rsid w:val="00B365D9"/>
    <w:rsid w:val="00B4000F"/>
    <w:rsid w:val="00B4144E"/>
    <w:rsid w:val="00B42A92"/>
    <w:rsid w:val="00B44F3D"/>
    <w:rsid w:val="00B51222"/>
    <w:rsid w:val="00B600D7"/>
    <w:rsid w:val="00B60129"/>
    <w:rsid w:val="00B629E3"/>
    <w:rsid w:val="00B66C59"/>
    <w:rsid w:val="00B678FE"/>
    <w:rsid w:val="00B74851"/>
    <w:rsid w:val="00B812F7"/>
    <w:rsid w:val="00B871F2"/>
    <w:rsid w:val="00BA4350"/>
    <w:rsid w:val="00BA7FA0"/>
    <w:rsid w:val="00BB3954"/>
    <w:rsid w:val="00BB43EE"/>
    <w:rsid w:val="00BC1471"/>
    <w:rsid w:val="00BD3694"/>
    <w:rsid w:val="00BE40E9"/>
    <w:rsid w:val="00BE43AD"/>
    <w:rsid w:val="00BE56E0"/>
    <w:rsid w:val="00BF23CE"/>
    <w:rsid w:val="00BF7250"/>
    <w:rsid w:val="00BF7DFD"/>
    <w:rsid w:val="00C0341A"/>
    <w:rsid w:val="00C07011"/>
    <w:rsid w:val="00C122FE"/>
    <w:rsid w:val="00C155DC"/>
    <w:rsid w:val="00C20F4A"/>
    <w:rsid w:val="00C22BB7"/>
    <w:rsid w:val="00C304A7"/>
    <w:rsid w:val="00C31919"/>
    <w:rsid w:val="00C45235"/>
    <w:rsid w:val="00C4755B"/>
    <w:rsid w:val="00C517CF"/>
    <w:rsid w:val="00C5266B"/>
    <w:rsid w:val="00C52E2F"/>
    <w:rsid w:val="00C563B7"/>
    <w:rsid w:val="00CA34D2"/>
    <w:rsid w:val="00CA5015"/>
    <w:rsid w:val="00CA592A"/>
    <w:rsid w:val="00CA78BF"/>
    <w:rsid w:val="00CA7E40"/>
    <w:rsid w:val="00CB7EC3"/>
    <w:rsid w:val="00CC6B69"/>
    <w:rsid w:val="00CC7D38"/>
    <w:rsid w:val="00CD034B"/>
    <w:rsid w:val="00CD0676"/>
    <w:rsid w:val="00CD0AAE"/>
    <w:rsid w:val="00CD5EEE"/>
    <w:rsid w:val="00CE025F"/>
    <w:rsid w:val="00CE4EF8"/>
    <w:rsid w:val="00CF1C20"/>
    <w:rsid w:val="00CF264C"/>
    <w:rsid w:val="00CF41DE"/>
    <w:rsid w:val="00CF5501"/>
    <w:rsid w:val="00D07107"/>
    <w:rsid w:val="00D11094"/>
    <w:rsid w:val="00D31056"/>
    <w:rsid w:val="00D36964"/>
    <w:rsid w:val="00D4560E"/>
    <w:rsid w:val="00D4768E"/>
    <w:rsid w:val="00D507D5"/>
    <w:rsid w:val="00D56FB9"/>
    <w:rsid w:val="00D6617A"/>
    <w:rsid w:val="00D67212"/>
    <w:rsid w:val="00D67408"/>
    <w:rsid w:val="00D67B40"/>
    <w:rsid w:val="00D707D9"/>
    <w:rsid w:val="00D75CC6"/>
    <w:rsid w:val="00D84327"/>
    <w:rsid w:val="00D91B9A"/>
    <w:rsid w:val="00D9333B"/>
    <w:rsid w:val="00D9686F"/>
    <w:rsid w:val="00DA1A3A"/>
    <w:rsid w:val="00DA31A6"/>
    <w:rsid w:val="00DC36E9"/>
    <w:rsid w:val="00DE1A91"/>
    <w:rsid w:val="00DE6452"/>
    <w:rsid w:val="00DF1A31"/>
    <w:rsid w:val="00DF5974"/>
    <w:rsid w:val="00DF66B5"/>
    <w:rsid w:val="00E0243F"/>
    <w:rsid w:val="00E11922"/>
    <w:rsid w:val="00E175D7"/>
    <w:rsid w:val="00E20442"/>
    <w:rsid w:val="00E23BF2"/>
    <w:rsid w:val="00E23D1F"/>
    <w:rsid w:val="00E24A7C"/>
    <w:rsid w:val="00E24BF2"/>
    <w:rsid w:val="00E260B3"/>
    <w:rsid w:val="00E30FB8"/>
    <w:rsid w:val="00E33421"/>
    <w:rsid w:val="00E34C3C"/>
    <w:rsid w:val="00E40A1F"/>
    <w:rsid w:val="00E5228E"/>
    <w:rsid w:val="00E54864"/>
    <w:rsid w:val="00E6254E"/>
    <w:rsid w:val="00E70FDB"/>
    <w:rsid w:val="00E72ED0"/>
    <w:rsid w:val="00E8294D"/>
    <w:rsid w:val="00E83E54"/>
    <w:rsid w:val="00E93E0D"/>
    <w:rsid w:val="00E9554B"/>
    <w:rsid w:val="00EA1E15"/>
    <w:rsid w:val="00EA40AB"/>
    <w:rsid w:val="00EA57B6"/>
    <w:rsid w:val="00EB2ECF"/>
    <w:rsid w:val="00EC09EF"/>
    <w:rsid w:val="00EC210A"/>
    <w:rsid w:val="00EC4AF6"/>
    <w:rsid w:val="00EC54C2"/>
    <w:rsid w:val="00EC5F33"/>
    <w:rsid w:val="00EE0CF1"/>
    <w:rsid w:val="00EE395F"/>
    <w:rsid w:val="00EE5C5C"/>
    <w:rsid w:val="00EE66E0"/>
    <w:rsid w:val="00EE69C9"/>
    <w:rsid w:val="00EE74E1"/>
    <w:rsid w:val="00EF07D6"/>
    <w:rsid w:val="00EF7CBA"/>
    <w:rsid w:val="00F07456"/>
    <w:rsid w:val="00F11A17"/>
    <w:rsid w:val="00F24BB4"/>
    <w:rsid w:val="00F304B6"/>
    <w:rsid w:val="00F305A9"/>
    <w:rsid w:val="00F37037"/>
    <w:rsid w:val="00F401FC"/>
    <w:rsid w:val="00F418B5"/>
    <w:rsid w:val="00F53FE3"/>
    <w:rsid w:val="00F66A70"/>
    <w:rsid w:val="00F81A30"/>
    <w:rsid w:val="00F835A8"/>
    <w:rsid w:val="00F837E7"/>
    <w:rsid w:val="00F8494B"/>
    <w:rsid w:val="00F8497C"/>
    <w:rsid w:val="00F90115"/>
    <w:rsid w:val="00F90EB1"/>
    <w:rsid w:val="00F96AAD"/>
    <w:rsid w:val="00FA00D2"/>
    <w:rsid w:val="00FA64C3"/>
    <w:rsid w:val="00FB2016"/>
    <w:rsid w:val="00FB7383"/>
    <w:rsid w:val="00FB7A1F"/>
    <w:rsid w:val="00FB7C02"/>
    <w:rsid w:val="00FC5192"/>
    <w:rsid w:val="00FC7727"/>
    <w:rsid w:val="00FD12D5"/>
    <w:rsid w:val="00FD7C37"/>
    <w:rsid w:val="00FE47B0"/>
    <w:rsid w:val="00FE4B5F"/>
    <w:rsid w:val="00FF59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416FED"/>
  <w14:defaultImageDpi w14:val="32767"/>
  <w15:docId w15:val="{6F1E46C7-9631-BC4A-868B-1B9B60F30D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04D5"/>
    <w:pPr>
      <w:spacing w:after="240"/>
      <w:jc w:val="both"/>
    </w:pPr>
    <w:rPr>
      <w:rFonts w:eastAsia="Times New Roman"/>
      <w:lang w:val="en-US"/>
    </w:rPr>
  </w:style>
  <w:style w:type="paragraph" w:styleId="Heading1">
    <w:name w:val="heading 1"/>
    <w:basedOn w:val="Normal"/>
    <w:next w:val="Normal"/>
    <w:uiPriority w:val="9"/>
    <w:qFormat/>
    <w:rsid w:val="004D04D5"/>
    <w:pPr>
      <w:keepNext/>
      <w:keepLines/>
      <w:spacing w:before="400" w:after="120"/>
      <w:outlineLvl w:val="0"/>
    </w:pPr>
    <w:rPr>
      <w:sz w:val="40"/>
      <w:szCs w:val="40"/>
    </w:rPr>
  </w:style>
  <w:style w:type="paragraph" w:styleId="Heading2">
    <w:name w:val="heading 2"/>
    <w:basedOn w:val="Normal"/>
    <w:next w:val="Normal"/>
    <w:uiPriority w:val="9"/>
    <w:unhideWhenUsed/>
    <w:qFormat/>
    <w:rsid w:val="004D04D5"/>
    <w:pPr>
      <w:keepNext/>
      <w:keepLines/>
      <w:spacing w:before="360" w:after="120"/>
      <w:outlineLvl w:val="1"/>
    </w:pPr>
    <w:rPr>
      <w:sz w:val="32"/>
      <w:szCs w:val="32"/>
    </w:rPr>
  </w:style>
  <w:style w:type="paragraph" w:styleId="Heading3">
    <w:name w:val="heading 3"/>
    <w:basedOn w:val="Normal"/>
    <w:next w:val="Normal"/>
    <w:uiPriority w:val="9"/>
    <w:unhideWhenUsed/>
    <w:qFormat/>
    <w:rsid w:val="004D04D5"/>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4D04D5"/>
    <w:pPr>
      <w:keepNext/>
      <w:keepLines/>
      <w:spacing w:after="60"/>
      <w:jc w:val="center"/>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274DA4"/>
    <w:rPr>
      <w:sz w:val="18"/>
      <w:szCs w:val="18"/>
    </w:rPr>
  </w:style>
  <w:style w:type="character" w:customStyle="1" w:styleId="BalloonTextChar">
    <w:name w:val="Balloon Text Char"/>
    <w:basedOn w:val="DefaultParagraphFont"/>
    <w:link w:val="BalloonText"/>
    <w:uiPriority w:val="99"/>
    <w:semiHidden/>
    <w:rsid w:val="00274DA4"/>
    <w:rPr>
      <w:rFonts w:ascii="Times New Roman" w:hAnsi="Times New Roman" w:cs="Times New Roman"/>
      <w:sz w:val="18"/>
      <w:szCs w:val="18"/>
    </w:rPr>
  </w:style>
  <w:style w:type="paragraph" w:styleId="BodyText">
    <w:name w:val="Body Text"/>
    <w:basedOn w:val="Normal"/>
    <w:link w:val="BodyTextChar"/>
    <w:qFormat/>
    <w:rsid w:val="004D04D5"/>
    <w:pPr>
      <w:spacing w:after="180"/>
    </w:pPr>
    <w:rPr>
      <w:rFonts w:eastAsiaTheme="minorHAnsi"/>
    </w:rPr>
  </w:style>
  <w:style w:type="character" w:customStyle="1" w:styleId="BodyTextChar">
    <w:name w:val="Body Text Char"/>
    <w:basedOn w:val="DefaultParagraphFont"/>
    <w:link w:val="BodyText"/>
    <w:rsid w:val="004D04D5"/>
    <w:rPr>
      <w:rFonts w:eastAsiaTheme="minorHAnsi"/>
      <w:lang w:val="en-US"/>
    </w:rPr>
  </w:style>
  <w:style w:type="paragraph" w:customStyle="1" w:styleId="FirstParagraph">
    <w:name w:val="First Paragraph"/>
    <w:basedOn w:val="BodyText"/>
    <w:next w:val="BodyText"/>
    <w:qFormat/>
    <w:rsid w:val="00274DA4"/>
  </w:style>
  <w:style w:type="paragraph" w:styleId="BlockText">
    <w:name w:val="Block Text"/>
    <w:basedOn w:val="BodyText"/>
    <w:next w:val="BodyText"/>
    <w:uiPriority w:val="9"/>
    <w:unhideWhenUsed/>
    <w:qFormat/>
    <w:rsid w:val="00274DA4"/>
    <w:pPr>
      <w:spacing w:before="100" w:after="100"/>
      <w:ind w:left="480" w:right="480"/>
    </w:pPr>
  </w:style>
  <w:style w:type="character" w:styleId="Hyperlink">
    <w:name w:val="Hyperlink"/>
    <w:basedOn w:val="DefaultParagraphFont"/>
    <w:uiPriority w:val="99"/>
    <w:rsid w:val="00274DA4"/>
    <w:rPr>
      <w:color w:val="4F81BD" w:themeColor="accent1"/>
    </w:rPr>
  </w:style>
  <w:style w:type="character" w:styleId="UnresolvedMention">
    <w:name w:val="Unresolved Mention"/>
    <w:basedOn w:val="DefaultParagraphFont"/>
    <w:uiPriority w:val="99"/>
    <w:semiHidden/>
    <w:unhideWhenUsed/>
    <w:rsid w:val="0050584B"/>
    <w:rPr>
      <w:color w:val="605E5C"/>
      <w:shd w:val="clear" w:color="auto" w:fill="E1DFDD"/>
    </w:rPr>
  </w:style>
  <w:style w:type="paragraph" w:styleId="ListParagraph">
    <w:name w:val="List Paragraph"/>
    <w:basedOn w:val="Normal"/>
    <w:uiPriority w:val="34"/>
    <w:qFormat/>
    <w:rsid w:val="004D04D5"/>
    <w:pPr>
      <w:numPr>
        <w:numId w:val="13"/>
      </w:numPr>
      <w:ind w:left="270" w:hanging="270"/>
      <w:contextualSpacing/>
    </w:pPr>
  </w:style>
  <w:style w:type="paragraph" w:styleId="Header">
    <w:name w:val="header"/>
    <w:basedOn w:val="Normal"/>
    <w:link w:val="HeaderChar"/>
    <w:uiPriority w:val="99"/>
    <w:unhideWhenUsed/>
    <w:rsid w:val="00C304A7"/>
    <w:pPr>
      <w:tabs>
        <w:tab w:val="center" w:pos="4680"/>
        <w:tab w:val="right" w:pos="9360"/>
      </w:tabs>
    </w:pPr>
  </w:style>
  <w:style w:type="character" w:customStyle="1" w:styleId="HeaderChar">
    <w:name w:val="Header Char"/>
    <w:basedOn w:val="DefaultParagraphFont"/>
    <w:link w:val="Header"/>
    <w:uiPriority w:val="99"/>
    <w:rsid w:val="00C304A7"/>
  </w:style>
  <w:style w:type="paragraph" w:styleId="Footer">
    <w:name w:val="footer"/>
    <w:basedOn w:val="Normal"/>
    <w:link w:val="FooterChar"/>
    <w:uiPriority w:val="99"/>
    <w:unhideWhenUsed/>
    <w:rsid w:val="00C304A7"/>
    <w:pPr>
      <w:tabs>
        <w:tab w:val="center" w:pos="4680"/>
        <w:tab w:val="right" w:pos="9360"/>
      </w:tabs>
    </w:pPr>
  </w:style>
  <w:style w:type="character" w:customStyle="1" w:styleId="FooterChar">
    <w:name w:val="Footer Char"/>
    <w:basedOn w:val="DefaultParagraphFont"/>
    <w:link w:val="Footer"/>
    <w:uiPriority w:val="99"/>
    <w:rsid w:val="00C304A7"/>
  </w:style>
  <w:style w:type="character" w:styleId="PageNumber">
    <w:name w:val="page number"/>
    <w:basedOn w:val="DefaultParagraphFont"/>
    <w:uiPriority w:val="99"/>
    <w:semiHidden/>
    <w:unhideWhenUsed/>
    <w:rsid w:val="00C304A7"/>
  </w:style>
  <w:style w:type="character" w:styleId="FollowedHyperlink">
    <w:name w:val="FollowedHyperlink"/>
    <w:basedOn w:val="DefaultParagraphFont"/>
    <w:uiPriority w:val="99"/>
    <w:semiHidden/>
    <w:unhideWhenUsed/>
    <w:rsid w:val="001E4A1E"/>
    <w:rPr>
      <w:color w:val="800080" w:themeColor="followedHyperlink"/>
      <w:u w:val="single"/>
    </w:rPr>
  </w:style>
  <w:style w:type="paragraph" w:customStyle="1" w:styleId="Note">
    <w:name w:val="Note"/>
    <w:basedOn w:val="Normal"/>
    <w:qFormat/>
    <w:rsid w:val="004D04D5"/>
    <w:pPr>
      <w:ind w:left="806" w:hanging="806"/>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4506026">
      <w:bodyDiv w:val="1"/>
      <w:marLeft w:val="0"/>
      <w:marRight w:val="0"/>
      <w:marTop w:val="0"/>
      <w:marBottom w:val="0"/>
      <w:divBdr>
        <w:top w:val="none" w:sz="0" w:space="0" w:color="auto"/>
        <w:left w:val="none" w:sz="0" w:space="0" w:color="auto"/>
        <w:bottom w:val="none" w:sz="0" w:space="0" w:color="auto"/>
        <w:right w:val="none" w:sz="0" w:space="0" w:color="auto"/>
      </w:divBdr>
    </w:div>
    <w:div w:id="1134059484">
      <w:bodyDiv w:val="1"/>
      <w:marLeft w:val="0"/>
      <w:marRight w:val="0"/>
      <w:marTop w:val="0"/>
      <w:marBottom w:val="0"/>
      <w:divBdr>
        <w:top w:val="none" w:sz="0" w:space="0" w:color="auto"/>
        <w:left w:val="none" w:sz="0" w:space="0" w:color="auto"/>
        <w:bottom w:val="none" w:sz="0" w:space="0" w:color="auto"/>
        <w:right w:val="none" w:sz="0" w:space="0" w:color="auto"/>
      </w:divBdr>
    </w:div>
    <w:div w:id="1135637586">
      <w:bodyDiv w:val="1"/>
      <w:marLeft w:val="0"/>
      <w:marRight w:val="0"/>
      <w:marTop w:val="0"/>
      <w:marBottom w:val="0"/>
      <w:divBdr>
        <w:top w:val="none" w:sz="0" w:space="0" w:color="auto"/>
        <w:left w:val="none" w:sz="0" w:space="0" w:color="auto"/>
        <w:bottom w:val="none" w:sz="0" w:space="0" w:color="auto"/>
        <w:right w:val="none" w:sz="0" w:space="0" w:color="auto"/>
      </w:divBdr>
    </w:div>
    <w:div w:id="1464889007">
      <w:bodyDiv w:val="1"/>
      <w:marLeft w:val="0"/>
      <w:marRight w:val="0"/>
      <w:marTop w:val="0"/>
      <w:marBottom w:val="0"/>
      <w:divBdr>
        <w:top w:val="none" w:sz="0" w:space="0" w:color="auto"/>
        <w:left w:val="none" w:sz="0" w:space="0" w:color="auto"/>
        <w:bottom w:val="none" w:sz="0" w:space="0" w:color="auto"/>
        <w:right w:val="none" w:sz="0" w:space="0" w:color="auto"/>
      </w:divBdr>
    </w:div>
    <w:div w:id="1849834108">
      <w:bodyDiv w:val="1"/>
      <w:marLeft w:val="0"/>
      <w:marRight w:val="0"/>
      <w:marTop w:val="0"/>
      <w:marBottom w:val="0"/>
      <w:divBdr>
        <w:top w:val="none" w:sz="0" w:space="0" w:color="auto"/>
        <w:left w:val="none" w:sz="0" w:space="0" w:color="auto"/>
        <w:bottom w:val="none" w:sz="0" w:space="0" w:color="auto"/>
        <w:right w:val="none" w:sz="0" w:space="0" w:color="auto"/>
      </w:divBdr>
    </w:div>
    <w:div w:id="18864777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reativecommons.org/licenses/by/4.0/legalcode" TargetMode="Externa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1577</Words>
  <Characters>8753</Characters>
  <Application>Microsoft Office Word</Application>
  <DocSecurity>0</DocSecurity>
  <Lines>218</Lines>
  <Paragraphs>163</Paragraphs>
  <ScaleCrop>false</ScaleCrop>
  <HeadingPairs>
    <vt:vector size="2" baseType="variant">
      <vt:variant>
        <vt:lpstr>Title</vt:lpstr>
      </vt:variant>
      <vt:variant>
        <vt:i4>1</vt:i4>
      </vt:variant>
    </vt:vector>
  </HeadingPairs>
  <TitlesOfParts>
    <vt:vector size="1" baseType="lpstr">
      <vt:lpstr>Secure Setting - Select Options Procedure</vt:lpstr>
    </vt:vector>
  </TitlesOfParts>
  <Manager/>
  <Company>Torc Robotics, Inc.</Company>
  <LinksUpToDate>false</LinksUpToDate>
  <CharactersWithSpaces>10167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Secure Setting - Select Options Procedure</dc:title>
  <dc:subject>secure settings select options  procedure</dc:subject>
  <dc:creator>Charles Wilson</dc:creator>
  <cp:keywords>cybersecurity, security options</cp:keywords>
  <dc:description>This work was created by Torc Robotics and is licensed under the Creative Commons Attribution-Share Alike (CC BY-SA-4.0) License.
https://creativecommons.org/licenses/by/4.0/legalcode</dc:description>
  <cp:lastModifiedBy>Charles Wilson</cp:lastModifiedBy>
  <cp:revision>11</cp:revision>
  <cp:lastPrinted>2025-01-23T20:08:00Z</cp:lastPrinted>
  <dcterms:created xsi:type="dcterms:W3CDTF">2025-09-08T15:02:00Z</dcterms:created>
  <dcterms:modified xsi:type="dcterms:W3CDTF">2025-09-08T17:50:00Z</dcterms:modified>
  <cp:category/>
</cp:coreProperties>
</file>