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3BA312" w:rsidR="009B0573" w:rsidRPr="00987ACF" w:rsidRDefault="00FE4B5F" w:rsidP="004D04D5">
      <w:pPr>
        <w:pStyle w:val="Title"/>
      </w:pPr>
      <w:r>
        <w:t>Dynamic Analysis</w:t>
      </w:r>
      <w:r w:rsidR="005A62CE">
        <w:br/>
      </w:r>
      <w:r w:rsidR="004E66A5">
        <w:t>Triage</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064F2316" w:rsidR="00E34C3C" w:rsidRPr="00987ACF" w:rsidRDefault="00E34C3C" w:rsidP="004D04D5">
      <w:pPr>
        <w:spacing w:after="0"/>
      </w:pPr>
      <w:r w:rsidRPr="00987ACF">
        <w:t xml:space="preserve">Version </w:t>
      </w:r>
      <w:r w:rsidR="00A61A0E">
        <w:t>4</w:t>
      </w:r>
    </w:p>
    <w:p w14:paraId="5040835C" w14:textId="35704501" w:rsidR="00F11A17" w:rsidRPr="00987ACF" w:rsidRDefault="00F11A17" w:rsidP="004D04D5">
      <w:r w:rsidRPr="00987ACF">
        <w:fldChar w:fldCharType="begin"/>
      </w:r>
      <w:r w:rsidRPr="00987ACF">
        <w:instrText xml:space="preserve"> DATE \@ "M/d/yy h:mm am/pm" </w:instrText>
      </w:r>
      <w:r w:rsidRPr="00987ACF">
        <w:fldChar w:fldCharType="separate"/>
      </w:r>
      <w:r w:rsidR="00A61A0E">
        <w:rPr>
          <w:noProof/>
        </w:rPr>
        <w:t>2/16/26 9:25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98F1E14"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EE4A05">
        <w:rPr>
          <w:b/>
          <w:bCs/>
        </w:rPr>
        <w:t>triage</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4CEEC93D" w:rsidR="00D56FB9" w:rsidRPr="00987ACF" w:rsidRDefault="000A5586" w:rsidP="004D04D5">
      <w:pPr>
        <w:pStyle w:val="BodyText"/>
      </w:pPr>
      <w:r w:rsidRPr="00987ACF">
        <w:t xml:space="preserve">Once completed, the generated output should be managed in the organization’s </w:t>
      </w:r>
      <w:r>
        <w:t>document</w:t>
      </w:r>
      <w:r w:rsidRPr="00987ACF">
        <w:t xml:space="preserve"> management system (</w:t>
      </w:r>
      <w:r>
        <w:t>D</w:t>
      </w:r>
      <w:r w:rsidRPr="00987ACF">
        <w:t>MS) as a document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2E1652EE" w14:textId="77777777" w:rsidR="00D631B9" w:rsidRPr="00353495" w:rsidRDefault="00D631B9" w:rsidP="00D631B9">
      <w:pPr>
        <w:pStyle w:val="Heading2"/>
      </w:pPr>
      <w:r w:rsidRPr="00353495">
        <w:t xml:space="preserve">Prerequisites – </w:t>
      </w:r>
      <w:r w:rsidRPr="004D04D5">
        <w:t>Development</w:t>
      </w:r>
      <w:r w:rsidRPr="00353495">
        <w:t xml:space="preserve"> SME</w:t>
      </w:r>
    </w:p>
    <w:p w14:paraId="297838DF" w14:textId="77777777" w:rsidR="00D631B9" w:rsidRPr="00987ACF" w:rsidRDefault="00D631B9" w:rsidP="00D631B9">
      <w:pPr>
        <w:pStyle w:val="Heading3"/>
      </w:pPr>
      <w:r w:rsidRPr="004D04D5">
        <w:t>Qualifications</w:t>
      </w:r>
    </w:p>
    <w:p w14:paraId="042A96A3" w14:textId="77777777" w:rsidR="00D631B9" w:rsidRPr="004D04D5" w:rsidRDefault="00D631B9" w:rsidP="00D631B9">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Pr="004D04D5">
        <w:t>.</w:t>
      </w:r>
    </w:p>
    <w:p w14:paraId="70E19399" w14:textId="77777777" w:rsidR="00D631B9" w:rsidRPr="00390D94" w:rsidRDefault="00D631B9" w:rsidP="00D631B9">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8E8511E" w14:textId="77777777" w:rsidR="00D631B9" w:rsidRPr="00390D94" w:rsidRDefault="00D631B9" w:rsidP="00D631B9">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37C9B08" w14:textId="77777777" w:rsidR="00D631B9" w:rsidRPr="00987ACF" w:rsidRDefault="00D631B9" w:rsidP="00D631B9">
      <w:pPr>
        <w:pStyle w:val="Heading3"/>
      </w:pPr>
      <w:r w:rsidRPr="00987ACF">
        <w:t>Knowledge</w:t>
      </w:r>
    </w:p>
    <w:p w14:paraId="7E543F0B" w14:textId="77777777" w:rsidR="00D631B9" w:rsidRPr="00390D94" w:rsidRDefault="00D631B9" w:rsidP="00D631B9">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Pr="00390D94">
        <w:t>.</w:t>
      </w:r>
    </w:p>
    <w:p w14:paraId="1A0F4EB8" w14:textId="77777777" w:rsidR="00D631B9" w:rsidRPr="00987ACF" w:rsidRDefault="00D631B9" w:rsidP="00D631B9">
      <w:pPr>
        <w:pStyle w:val="Heading2"/>
      </w:pPr>
      <w:r w:rsidRPr="00987ACF">
        <w:t xml:space="preserve">Prerequisites – </w:t>
      </w:r>
      <w:r>
        <w:t>Security</w:t>
      </w:r>
      <w:r w:rsidRPr="00987ACF">
        <w:t xml:space="preserve"> SME</w:t>
      </w:r>
    </w:p>
    <w:p w14:paraId="584BB5A5" w14:textId="77777777" w:rsidR="00D631B9" w:rsidRPr="00987ACF" w:rsidRDefault="00D631B9" w:rsidP="00D631B9">
      <w:pPr>
        <w:pStyle w:val="Heading3"/>
      </w:pPr>
      <w:r w:rsidRPr="00987ACF">
        <w:t>Qualifications</w:t>
      </w:r>
    </w:p>
    <w:p w14:paraId="6B845BBF" w14:textId="50C08DA7" w:rsidR="00D631B9" w:rsidRPr="002431C2" w:rsidRDefault="00D631B9" w:rsidP="00D631B9">
      <w:pPr>
        <w:pStyle w:val="BodyText"/>
        <w:rPr>
          <w:color w:val="0070C0"/>
        </w:rPr>
      </w:pPr>
      <w:r w:rsidRPr="002431C2">
        <w:t xml:space="preserve">It is required that the </w:t>
      </w:r>
      <w:r w:rsidR="00523161">
        <w:t>security</w:t>
      </w:r>
      <w:r w:rsidRPr="002431C2">
        <w:t xml:space="preserve"> 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4FC0A24D" w14:textId="77777777" w:rsidR="00D631B9" w:rsidRPr="00987ACF" w:rsidRDefault="00D631B9" w:rsidP="00D631B9">
      <w:pPr>
        <w:pStyle w:val="Heading3"/>
      </w:pPr>
      <w:r w:rsidRPr="00987ACF">
        <w:t>Knowledge</w:t>
      </w:r>
    </w:p>
    <w:p w14:paraId="2C1F3DD0" w14:textId="77777777" w:rsidR="00D631B9" w:rsidRPr="00390D94" w:rsidRDefault="00D631B9" w:rsidP="00D631B9">
      <w:pPr>
        <w:pStyle w:val="BodyText"/>
      </w:pPr>
      <w:r w:rsidRPr="00390D94">
        <w:t xml:space="preserve">It is required that the </w:t>
      </w:r>
      <w:r>
        <w:t>cybersecurity</w:t>
      </w:r>
      <w:r w:rsidRPr="002431C2">
        <w:t xml:space="preserve"> </w:t>
      </w:r>
      <w:r w:rsidRPr="00390D94">
        <w:t xml:space="preserve">SME understands the purpose of </w:t>
      </w:r>
      <w:r w:rsidRPr="00D31056">
        <w:t>cybersecurity</w:t>
      </w:r>
      <w:r>
        <w:t>-specific</w:t>
      </w:r>
      <w:r w:rsidRPr="00D31056">
        <w:t xml:space="preserve"> </w:t>
      </w:r>
      <w:r>
        <w:t>dynamic analysis</w:t>
      </w:r>
      <w:r w:rsidRPr="00390D94">
        <w:t xml:space="preserve">. </w:t>
      </w:r>
    </w:p>
    <w:p w14:paraId="4593263C" w14:textId="77777777" w:rsidR="00D631B9" w:rsidRPr="00987ACF" w:rsidRDefault="00D631B9" w:rsidP="00D631B9">
      <w:pPr>
        <w:pStyle w:val="Heading3"/>
      </w:pPr>
      <w:r w:rsidRPr="00987ACF">
        <w:t>Background Information</w:t>
      </w:r>
    </w:p>
    <w:p w14:paraId="392EA530" w14:textId="77777777" w:rsidR="00D631B9" w:rsidRPr="002431C2" w:rsidRDefault="00D631B9" w:rsidP="00D631B9">
      <w:pPr>
        <w:pStyle w:val="BodyText"/>
      </w:pPr>
      <w:r w:rsidRPr="002431C2">
        <w:t xml:space="preserve">It is required that the </w:t>
      </w:r>
      <w:r>
        <w:t>cybersecurity</w:t>
      </w:r>
      <w:r w:rsidRPr="002431C2">
        <w:t xml:space="preserve"> SME has read and understands the AVCDL </w:t>
      </w:r>
      <w:r>
        <w:rPr>
          <w:b/>
          <w:bCs/>
        </w:rPr>
        <w:t>Dynamic</w:t>
      </w:r>
      <w:r w:rsidRPr="002431C2">
        <w:rPr>
          <w:b/>
          <w:bCs/>
        </w:rPr>
        <w:t xml:space="preserve"> Analysis Report</w:t>
      </w:r>
      <w:r w:rsidRPr="002431C2">
        <w:t xml:space="preserve"> secondary document. Additionally, that the cybersecurity SME has taken training relevant to this activity.</w:t>
      </w:r>
    </w:p>
    <w:p w14:paraId="5803B14A" w14:textId="77777777" w:rsidR="00D56FB9" w:rsidRPr="00987ACF" w:rsidRDefault="00D56FB9" w:rsidP="004D04D5">
      <w:pPr>
        <w:pStyle w:val="Heading2"/>
      </w:pPr>
      <w:r w:rsidRPr="00987ACF">
        <w:lastRenderedPageBreak/>
        <w:t>Prerequisites – Input Materials</w:t>
      </w:r>
    </w:p>
    <w:p w14:paraId="3BF00DD1" w14:textId="77777777" w:rsidR="00D631B9" w:rsidRPr="00390D94" w:rsidRDefault="00D631B9" w:rsidP="00D631B9">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05119654" w14:textId="034EE85E" w:rsidR="0095731B" w:rsidRPr="00390D94" w:rsidRDefault="00D631B9" w:rsidP="00D631B9">
      <w:pPr>
        <w:pStyle w:val="BodyText"/>
      </w:pPr>
      <w:r w:rsidRPr="00390D94">
        <w:t>It is required that the development group provide all relevant documentation related to the element under consideration necessary to complete the procedure.</w:t>
      </w:r>
    </w:p>
    <w:p w14:paraId="369FFEF8" w14:textId="78A392B6" w:rsidR="00C5266B" w:rsidRPr="00BA4350" w:rsidRDefault="00C5266B" w:rsidP="0095731B">
      <w:pPr>
        <w:pStyle w:val="BodyText"/>
      </w:pPr>
      <w:r w:rsidRPr="00BA4350">
        <w:br w:type="page"/>
      </w:r>
    </w:p>
    <w:p w14:paraId="0000000A" w14:textId="648910F3" w:rsidR="009B0573" w:rsidRPr="00987ACF" w:rsidRDefault="00EE4A05" w:rsidP="004D04D5">
      <w:pPr>
        <w:pStyle w:val="Heading1"/>
      </w:pPr>
      <w:r>
        <w:lastRenderedPageBreak/>
        <w:t>Triage</w:t>
      </w:r>
      <w:r w:rsidR="002B0674" w:rsidRPr="00987ACF">
        <w:t xml:space="preserve"> </w:t>
      </w:r>
      <w:r w:rsidR="000D0B98" w:rsidRPr="00987ACF">
        <w:t>Activity</w:t>
      </w:r>
    </w:p>
    <w:p w14:paraId="7B47E0A7" w14:textId="45A36697" w:rsidR="002B0674" w:rsidRPr="00987ACF" w:rsidRDefault="000D0B98" w:rsidP="004D04D5">
      <w:pPr>
        <w:pStyle w:val="FirstParagraph"/>
      </w:pPr>
      <w:r w:rsidRPr="00987ACF">
        <w:t xml:space="preserve">The </w:t>
      </w:r>
      <w:r w:rsidR="002819FA" w:rsidRPr="00987ACF">
        <w:t xml:space="preserve">workflow diagram for the </w:t>
      </w:r>
      <w:r w:rsidR="00EE4A05">
        <w:rPr>
          <w:b/>
          <w:bCs/>
        </w:rPr>
        <w:t>triage</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5C0E106D">
            <wp:extent cx="5053875" cy="4390930"/>
            <wp:effectExtent l="0" t="0" r="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5088017" cy="4420594"/>
                    </a:xfrm>
                    <a:prstGeom prst="rect">
                      <a:avLst/>
                    </a:prstGeom>
                  </pic:spPr>
                </pic:pic>
              </a:graphicData>
            </a:graphic>
          </wp:inline>
        </w:drawing>
      </w:r>
    </w:p>
    <w:p w14:paraId="7AE0C502" w14:textId="4DDB6261" w:rsidR="004314D6" w:rsidRDefault="004314D6" w:rsidP="004314D6">
      <w:r w:rsidRPr="00723E66">
        <w:t xml:space="preserve">The </w:t>
      </w:r>
      <w:r w:rsidRPr="00EA6FCF">
        <w:rPr>
          <w:b/>
          <w:bCs/>
        </w:rPr>
        <w:t>Security SME</w:t>
      </w:r>
      <w:r w:rsidRPr="00723E66">
        <w:t xml:space="preserve"> and the </w:t>
      </w:r>
      <w:r w:rsidRPr="00EA6FCF">
        <w:rPr>
          <w:b/>
          <w:bCs/>
        </w:rPr>
        <w:t>Development SME</w:t>
      </w:r>
      <w:r w:rsidRPr="00723E66">
        <w:t xml:space="preserve"> review the </w:t>
      </w:r>
      <w:r>
        <w:rPr>
          <w:b/>
          <w:bCs/>
        </w:rPr>
        <w:t>D</w:t>
      </w:r>
      <w:r w:rsidRPr="00813B51">
        <w:rPr>
          <w:b/>
          <w:bCs/>
        </w:rPr>
        <w:t xml:space="preserve">ynamic </w:t>
      </w:r>
      <w:r>
        <w:rPr>
          <w:b/>
          <w:bCs/>
        </w:rPr>
        <w:t>A</w:t>
      </w:r>
      <w:r w:rsidRPr="00813B51">
        <w:rPr>
          <w:b/>
          <w:bCs/>
        </w:rPr>
        <w:t xml:space="preserve">nalysis </w:t>
      </w:r>
      <w:r>
        <w:rPr>
          <w:b/>
          <w:bCs/>
        </w:rPr>
        <w:t>O</w:t>
      </w:r>
      <w:r w:rsidRPr="00813B51">
        <w:rPr>
          <w:b/>
          <w:bCs/>
        </w:rPr>
        <w:t>utput</w:t>
      </w:r>
      <w:r w:rsidRPr="00723E66">
        <w:t xml:space="preserve"> to </w:t>
      </w:r>
      <w:r>
        <w:t>identify</w:t>
      </w:r>
      <w:r w:rsidRPr="00723E66">
        <w:t xml:space="preserve"> any anomalous behavior </w:t>
      </w:r>
      <w:r>
        <w:t>needing</w:t>
      </w:r>
      <w:r w:rsidRPr="00723E66">
        <w:t xml:space="preserve"> further investigat</w:t>
      </w:r>
      <w:r>
        <w:t>ion</w:t>
      </w:r>
      <w:r w:rsidRPr="00723E66">
        <w:t xml:space="preserve">. </w:t>
      </w:r>
      <w:r>
        <w:t xml:space="preserve">Identified Issues are sent to the threat prioritization process </w:t>
      </w:r>
      <w:r w:rsidRPr="0014214D">
        <w:rPr>
          <w:b/>
          <w:bCs/>
          <w:color w:val="0070C0"/>
          <w:vertAlign w:val="superscript"/>
        </w:rPr>
        <w:t>[</w:t>
      </w:r>
      <w:r>
        <w:rPr>
          <w:b/>
          <w:bCs/>
          <w:color w:val="0070C0"/>
          <w:vertAlign w:val="superscript"/>
        </w:rPr>
        <w:t>5</w:t>
      </w:r>
      <w:r w:rsidRPr="0014214D">
        <w:rPr>
          <w:b/>
          <w:bCs/>
          <w:color w:val="0070C0"/>
          <w:vertAlign w:val="superscript"/>
        </w:rPr>
        <w:t>]</w:t>
      </w:r>
      <w:r w:rsidRPr="00723E66">
        <w:t>.</w:t>
      </w:r>
      <w:r>
        <w:t xml:space="preserve"> A </w:t>
      </w:r>
      <w:r>
        <w:rPr>
          <w:b/>
          <w:bCs/>
        </w:rPr>
        <w:t>D</w:t>
      </w:r>
      <w:r w:rsidRPr="00813B51">
        <w:rPr>
          <w:b/>
          <w:bCs/>
        </w:rPr>
        <w:t xml:space="preserve">ynamic </w:t>
      </w:r>
      <w:r>
        <w:rPr>
          <w:b/>
          <w:bCs/>
        </w:rPr>
        <w:t>A</w:t>
      </w:r>
      <w:r w:rsidRPr="00813B51">
        <w:rPr>
          <w:b/>
          <w:bCs/>
        </w:rPr>
        <w:t xml:space="preserve">nalysis </w:t>
      </w:r>
      <w:r>
        <w:rPr>
          <w:b/>
          <w:bCs/>
        </w:rPr>
        <w:t>R</w:t>
      </w:r>
      <w:r w:rsidRPr="00813B51">
        <w:rPr>
          <w:b/>
          <w:bCs/>
        </w:rPr>
        <w:t>eport</w:t>
      </w:r>
      <w:r>
        <w:t xml:space="preserve"> will be generated.</w:t>
      </w:r>
    </w:p>
    <w:p w14:paraId="313B3BD4" w14:textId="61D435C9" w:rsidR="001F297E" w:rsidRPr="0006204F" w:rsidRDefault="004314D6" w:rsidP="004314D6">
      <w:pPr>
        <w:pStyle w:val="Note"/>
      </w:pPr>
      <w:r w:rsidRPr="00D26188">
        <w:rPr>
          <w:b/>
          <w:bCs/>
          <w:color w:val="0070C0"/>
        </w:rPr>
        <w:t>Note:</w:t>
      </w:r>
      <w:r>
        <w:tab/>
        <w:t xml:space="preserve">Depending on the element scope and nature of the identified issue, identified issues may be entered </w:t>
      </w:r>
      <w:r w:rsidR="00BD3193">
        <w:t xml:space="preserve">directly </w:t>
      </w:r>
      <w:r>
        <w:t>into the issue tracking system.</w:t>
      </w:r>
    </w:p>
    <w:p w14:paraId="66759235" w14:textId="259CEEC2" w:rsidR="00E80939" w:rsidRPr="0006204F" w:rsidRDefault="00E80939" w:rsidP="00E80939">
      <w:pPr>
        <w:pStyle w:val="Note"/>
      </w:pPr>
      <w:r w:rsidRPr="00D26188">
        <w:rPr>
          <w:b/>
          <w:bCs/>
          <w:color w:val="0070C0"/>
        </w:rPr>
        <w:t>Note:</w:t>
      </w:r>
      <w:r>
        <w:tab/>
      </w:r>
      <w:r w:rsidRPr="00E80939">
        <w:t xml:space="preserve">The recommended form of the </w:t>
      </w:r>
      <w:r w:rsidRPr="00E80939">
        <w:rPr>
          <w:b/>
          <w:bCs/>
        </w:rPr>
        <w:t>Identified Issues</w:t>
      </w:r>
      <w:r w:rsidRPr="00E80939">
        <w:t xml:space="preserve"> artifact is JSON-encoded Static Analysis Results Interchange Format (</w:t>
      </w:r>
      <w:r w:rsidRPr="00E80939">
        <w:rPr>
          <w:b/>
          <w:bCs/>
        </w:rPr>
        <w:t>SARIF</w:t>
      </w:r>
      <w:r w:rsidRPr="00E80939">
        <w:t xml:space="preserve">). This document assumes SARIF version 2.1.0 </w:t>
      </w:r>
      <w:r w:rsidRPr="00E80939">
        <w:rPr>
          <w:b/>
          <w:bCs/>
          <w:color w:val="0070C0"/>
          <w:vertAlign w:val="superscript"/>
        </w:rPr>
        <w:t>[</w:t>
      </w:r>
      <w:r>
        <w:rPr>
          <w:b/>
          <w:bCs/>
          <w:color w:val="0070C0"/>
          <w:vertAlign w:val="superscript"/>
        </w:rPr>
        <w:t>4</w:t>
      </w:r>
      <w:r w:rsidRPr="00E80939">
        <w:rPr>
          <w:b/>
          <w:bCs/>
          <w:color w:val="0070C0"/>
          <w:vertAlign w:val="superscript"/>
        </w:rPr>
        <w:t>]</w:t>
      </w:r>
      <w:r w:rsidRPr="00E80939">
        <w:t xml:space="preserve"> or later</w:t>
      </w:r>
      <w:r>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28BF02D2" w14:textId="69038D70" w:rsidR="00801EBD" w:rsidRDefault="00974B07" w:rsidP="004D04D5">
      <w:r>
        <w:t xml:space="preserve">The purpose of triage is first and foremost </w:t>
      </w:r>
      <w:r w:rsidR="00C61DCD">
        <w:t xml:space="preserve">to </w:t>
      </w:r>
      <w:r>
        <w:t>eliminate those issues which are false positives</w:t>
      </w:r>
      <w:r w:rsidR="003D08C2" w:rsidRPr="00801EBD">
        <w:t>.</w:t>
      </w:r>
      <w:r w:rsidR="00A873CE">
        <w:t xml:space="preserve"> A secondary goal is to identify “must fix” issues. What remains is put into the threat prioritization process.</w:t>
      </w:r>
    </w:p>
    <w:p w14:paraId="66487AB2" w14:textId="7A06FB8F" w:rsidR="00801EBD" w:rsidRDefault="00A873CE" w:rsidP="004D04D5">
      <w:r>
        <w:t>T</w:t>
      </w:r>
      <w:r w:rsidR="00801EBD">
        <w:t xml:space="preserve">here are three options </w:t>
      </w:r>
      <w:r>
        <w:t>when</w:t>
      </w:r>
      <w:r w:rsidR="00801EBD">
        <w:t xml:space="preserve"> disposition</w:t>
      </w:r>
      <w:r>
        <w:t>ing</w:t>
      </w:r>
      <w:r w:rsidR="00801EBD">
        <w:t xml:space="preserve"> an issue. These are:</w:t>
      </w:r>
    </w:p>
    <w:p w14:paraId="6CF1DE38" w14:textId="77777777" w:rsidR="00150601" w:rsidRPr="00150601" w:rsidRDefault="00150601" w:rsidP="00150601">
      <w:pPr>
        <w:pStyle w:val="Heading2"/>
      </w:pPr>
      <w:r w:rsidRPr="00150601">
        <w:t>Reject</w:t>
      </w:r>
    </w:p>
    <w:p w14:paraId="68157184" w14:textId="2C426B9C" w:rsidR="00150601" w:rsidRDefault="00974B07" w:rsidP="004D04D5">
      <w:r>
        <w:t>This disposition should be assigned when the issue is determined to be a false positive. The Security SME should update the test and verify that the issue is not flagged.</w:t>
      </w:r>
    </w:p>
    <w:p w14:paraId="56A6C363" w14:textId="77777777" w:rsidR="00150601" w:rsidRPr="00150601" w:rsidRDefault="00150601" w:rsidP="00150601">
      <w:pPr>
        <w:pStyle w:val="Heading2"/>
      </w:pPr>
      <w:r w:rsidRPr="00150601">
        <w:t>Review</w:t>
      </w:r>
    </w:p>
    <w:p w14:paraId="2AE38B46" w14:textId="485046A2" w:rsidR="00150601" w:rsidRDefault="00974B07" w:rsidP="004D04D5">
      <w:r>
        <w:t xml:space="preserve">This disposition should be assigned when the issue is determined to require additional review via the threat prioritization process. </w:t>
      </w:r>
    </w:p>
    <w:p w14:paraId="6CE1B833" w14:textId="77777777" w:rsidR="00150601" w:rsidRPr="00150601" w:rsidRDefault="00150601" w:rsidP="00150601">
      <w:pPr>
        <w:pStyle w:val="Heading2"/>
      </w:pPr>
      <w:r w:rsidRPr="00150601">
        <w:t>Repair</w:t>
      </w:r>
    </w:p>
    <w:p w14:paraId="605549EA" w14:textId="049D3B37" w:rsidR="00625719" w:rsidRDefault="00974B07" w:rsidP="004D04D5">
      <w:r>
        <w:t>This disposition should be assigned when the issue is clearly one which requires mitigation. These issues should be directly entered into the issue tracking system.</w:t>
      </w:r>
      <w:r w:rsidR="00A873CE">
        <w:t xml:space="preserve"> </w:t>
      </w:r>
      <w:r w:rsidR="003935EC">
        <w:t>If the issue comes from a “terminate on error” test, it probably fits into this category.</w:t>
      </w:r>
    </w:p>
    <w:p w14:paraId="2120FCF0" w14:textId="77777777" w:rsidR="002E2E35" w:rsidRDefault="002E2E35">
      <w:pPr>
        <w:spacing w:after="0"/>
        <w:jc w:val="left"/>
        <w:rPr>
          <w:sz w:val="40"/>
          <w:szCs w:val="40"/>
        </w:rPr>
      </w:pPr>
      <w:r>
        <w:br w:type="page"/>
      </w:r>
    </w:p>
    <w:p w14:paraId="005F245E" w14:textId="313C99E1" w:rsidR="002E2E35" w:rsidRPr="00987ACF" w:rsidRDefault="002E2E35" w:rsidP="002E2E35">
      <w:pPr>
        <w:pStyle w:val="Heading1"/>
      </w:pPr>
      <w:r>
        <w:lastRenderedPageBreak/>
        <w:t xml:space="preserve">Dynamic Analysis Triage </w:t>
      </w:r>
      <w:r w:rsidRPr="00987ACF">
        <w:t>Template</w:t>
      </w:r>
    </w:p>
    <w:p w14:paraId="5D02E976" w14:textId="06071C5C" w:rsidR="002E2E35" w:rsidRPr="00987ACF" w:rsidRDefault="002E2E35" w:rsidP="002E2E35">
      <w:pPr>
        <w:pStyle w:val="FirstParagraph"/>
      </w:pPr>
      <w:r w:rsidRPr="00987ACF">
        <w:t xml:space="preserve">The </w:t>
      </w:r>
      <w:r>
        <w:t xml:space="preserve">triage activity </w:t>
      </w:r>
      <w:r w:rsidRPr="00987ACF">
        <w:t xml:space="preserve">may be documented using the </w:t>
      </w:r>
      <w:r w:rsidRPr="00987ACF">
        <w:rPr>
          <w:b/>
          <w:bCs/>
        </w:rPr>
        <w:t xml:space="preserve">AVCDL </w:t>
      </w:r>
      <w:r>
        <w:rPr>
          <w:b/>
          <w:bCs/>
        </w:rPr>
        <w:t>dynamic analysis triage</w:t>
      </w:r>
      <w:r w:rsidRPr="00987ACF">
        <w:rPr>
          <w:b/>
          <w:bCs/>
        </w:rPr>
        <w:t xml:space="preserve"> 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4</w:t>
      </w:r>
      <w:r w:rsidRPr="00987ACF">
        <w:rPr>
          <w:b/>
          <w:bCs/>
          <w:color w:val="0070C0"/>
          <w:vertAlign w:val="superscript"/>
        </w:rPr>
        <w:t>]</w:t>
      </w:r>
      <w:r w:rsidRPr="00987ACF">
        <w:t>.</w:t>
      </w:r>
    </w:p>
    <w:p w14:paraId="53C3405D" w14:textId="77777777" w:rsidR="002E2E35" w:rsidRPr="00987ACF" w:rsidRDefault="002E2E35" w:rsidP="002E2E35">
      <w:pPr>
        <w:pStyle w:val="Note"/>
      </w:pPr>
      <w:r w:rsidRPr="00987ACF">
        <w:rPr>
          <w:b/>
          <w:bCs/>
          <w:color w:val="0070C0"/>
        </w:rPr>
        <w:t>Note:</w:t>
      </w:r>
      <w:r w:rsidRPr="00987ACF">
        <w:tab/>
        <w:t>Other forms of documentation are permissible so long as they provide the information laid out in this document.</w:t>
      </w:r>
    </w:p>
    <w:p w14:paraId="0489189D" w14:textId="77777777" w:rsidR="002E2E35" w:rsidRPr="00987ACF" w:rsidRDefault="002E2E35" w:rsidP="002E2E35">
      <w:pPr>
        <w:pStyle w:val="FirstParagraph"/>
      </w:pPr>
      <w:r w:rsidRPr="00987ACF">
        <w:t xml:space="preserve">There are </w:t>
      </w:r>
      <w:r>
        <w:t>five</w:t>
      </w:r>
      <w:r w:rsidRPr="00987ACF">
        <w:t xml:space="preserve"> </w:t>
      </w:r>
      <w:r>
        <w:t>sheets</w:t>
      </w:r>
      <w:r w:rsidRPr="00987ACF">
        <w:t xml:space="preserve"> in the workbook. They are:</w:t>
      </w:r>
    </w:p>
    <w:p w14:paraId="1A81F6EF" w14:textId="77777777" w:rsidR="002E2E35" w:rsidRPr="00CC53A3" w:rsidRDefault="002E2E35" w:rsidP="002E2E35">
      <w:pPr>
        <w:pStyle w:val="ListParagraph"/>
        <w:numPr>
          <w:ilvl w:val="0"/>
          <w:numId w:val="12"/>
        </w:numPr>
        <w:ind w:left="270" w:hanging="270"/>
        <w:jc w:val="left"/>
      </w:pPr>
      <w:hyperlink w:anchor="_Cover_Sheet" w:history="1">
        <w:r w:rsidRPr="008B79A3">
          <w:rPr>
            <w:rStyle w:val="Hyperlink"/>
          </w:rPr>
          <w:t>Cover sheet</w:t>
        </w:r>
      </w:hyperlink>
    </w:p>
    <w:p w14:paraId="06EAF5A3" w14:textId="77777777" w:rsidR="002E2E35" w:rsidRPr="00CC53A3" w:rsidRDefault="002E2E35" w:rsidP="002E2E35">
      <w:pPr>
        <w:pStyle w:val="ListParagraph"/>
        <w:numPr>
          <w:ilvl w:val="0"/>
          <w:numId w:val="12"/>
        </w:numPr>
        <w:ind w:left="270" w:hanging="270"/>
        <w:jc w:val="left"/>
      </w:pPr>
      <w:hyperlink w:anchor="_Revision_History" w:history="1">
        <w:r w:rsidRPr="00680E9D">
          <w:rPr>
            <w:rStyle w:val="Hyperlink"/>
          </w:rPr>
          <w:t>Revision history</w:t>
        </w:r>
      </w:hyperlink>
    </w:p>
    <w:p w14:paraId="7EDE1446" w14:textId="77777777" w:rsidR="002E2E35" w:rsidRPr="00CC53A3" w:rsidRDefault="002E2E35" w:rsidP="002E2E35">
      <w:pPr>
        <w:pStyle w:val="ListParagraph"/>
        <w:numPr>
          <w:ilvl w:val="0"/>
          <w:numId w:val="12"/>
        </w:numPr>
        <w:ind w:left="270" w:hanging="270"/>
        <w:jc w:val="left"/>
      </w:pPr>
      <w:hyperlink w:anchor="_Reference_Documents" w:history="1">
        <w:r w:rsidRPr="00680E9D">
          <w:rPr>
            <w:rStyle w:val="Hyperlink"/>
          </w:rPr>
          <w:t>Reference documents</w:t>
        </w:r>
      </w:hyperlink>
    </w:p>
    <w:p w14:paraId="28BCCC20" w14:textId="77777777" w:rsidR="002E2E35" w:rsidRPr="00CC53A3" w:rsidRDefault="002E2E35" w:rsidP="002E2E35">
      <w:pPr>
        <w:pStyle w:val="ListParagraph"/>
        <w:numPr>
          <w:ilvl w:val="0"/>
          <w:numId w:val="12"/>
        </w:numPr>
        <w:ind w:left="270" w:hanging="270"/>
        <w:jc w:val="left"/>
      </w:pPr>
      <w:hyperlink w:anchor="_Triage_Determination" w:history="1">
        <w:r w:rsidRPr="009C22A5">
          <w:rPr>
            <w:rStyle w:val="Hyperlink"/>
          </w:rPr>
          <w:t>Triage determination</w:t>
        </w:r>
      </w:hyperlink>
    </w:p>
    <w:p w14:paraId="6DEFA37D" w14:textId="77777777" w:rsidR="002E2E35" w:rsidRPr="00CC53A3" w:rsidRDefault="002E2E35" w:rsidP="002E2E35">
      <w:pPr>
        <w:pStyle w:val="ListParagraph"/>
        <w:numPr>
          <w:ilvl w:val="0"/>
          <w:numId w:val="12"/>
        </w:numPr>
        <w:ind w:left="270" w:hanging="270"/>
        <w:jc w:val="left"/>
      </w:pPr>
      <w:hyperlink w:anchor="_Legend" w:history="1">
        <w:r w:rsidRPr="00680E9D">
          <w:rPr>
            <w:rStyle w:val="Hyperlink"/>
          </w:rPr>
          <w:t>Legend</w:t>
        </w:r>
      </w:hyperlink>
    </w:p>
    <w:p w14:paraId="1D5FF7A3" w14:textId="77777777" w:rsidR="002E2E35" w:rsidRPr="00987ACF" w:rsidRDefault="002E2E35" w:rsidP="002E2E35">
      <w:pPr>
        <w:pStyle w:val="BodyText"/>
      </w:pPr>
      <w:r w:rsidRPr="00987ACF">
        <w:t>These will be addressed in turn.</w:t>
      </w:r>
    </w:p>
    <w:p w14:paraId="05ABDA0C" w14:textId="77777777" w:rsidR="002E2E35" w:rsidRPr="00987ACF" w:rsidRDefault="002E2E35" w:rsidP="002E2E35">
      <w:pPr>
        <w:rPr>
          <w:sz w:val="32"/>
          <w:szCs w:val="32"/>
        </w:rPr>
      </w:pPr>
      <w:r w:rsidRPr="00987ACF">
        <w:br w:type="page"/>
      </w:r>
    </w:p>
    <w:p w14:paraId="2CD8A9D2" w14:textId="77777777" w:rsidR="002E2E35" w:rsidRPr="00987ACF" w:rsidRDefault="002E2E35" w:rsidP="002E2E35">
      <w:pPr>
        <w:pStyle w:val="Heading2"/>
      </w:pPr>
      <w:r w:rsidRPr="00987ACF">
        <w:lastRenderedPageBreak/>
        <w:t>Duplication of Rows in the Various Sheets</w:t>
      </w:r>
    </w:p>
    <w:p w14:paraId="0EF79E41" w14:textId="77777777" w:rsidR="002E2E35" w:rsidRPr="00987ACF" w:rsidRDefault="002E2E35" w:rsidP="002E2E3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4C7EE999" w14:textId="77777777" w:rsidR="002E2E35" w:rsidRPr="00987ACF" w:rsidRDefault="002E2E35" w:rsidP="002E2E35">
      <w:pPr>
        <w:rPr>
          <w:sz w:val="40"/>
          <w:szCs w:val="40"/>
        </w:rPr>
      </w:pPr>
      <w:r w:rsidRPr="00987ACF">
        <w:br w:type="page"/>
      </w:r>
    </w:p>
    <w:p w14:paraId="3BD45F16" w14:textId="77777777" w:rsidR="002E2E35" w:rsidRPr="00987ACF" w:rsidRDefault="002E2E35" w:rsidP="002E2E35">
      <w:pPr>
        <w:pStyle w:val="Heading2"/>
        <w:rPr>
          <w:sz w:val="22"/>
          <w:szCs w:val="22"/>
        </w:rPr>
      </w:pPr>
      <w:r w:rsidRPr="00987ACF">
        <w:lastRenderedPageBreak/>
        <w:t>Cover Sheet</w:t>
      </w:r>
    </w:p>
    <w:p w14:paraId="5D5093ED" w14:textId="77777777" w:rsidR="002E2E35" w:rsidRDefault="002E2E35" w:rsidP="002E2E35">
      <w:r w:rsidRPr="00987ACF">
        <w:t xml:space="preserve">The </w:t>
      </w:r>
      <w:r w:rsidRPr="00987ACF">
        <w:rPr>
          <w:b/>
          <w:bCs/>
        </w:rPr>
        <w:t>cover sheet</w:t>
      </w:r>
      <w:r w:rsidRPr="00987ACF">
        <w:t xml:space="preserve"> of the workbook is shown below:</w:t>
      </w:r>
    </w:p>
    <w:p w14:paraId="7747C921" w14:textId="77777777" w:rsidR="002E2E35" w:rsidRPr="00922202" w:rsidRDefault="002E2E35" w:rsidP="002E2E35">
      <w:r>
        <w:rPr>
          <w:noProof/>
        </w:rPr>
        <w:drawing>
          <wp:inline distT="0" distB="0" distL="0" distR="0" wp14:anchorId="41C1414F" wp14:editId="5908FED3">
            <wp:extent cx="5934710" cy="3169299"/>
            <wp:effectExtent l="0" t="0" r="0" b="5715"/>
            <wp:docPr id="4793829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pic:cNvPicPr/>
                  </pic:nvPicPr>
                  <pic:blipFill>
                    <a:blip r:embed="rId9"/>
                    <a:stretch>
                      <a:fillRect/>
                    </a:stretch>
                  </pic:blipFill>
                  <pic:spPr>
                    <a:xfrm>
                      <a:off x="0" y="0"/>
                      <a:ext cx="5934710" cy="3169299"/>
                    </a:xfrm>
                    <a:prstGeom prst="rect">
                      <a:avLst/>
                    </a:prstGeom>
                  </pic:spPr>
                </pic:pic>
              </a:graphicData>
            </a:graphic>
          </wp:inline>
        </w:drawing>
      </w:r>
    </w:p>
    <w:p w14:paraId="17FBF59F" w14:textId="77777777" w:rsidR="002E2E35" w:rsidRPr="00987ACF" w:rsidRDefault="002E2E35" w:rsidP="002E2E35">
      <w:r w:rsidRPr="00987ACF">
        <w:t xml:space="preserve">Fields to be completed are shown in </w:t>
      </w:r>
      <w:r w:rsidRPr="00987ACF">
        <w:rPr>
          <w:b/>
          <w:bCs/>
          <w:color w:val="FF0000"/>
        </w:rPr>
        <w:t>red</w:t>
      </w:r>
      <w:r w:rsidRPr="00987ACF">
        <w:t>.</w:t>
      </w:r>
    </w:p>
    <w:p w14:paraId="380A8730" w14:textId="77777777" w:rsidR="002E2E35" w:rsidRPr="00987ACF" w:rsidRDefault="002E2E35" w:rsidP="002E2E35">
      <w:pPr>
        <w:pStyle w:val="Heading3"/>
      </w:pPr>
      <w:r w:rsidRPr="00987ACF">
        <w:t>Element Name</w:t>
      </w:r>
    </w:p>
    <w:p w14:paraId="06F11FA5" w14:textId="491A7C30" w:rsidR="002E2E35" w:rsidRPr="00987ACF" w:rsidRDefault="002E2E35" w:rsidP="002E2E35">
      <w:r w:rsidRPr="00987ACF">
        <w:t xml:space="preserve">The </w:t>
      </w:r>
      <w:r w:rsidRPr="00987ACF">
        <w:rPr>
          <w:b/>
          <w:bCs/>
        </w:rPr>
        <w:t>element name</w:t>
      </w:r>
      <w:r w:rsidRPr="00987ACF">
        <w:t xml:space="preserve"> is the element </w:t>
      </w:r>
      <w:r>
        <w:t xml:space="preserve">whose </w:t>
      </w:r>
      <w:r w:rsidR="00523161">
        <w:t>dynamic analysis</w:t>
      </w:r>
      <w:r>
        <w:t xml:space="preserve"> issues are being triaged</w:t>
      </w:r>
      <w:r w:rsidRPr="00987ACF">
        <w:t>.</w:t>
      </w:r>
    </w:p>
    <w:p w14:paraId="6B57C34C" w14:textId="77777777" w:rsidR="002E2E35" w:rsidRPr="00987ACF" w:rsidRDefault="002E2E35" w:rsidP="002E2E35">
      <w:pPr>
        <w:pStyle w:val="Heading3"/>
      </w:pPr>
      <w:r w:rsidRPr="00987ACF">
        <w:t>Element Scope</w:t>
      </w:r>
    </w:p>
    <w:p w14:paraId="20EC29F4" w14:textId="77777777" w:rsidR="002E2E35" w:rsidRPr="00987ACF" w:rsidRDefault="002E2E35" w:rsidP="002E2E35">
      <w:r w:rsidRPr="00987ACF">
        <w:t>The scope of the element is left to the discretion of the customer. Examples of element scopes include system, sub-system, component, component software (non-OS), and component OS.</w:t>
      </w:r>
    </w:p>
    <w:p w14:paraId="1F124C56" w14:textId="77777777" w:rsidR="002E2E35" w:rsidRPr="00987ACF" w:rsidRDefault="002E2E35" w:rsidP="002E2E35">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1C0738CA" w14:textId="77777777" w:rsidR="002E2E35" w:rsidRPr="00987ACF" w:rsidRDefault="002E2E35" w:rsidP="002E2E35">
      <w:pPr>
        <w:pStyle w:val="Heading3"/>
      </w:pPr>
      <w:r w:rsidRPr="00987ACF">
        <w:t>Vendor Name</w:t>
      </w:r>
    </w:p>
    <w:p w14:paraId="5C1A640A" w14:textId="77777777" w:rsidR="002E2E35" w:rsidRPr="00987ACF" w:rsidRDefault="002E2E35" w:rsidP="002E2E35">
      <w:r w:rsidRPr="00987ACF">
        <w:t xml:space="preserve">This is the name of the vendor responsible for the element </w:t>
      </w:r>
      <w:r>
        <w:t>under consideration</w:t>
      </w:r>
      <w:r w:rsidRPr="00987ACF">
        <w:t>.</w:t>
      </w:r>
    </w:p>
    <w:p w14:paraId="7B7CB87C" w14:textId="7668BA46" w:rsidR="002E2E35" w:rsidRPr="00987ACF" w:rsidRDefault="002E2E35" w:rsidP="002E2E35">
      <w:pPr>
        <w:pStyle w:val="Heading3"/>
      </w:pPr>
      <w:r>
        <w:t>Security</w:t>
      </w:r>
      <w:r w:rsidRPr="00987ACF">
        <w:t xml:space="preserve"> SME</w:t>
      </w:r>
    </w:p>
    <w:p w14:paraId="7ABE599D" w14:textId="18296620" w:rsidR="002E2E35" w:rsidRDefault="002E2E35" w:rsidP="002E2E35">
      <w:r w:rsidRPr="00987ACF">
        <w:t xml:space="preserve">This is the </w:t>
      </w:r>
      <w:r>
        <w:t>dynamic analysis</w:t>
      </w:r>
      <w:r w:rsidRPr="00987ACF">
        <w:t xml:space="preserve"> subject matter expert </w:t>
      </w:r>
      <w:r>
        <w:t>triaging the dynamic analysis output</w:t>
      </w:r>
      <w:r w:rsidRPr="00987ACF">
        <w:t>.</w:t>
      </w:r>
    </w:p>
    <w:p w14:paraId="7380E3E1" w14:textId="77777777" w:rsidR="002E2E35" w:rsidRPr="00987ACF" w:rsidRDefault="002E2E35" w:rsidP="002E2E35">
      <w:pPr>
        <w:pStyle w:val="Heading3"/>
      </w:pPr>
      <w:r>
        <w:t>Development</w:t>
      </w:r>
      <w:r w:rsidRPr="00987ACF">
        <w:t xml:space="preserve"> SME</w:t>
      </w:r>
    </w:p>
    <w:p w14:paraId="32B314B8" w14:textId="77777777" w:rsidR="002E2E35" w:rsidRPr="00987ACF" w:rsidRDefault="002E2E35" w:rsidP="002E2E35">
      <w:r w:rsidRPr="00987ACF">
        <w:t xml:space="preserve">This is the </w:t>
      </w:r>
      <w:r>
        <w:t>development</w:t>
      </w:r>
      <w:r w:rsidRPr="00987ACF">
        <w:t xml:space="preserve"> subject matter expert </w:t>
      </w:r>
      <w:r>
        <w:t>providing information about the element</w:t>
      </w:r>
      <w:r w:rsidRPr="00987ACF">
        <w:t>.</w:t>
      </w:r>
    </w:p>
    <w:p w14:paraId="1B2E9290" w14:textId="77777777" w:rsidR="002E2E35" w:rsidRPr="00987ACF" w:rsidRDefault="002E2E35" w:rsidP="002E2E35">
      <w:pPr>
        <w:pStyle w:val="Heading3"/>
      </w:pPr>
      <w:r w:rsidRPr="00987ACF">
        <w:lastRenderedPageBreak/>
        <w:t>Date</w:t>
      </w:r>
    </w:p>
    <w:p w14:paraId="64B96F3C" w14:textId="05A77D50" w:rsidR="002E2E35" w:rsidRPr="00987ACF" w:rsidRDefault="002E2E35" w:rsidP="002E2E35">
      <w:r w:rsidRPr="00987ACF">
        <w:t>This is the date when the element</w:t>
      </w:r>
      <w:r>
        <w:t>’s dynamic</w:t>
      </w:r>
      <w:r w:rsidRPr="00987ACF">
        <w:t xml:space="preserve"> </w:t>
      </w:r>
      <w:r>
        <w:t xml:space="preserve">analysis triage </w:t>
      </w:r>
      <w:r w:rsidRPr="00987ACF">
        <w:t xml:space="preserve">was </w:t>
      </w:r>
      <w:r>
        <w:t>created</w:t>
      </w:r>
      <w:r w:rsidRPr="00987ACF">
        <w:t xml:space="preserve"> or updated. The date should be updated whenever </w:t>
      </w:r>
      <w:r>
        <w:t xml:space="preserve">the document </w:t>
      </w:r>
      <w:r w:rsidRPr="00987ACF">
        <w:t xml:space="preserve">is updated. </w:t>
      </w:r>
    </w:p>
    <w:p w14:paraId="38ED313B" w14:textId="77777777" w:rsidR="002E2E35" w:rsidRPr="00987ACF" w:rsidRDefault="002E2E35" w:rsidP="002E2E35">
      <w:pPr>
        <w:pStyle w:val="Heading3"/>
      </w:pPr>
      <w:r w:rsidRPr="00987ACF">
        <w:t>Revision</w:t>
      </w:r>
    </w:p>
    <w:p w14:paraId="7E867581" w14:textId="77777777" w:rsidR="002E2E35" w:rsidRPr="00987ACF" w:rsidRDefault="002E2E35" w:rsidP="002E2E35">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0756C43D" w14:textId="77777777" w:rsidR="002E2E35" w:rsidRPr="00987ACF" w:rsidRDefault="002E2E35" w:rsidP="002E2E35">
      <w:pPr>
        <w:rPr>
          <w:sz w:val="32"/>
          <w:szCs w:val="32"/>
        </w:rPr>
      </w:pPr>
      <w:r w:rsidRPr="00987ACF">
        <w:br w:type="page"/>
      </w:r>
    </w:p>
    <w:p w14:paraId="26B2FAB4" w14:textId="77777777" w:rsidR="002E2E35" w:rsidRPr="00987ACF" w:rsidRDefault="002E2E35" w:rsidP="002E2E35">
      <w:pPr>
        <w:pStyle w:val="Heading2"/>
        <w:rPr>
          <w:sz w:val="22"/>
          <w:szCs w:val="22"/>
        </w:rPr>
      </w:pPr>
      <w:bookmarkStart w:id="5" w:name="_Revision_History"/>
      <w:bookmarkEnd w:id="5"/>
      <w:r w:rsidRPr="00987ACF">
        <w:lastRenderedPageBreak/>
        <w:t>Revision History</w:t>
      </w:r>
    </w:p>
    <w:p w14:paraId="3B489B1D" w14:textId="77777777" w:rsidR="002E2E35" w:rsidRPr="00987ACF" w:rsidRDefault="002E2E35" w:rsidP="002E2E35">
      <w:r w:rsidRPr="00987ACF">
        <w:t xml:space="preserve">The </w:t>
      </w:r>
      <w:r w:rsidRPr="00987ACF">
        <w:rPr>
          <w:b/>
          <w:bCs/>
        </w:rPr>
        <w:t>revision history</w:t>
      </w:r>
      <w:r w:rsidRPr="00987ACF">
        <w:t xml:space="preserve"> sheet of the workbook is shown below:</w:t>
      </w:r>
    </w:p>
    <w:p w14:paraId="6B738B90" w14:textId="77777777" w:rsidR="002E2E35" w:rsidRPr="00987ACF" w:rsidRDefault="002E2E35" w:rsidP="002E2E35">
      <w:r>
        <w:rPr>
          <w:noProof/>
        </w:rPr>
        <w:drawing>
          <wp:inline distT="0" distB="0" distL="0" distR="0" wp14:anchorId="699C3CAF" wp14:editId="1A46E289">
            <wp:extent cx="5943600" cy="1419691"/>
            <wp:effectExtent l="0" t="0" r="0" b="3175"/>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43600" cy="1419691"/>
                    </a:xfrm>
                    <a:prstGeom prst="rect">
                      <a:avLst/>
                    </a:prstGeom>
                  </pic:spPr>
                </pic:pic>
              </a:graphicData>
            </a:graphic>
          </wp:inline>
        </w:drawing>
      </w:r>
    </w:p>
    <w:p w14:paraId="4ABDFFF5" w14:textId="77777777" w:rsidR="002E2E35" w:rsidRPr="00987ACF" w:rsidRDefault="002E2E35" w:rsidP="002E2E35">
      <w:pPr>
        <w:pStyle w:val="Heading3"/>
      </w:pPr>
      <w:r w:rsidRPr="00987ACF">
        <w:t>Revision</w:t>
      </w:r>
    </w:p>
    <w:p w14:paraId="76114260" w14:textId="77777777" w:rsidR="002E2E35" w:rsidRPr="00987ACF" w:rsidRDefault="002E2E35" w:rsidP="002E2E35">
      <w:r w:rsidRPr="00987ACF">
        <w:t xml:space="preserve">The </w:t>
      </w:r>
      <w:r w:rsidRPr="00987ACF">
        <w:rPr>
          <w:b/>
          <w:bCs/>
        </w:rPr>
        <w:t>revision</w:t>
      </w:r>
      <w:r w:rsidRPr="00987ACF">
        <w:t xml:space="preserve"> corresponds to that listed on the cover sheet.</w:t>
      </w:r>
    </w:p>
    <w:p w14:paraId="0F2C5E0E" w14:textId="77777777" w:rsidR="002E2E35" w:rsidRPr="00987ACF" w:rsidRDefault="002E2E35" w:rsidP="002E2E35">
      <w:pPr>
        <w:pStyle w:val="Heading3"/>
      </w:pPr>
      <w:r w:rsidRPr="00987ACF">
        <w:t>Author</w:t>
      </w:r>
    </w:p>
    <w:p w14:paraId="3420F842" w14:textId="0AD6424D" w:rsidR="002E2E35" w:rsidRPr="00987ACF" w:rsidRDefault="002E2E35" w:rsidP="002E2E35">
      <w:r w:rsidRPr="00987ACF">
        <w:t xml:space="preserve">The </w:t>
      </w:r>
      <w:r w:rsidRPr="00987ACF">
        <w:rPr>
          <w:b/>
          <w:bCs/>
        </w:rPr>
        <w:t>author</w:t>
      </w:r>
      <w:r w:rsidRPr="00987ACF">
        <w:t xml:space="preserve"> corresponds to </w:t>
      </w:r>
      <w:r>
        <w:t>the security SME</w:t>
      </w:r>
      <w:r w:rsidRPr="00987ACF">
        <w:t xml:space="preserve"> listed on the cover sheet.</w:t>
      </w:r>
    </w:p>
    <w:p w14:paraId="6FE0C627" w14:textId="77777777" w:rsidR="002E2E35" w:rsidRPr="00987ACF" w:rsidRDefault="002E2E35" w:rsidP="002E2E35">
      <w:pPr>
        <w:pStyle w:val="Heading3"/>
      </w:pPr>
      <w:r w:rsidRPr="00987ACF">
        <w:t>Description</w:t>
      </w:r>
    </w:p>
    <w:p w14:paraId="1D1EBFA1" w14:textId="792B9113" w:rsidR="002E2E35" w:rsidRPr="00987ACF" w:rsidRDefault="002E2E35" w:rsidP="002E2E35">
      <w:r w:rsidRPr="00987ACF">
        <w:t xml:space="preserve">This is a brief description of changes made to the </w:t>
      </w:r>
      <w:r w:rsidR="00523161">
        <w:t>dynamic</w:t>
      </w:r>
      <w:r>
        <w:t xml:space="preserve"> analysis triage</w:t>
      </w:r>
      <w:r w:rsidRPr="00987ACF">
        <w:t xml:space="preserve"> since it was last updated.</w:t>
      </w:r>
    </w:p>
    <w:p w14:paraId="3FAA47E6" w14:textId="77777777" w:rsidR="002E2E35" w:rsidRPr="00987ACF" w:rsidRDefault="002E2E35" w:rsidP="002E2E35">
      <w:pPr>
        <w:rPr>
          <w:sz w:val="32"/>
          <w:szCs w:val="32"/>
        </w:rPr>
      </w:pPr>
      <w:r w:rsidRPr="00987ACF">
        <w:br w:type="page"/>
      </w:r>
    </w:p>
    <w:p w14:paraId="0295162E" w14:textId="77777777" w:rsidR="002E2E35" w:rsidRPr="00987ACF" w:rsidRDefault="002E2E35" w:rsidP="002E2E35">
      <w:pPr>
        <w:pStyle w:val="Heading2"/>
        <w:rPr>
          <w:sz w:val="22"/>
          <w:szCs w:val="22"/>
        </w:rPr>
      </w:pPr>
      <w:bookmarkStart w:id="6" w:name="_Reference_Documents"/>
      <w:bookmarkEnd w:id="6"/>
      <w:r w:rsidRPr="00987ACF">
        <w:lastRenderedPageBreak/>
        <w:t>Reference Documents</w:t>
      </w:r>
    </w:p>
    <w:p w14:paraId="2C808B19" w14:textId="381E6E1C" w:rsidR="002E2E35" w:rsidRPr="00987ACF" w:rsidRDefault="002E2E35" w:rsidP="002E2E35">
      <w:pPr>
        <w:pStyle w:val="Note"/>
      </w:pPr>
      <w:r w:rsidRPr="00987ACF">
        <w:rPr>
          <w:b/>
          <w:bCs/>
          <w:color w:val="0070C0"/>
        </w:rPr>
        <w:t>Note:</w:t>
      </w:r>
      <w:r w:rsidRPr="00987ACF">
        <w:tab/>
        <w:t xml:space="preserve">These references are those necessary for </w:t>
      </w:r>
      <w:r>
        <w:t xml:space="preserve">the creation of the </w:t>
      </w:r>
      <w:r w:rsidRPr="00987ACF">
        <w:t>element</w:t>
      </w:r>
      <w:r>
        <w:t xml:space="preserve">’s </w:t>
      </w:r>
      <w:r w:rsidRPr="00523161">
        <w:rPr>
          <w:b/>
          <w:bCs/>
        </w:rPr>
        <w:t>dynamic analysis output</w:t>
      </w:r>
      <w:r>
        <w:t xml:space="preserve"> triage</w:t>
      </w:r>
      <w:r w:rsidRPr="00987ACF">
        <w:t>.</w:t>
      </w:r>
    </w:p>
    <w:p w14:paraId="5A651440" w14:textId="5130FE88" w:rsidR="002E2E35" w:rsidRPr="00987ACF" w:rsidRDefault="002E2E35" w:rsidP="002E2E35">
      <w:pPr>
        <w:pStyle w:val="Note"/>
      </w:pPr>
      <w:r w:rsidRPr="00987ACF">
        <w:rPr>
          <w:b/>
          <w:bCs/>
          <w:color w:val="0070C0"/>
        </w:rPr>
        <w:t>Note:</w:t>
      </w:r>
      <w:r w:rsidRPr="00987ACF">
        <w:tab/>
      </w:r>
      <w:r>
        <w:t>Reference to the element’s dynamic analysis output should be included</w:t>
      </w:r>
      <w:r w:rsidRPr="00987ACF">
        <w:t>.</w:t>
      </w:r>
    </w:p>
    <w:p w14:paraId="72C6C7BE" w14:textId="77777777" w:rsidR="002E2E35" w:rsidRPr="00987ACF" w:rsidRDefault="002E2E35" w:rsidP="002E2E35">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4EE9C4D3" w14:textId="77777777" w:rsidR="002E2E35" w:rsidRPr="00987ACF" w:rsidRDefault="002E2E35" w:rsidP="002E2E35">
      <w:r>
        <w:rPr>
          <w:noProof/>
        </w:rPr>
        <w:drawing>
          <wp:inline distT="0" distB="0" distL="0" distR="0" wp14:anchorId="4E4E2936" wp14:editId="278FE54B">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1"/>
                    <a:stretch>
                      <a:fillRect/>
                    </a:stretch>
                  </pic:blipFill>
                  <pic:spPr>
                    <a:xfrm>
                      <a:off x="0" y="0"/>
                      <a:ext cx="5943600" cy="1422400"/>
                    </a:xfrm>
                    <a:prstGeom prst="rect">
                      <a:avLst/>
                    </a:prstGeom>
                  </pic:spPr>
                </pic:pic>
              </a:graphicData>
            </a:graphic>
          </wp:inline>
        </w:drawing>
      </w:r>
    </w:p>
    <w:p w14:paraId="7930B5C8" w14:textId="77777777" w:rsidR="002E2E35" w:rsidRPr="00987ACF" w:rsidRDefault="002E2E35" w:rsidP="002E2E35">
      <w:pPr>
        <w:pStyle w:val="Heading3"/>
      </w:pPr>
      <w:r w:rsidRPr="00987ACF">
        <w:t>Name</w:t>
      </w:r>
    </w:p>
    <w:p w14:paraId="5CBA9F68" w14:textId="77777777" w:rsidR="002E2E35" w:rsidRPr="00987ACF" w:rsidRDefault="002E2E35" w:rsidP="002E2E35">
      <w:r w:rsidRPr="00987ACF">
        <w:t>This is the name of the document being referenced.</w:t>
      </w:r>
    </w:p>
    <w:p w14:paraId="7E824C3E" w14:textId="77777777" w:rsidR="002E2E35" w:rsidRPr="00987ACF" w:rsidRDefault="002E2E35" w:rsidP="002E2E35">
      <w:pPr>
        <w:pStyle w:val="Heading3"/>
      </w:pPr>
      <w:r w:rsidRPr="00987ACF">
        <w:t>Description</w:t>
      </w:r>
    </w:p>
    <w:p w14:paraId="67B3E334" w14:textId="77777777" w:rsidR="002E2E35" w:rsidRPr="00987ACF" w:rsidRDefault="002E2E35" w:rsidP="002E2E35">
      <w:r w:rsidRPr="00987ACF">
        <w:t>This is a brief description of the document being referenced.</w:t>
      </w:r>
    </w:p>
    <w:p w14:paraId="7B202551" w14:textId="77777777" w:rsidR="002E2E35" w:rsidRPr="00987ACF" w:rsidRDefault="002E2E35" w:rsidP="002E2E35">
      <w:pPr>
        <w:pStyle w:val="Heading3"/>
      </w:pPr>
      <w:r w:rsidRPr="00987ACF">
        <w:t>Location</w:t>
      </w:r>
    </w:p>
    <w:p w14:paraId="1B44960E" w14:textId="77777777" w:rsidR="002E2E35" w:rsidRPr="00987ACF" w:rsidRDefault="002E2E35" w:rsidP="002E2E35">
      <w:r w:rsidRPr="00987ACF">
        <w:t>This is the location of the document being referenced. It may be a physical location or a URL.</w:t>
      </w:r>
    </w:p>
    <w:p w14:paraId="313D53B4" w14:textId="77777777" w:rsidR="002E2E35" w:rsidRPr="00987ACF" w:rsidRDefault="002E2E35" w:rsidP="002E2E35">
      <w:r w:rsidRPr="00987ACF">
        <w:br w:type="page"/>
      </w:r>
    </w:p>
    <w:p w14:paraId="18C0F836" w14:textId="77777777" w:rsidR="002E2E35" w:rsidRPr="00987ACF" w:rsidRDefault="002E2E35" w:rsidP="002E2E35">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3DFEDE99" w14:textId="77777777" w:rsidR="002E2E35" w:rsidRPr="00987ACF" w:rsidRDefault="002E2E35" w:rsidP="002E2E35">
      <w:r w:rsidRPr="00987ACF">
        <w:t xml:space="preserve">The </w:t>
      </w:r>
      <w:r>
        <w:rPr>
          <w:b/>
          <w:bCs/>
        </w:rPr>
        <w:t>triage determination</w:t>
      </w:r>
      <w:r w:rsidRPr="00987ACF">
        <w:t xml:space="preserve"> sheet of the workbook is shown below:</w:t>
      </w:r>
    </w:p>
    <w:p w14:paraId="75AE6926" w14:textId="77777777" w:rsidR="002E2E35" w:rsidRPr="00987ACF" w:rsidRDefault="002E2E35" w:rsidP="002E2E35">
      <w:r>
        <w:rPr>
          <w:noProof/>
        </w:rPr>
        <w:drawing>
          <wp:inline distT="0" distB="0" distL="0" distR="0" wp14:anchorId="565C3E91" wp14:editId="56C43687">
            <wp:extent cx="5934710" cy="1254460"/>
            <wp:effectExtent l="0" t="0" r="0" b="3175"/>
            <wp:docPr id="170471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pic:cNvPicPr/>
                  </pic:nvPicPr>
                  <pic:blipFill>
                    <a:blip r:embed="rId12"/>
                    <a:stretch>
                      <a:fillRect/>
                    </a:stretch>
                  </pic:blipFill>
                  <pic:spPr>
                    <a:xfrm>
                      <a:off x="0" y="0"/>
                      <a:ext cx="5934710" cy="1254460"/>
                    </a:xfrm>
                    <a:prstGeom prst="rect">
                      <a:avLst/>
                    </a:prstGeom>
                  </pic:spPr>
                </pic:pic>
              </a:graphicData>
            </a:graphic>
          </wp:inline>
        </w:drawing>
      </w:r>
    </w:p>
    <w:p w14:paraId="3F04C147" w14:textId="77777777" w:rsidR="002E2E35" w:rsidRPr="00987ACF" w:rsidRDefault="002E2E35" w:rsidP="002E2E35">
      <w:pPr>
        <w:pStyle w:val="Heading3"/>
      </w:pPr>
      <w:r>
        <w:t xml:space="preserve">Issue </w:t>
      </w:r>
      <w:r w:rsidRPr="00987ACF">
        <w:t>ID</w:t>
      </w:r>
    </w:p>
    <w:p w14:paraId="34779EFB" w14:textId="3B1A4A0D" w:rsidR="002E2E35" w:rsidRPr="00987ACF" w:rsidRDefault="002E2E35" w:rsidP="002E2E35">
      <w:r w:rsidRPr="00987ACF">
        <w:t xml:space="preserve">This is the unique </w:t>
      </w:r>
      <w:r>
        <w:t xml:space="preserve">element </w:t>
      </w:r>
      <w:r w:rsidR="00523161">
        <w:t>dynamic analysis</w:t>
      </w:r>
      <w:r>
        <w:t xml:space="preserve"> issue </w:t>
      </w:r>
      <w:r w:rsidRPr="00987ACF">
        <w:t>ID.</w:t>
      </w:r>
    </w:p>
    <w:p w14:paraId="6C1AC305" w14:textId="77777777" w:rsidR="002E2E35" w:rsidRDefault="002E2E35" w:rsidP="002E2E35">
      <w:pPr>
        <w:pStyle w:val="Heading3"/>
      </w:pPr>
      <w:r>
        <w:t>Determination</w:t>
      </w:r>
    </w:p>
    <w:p w14:paraId="59B88DBA" w14:textId="77777777" w:rsidR="002E2E35" w:rsidRPr="00390D94" w:rsidRDefault="002E2E35" w:rsidP="002E2E35">
      <w:r w:rsidRPr="00390D94">
        <w:t xml:space="preserve">This is the </w:t>
      </w:r>
      <w:r>
        <w:t>determination of the issue’s triage</w:t>
      </w:r>
      <w:r w:rsidRPr="00390D94">
        <w:t xml:space="preserve">. </w:t>
      </w:r>
      <w:r>
        <w:t>It</w:t>
      </w:r>
      <w:r w:rsidRPr="00390D94">
        <w:t xml:space="preserve"> may be one of the following:</w:t>
      </w:r>
    </w:p>
    <w:p w14:paraId="1821FC9A" w14:textId="696732C8" w:rsidR="002E2E35" w:rsidRPr="00BE43AD" w:rsidRDefault="002E2E35" w:rsidP="002E2E35">
      <w:pPr>
        <w:pStyle w:val="ListParagraph"/>
        <w:jc w:val="left"/>
      </w:pPr>
      <w:r>
        <w:t>reject</w:t>
      </w:r>
    </w:p>
    <w:p w14:paraId="6AE4663A" w14:textId="789D4F2C" w:rsidR="002E2E35" w:rsidRPr="00BE43AD" w:rsidRDefault="002E2E35" w:rsidP="002E2E35">
      <w:pPr>
        <w:pStyle w:val="ListParagraph"/>
        <w:jc w:val="left"/>
      </w:pPr>
      <w:r>
        <w:t>review</w:t>
      </w:r>
    </w:p>
    <w:p w14:paraId="5732A772" w14:textId="6EDAA065" w:rsidR="002E2E35" w:rsidRDefault="002E2E35" w:rsidP="002E2E35">
      <w:pPr>
        <w:pStyle w:val="ListParagraph"/>
        <w:jc w:val="left"/>
      </w:pPr>
      <w:r>
        <w:t>repair</w:t>
      </w:r>
    </w:p>
    <w:p w14:paraId="4D4E9B4D" w14:textId="77777777" w:rsidR="002E2E35" w:rsidRPr="00987ACF" w:rsidRDefault="002E2E35" w:rsidP="002E2E35">
      <w:pPr>
        <w:pStyle w:val="Note"/>
      </w:pPr>
      <w:r w:rsidRPr="00987ACF">
        <w:rPr>
          <w:b/>
          <w:bCs/>
          <w:color w:val="0070C0"/>
        </w:rPr>
        <w:t>Note:</w:t>
      </w:r>
      <w:r w:rsidRPr="00987ACF">
        <w:tab/>
      </w:r>
      <w:r>
        <w:t>The meanings of these were covered earlier in this document</w:t>
      </w:r>
      <w:r w:rsidRPr="00987ACF">
        <w:t>.</w:t>
      </w:r>
    </w:p>
    <w:p w14:paraId="5BA8BF79" w14:textId="77777777" w:rsidR="002E2E35" w:rsidRPr="002265EC" w:rsidRDefault="002E2E35" w:rsidP="002E2E35">
      <w:pPr>
        <w:pStyle w:val="Heading3"/>
      </w:pPr>
      <w:r>
        <w:t>Preliminary Severity (optional)</w:t>
      </w:r>
    </w:p>
    <w:p w14:paraId="73C67160" w14:textId="77777777" w:rsidR="002E2E35" w:rsidRDefault="002E2E35" w:rsidP="002E2E35">
      <w:r>
        <w:t xml:space="preserve">If the determination is that the issue is </w:t>
      </w:r>
      <w:r w:rsidRPr="000B0753">
        <w:t>valid</w:t>
      </w:r>
      <w:r>
        <w:t xml:space="preserve">, a </w:t>
      </w:r>
      <w:r w:rsidRPr="000B0753">
        <w:rPr>
          <w:b/>
          <w:bCs/>
        </w:rPr>
        <w:t>preliminary severity</w:t>
      </w:r>
      <w:r>
        <w:t xml:space="preserve"> (rank / likelihood) may be provided.</w:t>
      </w:r>
    </w:p>
    <w:p w14:paraId="1EF869B6" w14:textId="77777777" w:rsidR="002E2E35" w:rsidRPr="00987ACF" w:rsidRDefault="002E2E35" w:rsidP="002E2E35">
      <w:pPr>
        <w:pStyle w:val="Note"/>
      </w:pPr>
      <w:r w:rsidRPr="00987ACF">
        <w:rPr>
          <w:b/>
          <w:bCs/>
          <w:color w:val="0070C0"/>
        </w:rPr>
        <w:t>Note:</w:t>
      </w:r>
      <w:r w:rsidRPr="00987ACF">
        <w:tab/>
      </w:r>
      <w:r>
        <w:t xml:space="preserve">The </w:t>
      </w:r>
      <w:r w:rsidRPr="000B0753">
        <w:rPr>
          <w:b/>
          <w:bCs/>
        </w:rPr>
        <w:t>preliminary severity</w:t>
      </w:r>
      <w:r>
        <w:t xml:space="preserve"> value set is not provided as it is highly specific to the organizational and domain</w:t>
      </w:r>
      <w:r w:rsidRPr="00987ACF">
        <w:t>.</w:t>
      </w:r>
      <w:r>
        <w:t xml:space="preserve"> A discussion of quantized rank values can be found in the </w:t>
      </w:r>
      <w:r w:rsidRPr="007974F0">
        <w:rPr>
          <w:b/>
          <w:bCs/>
        </w:rPr>
        <w:t>Ranked / Risked Threat Report</w:t>
      </w:r>
      <w:r w:rsidRPr="007974F0">
        <w:rPr>
          <w:b/>
          <w:bCs/>
          <w:color w:val="0070C0"/>
          <w:vertAlign w:val="superscript"/>
        </w:rPr>
        <w:t xml:space="preserve"> [10]</w:t>
      </w:r>
      <w:r>
        <w:t xml:space="preserve"> ACVDL secondary document.</w:t>
      </w:r>
    </w:p>
    <w:p w14:paraId="3AFC2BEE" w14:textId="77777777" w:rsidR="002E2E35" w:rsidRPr="002265EC" w:rsidRDefault="002E2E35" w:rsidP="002E2E35">
      <w:pPr>
        <w:pStyle w:val="Heading3"/>
      </w:pPr>
      <w:r>
        <w:t xml:space="preserve">Justification </w:t>
      </w:r>
    </w:p>
    <w:p w14:paraId="772E27DE" w14:textId="77777777" w:rsidR="002E2E35" w:rsidRDefault="002E2E35" w:rsidP="002E2E35">
      <w:r w:rsidRPr="00987ACF">
        <w:t xml:space="preserve">This is the </w:t>
      </w:r>
      <w:r>
        <w:t>justification for the selected determination.</w:t>
      </w:r>
    </w:p>
    <w:p w14:paraId="40BC6AC2" w14:textId="7E170A7F" w:rsidR="002E2E35" w:rsidRPr="00987ACF" w:rsidRDefault="002E2E35" w:rsidP="002E2E35">
      <w:pPr>
        <w:pStyle w:val="Note"/>
      </w:pPr>
      <w:r w:rsidRPr="00987ACF">
        <w:rPr>
          <w:b/>
          <w:bCs/>
          <w:color w:val="0070C0"/>
        </w:rPr>
        <w:t>Note:</w:t>
      </w:r>
      <w:r w:rsidRPr="00987ACF">
        <w:tab/>
      </w:r>
      <w:r>
        <w:t xml:space="preserve">If the determination is that the issue is </w:t>
      </w:r>
      <w:r>
        <w:rPr>
          <w:b/>
          <w:bCs/>
        </w:rPr>
        <w:t>reject</w:t>
      </w:r>
      <w:r>
        <w:t>, a justification is required</w:t>
      </w:r>
      <w:r w:rsidRPr="00987ACF">
        <w:t>.</w:t>
      </w:r>
    </w:p>
    <w:p w14:paraId="175858BD" w14:textId="77777777" w:rsidR="002E2E35" w:rsidRDefault="002E2E35" w:rsidP="002E2E35">
      <w:pPr>
        <w:pStyle w:val="Heading3"/>
      </w:pPr>
      <w:r>
        <w:t>Notes</w:t>
      </w:r>
    </w:p>
    <w:p w14:paraId="33511058" w14:textId="77777777" w:rsidR="002E2E35" w:rsidRDefault="002E2E35" w:rsidP="002E2E35">
      <w:r w:rsidRPr="00BE43AD">
        <w:t>This is a general notes field.</w:t>
      </w:r>
    </w:p>
    <w:p w14:paraId="47ECD6F6" w14:textId="77777777" w:rsidR="002E2E35" w:rsidRDefault="002E2E35" w:rsidP="002E2E35">
      <w:pPr>
        <w:spacing w:after="0"/>
        <w:jc w:val="left"/>
        <w:rPr>
          <w:sz w:val="32"/>
          <w:szCs w:val="32"/>
        </w:rPr>
      </w:pPr>
      <w:r>
        <w:br w:type="page"/>
      </w:r>
    </w:p>
    <w:p w14:paraId="63FF70C9" w14:textId="77777777" w:rsidR="002E2E35" w:rsidRPr="00987ACF" w:rsidRDefault="002E2E35" w:rsidP="002E2E35">
      <w:pPr>
        <w:pStyle w:val="Heading2"/>
        <w:rPr>
          <w:sz w:val="22"/>
          <w:szCs w:val="22"/>
        </w:rPr>
      </w:pPr>
      <w:bookmarkStart w:id="12" w:name="_Legend"/>
      <w:bookmarkEnd w:id="12"/>
      <w:r w:rsidRPr="00987ACF">
        <w:lastRenderedPageBreak/>
        <w:t>Legend</w:t>
      </w:r>
    </w:p>
    <w:p w14:paraId="5996AB8E" w14:textId="77777777" w:rsidR="002E2E35" w:rsidRPr="00987ACF" w:rsidRDefault="002E2E35" w:rsidP="002E2E35">
      <w:r w:rsidRPr="00987ACF">
        <w:t xml:space="preserve">The </w:t>
      </w:r>
      <w:r w:rsidRPr="00987ACF">
        <w:rPr>
          <w:b/>
          <w:bCs/>
        </w:rPr>
        <w:t>legend</w:t>
      </w:r>
      <w:r w:rsidRPr="00987ACF">
        <w:t xml:space="preserve"> sheet of the workbook is shown below:</w:t>
      </w:r>
    </w:p>
    <w:p w14:paraId="04404CF1" w14:textId="77777777" w:rsidR="002E2E35" w:rsidRPr="00987ACF" w:rsidRDefault="002E2E35" w:rsidP="002E2E35">
      <w:pPr>
        <w:jc w:val="center"/>
      </w:pPr>
      <w:r>
        <w:rPr>
          <w:noProof/>
        </w:rPr>
        <w:drawing>
          <wp:inline distT="0" distB="0" distL="0" distR="0" wp14:anchorId="46FCDC08" wp14:editId="79AEA4D7">
            <wp:extent cx="1161239" cy="750083"/>
            <wp:effectExtent l="0" t="0" r="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3"/>
                    <a:stretch>
                      <a:fillRect/>
                    </a:stretch>
                  </pic:blipFill>
                  <pic:spPr>
                    <a:xfrm>
                      <a:off x="0" y="0"/>
                      <a:ext cx="1161239" cy="750083"/>
                    </a:xfrm>
                    <a:prstGeom prst="rect">
                      <a:avLst/>
                    </a:prstGeom>
                  </pic:spPr>
                </pic:pic>
              </a:graphicData>
            </a:graphic>
          </wp:inline>
        </w:drawing>
      </w:r>
    </w:p>
    <w:p w14:paraId="31D471AC" w14:textId="77777777" w:rsidR="002E2E35" w:rsidRPr="00987ACF" w:rsidRDefault="002E2E35" w:rsidP="002E2E3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E19AF32" w14:textId="77777777" w:rsidR="002E2E35" w:rsidRPr="00987ACF" w:rsidRDefault="002E2E35" w:rsidP="002E2E35">
      <w:pPr>
        <w:pStyle w:val="Note"/>
      </w:pPr>
      <w:r w:rsidRPr="00987ACF">
        <w:rPr>
          <w:b/>
          <w:bCs/>
          <w:color w:val="C00000"/>
        </w:rPr>
        <w:t>Note:</w:t>
      </w:r>
      <w:r w:rsidRPr="00987ACF">
        <w:tab/>
        <w:t>The legend sheet should not be edited. If an unlisted value is required, the template should be separately revised</w:t>
      </w:r>
      <w:r>
        <w:t>.</w:t>
      </w:r>
    </w:p>
    <w:p w14:paraId="1ED277D1" w14:textId="3BF6B887" w:rsidR="0016216C" w:rsidRDefault="002E2E35" w:rsidP="002E2E35">
      <w:pPr>
        <w:spacing w:after="0"/>
        <w:jc w:val="left"/>
        <w:rPr>
          <w:sz w:val="40"/>
          <w:szCs w:val="40"/>
        </w:rPr>
      </w:pPr>
      <w:r w:rsidRPr="00987ACF">
        <w:br w:type="page"/>
      </w:r>
    </w:p>
    <w:p w14:paraId="759AE0DE" w14:textId="67399D6C" w:rsidR="0016216C" w:rsidRDefault="00E80939" w:rsidP="0016216C">
      <w:pPr>
        <w:pStyle w:val="Heading1"/>
      </w:pPr>
      <w:r>
        <w:lastRenderedPageBreak/>
        <w:t>Dynamic Analysis Report</w:t>
      </w:r>
    </w:p>
    <w:p w14:paraId="557133AA" w14:textId="04DE2058" w:rsidR="00E80939" w:rsidRDefault="00E80939" w:rsidP="00E80939">
      <w:r>
        <w:t xml:space="preserve">The </w:t>
      </w:r>
      <w:r w:rsidRPr="00813B51">
        <w:rPr>
          <w:b/>
          <w:bCs/>
        </w:rPr>
        <w:t>Dynamic Analysis Report</w:t>
      </w:r>
      <w:r>
        <w:t xml:space="preserve"> is </w:t>
      </w:r>
      <w:r w:rsidR="009A761F">
        <w:t>the human-readable record of the activity</w:t>
      </w:r>
      <w:r>
        <w:t>.</w:t>
      </w:r>
      <w:r w:rsidR="009A761F">
        <w:t xml:space="preserve"> It is intended to be a standalone document for audit purposes. It’s preferred embodiment for storage in the DMS is PDF.</w:t>
      </w:r>
      <w:r w:rsidR="006C07D3">
        <w:t xml:space="preserve"> The content of the report is covered in the </w:t>
      </w:r>
      <w:r w:rsidR="006C07D3" w:rsidRPr="006C07D3">
        <w:rPr>
          <w:b/>
          <w:bCs/>
        </w:rPr>
        <w:t>Dynamic Analysis Report</w:t>
      </w:r>
      <w:r w:rsidR="006C07D3">
        <w:t xml:space="preserve"> AVCDL secondary document.</w:t>
      </w:r>
    </w:p>
    <w:p w14:paraId="446D3D42" w14:textId="0D1D8FDD" w:rsidR="00EB350D" w:rsidRPr="0006204F" w:rsidRDefault="00EB350D" w:rsidP="00EB350D">
      <w:pPr>
        <w:pStyle w:val="Note"/>
      </w:pPr>
      <w:r w:rsidRPr="00D26188">
        <w:rPr>
          <w:b/>
          <w:bCs/>
          <w:color w:val="0070C0"/>
        </w:rPr>
        <w:t>Note:</w:t>
      </w:r>
      <w:r>
        <w:tab/>
      </w:r>
      <w:r w:rsidR="00EB70C1">
        <w:t>If possible, it is recommended that the dynamic analysis report be generated programmatically</w:t>
      </w:r>
      <w:r>
        <w:t>.</w:t>
      </w:r>
      <w:r w:rsidR="00EB70C1">
        <w:t xml:space="preserve"> </w:t>
      </w:r>
      <w:r w:rsidR="00BD3193">
        <w:t>Creating the report from the</w:t>
      </w:r>
      <w:r w:rsidR="00EB70C1">
        <w:t xml:space="preserve"> JSON-encoded SARIF for the </w:t>
      </w:r>
      <w:r w:rsidR="009A761F">
        <w:rPr>
          <w:b/>
          <w:bCs/>
        </w:rPr>
        <w:t>I</w:t>
      </w:r>
      <w:r w:rsidR="00EB70C1" w:rsidRPr="009A761F">
        <w:rPr>
          <w:b/>
          <w:bCs/>
        </w:rPr>
        <w:t xml:space="preserve">dentified </w:t>
      </w:r>
      <w:r w:rsidR="009A761F">
        <w:rPr>
          <w:b/>
          <w:bCs/>
        </w:rPr>
        <w:t>I</w:t>
      </w:r>
      <w:r w:rsidR="00EB70C1" w:rsidRPr="009A761F">
        <w:rPr>
          <w:b/>
          <w:bCs/>
        </w:rPr>
        <w:t>ssues</w:t>
      </w:r>
      <w:r w:rsidR="00EB70C1">
        <w:t xml:space="preserve"> file makes this process much easier.</w:t>
      </w:r>
    </w:p>
    <w:p w14:paraId="1A6BC70B" w14:textId="7B52B6A1" w:rsidR="002E2E35" w:rsidRPr="0006204F" w:rsidRDefault="002E2E35" w:rsidP="002E2E35">
      <w:pPr>
        <w:pStyle w:val="Note"/>
      </w:pPr>
      <w:r w:rsidRPr="00D26188">
        <w:rPr>
          <w:b/>
          <w:bCs/>
          <w:color w:val="0070C0"/>
        </w:rPr>
        <w:t>Note:</w:t>
      </w:r>
      <w:r>
        <w:tab/>
        <w:t xml:space="preserve">Although all issues contained in the </w:t>
      </w:r>
      <w:r w:rsidRPr="00B578EB">
        <w:rPr>
          <w:b/>
          <w:bCs/>
        </w:rPr>
        <w:t>Dynamic Analysis Output</w:t>
      </w:r>
      <w:r>
        <w:t xml:space="preserve"> may be included in the report, it is recommended to restrict the report to only those items which are not rejected.</w:t>
      </w:r>
      <w:r w:rsidR="00B578EB">
        <w:t xml:space="preserve"> Additionally, it is recommended that the items chosen for </w:t>
      </w:r>
      <w:r w:rsidR="00B578EB" w:rsidRPr="00B578EB">
        <w:rPr>
          <w:b/>
          <w:bCs/>
        </w:rPr>
        <w:t>review</w:t>
      </w:r>
      <w:r w:rsidR="00B578EB">
        <w:t xml:space="preserve"> and </w:t>
      </w:r>
      <w:r w:rsidR="00B578EB" w:rsidRPr="00B578EB">
        <w:rPr>
          <w:b/>
          <w:bCs/>
        </w:rPr>
        <w:t>repair</w:t>
      </w:r>
      <w:r w:rsidR="00B578EB">
        <w:t xml:space="preserve"> be in separate sections.</w:t>
      </w:r>
    </w:p>
    <w:p w14:paraId="69C19788" w14:textId="77777777" w:rsidR="00EB350D" w:rsidRDefault="00EB350D" w:rsidP="00EB350D"/>
    <w:p w14:paraId="6B10856E" w14:textId="680382E6" w:rsidR="00625719" w:rsidRDefault="00625719" w:rsidP="00EB350D">
      <w:r>
        <w:br w:type="page"/>
      </w:r>
    </w:p>
    <w:p w14:paraId="4EC7B1EF" w14:textId="77777777" w:rsidR="00D56FB9" w:rsidRPr="00987ACF" w:rsidRDefault="00D56FB9" w:rsidP="004D04D5">
      <w:pPr>
        <w:pStyle w:val="Heading1"/>
      </w:pPr>
      <w:r w:rsidRPr="00987ACF">
        <w:lastRenderedPageBreak/>
        <w:t>Exit Criteria</w:t>
      </w:r>
    </w:p>
    <w:p w14:paraId="2CD34F70" w14:textId="02CB942A" w:rsidR="00D631B9" w:rsidRPr="00987ACF" w:rsidRDefault="00D631B9" w:rsidP="00D631B9">
      <w:pPr>
        <w:pStyle w:val="BodyText"/>
      </w:pPr>
      <w:r w:rsidRPr="00987ACF">
        <w:t xml:space="preserve">This procedure is considered complete once the </w:t>
      </w:r>
      <w:r w:rsidR="00BD3193" w:rsidRPr="00BD3193">
        <w:rPr>
          <w:b/>
          <w:bCs/>
        </w:rPr>
        <w:t>Dynamic Analysis Report</w:t>
      </w:r>
      <w:r w:rsidRPr="00987ACF">
        <w:t xml:space="preserve"> has been entered into the organization’s </w:t>
      </w:r>
      <w:r>
        <w:t>DMS</w:t>
      </w:r>
      <w:r w:rsidRPr="00987ACF">
        <w:t xml:space="preserve"> as a document of record.</w:t>
      </w:r>
    </w:p>
    <w:p w14:paraId="2C800246" w14:textId="419B3A7A" w:rsidR="00D56FB9" w:rsidRPr="00987ACF" w:rsidRDefault="00D631B9" w:rsidP="00D631B9">
      <w:pPr>
        <w:ind w:left="810" w:hanging="810"/>
        <w:rPr>
          <w:sz w:val="40"/>
          <w:szCs w:val="4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t>DMS</w:t>
      </w:r>
      <w:r w:rsidRPr="00987ACF">
        <w:t>, or the updating thereof, are outside the scope of this document.</w:t>
      </w:r>
      <w:r w:rsidR="00D56FB9"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1937A65F" w:rsidR="006D33BE" w:rsidRDefault="009C69DD" w:rsidP="004D04D5">
      <w:pPr>
        <w:pStyle w:val="ListParagraph"/>
        <w:numPr>
          <w:ilvl w:val="0"/>
          <w:numId w:val="3"/>
        </w:numPr>
        <w:rPr>
          <w:color w:val="000000" w:themeColor="text1"/>
        </w:rPr>
      </w:pPr>
      <w:r>
        <w:rPr>
          <w:b/>
          <w:bCs/>
        </w:rPr>
        <w:t>Dynamic Anal</w:t>
      </w:r>
      <w:r w:rsidR="00B41D72">
        <w:rPr>
          <w:b/>
          <w:bCs/>
        </w:rPr>
        <w:t xml:space="preserve">ysis </w:t>
      </w:r>
      <w:r w:rsidR="00EE4A05">
        <w:rPr>
          <w:b/>
          <w:bCs/>
        </w:rPr>
        <w:t>Perform Analysis</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AABFCF4" w14:textId="779CF62D" w:rsidR="00D631B9" w:rsidRDefault="00D631B9" w:rsidP="00D631B9">
      <w:pPr>
        <w:pStyle w:val="ListParagraph"/>
        <w:numPr>
          <w:ilvl w:val="0"/>
          <w:numId w:val="3"/>
        </w:numPr>
        <w:jc w:val="left"/>
        <w:rPr>
          <w:color w:val="000000" w:themeColor="text1"/>
        </w:rPr>
      </w:pPr>
      <w:r w:rsidRPr="00D631B9">
        <w:rPr>
          <w:b/>
          <w:bCs/>
          <w:color w:val="000000" w:themeColor="text1"/>
        </w:rPr>
        <w:t>Static Analysis Results Interchange Format (SARIF) Version 2.1.0</w:t>
      </w:r>
      <w:r>
        <w:rPr>
          <w:color w:val="000000" w:themeColor="text1"/>
        </w:rPr>
        <w:br/>
      </w:r>
      <w:hyperlink r:id="rId14" w:history="1">
        <w:r w:rsidRPr="00A4446D">
          <w:rPr>
            <w:rStyle w:val="Hyperlink"/>
          </w:rPr>
          <w:t>https://docs.oasis-open.org/sarif/sarif/v2.1.0/os/sarif-v2.1.0-os.pdf</w:t>
        </w:r>
      </w:hyperlink>
      <w:r>
        <w:rPr>
          <w:color w:val="000000" w:themeColor="text1"/>
        </w:rPr>
        <w:t xml:space="preserve"> </w:t>
      </w:r>
    </w:p>
    <w:p w14:paraId="17F3A344" w14:textId="20730DBB" w:rsidR="004314D6" w:rsidRPr="004314D6" w:rsidRDefault="004314D6" w:rsidP="004314D6">
      <w:pPr>
        <w:pStyle w:val="ListParagraph"/>
        <w:numPr>
          <w:ilvl w:val="0"/>
          <w:numId w:val="3"/>
        </w:numPr>
        <w:rPr>
          <w:color w:val="000000" w:themeColor="text1"/>
        </w:rPr>
      </w:pPr>
      <w:r w:rsidRPr="004314D6">
        <w:rPr>
          <w:b/>
          <w:bCs/>
          <w:color w:val="000000" w:themeColor="text1"/>
        </w:rPr>
        <w:t>Threat Prioritization Plan</w:t>
      </w:r>
      <w:r w:rsidRPr="004314D6">
        <w:rPr>
          <w:color w:val="000000" w:themeColor="text1"/>
        </w:rPr>
        <w:t xml:space="preserve"> (AVCDL secondary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A052B" w14:textId="77777777" w:rsidR="00106D8A" w:rsidRDefault="00106D8A" w:rsidP="004D04D5">
      <w:r>
        <w:separator/>
      </w:r>
    </w:p>
  </w:endnote>
  <w:endnote w:type="continuationSeparator" w:id="0">
    <w:p w14:paraId="4457E8A9" w14:textId="77777777" w:rsidR="00106D8A" w:rsidRDefault="00106D8A"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8C990" w14:textId="77777777" w:rsidR="00106D8A" w:rsidRDefault="00106D8A" w:rsidP="004D04D5">
      <w:r>
        <w:separator/>
      </w:r>
    </w:p>
  </w:footnote>
  <w:footnote w:type="continuationSeparator" w:id="0">
    <w:p w14:paraId="58EA39E4" w14:textId="77777777" w:rsidR="00106D8A" w:rsidRDefault="00106D8A"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E2179FE"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4E66A5">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91F0A"/>
    <w:multiLevelType w:val="hybridMultilevel"/>
    <w:tmpl w:val="E004A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92694"/>
    <w:multiLevelType w:val="hybridMultilevel"/>
    <w:tmpl w:val="47340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F42EAD"/>
    <w:multiLevelType w:val="hybridMultilevel"/>
    <w:tmpl w:val="A424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5D72C3A"/>
    <w:multiLevelType w:val="hybridMultilevel"/>
    <w:tmpl w:val="CB701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B267E"/>
    <w:multiLevelType w:val="hybridMultilevel"/>
    <w:tmpl w:val="331E8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8F70D2"/>
    <w:multiLevelType w:val="hybridMultilevel"/>
    <w:tmpl w:val="0ED67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8"/>
  </w:num>
  <w:num w:numId="4" w16cid:durableId="602954825">
    <w:abstractNumId w:val="10"/>
  </w:num>
  <w:num w:numId="5" w16cid:durableId="1428773610">
    <w:abstractNumId w:val="3"/>
  </w:num>
  <w:num w:numId="6" w16cid:durableId="779642187">
    <w:abstractNumId w:val="15"/>
  </w:num>
  <w:num w:numId="7" w16cid:durableId="1265532068">
    <w:abstractNumId w:val="20"/>
  </w:num>
  <w:num w:numId="8" w16cid:durableId="37513047">
    <w:abstractNumId w:val="12"/>
  </w:num>
  <w:num w:numId="9" w16cid:durableId="1050419778">
    <w:abstractNumId w:val="0"/>
  </w:num>
  <w:num w:numId="10" w16cid:durableId="1414203739">
    <w:abstractNumId w:val="4"/>
  </w:num>
  <w:num w:numId="11" w16cid:durableId="2069692863">
    <w:abstractNumId w:val="5"/>
  </w:num>
  <w:num w:numId="12" w16cid:durableId="386606888">
    <w:abstractNumId w:val="19"/>
  </w:num>
  <w:num w:numId="13" w16cid:durableId="1990740424">
    <w:abstractNumId w:val="16"/>
  </w:num>
  <w:num w:numId="14" w16cid:durableId="934747205">
    <w:abstractNumId w:val="6"/>
  </w:num>
  <w:num w:numId="15" w16cid:durableId="1567297795">
    <w:abstractNumId w:val="13"/>
  </w:num>
  <w:num w:numId="16" w16cid:durableId="2131194687">
    <w:abstractNumId w:val="9"/>
  </w:num>
  <w:num w:numId="17" w16cid:durableId="804009895">
    <w:abstractNumId w:val="17"/>
  </w:num>
  <w:num w:numId="18" w16cid:durableId="1112819327">
    <w:abstractNumId w:val="2"/>
  </w:num>
  <w:num w:numId="19" w16cid:durableId="717239540">
    <w:abstractNumId w:val="8"/>
  </w:num>
  <w:num w:numId="20" w16cid:durableId="270863454">
    <w:abstractNumId w:val="11"/>
  </w:num>
  <w:num w:numId="21" w16cid:durableId="8144876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3858"/>
    <w:rsid w:val="000575D5"/>
    <w:rsid w:val="0006204F"/>
    <w:rsid w:val="000647A3"/>
    <w:rsid w:val="00074E0B"/>
    <w:rsid w:val="000756B3"/>
    <w:rsid w:val="000818C9"/>
    <w:rsid w:val="00081B38"/>
    <w:rsid w:val="00082344"/>
    <w:rsid w:val="00095309"/>
    <w:rsid w:val="000A5586"/>
    <w:rsid w:val="000B1623"/>
    <w:rsid w:val="000B6439"/>
    <w:rsid w:val="000C02A8"/>
    <w:rsid w:val="000C3C2E"/>
    <w:rsid w:val="000C5B9D"/>
    <w:rsid w:val="000D0B98"/>
    <w:rsid w:val="000D16EC"/>
    <w:rsid w:val="000D5DA7"/>
    <w:rsid w:val="000D70F7"/>
    <w:rsid w:val="000E51B1"/>
    <w:rsid w:val="00104356"/>
    <w:rsid w:val="00106D8A"/>
    <w:rsid w:val="0011053C"/>
    <w:rsid w:val="00127529"/>
    <w:rsid w:val="00133267"/>
    <w:rsid w:val="00133B5D"/>
    <w:rsid w:val="001430D7"/>
    <w:rsid w:val="0014395D"/>
    <w:rsid w:val="00150601"/>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0174"/>
    <w:rsid w:val="002819FA"/>
    <w:rsid w:val="00285D9F"/>
    <w:rsid w:val="0029222B"/>
    <w:rsid w:val="002934F2"/>
    <w:rsid w:val="00293A67"/>
    <w:rsid w:val="00294A62"/>
    <w:rsid w:val="002A2BBC"/>
    <w:rsid w:val="002A3F82"/>
    <w:rsid w:val="002A760E"/>
    <w:rsid w:val="002A7C09"/>
    <w:rsid w:val="002B0674"/>
    <w:rsid w:val="002B1610"/>
    <w:rsid w:val="002B3B06"/>
    <w:rsid w:val="002C5B02"/>
    <w:rsid w:val="002D16FA"/>
    <w:rsid w:val="002D27BD"/>
    <w:rsid w:val="002E2E35"/>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5173"/>
    <w:rsid w:val="0037722C"/>
    <w:rsid w:val="0038094C"/>
    <w:rsid w:val="00384A95"/>
    <w:rsid w:val="00390166"/>
    <w:rsid w:val="00390D94"/>
    <w:rsid w:val="003935EC"/>
    <w:rsid w:val="00395C3E"/>
    <w:rsid w:val="003A24F0"/>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21476"/>
    <w:rsid w:val="00423A2C"/>
    <w:rsid w:val="004314D6"/>
    <w:rsid w:val="00435AB0"/>
    <w:rsid w:val="004468FF"/>
    <w:rsid w:val="00465FA1"/>
    <w:rsid w:val="004672A6"/>
    <w:rsid w:val="00471220"/>
    <w:rsid w:val="0047422C"/>
    <w:rsid w:val="004849AC"/>
    <w:rsid w:val="004911D0"/>
    <w:rsid w:val="004A0A1E"/>
    <w:rsid w:val="004A0AAC"/>
    <w:rsid w:val="004A3ABB"/>
    <w:rsid w:val="004B6634"/>
    <w:rsid w:val="004C590C"/>
    <w:rsid w:val="004D04D5"/>
    <w:rsid w:val="004D4D38"/>
    <w:rsid w:val="004E4EEE"/>
    <w:rsid w:val="004E5932"/>
    <w:rsid w:val="004E66A5"/>
    <w:rsid w:val="00500E54"/>
    <w:rsid w:val="0050584B"/>
    <w:rsid w:val="0050733D"/>
    <w:rsid w:val="00517D7C"/>
    <w:rsid w:val="00523161"/>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9DA"/>
    <w:rsid w:val="00640D1F"/>
    <w:rsid w:val="00650B9A"/>
    <w:rsid w:val="0065313E"/>
    <w:rsid w:val="00657109"/>
    <w:rsid w:val="00664588"/>
    <w:rsid w:val="006647A4"/>
    <w:rsid w:val="0067161A"/>
    <w:rsid w:val="00675A1F"/>
    <w:rsid w:val="00676973"/>
    <w:rsid w:val="0068000A"/>
    <w:rsid w:val="00683FA9"/>
    <w:rsid w:val="00694932"/>
    <w:rsid w:val="006B6D54"/>
    <w:rsid w:val="006C07D3"/>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D705E"/>
    <w:rsid w:val="007E6977"/>
    <w:rsid w:val="007F170B"/>
    <w:rsid w:val="007F1FBE"/>
    <w:rsid w:val="007F3451"/>
    <w:rsid w:val="007F5DED"/>
    <w:rsid w:val="007F60A6"/>
    <w:rsid w:val="00801EBD"/>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0B37"/>
    <w:rsid w:val="008D292A"/>
    <w:rsid w:val="008E6AA3"/>
    <w:rsid w:val="008E7133"/>
    <w:rsid w:val="008F2563"/>
    <w:rsid w:val="008F2BD4"/>
    <w:rsid w:val="008F79C5"/>
    <w:rsid w:val="00904BEB"/>
    <w:rsid w:val="00910AF7"/>
    <w:rsid w:val="00915CAD"/>
    <w:rsid w:val="009175AF"/>
    <w:rsid w:val="00922202"/>
    <w:rsid w:val="00922248"/>
    <w:rsid w:val="00923DAF"/>
    <w:rsid w:val="00933DF8"/>
    <w:rsid w:val="00933FD4"/>
    <w:rsid w:val="00935EB4"/>
    <w:rsid w:val="00940B10"/>
    <w:rsid w:val="0094429E"/>
    <w:rsid w:val="009463BB"/>
    <w:rsid w:val="00951E81"/>
    <w:rsid w:val="00952AEA"/>
    <w:rsid w:val="009542B7"/>
    <w:rsid w:val="009566A7"/>
    <w:rsid w:val="0095731B"/>
    <w:rsid w:val="009573B6"/>
    <w:rsid w:val="009600F9"/>
    <w:rsid w:val="0096593D"/>
    <w:rsid w:val="0097090A"/>
    <w:rsid w:val="00974B07"/>
    <w:rsid w:val="0098075F"/>
    <w:rsid w:val="00980ABB"/>
    <w:rsid w:val="00987ACF"/>
    <w:rsid w:val="0099436F"/>
    <w:rsid w:val="009A1C2B"/>
    <w:rsid w:val="009A761F"/>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1A0E"/>
    <w:rsid w:val="00A672B4"/>
    <w:rsid w:val="00A7083B"/>
    <w:rsid w:val="00A76EA5"/>
    <w:rsid w:val="00A776DB"/>
    <w:rsid w:val="00A81A7F"/>
    <w:rsid w:val="00A81B13"/>
    <w:rsid w:val="00A873CE"/>
    <w:rsid w:val="00A8792C"/>
    <w:rsid w:val="00A90D1C"/>
    <w:rsid w:val="00A91417"/>
    <w:rsid w:val="00A924AE"/>
    <w:rsid w:val="00A93B1E"/>
    <w:rsid w:val="00AA69EF"/>
    <w:rsid w:val="00AA6A9F"/>
    <w:rsid w:val="00AB2217"/>
    <w:rsid w:val="00AB3044"/>
    <w:rsid w:val="00AE3BDD"/>
    <w:rsid w:val="00AF513D"/>
    <w:rsid w:val="00AF57D2"/>
    <w:rsid w:val="00B2241B"/>
    <w:rsid w:val="00B26CCD"/>
    <w:rsid w:val="00B27A24"/>
    <w:rsid w:val="00B310D1"/>
    <w:rsid w:val="00B365D9"/>
    <w:rsid w:val="00B4000F"/>
    <w:rsid w:val="00B41D72"/>
    <w:rsid w:val="00B42A92"/>
    <w:rsid w:val="00B52F8D"/>
    <w:rsid w:val="00B53A0F"/>
    <w:rsid w:val="00B578EB"/>
    <w:rsid w:val="00B600D7"/>
    <w:rsid w:val="00B60129"/>
    <w:rsid w:val="00B629E3"/>
    <w:rsid w:val="00B66C59"/>
    <w:rsid w:val="00B678FE"/>
    <w:rsid w:val="00B74851"/>
    <w:rsid w:val="00B812F7"/>
    <w:rsid w:val="00B871F2"/>
    <w:rsid w:val="00B93140"/>
    <w:rsid w:val="00BA4350"/>
    <w:rsid w:val="00BA7FA0"/>
    <w:rsid w:val="00BC1471"/>
    <w:rsid w:val="00BD3193"/>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61DCD"/>
    <w:rsid w:val="00CA34D2"/>
    <w:rsid w:val="00CA592A"/>
    <w:rsid w:val="00CA78BF"/>
    <w:rsid w:val="00CA7E40"/>
    <w:rsid w:val="00CB4827"/>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5B37"/>
    <w:rsid w:val="00D31056"/>
    <w:rsid w:val="00D36964"/>
    <w:rsid w:val="00D4560E"/>
    <w:rsid w:val="00D4768E"/>
    <w:rsid w:val="00D507D5"/>
    <w:rsid w:val="00D56FB9"/>
    <w:rsid w:val="00D631B9"/>
    <w:rsid w:val="00D6617A"/>
    <w:rsid w:val="00D67212"/>
    <w:rsid w:val="00D67408"/>
    <w:rsid w:val="00D67B40"/>
    <w:rsid w:val="00D707D9"/>
    <w:rsid w:val="00D75CC6"/>
    <w:rsid w:val="00D84327"/>
    <w:rsid w:val="00D91B9A"/>
    <w:rsid w:val="00D9333B"/>
    <w:rsid w:val="00DA1A3A"/>
    <w:rsid w:val="00DA31A6"/>
    <w:rsid w:val="00DB5619"/>
    <w:rsid w:val="00DC36E9"/>
    <w:rsid w:val="00DD0B59"/>
    <w:rsid w:val="00DE1A91"/>
    <w:rsid w:val="00DE3D60"/>
    <w:rsid w:val="00DE6452"/>
    <w:rsid w:val="00DF1A31"/>
    <w:rsid w:val="00DF47CE"/>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0939"/>
    <w:rsid w:val="00E8294D"/>
    <w:rsid w:val="00E83E54"/>
    <w:rsid w:val="00E9554B"/>
    <w:rsid w:val="00EA06FB"/>
    <w:rsid w:val="00EA1E15"/>
    <w:rsid w:val="00EA40AB"/>
    <w:rsid w:val="00EA57B6"/>
    <w:rsid w:val="00EB2ECF"/>
    <w:rsid w:val="00EB350D"/>
    <w:rsid w:val="00EB70C1"/>
    <w:rsid w:val="00EC09EF"/>
    <w:rsid w:val="00EC210A"/>
    <w:rsid w:val="00EC54C2"/>
    <w:rsid w:val="00EC5F33"/>
    <w:rsid w:val="00EE0CF1"/>
    <w:rsid w:val="00EE395F"/>
    <w:rsid w:val="00EE4A05"/>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5A5F"/>
    <w:rsid w:val="00FB2016"/>
    <w:rsid w:val="00FB7383"/>
    <w:rsid w:val="00FB7A1F"/>
    <w:rsid w:val="00FB7C02"/>
    <w:rsid w:val="00FC5192"/>
    <w:rsid w:val="00FC7727"/>
    <w:rsid w:val="00FD12D5"/>
    <w:rsid w:val="00FD7C37"/>
    <w:rsid w:val="00FE1C1D"/>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cs.oasis-open.org/sarif/sarif/v2.1.0/os/sarif-v2.1.0-o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1655</Words>
  <Characters>9291</Characters>
  <Application>Microsoft Office Word</Application>
  <DocSecurity>0</DocSecurity>
  <Lines>232</Lines>
  <Paragraphs>168</Paragraphs>
  <ScaleCrop>false</ScaleCrop>
  <HeadingPairs>
    <vt:vector size="2" baseType="variant">
      <vt:variant>
        <vt:lpstr>Title</vt:lpstr>
      </vt:variant>
      <vt:variant>
        <vt:i4>1</vt:i4>
      </vt:variant>
    </vt:vector>
  </HeadingPairs>
  <TitlesOfParts>
    <vt:vector size="1" baseType="lpstr">
      <vt:lpstr>Dynamic Analysis - Triage Procedure</vt:lpstr>
    </vt:vector>
  </TitlesOfParts>
  <Manager/>
  <Company>Torc Robotics, Inc.</Company>
  <LinksUpToDate>false</LinksUpToDate>
  <CharactersWithSpaces>10778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Triage Procedure</dc:title>
  <dc:subject>dynamic analysis triage procedure</dc:subject>
  <dc:creator>Charles Wilson</dc:creator>
  <cp:keywords>cybersecurity, dynamic analysis, triage</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2025-11-10T14:37:00Z</dcterms:created>
  <dcterms:modified xsi:type="dcterms:W3CDTF">2026-02-16T16:26:00Z</dcterms:modified>
  <cp:category/>
</cp:coreProperties>
</file>