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030E228" w:rsidR="009B0573" w:rsidRPr="00987ACF" w:rsidRDefault="005A62CE" w:rsidP="004D04D5">
      <w:pPr>
        <w:pStyle w:val="Title"/>
      </w:pPr>
      <w:r>
        <w:t>Threat Modeling</w:t>
      </w:r>
      <w:r>
        <w:br/>
        <w:t>Model</w:t>
      </w:r>
      <w:r w:rsidR="00FB2016">
        <w:t xml:space="preserve"> Creation</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4887F5EC" w:rsidR="00E34C3C" w:rsidRPr="00987ACF" w:rsidRDefault="00E34C3C" w:rsidP="004D04D5">
      <w:pPr>
        <w:spacing w:after="0"/>
      </w:pPr>
      <w:r w:rsidRPr="00987ACF">
        <w:t xml:space="preserve">Version </w:t>
      </w:r>
      <w:r w:rsidR="00A17FD9">
        <w:t>10</w:t>
      </w:r>
    </w:p>
    <w:p w14:paraId="5040835C" w14:textId="3A7E5A7B" w:rsidR="00F11A17" w:rsidRPr="00987ACF" w:rsidRDefault="00F11A17" w:rsidP="004D04D5">
      <w:r w:rsidRPr="00987ACF">
        <w:fldChar w:fldCharType="begin"/>
      </w:r>
      <w:r w:rsidRPr="00987ACF">
        <w:instrText xml:space="preserve"> DATE \@ "M/d/yy h:mm am/pm" </w:instrText>
      </w:r>
      <w:r w:rsidRPr="00987ACF">
        <w:fldChar w:fldCharType="separate"/>
      </w:r>
      <w:r w:rsidR="00A17FD9">
        <w:rPr>
          <w:noProof/>
        </w:rPr>
        <w:t>7/20/26 1:18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59DD06E0"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5A62CE">
        <w:t>threat model</w:t>
      </w:r>
      <w:r w:rsidR="00FB2016">
        <w:t xml:space="preserve"> creation</w:t>
      </w:r>
      <w:r w:rsidR="006D33BE" w:rsidRPr="00987ACF">
        <w:t xml:space="preserve"> </w:t>
      </w:r>
      <w:r w:rsidR="00735907" w:rsidRPr="00987ACF">
        <w:t>activity</w:t>
      </w:r>
      <w:r w:rsidR="00980ABB" w:rsidRPr="00987ACF">
        <w:t xml:space="preserve"> described in the AVCDL secondary document </w:t>
      </w:r>
      <w:r w:rsidR="005A62CE">
        <w:rPr>
          <w:b/>
          <w:bCs/>
        </w:rPr>
        <w:t>Threat Modeling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659F574F" w:rsidR="009B0573" w:rsidRPr="00987ACF" w:rsidRDefault="00A90D1C" w:rsidP="004D04D5">
      <w:pPr>
        <w:rPr>
          <w:color w:val="000000" w:themeColor="text1"/>
        </w:rPr>
      </w:pPr>
      <w:r w:rsidRPr="00987ACF">
        <w:t xml:space="preserve">This document is motivated by the need to </w:t>
      </w:r>
      <w:r w:rsidR="00B365D9">
        <w:t>identify design deficiencies related to cybersecurity as early in the product development process as possible</w:t>
      </w:r>
      <w:r w:rsidRPr="00987ACF">
        <w:t>. This is necessary given the nature of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0B24C28D" w14:textId="77777777" w:rsidR="008B0C67" w:rsidRDefault="008B0C67" w:rsidP="008B0C67">
      <w:pPr>
        <w:pStyle w:val="Heading1"/>
      </w:pPr>
      <w:r>
        <w:t>License</w:t>
      </w:r>
    </w:p>
    <w:p w14:paraId="1C485119" w14:textId="77777777" w:rsidR="008B0C67" w:rsidRDefault="008B0C67" w:rsidP="008B0C67">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1D5BF690" w14:textId="77777777" w:rsidR="008B0C67" w:rsidRPr="00202B1A" w:rsidRDefault="008B0C67" w:rsidP="008B0C67">
      <w:pPr>
        <w:pStyle w:val="FirstParagraph"/>
        <w:rPr>
          <w:rStyle w:val="Hyperlink"/>
        </w:rPr>
      </w:pPr>
      <w:hyperlink r:id="rId7" w:history="1">
        <w:r w:rsidRPr="00202B1A">
          <w:rPr>
            <w:rStyle w:val="Hyperlink"/>
          </w:rPr>
          <w:t>https://creativecommons.org/licenses/by/4.0/legalcode</w:t>
        </w:r>
      </w:hyperlink>
    </w:p>
    <w:p w14:paraId="71300C1D" w14:textId="45E3FF83" w:rsidR="00E34C3C" w:rsidRPr="00987ACF" w:rsidRDefault="00E34C3C" w:rsidP="004D04D5">
      <w:pPr>
        <w:pStyle w:val="FirstParagraph"/>
      </w:pPr>
    </w:p>
    <w:p w14:paraId="380C2C0A" w14:textId="77777777" w:rsidR="00D56FB9" w:rsidRPr="00987ACF" w:rsidRDefault="00D56FB9" w:rsidP="004D04D5">
      <w:pPr>
        <w:pStyle w:val="Heading1"/>
      </w:pPr>
      <w:r w:rsidRPr="00987ACF">
        <w:lastRenderedPageBreak/>
        <w:t>Audience</w:t>
      </w:r>
    </w:p>
    <w:p w14:paraId="46024A88" w14:textId="418D2080" w:rsidR="00D56FB9" w:rsidRPr="00D31056" w:rsidRDefault="00D56FB9" w:rsidP="004D04D5">
      <w:r w:rsidRPr="00D31056">
        <w:t xml:space="preserve">The audience of this document is the cybersecurity practitioner who will be conducting the </w:t>
      </w:r>
      <w:r w:rsidR="006F4701" w:rsidRPr="00D31056">
        <w:t xml:space="preserve">cybersecurity </w:t>
      </w:r>
      <w:r w:rsidR="005A62CE" w:rsidRPr="00D31056">
        <w:t>threat model</w:t>
      </w:r>
      <w:r w:rsidR="001F30B5" w:rsidRPr="00D31056">
        <w:t xml:space="preserve"> creation</w:t>
      </w:r>
      <w:r w:rsidRPr="00D31056">
        <w:t>.</w:t>
      </w:r>
    </w:p>
    <w:p w14:paraId="051B22C8" w14:textId="77777777" w:rsidR="00353495" w:rsidRPr="00353495" w:rsidRDefault="00353495" w:rsidP="004D04D5">
      <w:pPr>
        <w:pStyle w:val="Heading1"/>
      </w:pPr>
      <w:r w:rsidRPr="00353495">
        <w:t>Completeness of Output</w:t>
      </w:r>
    </w:p>
    <w:p w14:paraId="7D11F63E" w14:textId="1491BB6A" w:rsidR="00353495" w:rsidRDefault="00353495" w:rsidP="004D04D5">
      <w:pPr>
        <w:pStyle w:val="BodyText"/>
      </w:pPr>
      <w:r>
        <w:t>Since threat modeling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520B371" w14:textId="77777777" w:rsidR="00353495" w:rsidRPr="00923DAF" w:rsidRDefault="00353495" w:rsidP="004D04D5">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0B667263" w:rsidR="00D56FB9" w:rsidRPr="002431C2" w:rsidRDefault="00D56FB9" w:rsidP="004D04D5">
      <w:pPr>
        <w:pStyle w:val="BodyText"/>
      </w:pPr>
      <w:r w:rsidRPr="002431C2">
        <w:t xml:space="preserve">This document assumes that the reader understands the purpose of </w:t>
      </w:r>
      <w:r w:rsidR="00A672B4" w:rsidRPr="002431C2">
        <w:t xml:space="preserve">cybersecurity </w:t>
      </w:r>
      <w:r w:rsidR="00353495" w:rsidRPr="002431C2">
        <w:t>threat modeling</w:t>
      </w:r>
      <w:r w:rsidRPr="002431C2">
        <w:t xml:space="preserve">. Further, that the reader has read and understood the AVCDL </w:t>
      </w:r>
      <w:r w:rsidR="005A62CE" w:rsidRPr="002431C2">
        <w:rPr>
          <w:b/>
          <w:bCs/>
        </w:rPr>
        <w:t>Threat Modeling Report</w:t>
      </w:r>
      <w:r w:rsidRPr="002431C2">
        <w:t xml:space="preserve"> secondary document.</w:t>
      </w:r>
    </w:p>
    <w:p w14:paraId="2073FD76" w14:textId="77777777" w:rsidR="00353495" w:rsidRPr="00353495" w:rsidRDefault="00353495" w:rsidP="004D04D5">
      <w:pPr>
        <w:pStyle w:val="Heading2"/>
      </w:pPr>
      <w:r w:rsidRPr="00353495">
        <w:t xml:space="preserve">Prerequisites – </w:t>
      </w:r>
      <w:r w:rsidRPr="004D04D5">
        <w:t>Development</w:t>
      </w:r>
      <w:r w:rsidRPr="00353495">
        <w:t xml:space="preserve"> SME</w:t>
      </w:r>
    </w:p>
    <w:p w14:paraId="40BB7C43" w14:textId="77777777" w:rsidR="00353495" w:rsidRPr="00987ACF" w:rsidRDefault="00353495" w:rsidP="004D04D5">
      <w:pPr>
        <w:pStyle w:val="Heading3"/>
      </w:pPr>
      <w:r w:rsidRPr="004D04D5">
        <w:t>Qualifications</w:t>
      </w:r>
    </w:p>
    <w:p w14:paraId="5AF6F932" w14:textId="77777777" w:rsidR="00353495" w:rsidRPr="004D04D5" w:rsidRDefault="00353495" w:rsidP="004D04D5">
      <w:pPr>
        <w:pStyle w:val="BodyText"/>
      </w:pPr>
      <w:r w:rsidRPr="004D04D5">
        <w:t>It is required that the development SME is both a qualified and trained development SME with expertise in the element under consideration.</w:t>
      </w:r>
    </w:p>
    <w:p w14:paraId="4FC2D59F" w14:textId="77777777" w:rsidR="00353495" w:rsidRPr="00390D94" w:rsidRDefault="00353495" w:rsidP="004D04D5">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008A022B" w14:textId="77777777" w:rsidR="00353495" w:rsidRPr="00390D94" w:rsidRDefault="00353495" w:rsidP="004D04D5">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17312696" w14:textId="77777777" w:rsidR="00353495" w:rsidRPr="00987ACF" w:rsidRDefault="00353495" w:rsidP="004D04D5">
      <w:pPr>
        <w:pStyle w:val="Heading3"/>
      </w:pPr>
      <w:r w:rsidRPr="00987ACF">
        <w:t>Knowledge</w:t>
      </w:r>
    </w:p>
    <w:p w14:paraId="3C567861" w14:textId="77777777" w:rsidR="00353495" w:rsidRPr="00390D94" w:rsidRDefault="00353495" w:rsidP="004D04D5">
      <w:pPr>
        <w:pStyle w:val="BodyText"/>
      </w:pPr>
      <w:r w:rsidRPr="00390D94">
        <w:t>It is required that the development SME have expertise in the element under consideration.</w:t>
      </w:r>
    </w:p>
    <w:p w14:paraId="34E8E74C" w14:textId="45331F99" w:rsidR="00D56FB9" w:rsidRPr="00987ACF" w:rsidRDefault="00D56FB9" w:rsidP="004D04D5">
      <w:pPr>
        <w:pStyle w:val="Heading2"/>
      </w:pPr>
      <w:r w:rsidRPr="00987ACF">
        <w:t xml:space="preserve">Prerequisites – </w:t>
      </w:r>
      <w:r w:rsidR="00353495">
        <w:t>Threat Modeling</w:t>
      </w:r>
      <w:r w:rsidRPr="00987ACF">
        <w:t xml:space="preserve"> SME</w:t>
      </w:r>
    </w:p>
    <w:p w14:paraId="1061C0A6" w14:textId="77777777" w:rsidR="00D56FB9" w:rsidRPr="00987ACF" w:rsidRDefault="00D56FB9" w:rsidP="004D04D5">
      <w:pPr>
        <w:pStyle w:val="Heading3"/>
      </w:pPr>
      <w:r w:rsidRPr="00987ACF">
        <w:t>Qualifications</w:t>
      </w:r>
    </w:p>
    <w:p w14:paraId="62CD19F1" w14:textId="53F06144" w:rsidR="00D56FB9" w:rsidRPr="002431C2" w:rsidRDefault="00D56FB9" w:rsidP="004D04D5">
      <w:pPr>
        <w:pStyle w:val="BodyText"/>
        <w:rPr>
          <w:color w:val="0070C0"/>
        </w:rPr>
      </w:pPr>
      <w:r w:rsidRPr="002431C2">
        <w:t xml:space="preserve">It is required that the </w:t>
      </w:r>
      <w:r w:rsidR="004A0AAC" w:rsidRPr="002431C2">
        <w:t>threat modeling</w:t>
      </w:r>
      <w:r w:rsidR="00884AF1"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8B0C67" w:rsidRPr="002F3D27">
        <w:t>the</w:t>
      </w:r>
      <w:r w:rsidR="008B0C67">
        <w:t xml:space="preserve"> </w:t>
      </w:r>
      <w:r w:rsidR="008B0C67" w:rsidRPr="002F3D27">
        <w:rPr>
          <w:b/>
          <w:bCs/>
        </w:rPr>
        <w:t>NCWF Roles - Security Architect</w:t>
      </w:r>
      <w:r w:rsidR="008B0C67" w:rsidRPr="002F3D27">
        <w:t xml:space="preserve"> section of the </w:t>
      </w:r>
      <w:r w:rsidR="008B0C67" w:rsidRPr="002F3D27">
        <w:rPr>
          <w:b/>
          <w:bCs/>
        </w:rPr>
        <w:t>AVCDL Background Material</w:t>
      </w:r>
      <w:r w:rsidR="008B0C67" w:rsidRPr="002F3D27">
        <w:t xml:space="preserve"> elaboration</w:t>
      </w:r>
      <w:r w:rsidR="008B0C67">
        <w:t xml:space="preserve"> </w:t>
      </w:r>
      <w:r w:rsidR="008B0C67" w:rsidRPr="002F3D27">
        <w:t>document</w:t>
      </w:r>
      <w:r w:rsidRPr="002431C2">
        <w:t xml:space="preserve"> </w:t>
      </w:r>
      <w:r w:rsidRPr="002431C2">
        <w:rPr>
          <w:b/>
          <w:bCs/>
          <w:color w:val="0070C0"/>
          <w:vertAlign w:val="superscript"/>
        </w:rPr>
        <w:t>[1</w:t>
      </w:r>
      <w:r w:rsidR="008B0C67">
        <w:rPr>
          <w:b/>
          <w:bCs/>
          <w:color w:val="0070C0"/>
          <w:vertAlign w:val="superscript"/>
        </w:rPr>
        <w:t>0</w:t>
      </w:r>
      <w:r w:rsidRPr="002431C2">
        <w:rPr>
          <w:b/>
          <w:bCs/>
          <w:color w:val="0070C0"/>
          <w:vertAlign w:val="superscript"/>
        </w:rPr>
        <w:t>]</w:t>
      </w:r>
      <w:r w:rsidRPr="002431C2">
        <w:t>.</w:t>
      </w:r>
    </w:p>
    <w:p w14:paraId="71692543" w14:textId="77777777" w:rsidR="00D56FB9" w:rsidRPr="00987ACF" w:rsidRDefault="00D56FB9" w:rsidP="004D04D5">
      <w:pPr>
        <w:pStyle w:val="Heading3"/>
      </w:pPr>
      <w:r w:rsidRPr="00987ACF">
        <w:t>Knowledge</w:t>
      </w:r>
    </w:p>
    <w:p w14:paraId="69C77F10" w14:textId="743EF037" w:rsidR="00D56FB9" w:rsidRPr="00390D94" w:rsidRDefault="00D56FB9" w:rsidP="004D04D5">
      <w:pPr>
        <w:pStyle w:val="BodyText"/>
      </w:pPr>
      <w:r w:rsidRPr="00390D94">
        <w:t xml:space="preserve">It is required that the </w:t>
      </w:r>
      <w:r w:rsidR="004A0AAC" w:rsidRPr="00390D94">
        <w:t xml:space="preserve">threat modeling </w:t>
      </w:r>
      <w:r w:rsidRPr="00390D94">
        <w:t xml:space="preserve">SME understands the purpose of </w:t>
      </w:r>
      <w:r w:rsidR="00A672B4" w:rsidRPr="00390D94">
        <w:t xml:space="preserve">cybersecurity </w:t>
      </w:r>
      <w:r w:rsidR="005A62CE" w:rsidRPr="00390D94">
        <w:t>threat modeling</w:t>
      </w:r>
      <w:r w:rsidRPr="00390D94">
        <w:t xml:space="preserve">. </w:t>
      </w:r>
    </w:p>
    <w:p w14:paraId="25626F17" w14:textId="77777777" w:rsidR="00D56FB9" w:rsidRPr="00987ACF" w:rsidRDefault="00D56FB9" w:rsidP="004D04D5">
      <w:pPr>
        <w:pStyle w:val="Heading3"/>
      </w:pPr>
      <w:r w:rsidRPr="00987ACF">
        <w:t>Background Information</w:t>
      </w:r>
    </w:p>
    <w:p w14:paraId="4C4C9CDF" w14:textId="39F9F40A" w:rsidR="00D56FB9" w:rsidRPr="002431C2" w:rsidRDefault="00D56FB9" w:rsidP="004D04D5">
      <w:pPr>
        <w:pStyle w:val="BodyText"/>
      </w:pPr>
      <w:r w:rsidRPr="002431C2">
        <w:t xml:space="preserve">It is required that the </w:t>
      </w:r>
      <w:r w:rsidR="004A0AAC" w:rsidRPr="002431C2">
        <w:t xml:space="preserve">threat modeling </w:t>
      </w:r>
      <w:r w:rsidRPr="002431C2">
        <w:t xml:space="preserve">SME has read and </w:t>
      </w:r>
      <w:r w:rsidR="001430D7" w:rsidRPr="002431C2">
        <w:t>understands</w:t>
      </w:r>
      <w:r w:rsidRPr="002431C2">
        <w:t xml:space="preserve"> the AVCDL </w:t>
      </w:r>
      <w:r w:rsidR="007C2515" w:rsidRPr="002431C2">
        <w:rPr>
          <w:b/>
          <w:bCs/>
        </w:rPr>
        <w:t>Attack Surface Analysis Report</w:t>
      </w:r>
      <w:r w:rsidR="007C2515" w:rsidRPr="002431C2">
        <w:t xml:space="preserve"> </w:t>
      </w:r>
      <w:r w:rsidR="007C2515" w:rsidRPr="002431C2">
        <w:rPr>
          <w:b/>
          <w:bCs/>
          <w:color w:val="0070C0"/>
          <w:vertAlign w:val="superscript"/>
        </w:rPr>
        <w:t>[6]</w:t>
      </w:r>
      <w:r w:rsidR="007C2515" w:rsidRPr="002431C2">
        <w:t xml:space="preserve">, </w:t>
      </w:r>
      <w:r w:rsidR="005A62CE" w:rsidRPr="002431C2">
        <w:rPr>
          <w:b/>
          <w:bCs/>
        </w:rPr>
        <w:t>Threat Modeling Report</w:t>
      </w:r>
      <w:r w:rsidR="007C2515" w:rsidRPr="002431C2">
        <w:t>,</w:t>
      </w:r>
      <w:r w:rsidRPr="002431C2">
        <w:t xml:space="preserve"> </w:t>
      </w:r>
      <w:r w:rsidR="007A2EA1" w:rsidRPr="002431C2">
        <w:t xml:space="preserve">and </w:t>
      </w:r>
      <w:r w:rsidR="007A2EA1" w:rsidRPr="002431C2">
        <w:rPr>
          <w:b/>
          <w:bCs/>
        </w:rPr>
        <w:t>Security Requirements Taxonomy</w:t>
      </w:r>
      <w:r w:rsidR="007A2EA1" w:rsidRPr="002431C2">
        <w:t xml:space="preserve"> </w:t>
      </w:r>
      <w:r w:rsidR="007A2EA1" w:rsidRPr="002431C2">
        <w:rPr>
          <w:b/>
          <w:bCs/>
          <w:color w:val="0070C0"/>
          <w:vertAlign w:val="superscript"/>
        </w:rPr>
        <w:t>[3]</w:t>
      </w:r>
      <w:r w:rsidR="007A2EA1" w:rsidRPr="002431C2">
        <w:t xml:space="preserve"> </w:t>
      </w:r>
      <w:r w:rsidRPr="002431C2">
        <w:t>secondary document</w:t>
      </w:r>
      <w:r w:rsidR="007A2EA1" w:rsidRPr="002431C2">
        <w:t>s</w:t>
      </w:r>
      <w:r w:rsidRPr="002431C2">
        <w:t xml:space="preserve">.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5803B14A" w14:textId="77777777" w:rsidR="00D56FB9" w:rsidRPr="00987ACF" w:rsidRDefault="00D56FB9" w:rsidP="004D04D5">
      <w:pPr>
        <w:pStyle w:val="Heading2"/>
      </w:pPr>
      <w:r w:rsidRPr="00987ACF">
        <w:lastRenderedPageBreak/>
        <w:t>Prerequisites – Input Materials</w:t>
      </w:r>
    </w:p>
    <w:p w14:paraId="3AC97645" w14:textId="77777777" w:rsidR="004A0AAC" w:rsidRPr="00390D94" w:rsidRDefault="004A0AAC" w:rsidP="004D04D5">
      <w:pPr>
        <w:pStyle w:val="BodyText"/>
      </w:pPr>
      <w:r w:rsidRPr="00390D94">
        <w:t>It is required that the development group provide all relevant documentation related to the element under consideration necessary to complete the procedure</w:t>
      </w:r>
      <w:r w:rsidR="00FA00D2" w:rsidRPr="00390D94">
        <w:t>.</w:t>
      </w:r>
    </w:p>
    <w:p w14:paraId="02C07890" w14:textId="232B4258" w:rsidR="004A0AAC" w:rsidRPr="00390D94" w:rsidRDefault="004A0AAC" w:rsidP="004D04D5">
      <w:pPr>
        <w:pStyle w:val="Note"/>
      </w:pPr>
      <w:r w:rsidRPr="00390D94">
        <w:rPr>
          <w:b/>
          <w:bCs/>
          <w:color w:val="0070C0"/>
        </w:rPr>
        <w:t>Note:</w:t>
      </w:r>
      <w:r w:rsidRPr="00390D94">
        <w:tab/>
        <w:t>Because the scope of threat modeling is variable, the specific documentation required will be determined and provided to the development group by the threat modeling SME prior to the start of the element’s model creation.</w:t>
      </w:r>
    </w:p>
    <w:p w14:paraId="369FFEF8" w14:textId="7E05ACF7" w:rsidR="00C5266B" w:rsidRPr="00BA4350" w:rsidRDefault="00C5266B" w:rsidP="004D04D5">
      <w:pPr>
        <w:pStyle w:val="Heading3"/>
        <w:rPr>
          <w:sz w:val="22"/>
          <w:szCs w:val="22"/>
        </w:rPr>
      </w:pPr>
      <w:r w:rsidRPr="00BA4350">
        <w:br w:type="page"/>
      </w:r>
    </w:p>
    <w:p w14:paraId="0000000A" w14:textId="23A817E8" w:rsidR="009B0573" w:rsidRPr="00987ACF" w:rsidRDefault="006C3D3F" w:rsidP="004D04D5">
      <w:pPr>
        <w:pStyle w:val="Heading1"/>
      </w:pPr>
      <w:r>
        <w:lastRenderedPageBreak/>
        <w:t>Model</w:t>
      </w:r>
      <w:r w:rsidR="00FB2016">
        <w:t xml:space="preserve"> Creation</w:t>
      </w:r>
      <w:r w:rsidR="002B0674" w:rsidRPr="00987ACF">
        <w:t xml:space="preserve"> </w:t>
      </w:r>
      <w:r w:rsidR="000D0B98" w:rsidRPr="00987ACF">
        <w:t>Activity</w:t>
      </w:r>
    </w:p>
    <w:p w14:paraId="7B47E0A7" w14:textId="610B38A8" w:rsidR="002B0674" w:rsidRPr="00987ACF" w:rsidRDefault="000D0B98" w:rsidP="004D04D5">
      <w:pPr>
        <w:pStyle w:val="FirstParagraph"/>
      </w:pPr>
      <w:r w:rsidRPr="00987ACF">
        <w:t xml:space="preserve">The </w:t>
      </w:r>
      <w:r w:rsidR="002819FA" w:rsidRPr="00987ACF">
        <w:t xml:space="preserve">workflow diagram for the </w:t>
      </w:r>
      <w:r w:rsidR="006E0BF2">
        <w:t>model</w:t>
      </w:r>
      <w:r w:rsidR="00FB2016">
        <w:t xml:space="preserve"> creation</w:t>
      </w:r>
      <w:r w:rsidR="002819FA" w:rsidRPr="00987ACF">
        <w:t xml:space="preserve"> activity of the </w:t>
      </w:r>
      <w:r w:rsidR="006C3D3F">
        <w:rPr>
          <w:b/>
          <w:bCs/>
        </w:rPr>
        <w:t>Threat Modeling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0C0FE4D8">
            <wp:extent cx="4048125" cy="4433661"/>
            <wp:effectExtent l="0" t="0" r="3175" b="0"/>
            <wp:docPr id="573539493" name="Picture 1" descr="A diagram of a system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descr="A diagram of a system model&#10;&#10;AI-generated content may be incorrect."/>
                    <pic:cNvPicPr/>
                  </pic:nvPicPr>
                  <pic:blipFill>
                    <a:blip r:embed="rId8"/>
                    <a:stretch>
                      <a:fillRect/>
                    </a:stretch>
                  </pic:blipFill>
                  <pic:spPr>
                    <a:xfrm>
                      <a:off x="0" y="0"/>
                      <a:ext cx="4107257" cy="4498424"/>
                    </a:xfrm>
                    <a:prstGeom prst="rect">
                      <a:avLst/>
                    </a:prstGeom>
                  </pic:spPr>
                </pic:pic>
              </a:graphicData>
            </a:graphic>
          </wp:inline>
        </w:drawing>
      </w:r>
    </w:p>
    <w:p w14:paraId="276A69E3" w14:textId="2542A29E" w:rsidR="0000326D" w:rsidRPr="00987ACF" w:rsidRDefault="00B678FE" w:rsidP="004D04D5">
      <w:r w:rsidRPr="00B678FE">
        <w:t xml:space="preserve">Using the </w:t>
      </w:r>
      <w:r w:rsidRPr="00B678FE">
        <w:rPr>
          <w:b/>
          <w:bCs/>
        </w:rPr>
        <w:t>system design</w:t>
      </w:r>
      <w:r w:rsidRPr="00B678FE">
        <w:t>, the threat modeling SME works with the development SME(s) to create</w:t>
      </w:r>
      <w:r>
        <w:t xml:space="preserve"> </w:t>
      </w:r>
      <w:r w:rsidRPr="00B678FE">
        <w:t>a model of the system suitable for threat analysis. Any existing models are used as input to this</w:t>
      </w:r>
      <w:r>
        <w:t xml:space="preserve"> </w:t>
      </w:r>
      <w:r w:rsidRPr="00B678FE">
        <w:t>process. For this activity, models are created using a formal modeling tool</w:t>
      </w:r>
      <w:r>
        <w:t xml:space="preserve"> when feasible</w:t>
      </w:r>
      <w:r w:rsidRPr="00B678FE">
        <w:t>. This may be a set of models depending on the</w:t>
      </w:r>
      <w:r>
        <w:t xml:space="preserve"> </w:t>
      </w:r>
      <w:r w:rsidRPr="00B678FE">
        <w:t xml:space="preserve">complexity of the system. A </w:t>
      </w:r>
      <w:r w:rsidRPr="00B678FE">
        <w:rPr>
          <w:b/>
          <w:bCs/>
        </w:rPr>
        <w:t>threat model</w:t>
      </w:r>
      <w:r w:rsidRPr="00B678FE">
        <w:t xml:space="preserve"> is created</w:t>
      </w:r>
      <w:r w:rsidR="00556F8F" w:rsidRPr="00987ACF">
        <w:t>.</w:t>
      </w:r>
      <w:r w:rsidRPr="00B678FE">
        <w:t xml:space="preserve"> The model is stored</w:t>
      </w:r>
      <w:r>
        <w:t xml:space="preserve"> </w:t>
      </w:r>
      <w:r w:rsidRPr="00B678FE">
        <w:t xml:space="preserve">in the </w:t>
      </w:r>
      <w:r>
        <w:t>DMS</w:t>
      </w:r>
      <w:r w:rsidRPr="00B678FE">
        <w:t>.</w:t>
      </w:r>
    </w:p>
    <w:p w14:paraId="111F95C3" w14:textId="4CCF7FCF" w:rsidR="000647A3" w:rsidRPr="00390D94" w:rsidRDefault="000647A3" w:rsidP="004D04D5">
      <w:pPr>
        <w:pStyle w:val="Note"/>
      </w:pPr>
      <w:r w:rsidRPr="00390D94">
        <w:rPr>
          <w:b/>
          <w:bCs/>
          <w:color w:val="0070C0"/>
        </w:rPr>
        <w:t>Note:</w:t>
      </w:r>
      <w:r w:rsidRPr="00390D94">
        <w:tab/>
        <w:t xml:space="preserve">The </w:t>
      </w:r>
      <w:r w:rsidRPr="00390D94">
        <w:rPr>
          <w:b/>
          <w:bCs/>
        </w:rPr>
        <w:t>system design</w:t>
      </w:r>
      <w:r w:rsidRPr="00390D94">
        <w:t xml:space="preserve"> may include information attained from attack surface analysis activities.</w:t>
      </w:r>
    </w:p>
    <w:p w14:paraId="566C736C" w14:textId="77777777" w:rsidR="00556F8F" w:rsidRPr="00987ACF" w:rsidRDefault="00556F8F" w:rsidP="004D04D5">
      <w:pPr>
        <w:rPr>
          <w:sz w:val="40"/>
          <w:szCs w:val="40"/>
        </w:rPr>
      </w:pPr>
      <w:r w:rsidRPr="00987ACF">
        <w:br w:type="page"/>
      </w:r>
    </w:p>
    <w:p w14:paraId="34173968" w14:textId="2A12FE9B" w:rsidR="005E3DCE" w:rsidRPr="005E3DCE" w:rsidRDefault="00CA78BF" w:rsidP="004D04D5">
      <w:pPr>
        <w:pStyle w:val="Heading1"/>
      </w:pPr>
      <w:r>
        <w:lastRenderedPageBreak/>
        <w:t>Theory</w:t>
      </w:r>
    </w:p>
    <w:p w14:paraId="1D95C8AB" w14:textId="09E4B6FC" w:rsidR="00C52E2F" w:rsidRDefault="00C52E2F" w:rsidP="004D04D5">
      <w:r>
        <w:t xml:space="preserve">The AVCDL </w:t>
      </w:r>
      <w:r w:rsidRPr="00C52E2F">
        <w:rPr>
          <w:b/>
          <w:bCs/>
        </w:rPr>
        <w:t>Understanding TARA in an AVCDL Context</w:t>
      </w:r>
      <w:r w:rsidRPr="00987ACF">
        <w:t xml:space="preserve"> </w:t>
      </w:r>
      <w:r w:rsidRPr="00987ACF">
        <w:rPr>
          <w:b/>
          <w:bCs/>
          <w:color w:val="0070C0"/>
          <w:vertAlign w:val="superscript"/>
        </w:rPr>
        <w:t>[</w:t>
      </w:r>
      <w:r>
        <w:rPr>
          <w:b/>
          <w:bCs/>
          <w:color w:val="0070C0"/>
          <w:vertAlign w:val="superscript"/>
        </w:rPr>
        <w:t>5</w:t>
      </w:r>
      <w:r w:rsidRPr="00987ACF">
        <w:rPr>
          <w:b/>
          <w:bCs/>
          <w:color w:val="0070C0"/>
          <w:vertAlign w:val="superscript"/>
        </w:rPr>
        <w:t>]</w:t>
      </w:r>
      <w:r>
        <w:t xml:space="preserve"> elaboration document notes that the </w:t>
      </w:r>
      <w:r w:rsidRPr="00C52E2F">
        <w:rPr>
          <w:b/>
          <w:bCs/>
        </w:rPr>
        <w:t>model creation</w:t>
      </w:r>
      <w:r>
        <w:t xml:space="preserve"> activity equates to the </w:t>
      </w:r>
      <w:r w:rsidRPr="00C52E2F">
        <w:rPr>
          <w:b/>
          <w:bCs/>
        </w:rPr>
        <w:t>asset identification</w:t>
      </w:r>
      <w:r>
        <w:t xml:space="preserve"> activity of various standards.</w:t>
      </w:r>
      <w:r w:rsidR="000647A3">
        <w:t xml:space="preserve"> This is shown in the following diagram.</w:t>
      </w:r>
      <w:r w:rsidR="005E3DCE">
        <w:t xml:space="preserve"> This is the fundamental task of model creation.</w:t>
      </w:r>
    </w:p>
    <w:p w14:paraId="50B54C29" w14:textId="2D82D81E" w:rsidR="00CA78BF" w:rsidRPr="00B66C59" w:rsidRDefault="00CA78BF" w:rsidP="00CA7E40">
      <w:pPr>
        <w:jc w:val="center"/>
      </w:pPr>
      <w:r>
        <w:rPr>
          <w:noProof/>
        </w:rPr>
        <w:drawing>
          <wp:inline distT="0" distB="0" distL="0" distR="0" wp14:anchorId="0FA9C760" wp14:editId="7111A3C0">
            <wp:extent cx="4048125" cy="5019290"/>
            <wp:effectExtent l="0" t="0" r="3175" b="0"/>
            <wp:docPr id="114202144" name="Picture 2" descr="A diagram of a system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144" name="Picture 2" descr="A diagram of a system model&#10;&#10;AI-generated content may be incorrect."/>
                    <pic:cNvPicPr/>
                  </pic:nvPicPr>
                  <pic:blipFill>
                    <a:blip r:embed="rId9"/>
                    <a:stretch>
                      <a:fillRect/>
                    </a:stretch>
                  </pic:blipFill>
                  <pic:spPr>
                    <a:xfrm>
                      <a:off x="0" y="0"/>
                      <a:ext cx="4073241" cy="5050432"/>
                    </a:xfrm>
                    <a:prstGeom prst="rect">
                      <a:avLst/>
                    </a:prstGeom>
                  </pic:spPr>
                </pic:pic>
              </a:graphicData>
            </a:graphic>
          </wp:inline>
        </w:drawing>
      </w:r>
    </w:p>
    <w:p w14:paraId="645F68F1" w14:textId="77777777" w:rsidR="005E3DCE" w:rsidRDefault="005E3DCE" w:rsidP="004D04D5">
      <w:pPr>
        <w:rPr>
          <w:sz w:val="32"/>
          <w:szCs w:val="32"/>
        </w:rPr>
      </w:pPr>
      <w:r>
        <w:br w:type="page"/>
      </w:r>
    </w:p>
    <w:p w14:paraId="6D2E0BAF" w14:textId="264C9E3E" w:rsidR="00CA78BF" w:rsidRPr="002558EC" w:rsidRDefault="00EA57B6" w:rsidP="004D04D5">
      <w:pPr>
        <w:pStyle w:val="Heading2"/>
      </w:pPr>
      <w:r>
        <w:lastRenderedPageBreak/>
        <w:t>Scope</w:t>
      </w:r>
    </w:p>
    <w:p w14:paraId="1A8327B2" w14:textId="0EF82380" w:rsidR="00CA78BF" w:rsidRPr="00CF41DE" w:rsidRDefault="00EA57B6" w:rsidP="004D04D5">
      <w:r>
        <w:t>When performing threat model creation, it is essential to limit the scope of the element under consideration</w:t>
      </w:r>
      <w:r w:rsidR="00CA78BF">
        <w:t>.</w:t>
      </w:r>
      <w:r>
        <w:t xml:space="preserve"> The goal of the threat modeling exercise is to establish that appropriate controls are in place to ensure the cybersecurity posture of the element, not other elements which connect to it.</w:t>
      </w:r>
      <w:r w:rsidR="00CD0AAE">
        <w:t xml:space="preserve"> When properly created, the threat models of multiple interacting elements will require no modification if composed into a larger abstraction.</w:t>
      </w:r>
    </w:p>
    <w:p w14:paraId="34969987" w14:textId="38787BAB" w:rsidR="00CA78BF" w:rsidRPr="00987ACF" w:rsidRDefault="00CA78BF" w:rsidP="004D04D5">
      <w:pPr>
        <w:pStyle w:val="Note"/>
      </w:pPr>
      <w:r w:rsidRPr="00987ACF">
        <w:rPr>
          <w:b/>
          <w:bCs/>
          <w:color w:val="0070C0"/>
        </w:rPr>
        <w:t>Note:</w:t>
      </w:r>
      <w:r w:rsidRPr="00987ACF">
        <w:tab/>
      </w:r>
      <w:r w:rsidR="00CD0AAE">
        <w:t>There is a very strong temptation to try and consider the other elements</w:t>
      </w:r>
      <w:r w:rsidR="00F90EB1">
        <w:t xml:space="preserve"> when threat modeling</w:t>
      </w:r>
      <w:r>
        <w:t>.</w:t>
      </w:r>
      <w:r w:rsidR="00CD0AAE">
        <w:t xml:space="preserve"> Doing so will only waste time as the development SME is providing information only for the element under consideration. Additionally, other elements will be subject to threat models of their own.</w:t>
      </w:r>
    </w:p>
    <w:p w14:paraId="3416CEEF" w14:textId="708E8663" w:rsidR="008069A3" w:rsidRPr="00987ACF" w:rsidRDefault="008069A3" w:rsidP="004D04D5">
      <w:pPr>
        <w:pStyle w:val="Note"/>
      </w:pPr>
      <w:r w:rsidRPr="00987ACF">
        <w:rPr>
          <w:b/>
          <w:bCs/>
          <w:color w:val="0070C0"/>
        </w:rPr>
        <w:t>Note:</w:t>
      </w:r>
      <w:r w:rsidRPr="00987ACF">
        <w:tab/>
      </w:r>
      <w:r>
        <w:t>There is also a very strong temptation to try fit everything conceivable into the element scope. This will result in either an incomplete model or an overly complicated one.</w:t>
      </w:r>
    </w:p>
    <w:p w14:paraId="108C9CEC" w14:textId="65BAA220" w:rsidR="00CA78BF" w:rsidRPr="002558EC" w:rsidRDefault="000E51B1" w:rsidP="004D04D5">
      <w:pPr>
        <w:pStyle w:val="Heading2"/>
      </w:pPr>
      <w:r>
        <w:t>Goal</w:t>
      </w:r>
    </w:p>
    <w:p w14:paraId="7D6CCB25" w14:textId="01657496" w:rsidR="00CA78BF" w:rsidRPr="00074E0B" w:rsidRDefault="00BF7DFD" w:rsidP="004D04D5">
      <w:pPr>
        <w:rPr>
          <w:color w:val="FF0000"/>
        </w:rPr>
      </w:pPr>
      <w:r>
        <w:t xml:space="preserve">The </w:t>
      </w:r>
      <w:r w:rsidR="000E51B1">
        <w:t>goal</w:t>
      </w:r>
      <w:r>
        <w:t xml:space="preserve"> of threat modeling is the establishment of a set of controls necessary to ensure that data crossing a threat boundary can do so securely</w:t>
      </w:r>
      <w:r w:rsidR="00CA78BF" w:rsidRPr="00BF7DFD">
        <w:t>.</w:t>
      </w:r>
      <w:r>
        <w:t xml:space="preserve"> </w:t>
      </w:r>
      <w:r w:rsidR="000E51B1">
        <w:t>Threat modeling</w:t>
      </w:r>
      <w:r w:rsidR="004C590C">
        <w:t xml:space="preserve"> cannot assess whether behaviors within a process are correct. </w:t>
      </w:r>
    </w:p>
    <w:p w14:paraId="764898E9" w14:textId="40FB6498" w:rsidR="00CA78BF" w:rsidRDefault="00CA78BF" w:rsidP="004D04D5">
      <w:pPr>
        <w:pStyle w:val="Heading1"/>
      </w:pPr>
      <w:r>
        <w:br w:type="page"/>
      </w:r>
    </w:p>
    <w:p w14:paraId="5436EDE9" w14:textId="09C3DF11" w:rsidR="00FB7383" w:rsidRPr="00987ACF" w:rsidRDefault="00EE395F" w:rsidP="004D04D5">
      <w:pPr>
        <w:pStyle w:val="Heading1"/>
      </w:pPr>
      <w:r>
        <w:lastRenderedPageBreak/>
        <w:t>Data Flow Diagram Entities</w:t>
      </w:r>
    </w:p>
    <w:p w14:paraId="50472095" w14:textId="62BD9241" w:rsidR="00891D52" w:rsidRPr="00885ACC" w:rsidRDefault="00891D52" w:rsidP="004D04D5">
      <w:r w:rsidRPr="00885ACC">
        <w:t xml:space="preserve">The </w:t>
      </w:r>
      <w:r w:rsidR="00885ACC">
        <w:t>AVCDL video</w:t>
      </w:r>
      <w:r w:rsidRPr="00885ACC">
        <w:t xml:space="preserve"> </w:t>
      </w:r>
      <w:r w:rsidR="00885ACC">
        <w:rPr>
          <w:b/>
          <w:bCs/>
        </w:rPr>
        <w:t>Cybersecurity Requirements-based Threat Modeling</w:t>
      </w:r>
      <w:r w:rsidR="00DA1A3A" w:rsidRPr="00987ACF">
        <w:rPr>
          <w:b/>
          <w:bCs/>
          <w:color w:val="0070C0"/>
        </w:rPr>
        <w:t xml:space="preserve"> </w:t>
      </w:r>
      <w:r w:rsidR="00DA1A3A" w:rsidRPr="00987ACF">
        <w:rPr>
          <w:b/>
          <w:bCs/>
          <w:color w:val="0070C0"/>
          <w:vertAlign w:val="superscript"/>
        </w:rPr>
        <w:t>[</w:t>
      </w:r>
      <w:r w:rsidR="00DA1A3A">
        <w:rPr>
          <w:b/>
          <w:bCs/>
          <w:color w:val="0070C0"/>
          <w:vertAlign w:val="superscript"/>
        </w:rPr>
        <w:t>7</w:t>
      </w:r>
      <w:r w:rsidR="00DA1A3A" w:rsidRPr="00987ACF">
        <w:rPr>
          <w:b/>
          <w:bCs/>
          <w:color w:val="0070C0"/>
          <w:vertAlign w:val="superscript"/>
        </w:rPr>
        <w:t>]</w:t>
      </w:r>
      <w:r w:rsidRPr="00885ACC">
        <w:t xml:space="preserve"> </w:t>
      </w:r>
      <w:r w:rsidR="008F2BD4">
        <w:t xml:space="preserve">describes the creation of a </w:t>
      </w:r>
      <w:r w:rsidR="00FB7383">
        <w:t>data flow diagram (</w:t>
      </w:r>
      <w:r w:rsidR="008F2BD4">
        <w:t>DFD</w:t>
      </w:r>
      <w:r w:rsidR="00FB7383">
        <w:t>)</w:t>
      </w:r>
      <w:r w:rsidR="008F2BD4">
        <w:t xml:space="preserve"> from the block view of a system and shows how that decomposition changes based on the level of abstraction</w:t>
      </w:r>
      <w:r w:rsidRPr="00885ACC">
        <w:t>.</w:t>
      </w:r>
      <w:r w:rsidR="00FB7383">
        <w:t xml:space="preserve"> There are five entity types used within the DFD.</w:t>
      </w:r>
      <w:r w:rsidR="006D6222">
        <w:t xml:space="preserve"> These are </w:t>
      </w:r>
      <w:r w:rsidR="006D6222" w:rsidRPr="006D6222">
        <w:rPr>
          <w:b/>
          <w:bCs/>
        </w:rPr>
        <w:t>resources</w:t>
      </w:r>
      <w:r w:rsidR="006D6222">
        <w:t xml:space="preserve">, </w:t>
      </w:r>
      <w:r w:rsidR="006D6222" w:rsidRPr="006D6222">
        <w:rPr>
          <w:b/>
          <w:bCs/>
        </w:rPr>
        <w:t>processes</w:t>
      </w:r>
      <w:r w:rsidR="006D6222">
        <w:t xml:space="preserve">, </w:t>
      </w:r>
      <w:r w:rsidR="006D6222" w:rsidRPr="006D6222">
        <w:rPr>
          <w:b/>
          <w:bCs/>
        </w:rPr>
        <w:t>interactors</w:t>
      </w:r>
      <w:r w:rsidR="006D6222">
        <w:t xml:space="preserve">, </w:t>
      </w:r>
      <w:r w:rsidR="006D6222" w:rsidRPr="006D6222">
        <w:rPr>
          <w:b/>
          <w:bCs/>
        </w:rPr>
        <w:t>boundaries</w:t>
      </w:r>
      <w:r w:rsidR="006D6222">
        <w:t xml:space="preserve">, and </w:t>
      </w:r>
      <w:r w:rsidR="006D6222" w:rsidRPr="006D6222">
        <w:rPr>
          <w:b/>
          <w:bCs/>
        </w:rPr>
        <w:t>data flows</w:t>
      </w:r>
      <w:r w:rsidR="006D6222">
        <w:t>.</w:t>
      </w:r>
    </w:p>
    <w:p w14:paraId="63CBAE65" w14:textId="77777777" w:rsidR="00BA7FA0" w:rsidRPr="00987ACF" w:rsidRDefault="00BA7FA0" w:rsidP="004D04D5">
      <w:pPr>
        <w:pStyle w:val="Note"/>
      </w:pPr>
      <w:r w:rsidRPr="00987ACF">
        <w:rPr>
          <w:b/>
          <w:bCs/>
          <w:color w:val="0070C0"/>
        </w:rPr>
        <w:t>Note:</w:t>
      </w:r>
      <w:r w:rsidRPr="00987ACF">
        <w:tab/>
      </w:r>
      <w:r>
        <w:t xml:space="preserve">The combination of a </w:t>
      </w:r>
      <w:r w:rsidRPr="006D6222">
        <w:rPr>
          <w:b/>
          <w:bCs/>
        </w:rPr>
        <w:t>resource</w:t>
      </w:r>
      <w:r>
        <w:t xml:space="preserve"> and its associated owning </w:t>
      </w:r>
      <w:r w:rsidRPr="006D6222">
        <w:rPr>
          <w:b/>
          <w:bCs/>
        </w:rPr>
        <w:t>process</w:t>
      </w:r>
      <w:r>
        <w:t xml:space="preserve"> separated from other processes by a </w:t>
      </w:r>
      <w:r w:rsidRPr="006D6222">
        <w:rPr>
          <w:b/>
          <w:bCs/>
        </w:rPr>
        <w:t>boundary</w:t>
      </w:r>
      <w:r>
        <w:t>, constitute an asset</w:t>
      </w:r>
      <w:r w:rsidRPr="006D6222">
        <w:t>.</w:t>
      </w:r>
    </w:p>
    <w:p w14:paraId="6F08FB6A" w14:textId="11AAE0A8" w:rsidR="006D6222" w:rsidRPr="00987ACF" w:rsidRDefault="006D6222" w:rsidP="004D04D5">
      <w:pPr>
        <w:pStyle w:val="Note"/>
      </w:pPr>
      <w:r w:rsidRPr="00987ACF">
        <w:rPr>
          <w:b/>
          <w:bCs/>
          <w:color w:val="0070C0"/>
        </w:rPr>
        <w:t>Note:</w:t>
      </w:r>
      <w:r w:rsidRPr="00987ACF">
        <w:tab/>
      </w:r>
      <w:r w:rsidR="00BA7FA0">
        <w:t>With the exception of boundaries, entity instance names should be unique</w:t>
      </w:r>
      <w:r w:rsidRPr="006D6222">
        <w:t>.</w:t>
      </w:r>
      <w:r w:rsidR="00BA7FA0">
        <w:t xml:space="preserve"> In the case of data flows the name should be of the form </w:t>
      </w:r>
      <w:r w:rsidR="00BA7FA0" w:rsidRPr="00BA7FA0">
        <w:rPr>
          <w:b/>
          <w:bCs/>
          <w:color w:val="0070C0"/>
        </w:rPr>
        <w:t>&lt;source&gt; to &lt;destination&gt;</w:t>
      </w:r>
      <w:r w:rsidR="00BA7FA0">
        <w:t>.</w:t>
      </w:r>
      <w:r w:rsidR="007F5DED">
        <w:t xml:space="preserve"> This is so that issues can be unambiguously identified.</w:t>
      </w:r>
    </w:p>
    <w:p w14:paraId="369ABDDE" w14:textId="77777777" w:rsidR="00CA7E40" w:rsidRDefault="00CA7E40">
      <w:pPr>
        <w:spacing w:after="0"/>
        <w:jc w:val="left"/>
        <w:rPr>
          <w:sz w:val="32"/>
          <w:szCs w:val="32"/>
        </w:rPr>
      </w:pPr>
      <w:r>
        <w:br w:type="page"/>
      </w:r>
    </w:p>
    <w:p w14:paraId="0C493935" w14:textId="223717DA" w:rsidR="002558EC" w:rsidRPr="00FB7383" w:rsidRDefault="003A24F0" w:rsidP="004D04D5">
      <w:pPr>
        <w:pStyle w:val="Heading2"/>
      </w:pPr>
      <w:r w:rsidRPr="00FB7383">
        <w:lastRenderedPageBreak/>
        <w:t>Resource</w:t>
      </w:r>
      <w:r w:rsidR="00B871F2" w:rsidRPr="00FB7383">
        <w:t>s</w:t>
      </w:r>
    </w:p>
    <w:p w14:paraId="30475814" w14:textId="7AB4DDF0" w:rsidR="009463BB" w:rsidRDefault="0031489C" w:rsidP="004D04D5">
      <w:r>
        <w:t xml:space="preserve">In </w:t>
      </w:r>
      <w:r w:rsidR="00BC1471">
        <w:t>their</w:t>
      </w:r>
      <w:r>
        <w:t xml:space="preserve"> simplest form</w:t>
      </w:r>
      <w:r w:rsidR="00BC1471">
        <w:t>,</w:t>
      </w:r>
      <w:r>
        <w:t xml:space="preserve"> resource</w:t>
      </w:r>
      <w:r w:rsidR="00BC1471">
        <w:t>s</w:t>
      </w:r>
      <w:r>
        <w:t xml:space="preserve"> </w:t>
      </w:r>
      <w:r w:rsidR="00BC1471">
        <w:t>are</w:t>
      </w:r>
      <w:r>
        <w:t xml:space="preserve"> data store</w:t>
      </w:r>
      <w:r w:rsidR="00BC1471">
        <w:t>s</w:t>
      </w:r>
      <w:r w:rsidR="00CF41DE" w:rsidRPr="003A24F0">
        <w:t>.</w:t>
      </w:r>
      <w:r>
        <w:t xml:space="preserve"> </w:t>
      </w:r>
      <w:r w:rsidR="00BC1471">
        <w:t>They</w:t>
      </w:r>
      <w:r>
        <w:t xml:space="preserve"> represented diagrammatically by cylinder</w:t>
      </w:r>
      <w:r w:rsidR="00BC1471">
        <w:t>s</w:t>
      </w:r>
      <w:r>
        <w:t xml:space="preserve"> as shown below.</w:t>
      </w:r>
    </w:p>
    <w:p w14:paraId="61BFC22F" w14:textId="053220F3" w:rsidR="0031489C" w:rsidRPr="003A24F0" w:rsidRDefault="00AA69EF" w:rsidP="004D04D5">
      <w:pPr>
        <w:jc w:val="center"/>
      </w:pPr>
      <w:r>
        <w:rPr>
          <w:noProof/>
        </w:rPr>
        <w:drawing>
          <wp:inline distT="0" distB="0" distL="0" distR="0" wp14:anchorId="6F26C0BF" wp14:editId="01BBD0F1">
            <wp:extent cx="1600200" cy="1879600"/>
            <wp:effectExtent l="0" t="0" r="0" b="0"/>
            <wp:docPr id="1978105465"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05465" name="Picture 5" descr="A black background with a black square&#10;&#10;AI-generated content may be incorrect."/>
                    <pic:cNvPicPr/>
                  </pic:nvPicPr>
                  <pic:blipFill>
                    <a:blip r:embed="rId10"/>
                    <a:stretch>
                      <a:fillRect/>
                    </a:stretch>
                  </pic:blipFill>
                  <pic:spPr>
                    <a:xfrm>
                      <a:off x="0" y="0"/>
                      <a:ext cx="1600200" cy="1879600"/>
                    </a:xfrm>
                    <a:prstGeom prst="rect">
                      <a:avLst/>
                    </a:prstGeom>
                  </pic:spPr>
                </pic:pic>
              </a:graphicData>
            </a:graphic>
          </wp:inline>
        </w:drawing>
      </w:r>
    </w:p>
    <w:p w14:paraId="05CBD5BC" w14:textId="3D2A71A4" w:rsidR="000018C0" w:rsidRDefault="007E6977" w:rsidP="004D04D5">
      <w:r>
        <w:t>Resources have the following attributes:</w:t>
      </w:r>
    </w:p>
    <w:p w14:paraId="32BCB45C" w14:textId="745DF6BA" w:rsidR="007E6977" w:rsidRPr="004D04D5" w:rsidRDefault="007E6977" w:rsidP="004D04D5">
      <w:pPr>
        <w:pStyle w:val="ListParagraph"/>
      </w:pPr>
      <w:r>
        <w:t xml:space="preserve">Has </w:t>
      </w:r>
      <w:r w:rsidRPr="004D04D5">
        <w:t>unique ID</w:t>
      </w:r>
    </w:p>
    <w:p w14:paraId="510020FC" w14:textId="0713E5F3" w:rsidR="007E6977" w:rsidRPr="004D04D5" w:rsidRDefault="007E6977" w:rsidP="004D04D5">
      <w:pPr>
        <w:pStyle w:val="ListParagraph"/>
      </w:pPr>
      <w:r w:rsidRPr="004D04D5">
        <w:t>Is read-only</w:t>
      </w:r>
    </w:p>
    <w:p w14:paraId="6226FAF4" w14:textId="38EDF7C7" w:rsidR="007E6977" w:rsidRPr="004D04D5" w:rsidRDefault="007E6977" w:rsidP="004D04D5">
      <w:pPr>
        <w:pStyle w:val="ListParagraph"/>
      </w:pPr>
      <w:r w:rsidRPr="004D04D5">
        <w:t>Is structured</w:t>
      </w:r>
    </w:p>
    <w:p w14:paraId="789A488C" w14:textId="133BC52F" w:rsidR="007E6977" w:rsidRDefault="007E6977" w:rsidP="004D04D5">
      <w:pPr>
        <w:pStyle w:val="ListParagraph"/>
      </w:pPr>
      <w:r w:rsidRPr="004D04D5">
        <w:t>Contains PII</w:t>
      </w:r>
    </w:p>
    <w:p w14:paraId="338DBEF4" w14:textId="59FAA62D" w:rsidR="00E11922" w:rsidRPr="004D04D5" w:rsidRDefault="00E11922" w:rsidP="004D04D5">
      <w:pPr>
        <w:pStyle w:val="ListParagraph"/>
      </w:pPr>
      <w:r>
        <w:t>Contains credentials</w:t>
      </w:r>
    </w:p>
    <w:p w14:paraId="18365F7D" w14:textId="29D2C843" w:rsidR="007E6977" w:rsidRPr="004D04D5" w:rsidRDefault="007E6977" w:rsidP="004D04D5">
      <w:pPr>
        <w:pStyle w:val="ListParagraph"/>
      </w:pPr>
      <w:r w:rsidRPr="004D04D5">
        <w:t>Is encrypted</w:t>
      </w:r>
    </w:p>
    <w:p w14:paraId="025CB9BB" w14:textId="3DB8C79F" w:rsidR="007E6977" w:rsidRPr="004D04D5" w:rsidRDefault="007E6977" w:rsidP="004D04D5">
      <w:pPr>
        <w:pStyle w:val="ListParagraph"/>
      </w:pPr>
      <w:r w:rsidRPr="004D04D5">
        <w:t>Is integrity checked</w:t>
      </w:r>
    </w:p>
    <w:p w14:paraId="44E46971" w14:textId="1FA28125" w:rsidR="007E6977" w:rsidRPr="004D04D5" w:rsidRDefault="007E6977" w:rsidP="004D04D5">
      <w:pPr>
        <w:pStyle w:val="ListParagraph"/>
      </w:pPr>
      <w:r w:rsidRPr="004D04D5">
        <w:t>Data type</w:t>
      </w:r>
    </w:p>
    <w:p w14:paraId="37F51438" w14:textId="758C700C" w:rsidR="007E6977" w:rsidRDefault="007E6977" w:rsidP="004D04D5">
      <w:pPr>
        <w:pStyle w:val="ListParagraph"/>
        <w:numPr>
          <w:ilvl w:val="1"/>
          <w:numId w:val="13"/>
        </w:numPr>
        <w:ind w:left="630"/>
      </w:pPr>
      <w:r>
        <w:t>Analog</w:t>
      </w:r>
    </w:p>
    <w:p w14:paraId="795B544D" w14:textId="57ACFF92" w:rsidR="007E6977" w:rsidRDefault="007E6977" w:rsidP="004D04D5">
      <w:pPr>
        <w:pStyle w:val="ListParagraph"/>
        <w:numPr>
          <w:ilvl w:val="1"/>
          <w:numId w:val="13"/>
        </w:numPr>
        <w:ind w:left="630"/>
      </w:pPr>
      <w:r>
        <w:t>Executable</w:t>
      </w:r>
    </w:p>
    <w:p w14:paraId="762CABB8" w14:textId="194ACDB8" w:rsidR="007E6977" w:rsidRDefault="007E6977" w:rsidP="004D04D5">
      <w:pPr>
        <w:pStyle w:val="ListParagraph"/>
        <w:numPr>
          <w:ilvl w:val="1"/>
          <w:numId w:val="13"/>
        </w:numPr>
        <w:ind w:left="630"/>
      </w:pPr>
      <w:r>
        <w:t>Configuration data</w:t>
      </w:r>
    </w:p>
    <w:p w14:paraId="7C99CE4B" w14:textId="502D4396" w:rsidR="007E6977" w:rsidRDefault="007E6977" w:rsidP="004D04D5">
      <w:pPr>
        <w:pStyle w:val="ListParagraph"/>
        <w:numPr>
          <w:ilvl w:val="1"/>
          <w:numId w:val="13"/>
        </w:numPr>
        <w:ind w:left="630"/>
      </w:pPr>
      <w:r>
        <w:t>Data log</w:t>
      </w:r>
    </w:p>
    <w:p w14:paraId="111145EC" w14:textId="7CF72630" w:rsidR="007E6977" w:rsidRPr="007E6977" w:rsidRDefault="007E6977" w:rsidP="00CA34D2">
      <w:pPr>
        <w:pStyle w:val="ListParagraph"/>
        <w:numPr>
          <w:ilvl w:val="1"/>
          <w:numId w:val="13"/>
        </w:numPr>
        <w:ind w:left="630"/>
      </w:pPr>
      <w:r>
        <w:t>Audit log</w:t>
      </w:r>
    </w:p>
    <w:p w14:paraId="03A02952" w14:textId="77777777" w:rsidR="00CA7E40" w:rsidRDefault="00CA7E40">
      <w:pPr>
        <w:spacing w:after="0"/>
        <w:jc w:val="left"/>
        <w:rPr>
          <w:sz w:val="32"/>
          <w:szCs w:val="32"/>
        </w:rPr>
      </w:pPr>
      <w:r>
        <w:br w:type="page"/>
      </w:r>
    </w:p>
    <w:p w14:paraId="3C7B997C" w14:textId="2491ACD5" w:rsidR="003A24F0" w:rsidRPr="00FB7383" w:rsidRDefault="003A24F0" w:rsidP="004D04D5">
      <w:pPr>
        <w:pStyle w:val="Heading2"/>
      </w:pPr>
      <w:r w:rsidRPr="00FB7383">
        <w:lastRenderedPageBreak/>
        <w:t>Processes</w:t>
      </w:r>
    </w:p>
    <w:p w14:paraId="6CBBF473" w14:textId="1CA08622" w:rsidR="003A24F0" w:rsidRDefault="00BC1471" w:rsidP="004D04D5">
      <w:r>
        <w:t>Processes are responsible for management of resources</w:t>
      </w:r>
      <w:r w:rsidRPr="003A24F0">
        <w:t>.</w:t>
      </w:r>
      <w:r>
        <w:t xml:space="preserve"> They are represented diagrammatically by circles as shown below</w:t>
      </w:r>
      <w:r w:rsidR="003A24F0" w:rsidRPr="003A24F0">
        <w:t>.</w:t>
      </w:r>
    </w:p>
    <w:p w14:paraId="709F5229" w14:textId="0388FF3B" w:rsidR="00AA69EF" w:rsidRPr="003A24F0" w:rsidRDefault="00AA69EF" w:rsidP="004D04D5">
      <w:pPr>
        <w:jc w:val="center"/>
      </w:pPr>
      <w:r>
        <w:rPr>
          <w:noProof/>
        </w:rPr>
        <w:drawing>
          <wp:inline distT="0" distB="0" distL="0" distR="0" wp14:anchorId="39B436AD" wp14:editId="0EFC25C5">
            <wp:extent cx="1422400" cy="1422400"/>
            <wp:effectExtent l="0" t="0" r="0" b="0"/>
            <wp:docPr id="587193635" name="Picture 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3635" name="Picture 6" descr="A black background with a black square&#10;&#10;AI-generated content may be incorrect."/>
                    <pic:cNvPicPr/>
                  </pic:nvPicPr>
                  <pic:blipFill>
                    <a:blip r:embed="rId11"/>
                    <a:stretch>
                      <a:fillRect/>
                    </a:stretch>
                  </pic:blipFill>
                  <pic:spPr>
                    <a:xfrm>
                      <a:off x="0" y="0"/>
                      <a:ext cx="1422400" cy="1422400"/>
                    </a:xfrm>
                    <a:prstGeom prst="rect">
                      <a:avLst/>
                    </a:prstGeom>
                  </pic:spPr>
                </pic:pic>
              </a:graphicData>
            </a:graphic>
          </wp:inline>
        </w:drawing>
      </w:r>
    </w:p>
    <w:p w14:paraId="07DCC24E" w14:textId="0032DC95" w:rsidR="007E6977" w:rsidRDefault="007E6977" w:rsidP="004D04D5">
      <w:r>
        <w:t>Processes have the following attributes:</w:t>
      </w:r>
    </w:p>
    <w:p w14:paraId="3B16F0C5" w14:textId="77777777" w:rsidR="007E6977" w:rsidRDefault="007E6977" w:rsidP="004D04D5">
      <w:pPr>
        <w:pStyle w:val="ListParagraph"/>
      </w:pPr>
      <w:r>
        <w:t>Has unique ID</w:t>
      </w:r>
    </w:p>
    <w:p w14:paraId="7A1F8583" w14:textId="1A3E198F" w:rsidR="007E6977" w:rsidRDefault="007E6977" w:rsidP="004D04D5">
      <w:pPr>
        <w:pStyle w:val="ListParagraph"/>
      </w:pPr>
      <w:r>
        <w:t>Is authenticated</w:t>
      </w:r>
    </w:p>
    <w:p w14:paraId="2651EB87" w14:textId="3B59AEA8" w:rsidR="007E6977" w:rsidRDefault="007E6977" w:rsidP="004D04D5">
      <w:pPr>
        <w:pStyle w:val="ListParagraph"/>
      </w:pPr>
      <w:r>
        <w:t>Is authorized</w:t>
      </w:r>
    </w:p>
    <w:p w14:paraId="25D998A3" w14:textId="7F340C7D" w:rsidR="007E6977" w:rsidRDefault="007E6977" w:rsidP="004D04D5">
      <w:pPr>
        <w:pStyle w:val="ListParagraph"/>
      </w:pPr>
      <w:r>
        <w:t>Type</w:t>
      </w:r>
    </w:p>
    <w:p w14:paraId="27C17504" w14:textId="01FDDFA6" w:rsidR="007E6977" w:rsidRDefault="007E6977" w:rsidP="004D04D5">
      <w:pPr>
        <w:pStyle w:val="ListParagraph"/>
        <w:numPr>
          <w:ilvl w:val="1"/>
          <w:numId w:val="13"/>
        </w:numPr>
        <w:ind w:left="540" w:hanging="270"/>
      </w:pPr>
      <w:r>
        <w:t>Driver</w:t>
      </w:r>
    </w:p>
    <w:p w14:paraId="43B2DF16" w14:textId="423465FB" w:rsidR="007E6977" w:rsidRDefault="007E6977" w:rsidP="004D04D5">
      <w:pPr>
        <w:pStyle w:val="ListParagraph"/>
        <w:numPr>
          <w:ilvl w:val="1"/>
          <w:numId w:val="13"/>
        </w:numPr>
        <w:ind w:left="540" w:hanging="270"/>
      </w:pPr>
      <w:r>
        <w:t>Service</w:t>
      </w:r>
    </w:p>
    <w:p w14:paraId="2FFAEFAF" w14:textId="5077E330" w:rsidR="007E6977" w:rsidRDefault="007E6977" w:rsidP="004D04D5">
      <w:pPr>
        <w:pStyle w:val="ListParagraph"/>
        <w:numPr>
          <w:ilvl w:val="1"/>
          <w:numId w:val="13"/>
        </w:numPr>
        <w:ind w:left="540" w:hanging="270"/>
      </w:pPr>
      <w:r>
        <w:t>Process</w:t>
      </w:r>
    </w:p>
    <w:p w14:paraId="7E72BA95" w14:textId="32D53F11" w:rsidR="007E6977" w:rsidRDefault="007E6977" w:rsidP="004D04D5">
      <w:pPr>
        <w:pStyle w:val="ListParagraph"/>
      </w:pPr>
      <w:r>
        <w:t>Class</w:t>
      </w:r>
    </w:p>
    <w:p w14:paraId="126CE4FC" w14:textId="09B01F92" w:rsidR="007E6977" w:rsidRDefault="007E6977" w:rsidP="004D04D5">
      <w:pPr>
        <w:pStyle w:val="ListParagraph"/>
        <w:numPr>
          <w:ilvl w:val="1"/>
          <w:numId w:val="13"/>
        </w:numPr>
        <w:ind w:left="540" w:hanging="270"/>
      </w:pPr>
      <w:r>
        <w:t>OS</w:t>
      </w:r>
    </w:p>
    <w:p w14:paraId="76995EF3" w14:textId="571F8F4B" w:rsidR="007E6977" w:rsidRDefault="007E6977" w:rsidP="004D04D5">
      <w:pPr>
        <w:pStyle w:val="ListParagraph"/>
        <w:numPr>
          <w:ilvl w:val="1"/>
          <w:numId w:val="13"/>
        </w:numPr>
        <w:ind w:left="540" w:hanging="270"/>
      </w:pPr>
      <w:r>
        <w:t>Third-party</w:t>
      </w:r>
    </w:p>
    <w:p w14:paraId="084C9EBF" w14:textId="7563AE42" w:rsidR="007E6977" w:rsidRDefault="00022252" w:rsidP="004D04D5">
      <w:pPr>
        <w:pStyle w:val="ListParagraph"/>
        <w:numPr>
          <w:ilvl w:val="1"/>
          <w:numId w:val="13"/>
        </w:numPr>
        <w:ind w:left="540" w:hanging="270"/>
      </w:pPr>
      <w:r>
        <w:t>S</w:t>
      </w:r>
      <w:r w:rsidR="007E6977">
        <w:t>elf</w:t>
      </w:r>
    </w:p>
    <w:p w14:paraId="487C272A" w14:textId="3842B629" w:rsidR="00022252" w:rsidRPr="007E6977" w:rsidRDefault="00022252" w:rsidP="004D04D5">
      <w:pPr>
        <w:pStyle w:val="ListParagraph"/>
        <w:numPr>
          <w:ilvl w:val="1"/>
          <w:numId w:val="13"/>
        </w:numPr>
        <w:ind w:left="540" w:hanging="270"/>
      </w:pPr>
      <w:r>
        <w:t xml:space="preserve">External </w:t>
      </w:r>
    </w:p>
    <w:p w14:paraId="1ED85A3B" w14:textId="740F4FEF" w:rsidR="00D6617A" w:rsidRPr="00987ACF" w:rsidRDefault="00D6617A" w:rsidP="004D04D5">
      <w:pPr>
        <w:pStyle w:val="Note"/>
      </w:pPr>
      <w:r w:rsidRPr="00987ACF">
        <w:rPr>
          <w:b/>
          <w:bCs/>
          <w:color w:val="0070C0"/>
        </w:rPr>
        <w:t>Note:</w:t>
      </w:r>
      <w:r w:rsidRPr="00987ACF">
        <w:tab/>
      </w:r>
      <w:r>
        <w:t xml:space="preserve">In </w:t>
      </w:r>
      <w:r w:rsidRPr="00D6617A">
        <w:rPr>
          <w:b/>
          <w:bCs/>
        </w:rPr>
        <w:t>DFD3</w:t>
      </w:r>
      <w:r w:rsidRPr="00987ACF">
        <w:rPr>
          <w:b/>
          <w:bCs/>
          <w:color w:val="0070C0"/>
        </w:rPr>
        <w:t xml:space="preserve"> </w:t>
      </w:r>
      <w:r w:rsidRPr="00987ACF">
        <w:rPr>
          <w:b/>
          <w:bCs/>
          <w:color w:val="0070C0"/>
          <w:vertAlign w:val="superscript"/>
        </w:rPr>
        <w:t>[</w:t>
      </w:r>
      <w:r>
        <w:rPr>
          <w:b/>
          <w:bCs/>
          <w:color w:val="0070C0"/>
          <w:vertAlign w:val="superscript"/>
        </w:rPr>
        <w:t>9</w:t>
      </w:r>
      <w:r w:rsidRPr="00987ACF">
        <w:rPr>
          <w:b/>
          <w:bCs/>
          <w:color w:val="0070C0"/>
          <w:vertAlign w:val="superscript"/>
        </w:rPr>
        <w:t>]</w:t>
      </w:r>
      <w:r>
        <w:t>, the process entity is represented using a rounded rectangle</w:t>
      </w:r>
      <w:r w:rsidRPr="006D6222">
        <w:t>.</w:t>
      </w:r>
      <w:r w:rsidR="00FB7C02">
        <w:t xml:space="preserve"> The choice of symbol in this instance should be made in order to communicate consistently. </w:t>
      </w:r>
    </w:p>
    <w:p w14:paraId="0CC319B6" w14:textId="4C76A423" w:rsidR="00022618" w:rsidRDefault="00022618" w:rsidP="004D04D5">
      <w:pPr>
        <w:pStyle w:val="BodyText"/>
        <w:rPr>
          <w:sz w:val="32"/>
          <w:szCs w:val="32"/>
        </w:rPr>
      </w:pPr>
      <w:r>
        <w:br w:type="page"/>
      </w:r>
    </w:p>
    <w:p w14:paraId="21F680D0" w14:textId="30998654" w:rsidR="003A24F0" w:rsidRPr="00FB7383" w:rsidRDefault="003A24F0" w:rsidP="004D04D5">
      <w:pPr>
        <w:pStyle w:val="Heading2"/>
      </w:pPr>
      <w:r w:rsidRPr="00FB7383">
        <w:lastRenderedPageBreak/>
        <w:t>Interactors</w:t>
      </w:r>
    </w:p>
    <w:p w14:paraId="5E39FDD2" w14:textId="72B01A3A" w:rsidR="00BC1471" w:rsidRDefault="00BC1471" w:rsidP="004D04D5">
      <w:r>
        <w:t>Interactors are non-process entities external to the element</w:t>
      </w:r>
      <w:r w:rsidRPr="003A24F0">
        <w:t>.</w:t>
      </w:r>
      <w:r>
        <w:t xml:space="preserve"> They are represented diagrammatically by rectangles as shown below</w:t>
      </w:r>
      <w:r w:rsidRPr="003A24F0">
        <w:t>.</w:t>
      </w:r>
    </w:p>
    <w:p w14:paraId="438CE086" w14:textId="02956AF1" w:rsidR="00AA69EF" w:rsidRPr="003A24F0" w:rsidRDefault="00AA69EF" w:rsidP="004D04D5">
      <w:pPr>
        <w:jc w:val="center"/>
      </w:pPr>
      <w:r>
        <w:rPr>
          <w:noProof/>
        </w:rPr>
        <w:drawing>
          <wp:inline distT="0" distB="0" distL="0" distR="0" wp14:anchorId="39346203" wp14:editId="79F06A05">
            <wp:extent cx="1866900" cy="1409700"/>
            <wp:effectExtent l="0" t="0" r="0" b="0"/>
            <wp:docPr id="1730368151"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8151" name="Picture 7" descr="A black background with a black square&#10;&#10;AI-generated content may be incorrect."/>
                    <pic:cNvPicPr/>
                  </pic:nvPicPr>
                  <pic:blipFill>
                    <a:blip r:embed="rId12"/>
                    <a:stretch>
                      <a:fillRect/>
                    </a:stretch>
                  </pic:blipFill>
                  <pic:spPr>
                    <a:xfrm>
                      <a:off x="0" y="0"/>
                      <a:ext cx="1866900" cy="1409700"/>
                    </a:xfrm>
                    <a:prstGeom prst="rect">
                      <a:avLst/>
                    </a:prstGeom>
                  </pic:spPr>
                </pic:pic>
              </a:graphicData>
            </a:graphic>
          </wp:inline>
        </w:drawing>
      </w:r>
    </w:p>
    <w:p w14:paraId="35537CF4" w14:textId="3D9C1504" w:rsidR="007E6977" w:rsidRDefault="007E6977" w:rsidP="004D04D5">
      <w:r>
        <w:t>Interactors have the following attributes:</w:t>
      </w:r>
    </w:p>
    <w:p w14:paraId="41E7FEB2" w14:textId="77777777" w:rsidR="007E6977" w:rsidRDefault="007E6977" w:rsidP="004D04D5">
      <w:pPr>
        <w:pStyle w:val="ListParagraph"/>
      </w:pPr>
      <w:r>
        <w:t>Type</w:t>
      </w:r>
    </w:p>
    <w:p w14:paraId="7C22BA38" w14:textId="346A1440" w:rsidR="007E6977" w:rsidRDefault="007E6977" w:rsidP="004D04D5">
      <w:pPr>
        <w:pStyle w:val="ListParagraph"/>
        <w:numPr>
          <w:ilvl w:val="1"/>
          <w:numId w:val="13"/>
        </w:numPr>
        <w:ind w:left="540" w:hanging="270"/>
      </w:pPr>
      <w:r>
        <w:t>Person</w:t>
      </w:r>
    </w:p>
    <w:p w14:paraId="5B4EE217" w14:textId="5C100832" w:rsidR="007E6977" w:rsidRDefault="007E6977" w:rsidP="004D04D5">
      <w:pPr>
        <w:pStyle w:val="ListParagraph"/>
        <w:numPr>
          <w:ilvl w:val="1"/>
          <w:numId w:val="13"/>
        </w:numPr>
        <w:ind w:left="540" w:hanging="270"/>
      </w:pPr>
      <w:r>
        <w:t>Analog</w:t>
      </w:r>
    </w:p>
    <w:p w14:paraId="2047EC1B" w14:textId="77777777" w:rsidR="00022618" w:rsidRDefault="00022618" w:rsidP="004D04D5">
      <w:pPr>
        <w:rPr>
          <w:sz w:val="32"/>
          <w:szCs w:val="32"/>
        </w:rPr>
      </w:pPr>
      <w:r>
        <w:br w:type="page"/>
      </w:r>
    </w:p>
    <w:p w14:paraId="622D4868" w14:textId="1AF47E42" w:rsidR="003A24F0" w:rsidRPr="00FB7383" w:rsidRDefault="00202219" w:rsidP="004D04D5">
      <w:pPr>
        <w:pStyle w:val="Heading2"/>
      </w:pPr>
      <w:r>
        <w:lastRenderedPageBreak/>
        <w:t xml:space="preserve">Trust </w:t>
      </w:r>
      <w:r w:rsidR="003A24F0" w:rsidRPr="00FB7383">
        <w:t>Boundaries</w:t>
      </w:r>
    </w:p>
    <w:p w14:paraId="68EB2226" w14:textId="0F5C6E65" w:rsidR="00BC1471" w:rsidRDefault="00202219" w:rsidP="004D04D5">
      <w:r>
        <w:t>Trust b</w:t>
      </w:r>
      <w:r w:rsidR="00A13157">
        <w:t>oundaries</w:t>
      </w:r>
      <w:r w:rsidR="00BC1471">
        <w:t xml:space="preserve"> are </w:t>
      </w:r>
      <w:r w:rsidR="00A13157">
        <w:t>used to denote a specific region of trust</w:t>
      </w:r>
      <w:r w:rsidR="00BC1471" w:rsidRPr="003A24F0">
        <w:t>.</w:t>
      </w:r>
      <w:r w:rsidR="00BC1471">
        <w:t xml:space="preserve"> They are represented diagrammatically by </w:t>
      </w:r>
      <w:r w:rsidR="00A13157">
        <w:t>dashed arcs</w:t>
      </w:r>
      <w:r w:rsidR="00BC1471">
        <w:t xml:space="preserve"> as shown below</w:t>
      </w:r>
      <w:r w:rsidR="00BC1471" w:rsidRPr="003A24F0">
        <w:t>.</w:t>
      </w:r>
    </w:p>
    <w:p w14:paraId="57EE0381" w14:textId="3AFD84FD" w:rsidR="00AA69EF" w:rsidRPr="00B871F2" w:rsidRDefault="00AA69EF" w:rsidP="004D04D5">
      <w:pPr>
        <w:jc w:val="center"/>
      </w:pPr>
      <w:r>
        <w:rPr>
          <w:noProof/>
        </w:rPr>
        <w:drawing>
          <wp:inline distT="0" distB="0" distL="0" distR="0" wp14:anchorId="2AE3A0BF" wp14:editId="1EFBD57B">
            <wp:extent cx="1143000" cy="2247900"/>
            <wp:effectExtent l="0" t="0" r="0" b="0"/>
            <wp:docPr id="307578454" name="Picture 9"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78454" name="Picture 9" descr="A red text on a black background&#10;&#10;AI-generated content may be incorrect."/>
                    <pic:cNvPicPr/>
                  </pic:nvPicPr>
                  <pic:blipFill>
                    <a:blip r:embed="rId13"/>
                    <a:stretch>
                      <a:fillRect/>
                    </a:stretch>
                  </pic:blipFill>
                  <pic:spPr>
                    <a:xfrm>
                      <a:off x="0" y="0"/>
                      <a:ext cx="1143000" cy="2247900"/>
                    </a:xfrm>
                    <a:prstGeom prst="rect">
                      <a:avLst/>
                    </a:prstGeom>
                  </pic:spPr>
                </pic:pic>
              </a:graphicData>
            </a:graphic>
          </wp:inline>
        </w:drawing>
      </w:r>
    </w:p>
    <w:p w14:paraId="212F2CA2" w14:textId="6FE1C7AD" w:rsidR="007E6977" w:rsidRDefault="007E6977" w:rsidP="004D04D5">
      <w:r>
        <w:t>Boundaries have the following attributes:</w:t>
      </w:r>
    </w:p>
    <w:p w14:paraId="075718B8" w14:textId="77777777" w:rsidR="007E6977" w:rsidRDefault="007E6977" w:rsidP="004D04D5">
      <w:pPr>
        <w:pStyle w:val="ListParagraph"/>
      </w:pPr>
      <w:r>
        <w:t>Type</w:t>
      </w:r>
    </w:p>
    <w:p w14:paraId="335C0A62" w14:textId="05C16A76" w:rsidR="007E6977" w:rsidRDefault="007E6977" w:rsidP="004D04D5">
      <w:pPr>
        <w:pStyle w:val="ListParagraph"/>
        <w:numPr>
          <w:ilvl w:val="1"/>
          <w:numId w:val="13"/>
        </w:numPr>
        <w:ind w:left="540" w:hanging="270"/>
      </w:pPr>
      <w:r>
        <w:t>Machine</w:t>
      </w:r>
    </w:p>
    <w:p w14:paraId="6D072CA3" w14:textId="6960C359" w:rsidR="007E6977" w:rsidRDefault="007E6977" w:rsidP="004D04D5">
      <w:pPr>
        <w:pStyle w:val="ListParagraph"/>
        <w:numPr>
          <w:ilvl w:val="1"/>
          <w:numId w:val="13"/>
        </w:numPr>
        <w:ind w:left="540" w:hanging="270"/>
      </w:pPr>
      <w:r>
        <w:t>Network</w:t>
      </w:r>
    </w:p>
    <w:p w14:paraId="47485DA7" w14:textId="6FA869E8" w:rsidR="007E6977" w:rsidRDefault="007E6977" w:rsidP="004D04D5">
      <w:pPr>
        <w:pStyle w:val="ListParagraph"/>
        <w:numPr>
          <w:ilvl w:val="1"/>
          <w:numId w:val="13"/>
        </w:numPr>
        <w:ind w:left="540" w:hanging="270"/>
      </w:pPr>
      <w:r>
        <w:t>Interprocess</w:t>
      </w:r>
    </w:p>
    <w:p w14:paraId="66491A25" w14:textId="5C89323A" w:rsidR="007E6977" w:rsidRDefault="007E6977" w:rsidP="004D04D5">
      <w:pPr>
        <w:pStyle w:val="ListParagraph"/>
        <w:numPr>
          <w:ilvl w:val="1"/>
          <w:numId w:val="13"/>
        </w:numPr>
        <w:ind w:left="540" w:hanging="270"/>
      </w:pPr>
      <w:r>
        <w:t>OS</w:t>
      </w:r>
    </w:p>
    <w:p w14:paraId="67825963" w14:textId="13931869" w:rsidR="007E6977" w:rsidRDefault="007E6977" w:rsidP="004D04D5">
      <w:pPr>
        <w:pStyle w:val="ListParagraph"/>
        <w:numPr>
          <w:ilvl w:val="1"/>
          <w:numId w:val="13"/>
        </w:numPr>
        <w:ind w:left="540" w:hanging="270"/>
      </w:pPr>
      <w:r>
        <w:t>Resource</w:t>
      </w:r>
    </w:p>
    <w:p w14:paraId="14F19087" w14:textId="2EEDED59" w:rsidR="007E6977" w:rsidRDefault="007E6977" w:rsidP="004D04D5">
      <w:pPr>
        <w:pStyle w:val="ListParagraph"/>
        <w:numPr>
          <w:ilvl w:val="1"/>
          <w:numId w:val="13"/>
        </w:numPr>
        <w:ind w:left="540" w:hanging="270"/>
      </w:pPr>
      <w:r>
        <w:t>External interactor</w:t>
      </w:r>
    </w:p>
    <w:p w14:paraId="2E56FAD7" w14:textId="5F03F196" w:rsidR="008A0F25" w:rsidRDefault="008A0F25" w:rsidP="004D04D5">
      <w:pPr>
        <w:pStyle w:val="Note"/>
      </w:pPr>
      <w:r w:rsidRPr="00B66C59">
        <w:rPr>
          <w:b/>
          <w:bCs/>
          <w:color w:val="0070C0"/>
        </w:rPr>
        <w:t>Note:</w:t>
      </w:r>
      <w:r w:rsidRPr="008477EC">
        <w:rPr>
          <w:color w:val="FF0000"/>
        </w:rPr>
        <w:tab/>
      </w:r>
      <w:r w:rsidRPr="004D04D5">
        <w:t>Abstractions</w:t>
      </w:r>
      <w:r>
        <w:t xml:space="preserve"> such as hypervisors would use </w:t>
      </w:r>
      <w:r w:rsidRPr="008A0F25">
        <w:rPr>
          <w:b/>
          <w:bCs/>
        </w:rPr>
        <w:t>machine</w:t>
      </w:r>
      <w:r>
        <w:t xml:space="preserve"> boundaries</w:t>
      </w:r>
      <w:r w:rsidRPr="00B66C59">
        <w:t>.</w:t>
      </w:r>
    </w:p>
    <w:p w14:paraId="2D8024DC" w14:textId="77777777" w:rsidR="00CA7E40" w:rsidRDefault="003A24F0" w:rsidP="004D04D5">
      <w:pPr>
        <w:pStyle w:val="Note"/>
      </w:pPr>
      <w:r w:rsidRPr="00B66C59">
        <w:rPr>
          <w:b/>
          <w:bCs/>
          <w:color w:val="0070C0"/>
        </w:rPr>
        <w:t>Note:</w:t>
      </w:r>
      <w:r w:rsidRPr="008477EC">
        <w:rPr>
          <w:color w:val="FF0000"/>
        </w:rPr>
        <w:tab/>
      </w:r>
      <w:r w:rsidR="00A13157">
        <w:t>For emphasis, boundaries are drawn with the convex side toward the element being modeled</w:t>
      </w:r>
      <w:r w:rsidRPr="00B66C59">
        <w:t>.</w:t>
      </w:r>
      <w:r w:rsidR="00A13157">
        <w:t xml:space="preserve"> </w:t>
      </w:r>
      <w:r w:rsidR="00A2327B">
        <w:t xml:space="preserve">The resultant diagram emphasizes </w:t>
      </w:r>
      <w:r w:rsidR="00A13157">
        <w:t>the element having a series of boundary shells.</w:t>
      </w:r>
      <w:r w:rsidR="0074002C">
        <w:t xml:space="preserve"> This is illustrated in the following diagram where the resource is the focus of protection.</w:t>
      </w:r>
    </w:p>
    <w:p w14:paraId="54FBD0C7" w14:textId="7284D251" w:rsidR="0074002C" w:rsidRPr="0074002C" w:rsidRDefault="0074002C" w:rsidP="00DA31A6">
      <w:pPr>
        <w:pStyle w:val="Note"/>
        <w:jc w:val="center"/>
      </w:pPr>
      <w:r w:rsidRPr="0074002C">
        <w:rPr>
          <w:noProof/>
        </w:rPr>
        <w:drawing>
          <wp:inline distT="0" distB="0" distL="0" distR="0" wp14:anchorId="575A43AE" wp14:editId="1A4A7A0F">
            <wp:extent cx="5400675" cy="1460375"/>
            <wp:effectExtent l="0" t="0" r="0" b="635"/>
            <wp:docPr id="3" name="Picture 2" descr="A diagram of process boundary&#10;&#10;AI-generated content may be incorrect.">
              <a:extLst xmlns:a="http://schemas.openxmlformats.org/drawingml/2006/main">
                <a:ext uri="{FF2B5EF4-FFF2-40B4-BE49-F238E27FC236}">
                  <a16:creationId xmlns:a16="http://schemas.microsoft.com/office/drawing/2014/main" id="{36D24709-E635-870B-7390-75B8DA1E8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process boundary&#10;&#10;AI-generated content may be incorrect.">
                      <a:extLst>
                        <a:ext uri="{FF2B5EF4-FFF2-40B4-BE49-F238E27FC236}">
                          <a16:creationId xmlns:a16="http://schemas.microsoft.com/office/drawing/2014/main" id="{36D24709-E635-870B-7390-75B8DA1E871A}"/>
                        </a:ext>
                      </a:extLst>
                    </pic:cNvPr>
                    <pic:cNvPicPr>
                      <a:picLocks noChangeAspect="1"/>
                    </pic:cNvPicPr>
                  </pic:nvPicPr>
                  <pic:blipFill>
                    <a:blip r:embed="rId14"/>
                    <a:stretch>
                      <a:fillRect/>
                    </a:stretch>
                  </pic:blipFill>
                  <pic:spPr>
                    <a:xfrm>
                      <a:off x="0" y="0"/>
                      <a:ext cx="5439571" cy="1470893"/>
                    </a:xfrm>
                    <a:prstGeom prst="rect">
                      <a:avLst/>
                    </a:prstGeom>
                  </pic:spPr>
                </pic:pic>
              </a:graphicData>
            </a:graphic>
          </wp:inline>
        </w:drawing>
      </w:r>
    </w:p>
    <w:p w14:paraId="3BD65B9C" w14:textId="02397ECF" w:rsidR="002558EC" w:rsidRPr="00FB7383" w:rsidRDefault="00B871F2" w:rsidP="004D04D5">
      <w:pPr>
        <w:pStyle w:val="Heading2"/>
      </w:pPr>
      <w:r w:rsidRPr="00FB7383">
        <w:lastRenderedPageBreak/>
        <w:t>Data Flows</w:t>
      </w:r>
    </w:p>
    <w:p w14:paraId="70354148" w14:textId="0EF48DB7" w:rsidR="00A13157" w:rsidRDefault="00A13157" w:rsidP="004D04D5">
      <w:r>
        <w:t>Data flows are used to denote any data passing from one</w:t>
      </w:r>
      <w:r w:rsidR="000018C0">
        <w:t xml:space="preserve"> non-boundary entity to another</w:t>
      </w:r>
      <w:r w:rsidRPr="003A24F0">
        <w:t>.</w:t>
      </w:r>
      <w:r>
        <w:t xml:space="preserve"> They are represented diagrammatically by </w:t>
      </w:r>
      <w:r w:rsidR="000018C0">
        <w:t>solid</w:t>
      </w:r>
      <w:r>
        <w:t xml:space="preserve"> arcs</w:t>
      </w:r>
      <w:r w:rsidR="000018C0">
        <w:t xml:space="preserve"> with an arrow indicating the destination of the data flow,</w:t>
      </w:r>
      <w:r>
        <w:t xml:space="preserve"> as shown below</w:t>
      </w:r>
      <w:r w:rsidRPr="003A24F0">
        <w:t>.</w:t>
      </w:r>
    </w:p>
    <w:p w14:paraId="4A3B7AE1" w14:textId="1B082592" w:rsidR="00AA69EF" w:rsidRPr="00B871F2" w:rsidRDefault="00AA69EF" w:rsidP="00CA7E40">
      <w:pPr>
        <w:jc w:val="center"/>
      </w:pPr>
      <w:r>
        <w:rPr>
          <w:noProof/>
        </w:rPr>
        <w:drawing>
          <wp:inline distT="0" distB="0" distL="0" distR="0" wp14:anchorId="22961ADF" wp14:editId="6BDC7C8B">
            <wp:extent cx="2641600" cy="1333500"/>
            <wp:effectExtent l="0" t="0" r="0" b="0"/>
            <wp:docPr id="562258624" name="Picture 8"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58624" name="Picture 8" descr="Blue text on a black background&#10;&#10;AI-generated content may be incorrect."/>
                    <pic:cNvPicPr/>
                  </pic:nvPicPr>
                  <pic:blipFill>
                    <a:blip r:embed="rId15"/>
                    <a:stretch>
                      <a:fillRect/>
                    </a:stretch>
                  </pic:blipFill>
                  <pic:spPr>
                    <a:xfrm>
                      <a:off x="0" y="0"/>
                      <a:ext cx="2641600" cy="1333500"/>
                    </a:xfrm>
                    <a:prstGeom prst="rect">
                      <a:avLst/>
                    </a:prstGeom>
                  </pic:spPr>
                </pic:pic>
              </a:graphicData>
            </a:graphic>
          </wp:inline>
        </w:drawing>
      </w:r>
    </w:p>
    <w:p w14:paraId="43B61B94" w14:textId="5A47CEEB" w:rsidR="007E6977" w:rsidRDefault="00D31056" w:rsidP="004D04D5">
      <w:r>
        <w:t>Data flows</w:t>
      </w:r>
      <w:r w:rsidR="007E6977">
        <w:t xml:space="preserve"> have the following attributes:</w:t>
      </w:r>
    </w:p>
    <w:p w14:paraId="3C4CCD9D" w14:textId="13593843" w:rsidR="007E6977" w:rsidRDefault="007E6977" w:rsidP="004D04D5">
      <w:pPr>
        <w:pStyle w:val="ListParagraph"/>
      </w:pPr>
      <w:r>
        <w:t>Requires acknowledgement</w:t>
      </w:r>
    </w:p>
    <w:p w14:paraId="6978D97F" w14:textId="5F5EA0E1" w:rsidR="007E6977" w:rsidRDefault="007E6977" w:rsidP="004D04D5">
      <w:pPr>
        <w:pStyle w:val="ListParagraph"/>
      </w:pPr>
      <w:r>
        <w:t>Has sequence numbers</w:t>
      </w:r>
    </w:p>
    <w:p w14:paraId="5C3CD8B1" w14:textId="5AE38D13" w:rsidR="007E6977" w:rsidRDefault="007E6977" w:rsidP="004D04D5">
      <w:pPr>
        <w:pStyle w:val="ListParagraph"/>
      </w:pPr>
      <w:r>
        <w:t>Has authenticated source</w:t>
      </w:r>
    </w:p>
    <w:p w14:paraId="54A99712" w14:textId="47A4388E" w:rsidR="007E6977" w:rsidRDefault="007E6977" w:rsidP="004D04D5">
      <w:pPr>
        <w:pStyle w:val="ListParagraph"/>
      </w:pPr>
      <w:r>
        <w:t>Has authenticated destination</w:t>
      </w:r>
    </w:p>
    <w:p w14:paraId="4D521507" w14:textId="07D04CC7" w:rsidR="007E6977" w:rsidRDefault="007E6977" w:rsidP="004D04D5">
      <w:pPr>
        <w:pStyle w:val="ListParagraph"/>
      </w:pPr>
      <w:r>
        <w:t>Is safety-critical</w:t>
      </w:r>
    </w:p>
    <w:p w14:paraId="2551EC4C" w14:textId="4043ACFE" w:rsidR="007E6977" w:rsidRDefault="007E6977" w:rsidP="004D04D5">
      <w:pPr>
        <w:pStyle w:val="ListParagraph"/>
      </w:pPr>
      <w:r>
        <w:t>Integrity check</w:t>
      </w:r>
    </w:p>
    <w:p w14:paraId="52E2EBF6" w14:textId="03FD1726" w:rsidR="007E6977" w:rsidRDefault="007E6977" w:rsidP="00CA7E40">
      <w:pPr>
        <w:pStyle w:val="ListParagraph"/>
        <w:numPr>
          <w:ilvl w:val="1"/>
          <w:numId w:val="13"/>
        </w:numPr>
        <w:ind w:left="540" w:hanging="270"/>
      </w:pPr>
      <w:r>
        <w:t>None</w:t>
      </w:r>
    </w:p>
    <w:p w14:paraId="4E7EDAD9" w14:textId="0C77BE93" w:rsidR="007E6977" w:rsidRDefault="007E6977" w:rsidP="00CA7E40">
      <w:pPr>
        <w:pStyle w:val="ListParagraph"/>
        <w:numPr>
          <w:ilvl w:val="1"/>
          <w:numId w:val="13"/>
        </w:numPr>
        <w:ind w:left="540" w:hanging="270"/>
      </w:pPr>
      <w:r>
        <w:t>Simple (CRC)</w:t>
      </w:r>
    </w:p>
    <w:p w14:paraId="13617604" w14:textId="5D3DC144" w:rsidR="007E6977" w:rsidRDefault="007E6977" w:rsidP="00CA7E40">
      <w:pPr>
        <w:pStyle w:val="ListParagraph"/>
        <w:numPr>
          <w:ilvl w:val="1"/>
          <w:numId w:val="13"/>
        </w:numPr>
        <w:ind w:left="540" w:hanging="270"/>
      </w:pPr>
      <w:r>
        <w:t>Cryptographic</w:t>
      </w:r>
    </w:p>
    <w:p w14:paraId="739E8E58" w14:textId="439C95A1" w:rsidR="007E6977" w:rsidRDefault="007E6977" w:rsidP="004D04D5">
      <w:pPr>
        <w:pStyle w:val="ListParagraph"/>
      </w:pPr>
      <w:r>
        <w:t>Encryption</w:t>
      </w:r>
    </w:p>
    <w:p w14:paraId="24C7CC2B" w14:textId="45659350" w:rsidR="007E6977" w:rsidRDefault="007E6977" w:rsidP="00CA7E40">
      <w:pPr>
        <w:pStyle w:val="ListParagraph"/>
        <w:numPr>
          <w:ilvl w:val="1"/>
          <w:numId w:val="13"/>
        </w:numPr>
        <w:ind w:left="540" w:hanging="270"/>
      </w:pPr>
      <w:r>
        <w:t>None</w:t>
      </w:r>
    </w:p>
    <w:p w14:paraId="1FF04D63" w14:textId="616ACEFD" w:rsidR="007E6977" w:rsidRDefault="007E6977" w:rsidP="00CA7E40">
      <w:pPr>
        <w:pStyle w:val="ListParagraph"/>
        <w:numPr>
          <w:ilvl w:val="1"/>
          <w:numId w:val="13"/>
        </w:numPr>
        <w:ind w:left="540" w:hanging="270"/>
      </w:pPr>
      <w:r>
        <w:t>Symmetric</w:t>
      </w:r>
    </w:p>
    <w:p w14:paraId="60D5988B" w14:textId="08818C3E" w:rsidR="007E6977" w:rsidRPr="007E6977" w:rsidRDefault="007E6977" w:rsidP="00CA7E40">
      <w:pPr>
        <w:pStyle w:val="ListParagraph"/>
        <w:numPr>
          <w:ilvl w:val="1"/>
          <w:numId w:val="13"/>
        </w:numPr>
        <w:ind w:left="540" w:hanging="270"/>
      </w:pPr>
      <w:r>
        <w:t>Asymmetric</w:t>
      </w:r>
    </w:p>
    <w:p w14:paraId="75A7A332" w14:textId="50E62D53" w:rsidR="002558EC" w:rsidRPr="006F0B02" w:rsidRDefault="002558EC" w:rsidP="00CA7E40">
      <w:pPr>
        <w:pStyle w:val="Note"/>
      </w:pPr>
      <w:r w:rsidRPr="006F0B02">
        <w:rPr>
          <w:b/>
          <w:bCs/>
          <w:color w:val="0070C0"/>
        </w:rPr>
        <w:t>Note:</w:t>
      </w:r>
      <w:r w:rsidRPr="006F0B02">
        <w:tab/>
      </w:r>
      <w:r w:rsidR="000018C0">
        <w:t>Double-ended arced arrows are not used as they imply symmetries which are not necessarily true. Always show each data flow separately</w:t>
      </w:r>
      <w:r w:rsidRPr="006F0B02">
        <w:t>.</w:t>
      </w:r>
      <w:r w:rsidR="000018C0">
        <w:t xml:space="preserve"> Additionally, analysis is not performed on outbound data flows as they do not impact the cybersecurity of the element under consideration.</w:t>
      </w:r>
    </w:p>
    <w:p w14:paraId="3CABEA9E" w14:textId="77777777" w:rsidR="000018C0" w:rsidRDefault="000018C0" w:rsidP="004D04D5">
      <w:pPr>
        <w:rPr>
          <w:sz w:val="40"/>
          <w:szCs w:val="40"/>
        </w:rPr>
      </w:pPr>
      <w:r>
        <w:br w:type="page"/>
      </w:r>
    </w:p>
    <w:p w14:paraId="514180C1" w14:textId="2965AD09" w:rsidR="00FB7383" w:rsidRDefault="00FB7383" w:rsidP="004D04D5">
      <w:pPr>
        <w:pStyle w:val="Heading1"/>
      </w:pPr>
      <w:r w:rsidRPr="00987ACF">
        <w:lastRenderedPageBreak/>
        <w:t>Methodology</w:t>
      </w:r>
    </w:p>
    <w:p w14:paraId="474072D5" w14:textId="22E27741" w:rsidR="00A776DB" w:rsidRPr="00C517CF" w:rsidRDefault="00A776DB" w:rsidP="004D04D5">
      <w:pPr>
        <w:pStyle w:val="Heading2"/>
      </w:pPr>
      <w:r>
        <w:t>Resolution Determination</w:t>
      </w:r>
    </w:p>
    <w:p w14:paraId="0E822D46" w14:textId="4FA0879F" w:rsidR="00A776DB" w:rsidRDefault="00A776DB" w:rsidP="004D04D5">
      <w:r>
        <w:t>The first step in creation of the threat model is the determination of the model’s resolution</w:t>
      </w:r>
      <w:r w:rsidRPr="00C517CF">
        <w:t>.</w:t>
      </w:r>
    </w:p>
    <w:p w14:paraId="2A51DC50" w14:textId="36B0CEF7" w:rsidR="00625719" w:rsidRPr="00987ACF" w:rsidRDefault="00625719" w:rsidP="00CA7E40">
      <w:pPr>
        <w:pStyle w:val="Note"/>
      </w:pPr>
      <w:r w:rsidRPr="00987ACF">
        <w:rPr>
          <w:b/>
          <w:bCs/>
          <w:color w:val="0070C0"/>
        </w:rPr>
        <w:t>Note:</w:t>
      </w:r>
      <w:r w:rsidRPr="00987ACF">
        <w:tab/>
      </w:r>
      <w:r>
        <w:t xml:space="preserve">It is not the goal of the threat model creation activity to produce a single all-encompassing diagram of the system. It is </w:t>
      </w:r>
      <w:r w:rsidRPr="00CA7E40">
        <w:t>expected</w:t>
      </w:r>
      <w:r>
        <w:t xml:space="preserve"> that </w:t>
      </w:r>
      <w:r w:rsidR="00A32A29">
        <w:t>there will be a</w:t>
      </w:r>
      <w:r>
        <w:t xml:space="preserve"> number of diagrams necessary </w:t>
      </w:r>
      <w:r w:rsidR="00A32A29">
        <w:t>to cover</w:t>
      </w:r>
      <w:r>
        <w:t xml:space="preserve"> the model</w:t>
      </w:r>
      <w:r w:rsidR="00A32A29">
        <w:t>. The exact number</w:t>
      </w:r>
      <w:r>
        <w:t xml:space="preserve"> will </w:t>
      </w:r>
      <w:r w:rsidR="00A32A29">
        <w:t>depend upon</w:t>
      </w:r>
      <w:r>
        <w:t xml:space="preserve"> the complexity of the element</w:t>
      </w:r>
      <w:r w:rsidR="00A32A29">
        <w:t>’s</w:t>
      </w:r>
      <w:r>
        <w:t xml:space="preserve"> scope.</w:t>
      </w:r>
    </w:p>
    <w:p w14:paraId="2DA85D4A" w14:textId="1FC400CA" w:rsidR="007632F3" w:rsidRDefault="00A32A29" w:rsidP="004D04D5">
      <w:r>
        <w:t>To appreciate why multiple diagrams are necessary, c</w:t>
      </w:r>
      <w:r w:rsidR="007632F3">
        <w:t xml:space="preserve">onsider the following diagram from the AVCDL </w:t>
      </w:r>
      <w:r w:rsidR="007632F3" w:rsidRPr="007632F3">
        <w:rPr>
          <w:b/>
          <w:bCs/>
        </w:rPr>
        <w:t>Cybersecurity Requirements Taxonomy</w:t>
      </w:r>
      <w:r w:rsidR="007632F3" w:rsidRPr="00987ACF">
        <w:rPr>
          <w:b/>
          <w:bCs/>
          <w:color w:val="0070C0"/>
        </w:rPr>
        <w:t xml:space="preserve"> </w:t>
      </w:r>
      <w:r w:rsidR="007632F3" w:rsidRPr="00987ACF">
        <w:rPr>
          <w:b/>
          <w:bCs/>
          <w:color w:val="0070C0"/>
          <w:vertAlign w:val="superscript"/>
        </w:rPr>
        <w:t>[</w:t>
      </w:r>
      <w:r w:rsidR="007632F3">
        <w:rPr>
          <w:b/>
          <w:bCs/>
          <w:color w:val="0070C0"/>
          <w:vertAlign w:val="superscript"/>
        </w:rPr>
        <w:t>8</w:t>
      </w:r>
      <w:r w:rsidR="007632F3" w:rsidRPr="00987ACF">
        <w:rPr>
          <w:b/>
          <w:bCs/>
          <w:color w:val="0070C0"/>
          <w:vertAlign w:val="superscript"/>
        </w:rPr>
        <w:t>]</w:t>
      </w:r>
      <w:r w:rsidR="007632F3">
        <w:t xml:space="preserve"> video.</w:t>
      </w:r>
    </w:p>
    <w:p w14:paraId="50B34374" w14:textId="7E23BD5B" w:rsidR="007632F3" w:rsidRDefault="007632F3" w:rsidP="004D04D5">
      <w:r w:rsidRPr="007632F3">
        <w:rPr>
          <w:noProof/>
        </w:rPr>
        <w:drawing>
          <wp:inline distT="0" distB="0" distL="0" distR="0" wp14:anchorId="3C244811" wp14:editId="55B64E3F">
            <wp:extent cx="5943600" cy="643255"/>
            <wp:effectExtent l="0" t="0" r="0" b="4445"/>
            <wp:docPr id="6" name="Picture 5">
              <a:extLst xmlns:a="http://schemas.openxmlformats.org/drawingml/2006/main">
                <a:ext uri="{FF2B5EF4-FFF2-40B4-BE49-F238E27FC236}">
                  <a16:creationId xmlns:a16="http://schemas.microsoft.com/office/drawing/2014/main" id="{A6C8E27A-9DFB-88FC-5E7C-B4F45C1E1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6C8E27A-9DFB-88FC-5E7C-B4F45C1E1EA5}"/>
                        </a:ext>
                      </a:extLst>
                    </pic:cNvPr>
                    <pic:cNvPicPr>
                      <a:picLocks noChangeAspect="1"/>
                    </pic:cNvPicPr>
                  </pic:nvPicPr>
                  <pic:blipFill>
                    <a:blip r:embed="rId16"/>
                    <a:stretch>
                      <a:fillRect/>
                    </a:stretch>
                  </pic:blipFill>
                  <pic:spPr>
                    <a:xfrm>
                      <a:off x="0" y="0"/>
                      <a:ext cx="5943600" cy="643255"/>
                    </a:xfrm>
                    <a:prstGeom prst="rect">
                      <a:avLst/>
                    </a:prstGeom>
                  </pic:spPr>
                </pic:pic>
              </a:graphicData>
            </a:graphic>
          </wp:inline>
        </w:drawing>
      </w:r>
    </w:p>
    <w:p w14:paraId="0AB4518C" w14:textId="38B99D90" w:rsidR="007632F3" w:rsidRDefault="007632F3" w:rsidP="004D04D5">
      <w:r w:rsidRPr="007632F3">
        <w:rPr>
          <w:noProof/>
        </w:rPr>
        <w:drawing>
          <wp:inline distT="0" distB="0" distL="0" distR="0" wp14:anchorId="43DE7295" wp14:editId="5D552CB1">
            <wp:extent cx="5943600" cy="1277620"/>
            <wp:effectExtent l="0" t="0" r="0" b="5080"/>
            <wp:docPr id="5" name="Picture 4" descr="A black background with pink circles and a black background&#10;&#10;AI-generated content may be incorrect.">
              <a:extLst xmlns:a="http://schemas.openxmlformats.org/drawingml/2006/main">
                <a:ext uri="{FF2B5EF4-FFF2-40B4-BE49-F238E27FC236}">
                  <a16:creationId xmlns:a16="http://schemas.microsoft.com/office/drawing/2014/main" id="{328BB390-A10F-2453-A6F3-E1F469929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pink circles and a black background&#10;&#10;AI-generated content may be incorrect.">
                      <a:extLst>
                        <a:ext uri="{FF2B5EF4-FFF2-40B4-BE49-F238E27FC236}">
                          <a16:creationId xmlns:a16="http://schemas.microsoft.com/office/drawing/2014/main" id="{328BB390-A10F-2453-A6F3-E1F4699291A1}"/>
                        </a:ext>
                      </a:extLst>
                    </pic:cNvPr>
                    <pic:cNvPicPr>
                      <a:picLocks noChangeAspect="1"/>
                    </pic:cNvPicPr>
                  </pic:nvPicPr>
                  <pic:blipFill>
                    <a:blip r:embed="rId17"/>
                    <a:stretch>
                      <a:fillRect/>
                    </a:stretch>
                  </pic:blipFill>
                  <pic:spPr>
                    <a:xfrm>
                      <a:off x="0" y="0"/>
                      <a:ext cx="5943600" cy="1277620"/>
                    </a:xfrm>
                    <a:prstGeom prst="rect">
                      <a:avLst/>
                    </a:prstGeom>
                  </pic:spPr>
                </pic:pic>
              </a:graphicData>
            </a:graphic>
          </wp:inline>
        </w:drawing>
      </w:r>
    </w:p>
    <w:p w14:paraId="605549EA" w14:textId="0EAAFEB7" w:rsidR="00625719" w:rsidRDefault="007632F3" w:rsidP="004D04D5">
      <w:r>
        <w:t>Here we have a message with multiple intermediators between the intended source and destination. This is a fairly typical situation.</w:t>
      </w:r>
      <w:r w:rsidR="00A32A29">
        <w:t xml:space="preserve"> If the model covers the dataflows shown in black, but excludes those in red (dashed), certain types of cybersecurity design flaws will be overlooked.</w:t>
      </w:r>
    </w:p>
    <w:p w14:paraId="70D8E785" w14:textId="77777777" w:rsidR="00625719" w:rsidRDefault="00625719" w:rsidP="004D04D5">
      <w:r>
        <w:br w:type="page"/>
      </w:r>
    </w:p>
    <w:p w14:paraId="46BE3E3B" w14:textId="217DC41A" w:rsidR="007632F3" w:rsidRDefault="005259C3" w:rsidP="004D04D5">
      <w:r>
        <w:lastRenderedPageBreak/>
        <w:t>Consider the following concrete example of a simple system with a core service providing information to the larger system.</w:t>
      </w:r>
    </w:p>
    <w:p w14:paraId="69636E0E" w14:textId="647AB39B" w:rsidR="005259C3" w:rsidRDefault="005259C3" w:rsidP="00CA7E40">
      <w:pPr>
        <w:jc w:val="center"/>
      </w:pPr>
      <w:r>
        <w:rPr>
          <w:noProof/>
        </w:rPr>
        <w:drawing>
          <wp:inline distT="0" distB="0" distL="0" distR="0" wp14:anchorId="52494050" wp14:editId="68498226">
            <wp:extent cx="2962275" cy="2513503"/>
            <wp:effectExtent l="0" t="0" r="0" b="1270"/>
            <wp:docPr id="2079270505" name="Picture 10" descr="A diagram of a servi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70505" name="Picture 10" descr="A diagram of a service application&#10;&#10;AI-generated content may be incorrect."/>
                    <pic:cNvPicPr/>
                  </pic:nvPicPr>
                  <pic:blipFill>
                    <a:blip r:embed="rId18"/>
                    <a:stretch>
                      <a:fillRect/>
                    </a:stretch>
                  </pic:blipFill>
                  <pic:spPr>
                    <a:xfrm>
                      <a:off x="0" y="0"/>
                      <a:ext cx="3002539" cy="2547667"/>
                    </a:xfrm>
                    <a:prstGeom prst="rect">
                      <a:avLst/>
                    </a:prstGeom>
                  </pic:spPr>
                </pic:pic>
              </a:graphicData>
            </a:graphic>
          </wp:inline>
        </w:drawing>
      </w:r>
    </w:p>
    <w:p w14:paraId="5B766016" w14:textId="4ADA57BA" w:rsidR="005259C3" w:rsidRDefault="005E0332" w:rsidP="004D04D5">
      <w:r>
        <w:t>We can see that the core service process uses a read-only configuration file and read-write application data file</w:t>
      </w:r>
      <w:r w:rsidR="005259C3">
        <w:t>.</w:t>
      </w:r>
      <w:r>
        <w:t xml:space="preserve"> If we create a DFD directly from this diagram, we get the following:</w:t>
      </w:r>
    </w:p>
    <w:p w14:paraId="036A915A" w14:textId="5EA9B299" w:rsidR="005259C3" w:rsidRDefault="005259C3" w:rsidP="00CA7E40">
      <w:pPr>
        <w:jc w:val="center"/>
      </w:pPr>
      <w:r>
        <w:rPr>
          <w:noProof/>
        </w:rPr>
        <w:drawing>
          <wp:inline distT="0" distB="0" distL="0" distR="0" wp14:anchorId="2F35856E" wp14:editId="5695B347">
            <wp:extent cx="3066663" cy="2381250"/>
            <wp:effectExtent l="0" t="0" r="0" b="0"/>
            <wp:docPr id="944254268" name="Picture 1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4268" name="Picture 11" descr="A diagram of a service&#10;&#10;AI-generated content may be incorrect."/>
                    <pic:cNvPicPr/>
                  </pic:nvPicPr>
                  <pic:blipFill>
                    <a:blip r:embed="rId19"/>
                    <a:stretch>
                      <a:fillRect/>
                    </a:stretch>
                  </pic:blipFill>
                  <pic:spPr>
                    <a:xfrm>
                      <a:off x="0" y="0"/>
                      <a:ext cx="3122597" cy="2424682"/>
                    </a:xfrm>
                    <a:prstGeom prst="rect">
                      <a:avLst/>
                    </a:prstGeom>
                  </pic:spPr>
                </pic:pic>
              </a:graphicData>
            </a:graphic>
          </wp:inline>
        </w:drawing>
      </w:r>
    </w:p>
    <w:p w14:paraId="292BE0F1" w14:textId="58F02CAA" w:rsidR="005259C3" w:rsidRDefault="005E0332" w:rsidP="004D04D5">
      <w:r>
        <w:t>The translation to a DFD is fairly straightforward</w:t>
      </w:r>
      <w:r w:rsidR="005259C3">
        <w:t>.</w:t>
      </w:r>
    </w:p>
    <w:p w14:paraId="42611F67" w14:textId="494B87FE" w:rsidR="005E0332" w:rsidRPr="006F0B02" w:rsidRDefault="005E0332" w:rsidP="00CA7E40">
      <w:pPr>
        <w:pStyle w:val="Note"/>
      </w:pPr>
      <w:r w:rsidRPr="006F0B02">
        <w:rPr>
          <w:b/>
          <w:bCs/>
          <w:color w:val="0070C0"/>
        </w:rPr>
        <w:t>Note:</w:t>
      </w:r>
      <w:r w:rsidRPr="006F0B02">
        <w:tab/>
      </w:r>
      <w:r>
        <w:t xml:space="preserve">The resources have </w:t>
      </w:r>
      <w:r w:rsidRPr="00CA7E40">
        <w:t>been</w:t>
      </w:r>
      <w:r>
        <w:t xml:space="preserve"> annotated to indicate the distinction between structured and unstructured data.</w:t>
      </w:r>
    </w:p>
    <w:p w14:paraId="6B10856E" w14:textId="77777777" w:rsidR="00625719" w:rsidRDefault="00625719" w:rsidP="004D04D5">
      <w:r>
        <w:br w:type="page"/>
      </w:r>
    </w:p>
    <w:p w14:paraId="25F6E99A" w14:textId="4C36BD7F" w:rsidR="005E0332" w:rsidRDefault="005E0332" w:rsidP="004D04D5">
      <w:r>
        <w:lastRenderedPageBreak/>
        <w:t>There is, however, a level of abstraction not being represented. The following exposes this level.</w:t>
      </w:r>
    </w:p>
    <w:p w14:paraId="06B5C14B" w14:textId="1D160C51" w:rsidR="005259C3" w:rsidRDefault="00F418B5" w:rsidP="00CA7E40">
      <w:pPr>
        <w:jc w:val="center"/>
      </w:pPr>
      <w:r>
        <w:rPr>
          <w:noProof/>
        </w:rPr>
        <w:drawing>
          <wp:inline distT="0" distB="0" distL="0" distR="0" wp14:anchorId="71E33020" wp14:editId="64602D55">
            <wp:extent cx="4467225" cy="2084228"/>
            <wp:effectExtent l="0" t="0" r="3175" b="0"/>
            <wp:docPr id="1401523569" name="Picture 15" descr="Diagram of a database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569" name="Picture 15" descr="Diagram of a database manager&#10;&#10;AI-generated content may be incorrect."/>
                    <pic:cNvPicPr/>
                  </pic:nvPicPr>
                  <pic:blipFill>
                    <a:blip r:embed="rId20"/>
                    <a:stretch>
                      <a:fillRect/>
                    </a:stretch>
                  </pic:blipFill>
                  <pic:spPr>
                    <a:xfrm>
                      <a:off x="0" y="0"/>
                      <a:ext cx="4493262" cy="2096376"/>
                    </a:xfrm>
                    <a:prstGeom prst="rect">
                      <a:avLst/>
                    </a:prstGeom>
                  </pic:spPr>
                </pic:pic>
              </a:graphicData>
            </a:graphic>
          </wp:inline>
        </w:drawing>
      </w:r>
    </w:p>
    <w:p w14:paraId="136151C6" w14:textId="62A23136" w:rsidR="005259C3" w:rsidRDefault="005E0332" w:rsidP="004D04D5">
      <w:r>
        <w:t xml:space="preserve">The </w:t>
      </w:r>
      <w:r w:rsidRPr="001C5262">
        <w:rPr>
          <w:b/>
          <w:bCs/>
        </w:rPr>
        <w:t>core service</w:t>
      </w:r>
      <w:r>
        <w:t xml:space="preserve"> accesses the </w:t>
      </w:r>
      <w:r w:rsidRPr="001C5262">
        <w:rPr>
          <w:b/>
          <w:bCs/>
        </w:rPr>
        <w:t>configuration data</w:t>
      </w:r>
      <w:r>
        <w:t xml:space="preserve"> and </w:t>
      </w:r>
      <w:r w:rsidRPr="001C5262">
        <w:rPr>
          <w:b/>
          <w:bCs/>
        </w:rPr>
        <w:t>application data</w:t>
      </w:r>
      <w:r>
        <w:t xml:space="preserve"> via the </w:t>
      </w:r>
      <w:r w:rsidRPr="001C5262">
        <w:rPr>
          <w:b/>
          <w:bCs/>
        </w:rPr>
        <w:t>filesystem</w:t>
      </w:r>
      <w:r>
        <w:t xml:space="preserve"> and </w:t>
      </w:r>
      <w:r w:rsidRPr="001C5262">
        <w:rPr>
          <w:b/>
          <w:bCs/>
        </w:rPr>
        <w:t>database manager</w:t>
      </w:r>
      <w:r>
        <w:t xml:space="preserve"> services (shown in </w:t>
      </w:r>
      <w:r w:rsidRPr="005E0332">
        <w:rPr>
          <w:b/>
          <w:bCs/>
          <w:color w:val="C00000"/>
        </w:rPr>
        <w:t>red</w:t>
      </w:r>
      <w:r>
        <w:t>). Additional trust boundaries are now evident.</w:t>
      </w:r>
    </w:p>
    <w:p w14:paraId="24C3FA51" w14:textId="394FC7A7" w:rsidR="00904BEB" w:rsidRDefault="00904BEB" w:rsidP="004D04D5">
      <w:r>
        <w:t>But even this representation hides information. The following diagram reveals one additional level of abstraction.</w:t>
      </w:r>
    </w:p>
    <w:p w14:paraId="7513EA82" w14:textId="2E14C7E0" w:rsidR="005259C3" w:rsidRDefault="00F418B5" w:rsidP="004D04D5">
      <w:r>
        <w:rPr>
          <w:noProof/>
        </w:rPr>
        <w:drawing>
          <wp:inline distT="0" distB="0" distL="0" distR="0" wp14:anchorId="6E44AF18" wp14:editId="6AD0B943">
            <wp:extent cx="5943600" cy="2023110"/>
            <wp:effectExtent l="0" t="0" r="0" b="0"/>
            <wp:docPr id="907242660" name="Picture 14"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42660" name="Picture 14" descr="A diagram of a server&#10;&#10;AI-generated content may be incorrect."/>
                    <pic:cNvPicPr/>
                  </pic:nvPicPr>
                  <pic:blipFill>
                    <a:blip r:embed="rId21"/>
                    <a:stretch>
                      <a:fillRect/>
                    </a:stretch>
                  </pic:blipFill>
                  <pic:spPr>
                    <a:xfrm>
                      <a:off x="0" y="0"/>
                      <a:ext cx="5943600" cy="2023110"/>
                    </a:xfrm>
                    <a:prstGeom prst="rect">
                      <a:avLst/>
                    </a:prstGeom>
                  </pic:spPr>
                </pic:pic>
              </a:graphicData>
            </a:graphic>
          </wp:inline>
        </w:drawing>
      </w:r>
    </w:p>
    <w:p w14:paraId="41B4869A" w14:textId="06949B13" w:rsidR="005259C3" w:rsidRPr="00C517CF" w:rsidRDefault="00904BEB" w:rsidP="004D04D5">
      <w:r>
        <w:t xml:space="preserve">Here we see the intermediation between the </w:t>
      </w:r>
      <w:r w:rsidRPr="001C5262">
        <w:rPr>
          <w:b/>
          <w:bCs/>
        </w:rPr>
        <w:t>database manager</w:t>
      </w:r>
      <w:r>
        <w:t xml:space="preserve"> and the file holding the database</w:t>
      </w:r>
      <w:r w:rsidR="005259C3">
        <w:t>.</w:t>
      </w:r>
    </w:p>
    <w:p w14:paraId="43D09CBC" w14:textId="77777777" w:rsidR="00D707D9" w:rsidRPr="00C517CF" w:rsidRDefault="00D707D9" w:rsidP="004D04D5">
      <w:pPr>
        <w:pStyle w:val="Heading2"/>
      </w:pPr>
      <w:r>
        <w:t>Resource Ownership</w:t>
      </w:r>
    </w:p>
    <w:p w14:paraId="3519AB18" w14:textId="77777777" w:rsidR="00D707D9" w:rsidRDefault="00D707D9" w:rsidP="004D04D5">
      <w:r>
        <w:t xml:space="preserve">When constructing the element model, it is important to ensure that every resource has one owning (managing) process. As seen about in the discussion of DFD levels, the </w:t>
      </w:r>
      <w:r w:rsidRPr="00D707D9">
        <w:rPr>
          <w:b/>
          <w:bCs/>
        </w:rPr>
        <w:t>core service data</w:t>
      </w:r>
      <w:r>
        <w:t xml:space="preserve"> is managed by only a single process regardless of the level. One can consider that ownership is delegated as the level increases.</w:t>
      </w:r>
    </w:p>
    <w:p w14:paraId="6CA6AF35" w14:textId="42606913" w:rsidR="002A7C09" w:rsidRPr="006F0B02" w:rsidRDefault="002A7C09" w:rsidP="00CA7E40">
      <w:pPr>
        <w:pStyle w:val="Note"/>
      </w:pPr>
      <w:r w:rsidRPr="006F0B02">
        <w:rPr>
          <w:b/>
          <w:bCs/>
          <w:color w:val="0070C0"/>
        </w:rPr>
        <w:t>Note:</w:t>
      </w:r>
      <w:r w:rsidRPr="006F0B02">
        <w:tab/>
      </w:r>
      <w:r>
        <w:t xml:space="preserve">Resources with multiple </w:t>
      </w:r>
      <w:r w:rsidRPr="00CA7E40">
        <w:t>owners</w:t>
      </w:r>
      <w:r>
        <w:t xml:space="preserve"> indicate a fundamental flaw in the element’s design.</w:t>
      </w:r>
    </w:p>
    <w:p w14:paraId="7A8E2831" w14:textId="50B8B5F2" w:rsidR="00C517CF" w:rsidRPr="00C517CF" w:rsidRDefault="006D4638" w:rsidP="004D04D5">
      <w:pPr>
        <w:pStyle w:val="Heading2"/>
      </w:pPr>
      <w:r>
        <w:lastRenderedPageBreak/>
        <w:t>Operating System Abstraction</w:t>
      </w:r>
    </w:p>
    <w:p w14:paraId="58F54E1E" w14:textId="25AA60A5" w:rsidR="00FB7383" w:rsidRDefault="00035D32" w:rsidP="004D04D5">
      <w:r>
        <w:t>One of the most overlooked abstractions is that of the operating system</w:t>
      </w:r>
      <w:r w:rsidR="00FB7383" w:rsidRPr="00C517CF">
        <w:t>.</w:t>
      </w:r>
      <w:r>
        <w:t xml:space="preserve"> </w:t>
      </w:r>
      <w:r w:rsidR="005659D5">
        <w:t>The cybersecurity controls that can be applied to an element are constrained by the sophistication of the operating system.</w:t>
      </w:r>
    </w:p>
    <w:p w14:paraId="0368E973" w14:textId="0A876ED5" w:rsidR="005659D5" w:rsidRDefault="005659D5" w:rsidP="004D04D5">
      <w:r>
        <w:t>Consider the following operati</w:t>
      </w:r>
      <w:r w:rsidR="00D9333B">
        <w:t>ng</w:t>
      </w:r>
      <w:r>
        <w:t xml:space="preserve"> system decomposition by scale.</w:t>
      </w:r>
    </w:p>
    <w:p w14:paraId="0706D76A" w14:textId="2F8705CB" w:rsidR="005659D5" w:rsidRDefault="005659D5" w:rsidP="004D04D5">
      <w:r>
        <w:rPr>
          <w:noProof/>
        </w:rPr>
        <w:drawing>
          <wp:inline distT="0" distB="0" distL="0" distR="0" wp14:anchorId="69F6122A" wp14:editId="5FD2708D">
            <wp:extent cx="5943600" cy="2580005"/>
            <wp:effectExtent l="0" t="0" r="0" b="0"/>
            <wp:docPr id="34386561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5613" name="Picture 16" descr="A screenshot of a computer program&#10;&#10;AI-generated content may be incorrect."/>
                    <pic:cNvPicPr/>
                  </pic:nvPicPr>
                  <pic:blipFill>
                    <a:blip r:embed="rId22"/>
                    <a:stretch>
                      <a:fillRect/>
                    </a:stretch>
                  </pic:blipFill>
                  <pic:spPr>
                    <a:xfrm>
                      <a:off x="0" y="0"/>
                      <a:ext cx="5943600" cy="2580005"/>
                    </a:xfrm>
                    <a:prstGeom prst="rect">
                      <a:avLst/>
                    </a:prstGeom>
                  </pic:spPr>
                </pic:pic>
              </a:graphicData>
            </a:graphic>
          </wp:inline>
        </w:drawing>
      </w:r>
    </w:p>
    <w:p w14:paraId="6F279A64" w14:textId="7DDFED84" w:rsidR="005659D5" w:rsidRDefault="005659D5" w:rsidP="004D04D5">
      <w:r>
        <w:t xml:space="preserve">As we move from </w:t>
      </w:r>
      <w:r w:rsidRPr="005659D5">
        <w:rPr>
          <w:b/>
          <w:bCs/>
        </w:rPr>
        <w:t>tiny</w:t>
      </w:r>
      <w:r>
        <w:t xml:space="preserve"> to </w:t>
      </w:r>
      <w:r w:rsidRPr="005659D5">
        <w:rPr>
          <w:b/>
          <w:bCs/>
        </w:rPr>
        <w:t>large</w:t>
      </w:r>
      <w:r>
        <w:t xml:space="preserve"> scale, more cybersecurity controls become useable. At the same time, there are many more processes and trust boundaries to account for.</w:t>
      </w:r>
    </w:p>
    <w:p w14:paraId="4EC2FE47" w14:textId="3A1C5CA5" w:rsidR="005659D5" w:rsidRDefault="005659D5" w:rsidP="004D04D5">
      <w:r>
        <w:t>Fundamentally, the operating system provides four core processes. These are:</w:t>
      </w:r>
    </w:p>
    <w:p w14:paraId="41407CE7" w14:textId="7428E97D" w:rsidR="005659D5" w:rsidRPr="00CA7E40" w:rsidRDefault="005659D5" w:rsidP="00CA7E40">
      <w:pPr>
        <w:pStyle w:val="ListParagraph"/>
      </w:pPr>
      <w:r w:rsidRPr="00CA7E40">
        <w:t>Filesystem</w:t>
      </w:r>
    </w:p>
    <w:p w14:paraId="14304360" w14:textId="69EA6D8D" w:rsidR="005659D5" w:rsidRPr="00CA7E40" w:rsidRDefault="005659D5" w:rsidP="00CA7E40">
      <w:pPr>
        <w:pStyle w:val="ListParagraph"/>
      </w:pPr>
      <w:r w:rsidRPr="00CA7E40">
        <w:t>Process manager</w:t>
      </w:r>
    </w:p>
    <w:p w14:paraId="118AEBF8" w14:textId="7167375E" w:rsidR="005659D5" w:rsidRPr="00CA7E40" w:rsidRDefault="005659D5" w:rsidP="00CA7E40">
      <w:pPr>
        <w:pStyle w:val="ListParagraph"/>
      </w:pPr>
      <w:r w:rsidRPr="00CA7E40">
        <w:t>Interprocess communications (IPC) manager</w:t>
      </w:r>
    </w:p>
    <w:p w14:paraId="3FA6BDC5" w14:textId="0E9A730E" w:rsidR="005659D5" w:rsidRPr="00CA7E40" w:rsidRDefault="005659D5" w:rsidP="00CA7E40">
      <w:pPr>
        <w:pStyle w:val="ListParagraph"/>
      </w:pPr>
      <w:r w:rsidRPr="00CA7E40">
        <w:t>Network manager</w:t>
      </w:r>
    </w:p>
    <w:p w14:paraId="6BB3DB77" w14:textId="280624E9" w:rsidR="005659D5" w:rsidRDefault="005659D5" w:rsidP="004D04D5">
      <w:r>
        <w:t xml:space="preserve">Depending upon the scale of the </w:t>
      </w:r>
      <w:r w:rsidR="00657109">
        <w:t xml:space="preserve">operating </w:t>
      </w:r>
      <w:r>
        <w:t>system, one or more of these may be absent.</w:t>
      </w:r>
    </w:p>
    <w:p w14:paraId="618DB19D" w14:textId="77777777" w:rsidR="00657109" w:rsidRDefault="00657109" w:rsidP="004D04D5">
      <w:r>
        <w:br w:type="page"/>
      </w:r>
    </w:p>
    <w:p w14:paraId="709F9DD3" w14:textId="4D94D3C9" w:rsidR="005659D5" w:rsidRDefault="00657109" w:rsidP="004D04D5">
      <w:r>
        <w:lastRenderedPageBreak/>
        <w:t xml:space="preserve">In medium and large scale operating systems, a number of other processes (managers) are provided. If we think about the element from the point of view of an individual process within the element, we have the following arrangement. </w:t>
      </w:r>
    </w:p>
    <w:p w14:paraId="759D4952" w14:textId="23A9EBDE" w:rsidR="00657109" w:rsidRDefault="00657109" w:rsidP="00CA7E40">
      <w:pPr>
        <w:jc w:val="center"/>
      </w:pPr>
      <w:r>
        <w:rPr>
          <w:noProof/>
        </w:rPr>
        <w:drawing>
          <wp:inline distT="0" distB="0" distL="0" distR="0" wp14:anchorId="48CA59E5" wp14:editId="48694F3F">
            <wp:extent cx="3629025" cy="3629025"/>
            <wp:effectExtent l="0" t="0" r="3175" b="3175"/>
            <wp:docPr id="2042572855" name="Picture 17" descr="A circular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72855" name="Picture 17" descr="A circular diagram of a computer process&#10;&#10;AI-generated content may be incorrect."/>
                    <pic:cNvPicPr/>
                  </pic:nvPicPr>
                  <pic:blipFill>
                    <a:blip r:embed="rId23"/>
                    <a:stretch>
                      <a:fillRect/>
                    </a:stretch>
                  </pic:blipFill>
                  <pic:spPr>
                    <a:xfrm>
                      <a:off x="0" y="0"/>
                      <a:ext cx="3629025" cy="3629025"/>
                    </a:xfrm>
                    <a:prstGeom prst="rect">
                      <a:avLst/>
                    </a:prstGeom>
                  </pic:spPr>
                </pic:pic>
              </a:graphicData>
            </a:graphic>
          </wp:inline>
        </w:drawing>
      </w:r>
    </w:p>
    <w:p w14:paraId="5A004D03" w14:textId="023E28BC" w:rsidR="0096593D" w:rsidRPr="005659D5" w:rsidRDefault="0096593D" w:rsidP="004D04D5">
      <w:r>
        <w:t>This view makes it clear where trust boundaries exist.</w:t>
      </w:r>
      <w:r w:rsidR="00A36038">
        <w:t xml:space="preserve"> </w:t>
      </w:r>
    </w:p>
    <w:p w14:paraId="55C2C537" w14:textId="418D0521" w:rsidR="00FB7383" w:rsidRPr="00987ACF" w:rsidRDefault="00FB7383" w:rsidP="00CA7E40">
      <w:pPr>
        <w:pStyle w:val="Note"/>
      </w:pPr>
      <w:r w:rsidRPr="00987ACF">
        <w:rPr>
          <w:b/>
          <w:bCs/>
          <w:color w:val="0070C0"/>
        </w:rPr>
        <w:t>Note:</w:t>
      </w:r>
      <w:r w:rsidRPr="00987ACF">
        <w:tab/>
      </w:r>
      <w:r w:rsidR="00A36038">
        <w:t>In this view, a resource is treated like any other external entity (managed by some operating system process)</w:t>
      </w:r>
      <w:r>
        <w:t>.</w:t>
      </w:r>
    </w:p>
    <w:p w14:paraId="337AB52E" w14:textId="5F4C84A9" w:rsidR="0098075F" w:rsidRPr="00C517CF" w:rsidRDefault="0098075F" w:rsidP="004D04D5">
      <w:pPr>
        <w:pStyle w:val="Heading2"/>
      </w:pPr>
      <w:r>
        <w:t>Open Source / Third-Party Abstraction</w:t>
      </w:r>
    </w:p>
    <w:p w14:paraId="0585749D" w14:textId="5E7F3F3B" w:rsidR="0098075F" w:rsidRDefault="00D84327" w:rsidP="004D04D5">
      <w:r>
        <w:t xml:space="preserve">Both open source and third-party processes should be treated the same </w:t>
      </w:r>
      <w:r w:rsidR="00352843">
        <w:t>as operating systems ones</w:t>
      </w:r>
      <w:r w:rsidR="0098075F">
        <w:t>.</w:t>
      </w:r>
    </w:p>
    <w:p w14:paraId="41FA85AB" w14:textId="597D128D" w:rsidR="00352843" w:rsidRPr="00987ACF" w:rsidRDefault="00352843" w:rsidP="00CA7E40">
      <w:pPr>
        <w:pStyle w:val="Note"/>
      </w:pPr>
      <w:r w:rsidRPr="00987ACF">
        <w:rPr>
          <w:b/>
          <w:bCs/>
          <w:color w:val="0070C0"/>
        </w:rPr>
        <w:t>Note:</w:t>
      </w:r>
      <w:r w:rsidRPr="00987ACF">
        <w:tab/>
      </w:r>
      <w:r>
        <w:t xml:space="preserve">It is </w:t>
      </w:r>
      <w:r w:rsidR="001B7BC1">
        <w:t xml:space="preserve">just as </w:t>
      </w:r>
      <w:r>
        <w:t xml:space="preserve">important to </w:t>
      </w:r>
      <w:r w:rsidR="001B7BC1">
        <w:t>understand</w:t>
      </w:r>
      <w:r>
        <w:t xml:space="preserve"> the trust relationships between the element and any open source or third-party processes</w:t>
      </w:r>
      <w:r w:rsidR="001B7BC1">
        <w:t xml:space="preserve"> as it is to do so with the operating system processes</w:t>
      </w:r>
      <w:r>
        <w:t>.</w:t>
      </w:r>
    </w:p>
    <w:p w14:paraId="50B25BB1" w14:textId="77777777" w:rsidR="00352843" w:rsidRDefault="00352843" w:rsidP="004D04D5"/>
    <w:p w14:paraId="0B92D229" w14:textId="77777777" w:rsidR="006647A4" w:rsidRDefault="006647A4" w:rsidP="004D04D5">
      <w:pPr>
        <w:rPr>
          <w:sz w:val="32"/>
          <w:szCs w:val="32"/>
        </w:rPr>
      </w:pPr>
      <w:r>
        <w:br w:type="page"/>
      </w:r>
    </w:p>
    <w:p w14:paraId="4A672E75" w14:textId="4C5380D2" w:rsidR="0098075F" w:rsidRPr="00987ACF" w:rsidRDefault="0098075F" w:rsidP="004D04D5">
      <w:pPr>
        <w:pStyle w:val="Heading1"/>
      </w:pPr>
      <w:r>
        <w:lastRenderedPageBreak/>
        <w:t>DFD Creation</w:t>
      </w:r>
    </w:p>
    <w:p w14:paraId="0C6DE2BA" w14:textId="0090A2B7" w:rsidR="001B7BC1" w:rsidRDefault="001B7BC1" w:rsidP="004D04D5">
      <w:r>
        <w:t>Since attempting to perform threat modeling using a single DFD representing all possible data flows for all workflows</w:t>
      </w:r>
      <w:r w:rsidR="00746AF6">
        <w:t xml:space="preserve"> is infeasible</w:t>
      </w:r>
      <w:r>
        <w:t xml:space="preserve">, a set of DFDs must be created. These allow for </w:t>
      </w:r>
      <w:r w:rsidR="00746AF6">
        <w:t>the ease of analysis and issue tracking.</w:t>
      </w:r>
    </w:p>
    <w:p w14:paraId="5A91C444" w14:textId="46DE4D36" w:rsidR="006647A4" w:rsidRPr="00C517CF" w:rsidRDefault="00EA1E15" w:rsidP="004D04D5">
      <w:pPr>
        <w:pStyle w:val="Heading2"/>
      </w:pPr>
      <w:r>
        <w:t>Element</w:t>
      </w:r>
      <w:r w:rsidR="0098075F">
        <w:t>-</w:t>
      </w:r>
      <w:r>
        <w:t>only</w:t>
      </w:r>
      <w:r w:rsidR="0098075F">
        <w:t xml:space="preserve"> </w:t>
      </w:r>
      <w:r w:rsidR="002B1610">
        <w:t>DFD</w:t>
      </w:r>
    </w:p>
    <w:p w14:paraId="252339C0" w14:textId="4A9D9EE1" w:rsidR="006647A4" w:rsidRDefault="00746AF6" w:rsidP="004D04D5">
      <w:r>
        <w:t>This first</w:t>
      </w:r>
      <w:r w:rsidR="00EA1E15">
        <w:t xml:space="preserve"> DFD creat</w:t>
      </w:r>
      <w:r>
        <w:t>ed</w:t>
      </w:r>
      <w:r w:rsidR="00EA1E15">
        <w:t xml:space="preserve"> </w:t>
      </w:r>
      <w:r>
        <w:t>f</w:t>
      </w:r>
      <w:r w:rsidR="00EA1E15">
        <w:t>ocus</w:t>
      </w:r>
      <w:r>
        <w:t>es</w:t>
      </w:r>
      <w:r w:rsidR="00EA1E15">
        <w:t xml:space="preserve"> only on those entities within the element owned by the organization and the external entities with which they interact</w:t>
      </w:r>
      <w:r w:rsidR="006647A4">
        <w:t>.</w:t>
      </w:r>
    </w:p>
    <w:p w14:paraId="30E8319C" w14:textId="47597C58" w:rsidR="002B1610" w:rsidRPr="00987ACF" w:rsidRDefault="002B1610" w:rsidP="00CA7E40">
      <w:pPr>
        <w:pStyle w:val="Note"/>
      </w:pPr>
      <w:r w:rsidRPr="00987ACF">
        <w:rPr>
          <w:b/>
          <w:bCs/>
          <w:color w:val="0070C0"/>
        </w:rPr>
        <w:t>Note:</w:t>
      </w:r>
      <w:r w:rsidRPr="00987ACF">
        <w:tab/>
      </w:r>
      <w:r>
        <w:t>This view will not be used in the threat modeling activity. It serves as a reference to anchor the element’s workflow DFDs.</w:t>
      </w:r>
    </w:p>
    <w:p w14:paraId="391A2EB3" w14:textId="364BE35A" w:rsidR="002B1610" w:rsidRPr="00C517CF" w:rsidRDefault="0015525F" w:rsidP="004D04D5">
      <w:pPr>
        <w:pStyle w:val="Heading2"/>
      </w:pPr>
      <w:r>
        <w:t>Non-element</w:t>
      </w:r>
      <w:r w:rsidR="002B1610">
        <w:t xml:space="preserve"> Process DFDs</w:t>
      </w:r>
    </w:p>
    <w:p w14:paraId="3C7E650A" w14:textId="3C5E8D77" w:rsidR="002B1610" w:rsidRDefault="002B1610" w:rsidP="004D04D5">
      <w:r>
        <w:t xml:space="preserve">Because the </w:t>
      </w:r>
      <w:r w:rsidR="00CE025F">
        <w:t>non-element processes (</w:t>
      </w:r>
      <w:r>
        <w:t>operating system</w:t>
      </w:r>
      <w:r w:rsidR="00CE025F">
        <w:t>, third-party, and open source)</w:t>
      </w:r>
      <w:r>
        <w:t xml:space="preserve"> </w:t>
      </w:r>
      <w:r w:rsidR="00CE025F">
        <w:t>are not m</w:t>
      </w:r>
      <w:r>
        <w:t>onolith</w:t>
      </w:r>
      <w:r w:rsidR="00CE025F">
        <w:t>ic</w:t>
      </w:r>
      <w:r>
        <w:t>, a DFD should be created for each. This allows specific cybersecurity controls to be assessed without distracting from the element’s workflows.</w:t>
      </w:r>
    </w:p>
    <w:p w14:paraId="623D9F90" w14:textId="1A026ECE" w:rsidR="0015525F" w:rsidRPr="00C517CF" w:rsidRDefault="0015525F" w:rsidP="004D04D5">
      <w:pPr>
        <w:pStyle w:val="Heading2"/>
      </w:pPr>
      <w:r>
        <w:t>Workflow DFD</w:t>
      </w:r>
      <w:r w:rsidR="00CE025F">
        <w:t>s</w:t>
      </w:r>
    </w:p>
    <w:p w14:paraId="711F3FFC" w14:textId="74C878FD" w:rsidR="0015525F" w:rsidRDefault="00EF7CBA" w:rsidP="004D04D5">
      <w:r>
        <w:t xml:space="preserve">The workflow-level DFDs are limited in scope to a single </w:t>
      </w:r>
      <w:r w:rsidR="0068000A">
        <w:t>operational activity</w:t>
      </w:r>
      <w:r w:rsidR="0015525F">
        <w:t>.</w:t>
      </w:r>
      <w:r w:rsidR="0068000A">
        <w:t xml:space="preserve"> This both allows for easy addition of new workflows and also simplifies analysis (and by extension mitigation).</w:t>
      </w:r>
    </w:p>
    <w:p w14:paraId="56E69D3B" w14:textId="56C97AEE" w:rsidR="0015525F" w:rsidRPr="00987ACF" w:rsidRDefault="0015525F" w:rsidP="00CA7E40">
      <w:pPr>
        <w:pStyle w:val="Note"/>
      </w:pPr>
      <w:r w:rsidRPr="00987ACF">
        <w:rPr>
          <w:b/>
          <w:bCs/>
          <w:color w:val="0070C0"/>
        </w:rPr>
        <w:t>Note:</w:t>
      </w:r>
      <w:r w:rsidRPr="00987ACF">
        <w:tab/>
      </w:r>
      <w:r w:rsidR="0068000A">
        <w:t xml:space="preserve">It is understood </w:t>
      </w:r>
      <w:r w:rsidR="0068000A" w:rsidRPr="00CA7E40">
        <w:t>that</w:t>
      </w:r>
      <w:r w:rsidR="0068000A">
        <w:t xml:space="preserve"> as the complexity of the element increases, so does the number of workflow DFDs</w:t>
      </w:r>
      <w:r w:rsidR="001B7BC1">
        <w:t xml:space="preserve"> required to fully describe the element</w:t>
      </w:r>
      <w:r>
        <w:t>.</w:t>
      </w:r>
    </w:p>
    <w:p w14:paraId="640ADC4C" w14:textId="77777777" w:rsidR="00EA1E15" w:rsidRDefault="00EA1E15" w:rsidP="004D04D5"/>
    <w:p w14:paraId="5AB34A1F" w14:textId="77777777" w:rsidR="00FB7383" w:rsidRDefault="00FB7383" w:rsidP="004D04D5">
      <w:pPr>
        <w:rPr>
          <w:sz w:val="40"/>
          <w:szCs w:val="40"/>
        </w:rPr>
      </w:pPr>
      <w:r>
        <w:br w:type="page"/>
      </w:r>
    </w:p>
    <w:p w14:paraId="31E40136" w14:textId="31385F78" w:rsidR="00423A2C" w:rsidRPr="00987ACF" w:rsidRDefault="00CF1C20" w:rsidP="004D04D5">
      <w:pPr>
        <w:pStyle w:val="Heading1"/>
      </w:pPr>
      <w:r>
        <w:lastRenderedPageBreak/>
        <w:t>Threat Model</w:t>
      </w:r>
      <w:r w:rsidR="006168EA">
        <w:t xml:space="preserve"> </w:t>
      </w:r>
      <w:r w:rsidR="00423A2C" w:rsidRPr="00987ACF">
        <w:t>Template</w:t>
      </w:r>
    </w:p>
    <w:p w14:paraId="130F40AC" w14:textId="225320B7" w:rsidR="00423A2C" w:rsidRPr="00987ACF" w:rsidRDefault="0022513B" w:rsidP="004D04D5">
      <w:pPr>
        <w:pStyle w:val="FirstParagraph"/>
      </w:pPr>
      <w:r w:rsidRPr="00987ACF">
        <w:t xml:space="preserve">The </w:t>
      </w:r>
      <w:r w:rsidR="00DF5974" w:rsidRPr="00987ACF">
        <w:t>element cybersecurity requirements</w:t>
      </w:r>
      <w:r w:rsidRPr="00987ACF">
        <w:t xml:space="preserve"> </w:t>
      </w:r>
      <w:r w:rsidR="006168EA">
        <w:t>catalog</w:t>
      </w:r>
      <w:r w:rsidR="00423A2C" w:rsidRPr="00987ACF">
        <w:t xml:space="preserve"> may be documented using the</w:t>
      </w:r>
      <w:r w:rsidR="00DF5974" w:rsidRPr="00987ACF">
        <w:t xml:space="preserve"> </w:t>
      </w:r>
      <w:r w:rsidR="00DF5974" w:rsidRPr="00987ACF">
        <w:rPr>
          <w:b/>
          <w:bCs/>
        </w:rPr>
        <w:t xml:space="preserve">AVCDL </w:t>
      </w:r>
      <w:r w:rsidR="005A712A">
        <w:rPr>
          <w:b/>
          <w:bCs/>
        </w:rPr>
        <w:t>threat modeling</w:t>
      </w:r>
      <w:r w:rsidR="00CF1C20">
        <w:rPr>
          <w:b/>
          <w:bCs/>
        </w:rPr>
        <w:t xml:space="preserve"> model</w:t>
      </w:r>
      <w:r w:rsidR="00DF5974" w:rsidRPr="00987ACF">
        <w:rPr>
          <w:b/>
          <w:bCs/>
        </w:rPr>
        <w:t xml:space="preserve"> template</w:t>
      </w:r>
      <w:r w:rsidR="00423A2C" w:rsidRPr="00987ACF">
        <w:rPr>
          <w:b/>
          <w:bCs/>
        </w:rPr>
        <w:t xml:space="preserv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524C43">
        <w:rPr>
          <w:b/>
          <w:bCs/>
          <w:color w:val="0070C0"/>
          <w:vertAlign w:val="superscript"/>
        </w:rPr>
        <w:t>4</w:t>
      </w:r>
      <w:r w:rsidR="00423A2C" w:rsidRPr="00987ACF">
        <w:rPr>
          <w:b/>
          <w:bCs/>
          <w:color w:val="0070C0"/>
          <w:vertAlign w:val="superscript"/>
        </w:rPr>
        <w:t>]</w:t>
      </w:r>
      <w:r w:rsidR="00423A2C" w:rsidRPr="00987ACF">
        <w:t>.</w:t>
      </w:r>
    </w:p>
    <w:p w14:paraId="00FF1659" w14:textId="77777777" w:rsidR="0022513B" w:rsidRPr="00987ACF" w:rsidRDefault="0022513B" w:rsidP="00CA7E40">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4B30C7F9" w14:textId="13DE5E61" w:rsidR="00423A2C" w:rsidRPr="00987ACF" w:rsidRDefault="00423A2C" w:rsidP="004D04D5">
      <w:pPr>
        <w:pStyle w:val="FirstParagraph"/>
      </w:pPr>
      <w:r w:rsidRPr="00987ACF">
        <w:t xml:space="preserve">There are </w:t>
      </w:r>
      <w:r w:rsidR="00B74851">
        <w:t>eleven</w:t>
      </w:r>
      <w:r w:rsidRPr="00987ACF">
        <w:t xml:space="preserve"> </w:t>
      </w:r>
      <w:r w:rsidR="00B74851">
        <w:t>sheets</w:t>
      </w:r>
      <w:r w:rsidRPr="00987ACF">
        <w:t xml:space="preserve"> in the workbook. They are:</w:t>
      </w:r>
    </w:p>
    <w:p w14:paraId="29746BDB" w14:textId="77777777" w:rsidR="00423A2C" w:rsidRPr="008B79A3" w:rsidRDefault="00423A2C" w:rsidP="00CA7E40">
      <w:pPr>
        <w:pStyle w:val="ListParagraph"/>
      </w:pPr>
      <w:hyperlink w:anchor="_Cover_Sheet" w:history="1">
        <w:r w:rsidRPr="008B79A3">
          <w:rPr>
            <w:rStyle w:val="Hyperlink"/>
          </w:rPr>
          <w:t>Cover sheet</w:t>
        </w:r>
      </w:hyperlink>
    </w:p>
    <w:p w14:paraId="725A8693" w14:textId="77777777" w:rsidR="00423A2C" w:rsidRPr="008B79A3" w:rsidRDefault="00423A2C" w:rsidP="00CA7E40">
      <w:pPr>
        <w:pStyle w:val="ListParagraph"/>
      </w:pPr>
      <w:hyperlink w:anchor="_Revision_History" w:history="1">
        <w:r w:rsidRPr="008B79A3">
          <w:rPr>
            <w:rStyle w:val="Hyperlink"/>
          </w:rPr>
          <w:t>Revision history</w:t>
        </w:r>
      </w:hyperlink>
    </w:p>
    <w:p w14:paraId="15E9A353" w14:textId="7E3ECD92" w:rsidR="00423A2C" w:rsidRPr="008B79A3" w:rsidRDefault="00423A2C" w:rsidP="00CA7E40">
      <w:pPr>
        <w:pStyle w:val="ListParagraph"/>
      </w:pPr>
      <w:hyperlink w:anchor="_Reference_Documents" w:history="1">
        <w:r w:rsidRPr="008B79A3">
          <w:rPr>
            <w:rStyle w:val="Hyperlink"/>
          </w:rPr>
          <w:t>Reference documents</w:t>
        </w:r>
      </w:hyperlink>
    </w:p>
    <w:p w14:paraId="3F2B6C9C" w14:textId="3F8EB523" w:rsidR="00423A2C" w:rsidRPr="00B2241B" w:rsidRDefault="00B2241B" w:rsidP="00CA7E40">
      <w:pPr>
        <w:pStyle w:val="ListParagraph"/>
      </w:pPr>
      <w:hyperlink w:anchor="_Diagrams" w:history="1">
        <w:r>
          <w:rPr>
            <w:rStyle w:val="Hyperlink"/>
          </w:rPr>
          <w:t>Diagrams</w:t>
        </w:r>
      </w:hyperlink>
    </w:p>
    <w:p w14:paraId="24F3B196" w14:textId="5B4A0A74" w:rsidR="00B74851" w:rsidRDefault="00B2241B" w:rsidP="00CA7E40">
      <w:pPr>
        <w:pStyle w:val="ListParagraph"/>
      </w:pPr>
      <w:hyperlink w:anchor="_DFD_Entities" w:history="1">
        <w:r w:rsidRPr="00B2241B">
          <w:rPr>
            <w:rStyle w:val="Hyperlink"/>
          </w:rPr>
          <w:t>DFD</w:t>
        </w:r>
        <w:r w:rsidR="00B74851">
          <w:rPr>
            <w:rStyle w:val="Hyperlink"/>
          </w:rPr>
          <w:t>s</w:t>
        </w:r>
      </w:hyperlink>
    </w:p>
    <w:p w14:paraId="373CC155" w14:textId="473F9982" w:rsidR="00B74851" w:rsidRDefault="00B74851" w:rsidP="00CA7E40">
      <w:pPr>
        <w:pStyle w:val="ListParagraph"/>
      </w:pPr>
      <w:hyperlink w:anchor="_Resource_Entities" w:history="1">
        <w:r w:rsidRPr="00B74851">
          <w:rPr>
            <w:rStyle w:val="Hyperlink"/>
          </w:rPr>
          <w:t>Resource entities</w:t>
        </w:r>
      </w:hyperlink>
    </w:p>
    <w:p w14:paraId="45C4B4B0" w14:textId="0F2BAE04" w:rsidR="00B74851" w:rsidRDefault="00B74851" w:rsidP="00CA7E40">
      <w:pPr>
        <w:pStyle w:val="ListParagraph"/>
      </w:pPr>
      <w:hyperlink w:anchor="_Process_Entities" w:history="1">
        <w:r w:rsidRPr="00B74851">
          <w:rPr>
            <w:rStyle w:val="Hyperlink"/>
          </w:rPr>
          <w:t>Process entities</w:t>
        </w:r>
      </w:hyperlink>
    </w:p>
    <w:p w14:paraId="64720B0B" w14:textId="1FE7837C" w:rsidR="00B74851" w:rsidRDefault="00B74851" w:rsidP="00CA7E40">
      <w:pPr>
        <w:pStyle w:val="ListParagraph"/>
      </w:pPr>
      <w:hyperlink w:anchor="_Interactor_Entities" w:history="1">
        <w:r w:rsidRPr="00B74851">
          <w:rPr>
            <w:rStyle w:val="Hyperlink"/>
          </w:rPr>
          <w:t>Interactor entities</w:t>
        </w:r>
      </w:hyperlink>
    </w:p>
    <w:p w14:paraId="3A304C61" w14:textId="1E80F7BA" w:rsidR="00B74851" w:rsidRDefault="00B74851" w:rsidP="00CA7E40">
      <w:pPr>
        <w:pStyle w:val="ListParagraph"/>
      </w:pPr>
      <w:hyperlink w:anchor="_Boundary_Entities" w:history="1">
        <w:r w:rsidRPr="00B74851">
          <w:rPr>
            <w:rStyle w:val="Hyperlink"/>
          </w:rPr>
          <w:t>Boundary entities</w:t>
        </w:r>
      </w:hyperlink>
    </w:p>
    <w:p w14:paraId="0A591E79" w14:textId="72EC9A68" w:rsidR="00B74851" w:rsidRPr="00B74851" w:rsidRDefault="00B74851" w:rsidP="00CA7E40">
      <w:pPr>
        <w:pStyle w:val="ListParagraph"/>
      </w:pPr>
      <w:hyperlink w:anchor="_Data_Flow_Entities" w:history="1">
        <w:r w:rsidRPr="00B74851">
          <w:rPr>
            <w:rStyle w:val="Hyperlink"/>
          </w:rPr>
          <w:t>Data flow entities</w:t>
        </w:r>
      </w:hyperlink>
    </w:p>
    <w:p w14:paraId="7FF2851E" w14:textId="77777777" w:rsidR="00423A2C" w:rsidRPr="008B79A3" w:rsidRDefault="00423A2C" w:rsidP="00CA7E40">
      <w:pPr>
        <w:pStyle w:val="ListParagraph"/>
      </w:pPr>
      <w:hyperlink w:anchor="_Legend" w:history="1">
        <w:r w:rsidRPr="008B79A3">
          <w:rPr>
            <w:rStyle w:val="Hyperlink"/>
          </w:rPr>
          <w:t>Legend</w:t>
        </w:r>
      </w:hyperlink>
    </w:p>
    <w:p w14:paraId="15E9D80C" w14:textId="54D77260" w:rsidR="00423A2C" w:rsidRPr="00987ACF" w:rsidRDefault="00423A2C" w:rsidP="004D04D5">
      <w:pPr>
        <w:pStyle w:val="BodyText"/>
      </w:pPr>
      <w:r w:rsidRPr="00987ACF">
        <w:t>These will be addressed in turn.</w:t>
      </w:r>
    </w:p>
    <w:p w14:paraId="4711F97C" w14:textId="77777777" w:rsidR="00423A2C" w:rsidRPr="00987ACF" w:rsidRDefault="00423A2C" w:rsidP="004D04D5">
      <w:pPr>
        <w:rPr>
          <w:sz w:val="32"/>
          <w:szCs w:val="32"/>
        </w:rPr>
      </w:pPr>
      <w:r w:rsidRPr="00987ACF">
        <w:br w:type="page"/>
      </w:r>
    </w:p>
    <w:p w14:paraId="179CDB92" w14:textId="77777777" w:rsidR="00423A2C" w:rsidRPr="00987ACF" w:rsidRDefault="00423A2C" w:rsidP="004D04D5">
      <w:pPr>
        <w:pStyle w:val="Heading2"/>
      </w:pPr>
      <w:r w:rsidRPr="00987ACF">
        <w:lastRenderedPageBreak/>
        <w:t>Duplication of Rows in the Various Sheets</w:t>
      </w:r>
    </w:p>
    <w:p w14:paraId="77A03B7D" w14:textId="143662D5" w:rsidR="00423A2C" w:rsidRPr="00987ACF" w:rsidRDefault="00423A2C" w:rsidP="004D04D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4D04D5">
      <w:pPr>
        <w:rPr>
          <w:sz w:val="40"/>
          <w:szCs w:val="40"/>
        </w:rPr>
      </w:pPr>
      <w:r w:rsidRPr="00987ACF">
        <w:br w:type="page"/>
      </w:r>
    </w:p>
    <w:p w14:paraId="0FE778D7" w14:textId="38158436" w:rsidR="00A81B13" w:rsidRPr="00987ACF" w:rsidRDefault="00A7083B" w:rsidP="004D04D5">
      <w:pPr>
        <w:pStyle w:val="Heading2"/>
        <w:rPr>
          <w:sz w:val="22"/>
          <w:szCs w:val="22"/>
        </w:rPr>
      </w:pPr>
      <w:r w:rsidRPr="00987ACF">
        <w:lastRenderedPageBreak/>
        <w:t>Cover Sheet</w:t>
      </w:r>
    </w:p>
    <w:p w14:paraId="0E44BF7E" w14:textId="5C9EF716" w:rsidR="00AA6A9F" w:rsidRDefault="00A7083B" w:rsidP="004D04D5">
      <w:r w:rsidRPr="00987ACF">
        <w:t xml:space="preserve">The </w:t>
      </w:r>
      <w:r w:rsidRPr="00987ACF">
        <w:rPr>
          <w:b/>
          <w:bCs/>
        </w:rPr>
        <w:t>cover sheet</w:t>
      </w:r>
      <w:r w:rsidRPr="00987ACF">
        <w:t xml:space="preserve"> of the workbook is shown below:</w:t>
      </w:r>
    </w:p>
    <w:p w14:paraId="35DB0439" w14:textId="3A4530C0" w:rsidR="00922202" w:rsidRPr="00922202" w:rsidRDefault="00D67408" w:rsidP="004D04D5">
      <w:r>
        <w:rPr>
          <w:noProof/>
        </w:rPr>
        <w:drawing>
          <wp:inline distT="0" distB="0" distL="0" distR="0" wp14:anchorId="0B6BFFB5" wp14:editId="7E64BC09">
            <wp:extent cx="5943600" cy="3186341"/>
            <wp:effectExtent l="0" t="0" r="0" b="1905"/>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24"/>
                    <a:stretch>
                      <a:fillRect/>
                    </a:stretch>
                  </pic:blipFill>
                  <pic:spPr>
                    <a:xfrm>
                      <a:off x="0" y="0"/>
                      <a:ext cx="5943600" cy="3186341"/>
                    </a:xfrm>
                    <a:prstGeom prst="rect">
                      <a:avLst/>
                    </a:prstGeom>
                  </pic:spPr>
                </pic:pic>
              </a:graphicData>
            </a:graphic>
          </wp:inline>
        </w:drawing>
      </w:r>
    </w:p>
    <w:p w14:paraId="29C224E2" w14:textId="1C300312" w:rsidR="000C5B9D" w:rsidRPr="00987ACF" w:rsidRDefault="00A7083B" w:rsidP="004D04D5">
      <w:r w:rsidRPr="00987ACF">
        <w:t xml:space="preserve">Fields to be completed are shown in </w:t>
      </w:r>
      <w:r w:rsidRPr="00987ACF">
        <w:rPr>
          <w:b/>
          <w:bCs/>
          <w:color w:val="FF0000"/>
        </w:rPr>
        <w:t>red</w:t>
      </w:r>
      <w:r w:rsidRPr="00987ACF">
        <w:t>.</w:t>
      </w:r>
    </w:p>
    <w:p w14:paraId="5702F160" w14:textId="77777777" w:rsidR="000C5B9D" w:rsidRPr="00987ACF" w:rsidRDefault="000C5B9D" w:rsidP="004D04D5">
      <w:pPr>
        <w:pStyle w:val="Heading3"/>
      </w:pPr>
      <w:r w:rsidRPr="00987ACF">
        <w:t>Element Name</w:t>
      </w:r>
    </w:p>
    <w:p w14:paraId="04CECBEC" w14:textId="186342F1" w:rsidR="00AA6A9F" w:rsidRPr="00987ACF" w:rsidRDefault="000C5B9D" w:rsidP="004D04D5">
      <w:r w:rsidRPr="00987ACF">
        <w:t xml:space="preserve">The </w:t>
      </w:r>
      <w:r w:rsidRPr="00987ACF">
        <w:rPr>
          <w:b/>
          <w:bCs/>
        </w:rPr>
        <w:t>element name</w:t>
      </w:r>
      <w:r w:rsidRPr="00987ACF">
        <w:t xml:space="preserve"> is the element </w:t>
      </w:r>
      <w:r w:rsidR="00EE69C9">
        <w:t>being modeled</w:t>
      </w:r>
      <w:r w:rsidRPr="00987ACF">
        <w:t>.</w:t>
      </w:r>
    </w:p>
    <w:p w14:paraId="6FC2BD67" w14:textId="63DAD71C" w:rsidR="000C5B9D" w:rsidRPr="00987ACF" w:rsidRDefault="000C5B9D" w:rsidP="004D04D5">
      <w:pPr>
        <w:pStyle w:val="Heading3"/>
      </w:pPr>
      <w:r w:rsidRPr="00987ACF">
        <w:t>Element Scope</w:t>
      </w:r>
    </w:p>
    <w:p w14:paraId="292367B2" w14:textId="00DA4F05" w:rsidR="00AA6A9F" w:rsidRPr="00987ACF" w:rsidRDefault="000C5B9D" w:rsidP="004D04D5">
      <w:r w:rsidRPr="00987ACF">
        <w:t>The scope of the element is left to the discretion of the customer. Examples of element scopes include system, sub-system, component, component software (non-OS), and component OS.</w:t>
      </w:r>
    </w:p>
    <w:p w14:paraId="1A7B37E7" w14:textId="5E27D238" w:rsidR="00CF264C" w:rsidRPr="00987ACF" w:rsidRDefault="00CF264C" w:rsidP="00CA7E40">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4BEE8FC0" w14:textId="732095AF" w:rsidR="002C5B02" w:rsidRPr="00987ACF" w:rsidRDefault="002C5B02" w:rsidP="004D04D5">
      <w:pPr>
        <w:pStyle w:val="Heading3"/>
      </w:pPr>
      <w:r w:rsidRPr="00987ACF">
        <w:t>Vendor Name</w:t>
      </w:r>
    </w:p>
    <w:p w14:paraId="3A6DD283" w14:textId="372A32BA" w:rsidR="00AA6A9F" w:rsidRPr="00987ACF" w:rsidRDefault="002C5B02" w:rsidP="004D04D5">
      <w:r w:rsidRPr="00987ACF">
        <w:t xml:space="preserve">This is the name of the vendor responsible for the element </w:t>
      </w:r>
      <w:r w:rsidR="00EE69C9">
        <w:t>being modeled</w:t>
      </w:r>
      <w:r w:rsidRPr="00987ACF">
        <w:t>.</w:t>
      </w:r>
    </w:p>
    <w:p w14:paraId="13C95308" w14:textId="5C7DC3EF" w:rsidR="002C5B02" w:rsidRPr="00987ACF" w:rsidRDefault="00D67408" w:rsidP="004D04D5">
      <w:pPr>
        <w:pStyle w:val="Heading3"/>
      </w:pPr>
      <w:r>
        <w:t>Threat Modeling</w:t>
      </w:r>
      <w:r w:rsidR="002C5B02" w:rsidRPr="00987ACF">
        <w:t xml:space="preserve"> SME</w:t>
      </w:r>
    </w:p>
    <w:p w14:paraId="2D832775" w14:textId="48F32D0C" w:rsidR="002C5B02" w:rsidRPr="00987ACF" w:rsidRDefault="002C5B02" w:rsidP="004D04D5">
      <w:r w:rsidRPr="00987ACF">
        <w:t xml:space="preserve">This is the </w:t>
      </w:r>
      <w:r w:rsidR="00D67408">
        <w:t>threat modeling</w:t>
      </w:r>
      <w:r w:rsidRPr="00987ACF">
        <w:t xml:space="preserve"> subject matter expert </w:t>
      </w:r>
      <w:r w:rsidR="00EE69C9">
        <w:t>creating the threat model</w:t>
      </w:r>
      <w:r w:rsidRPr="00987ACF">
        <w:t>.</w:t>
      </w:r>
    </w:p>
    <w:p w14:paraId="4ED8A63C" w14:textId="175E219B" w:rsidR="00922202" w:rsidRPr="00987ACF" w:rsidRDefault="00922202" w:rsidP="004D04D5">
      <w:pPr>
        <w:pStyle w:val="Heading3"/>
      </w:pPr>
      <w:r>
        <w:lastRenderedPageBreak/>
        <w:t>Development</w:t>
      </w:r>
      <w:r w:rsidRPr="00987ACF">
        <w:t xml:space="preserve"> SME</w:t>
      </w:r>
    </w:p>
    <w:p w14:paraId="686E1CF1" w14:textId="29BB43CD" w:rsidR="00922202" w:rsidRPr="00987ACF" w:rsidRDefault="00922202" w:rsidP="004D04D5">
      <w:r w:rsidRPr="00987ACF">
        <w:t xml:space="preserve">This is the </w:t>
      </w:r>
      <w:r>
        <w:t>development</w:t>
      </w:r>
      <w:r w:rsidRPr="00987ACF">
        <w:t xml:space="preserve"> subject matter expert </w:t>
      </w:r>
      <w:r>
        <w:t>providing element information for</w:t>
      </w:r>
      <w:r w:rsidRPr="00987ACF">
        <w:t xml:space="preserve"> the </w:t>
      </w:r>
      <w:r w:rsidR="00EE69C9">
        <w:t>creation of the threat model</w:t>
      </w:r>
      <w:r w:rsidRPr="00987ACF">
        <w:t>.</w:t>
      </w:r>
    </w:p>
    <w:p w14:paraId="19FB707E" w14:textId="19C52E20" w:rsidR="002C5B02" w:rsidRPr="00987ACF" w:rsidRDefault="002C5B02" w:rsidP="004D04D5">
      <w:pPr>
        <w:pStyle w:val="Heading3"/>
      </w:pPr>
      <w:r w:rsidRPr="00987ACF">
        <w:t>Date</w:t>
      </w:r>
    </w:p>
    <w:p w14:paraId="5E175848" w14:textId="233E6C63" w:rsidR="002C5B02" w:rsidRPr="00987ACF" w:rsidRDefault="002C5B02" w:rsidP="004D04D5">
      <w:r w:rsidRPr="00987ACF">
        <w:t xml:space="preserve">This is the date when the </w:t>
      </w:r>
      <w:r w:rsidR="00AA6A9F" w:rsidRPr="00987ACF">
        <w:t>element</w:t>
      </w:r>
      <w:r w:rsidR="00EE69C9">
        <w:t>’s threat</w:t>
      </w:r>
      <w:r w:rsidR="00AA6A9F" w:rsidRPr="00987ACF">
        <w:t xml:space="preserve"> model</w:t>
      </w:r>
      <w:r w:rsidRPr="00987ACF">
        <w:t xml:space="preserve"> was </w:t>
      </w:r>
      <w:r w:rsidR="00EE69C9">
        <w:t>created</w:t>
      </w:r>
      <w:r w:rsidRPr="00987ACF">
        <w:t xml:space="preserve"> or updated.</w:t>
      </w:r>
      <w:r w:rsidR="0047422C" w:rsidRPr="00987ACF">
        <w:t xml:space="preserve"> The date should be updated whenever the </w:t>
      </w:r>
      <w:r w:rsidR="00EE69C9">
        <w:t>model</w:t>
      </w:r>
      <w:r w:rsidR="0047422C" w:rsidRPr="00987ACF">
        <w:t xml:space="preserve"> is updated. </w:t>
      </w:r>
    </w:p>
    <w:p w14:paraId="40A29913" w14:textId="35CEC05A" w:rsidR="002C5B02" w:rsidRPr="00987ACF" w:rsidRDefault="002C5B02" w:rsidP="004D04D5">
      <w:pPr>
        <w:pStyle w:val="Heading3"/>
      </w:pPr>
      <w:r w:rsidRPr="00987ACF">
        <w:t>Revision</w:t>
      </w:r>
    </w:p>
    <w:p w14:paraId="2808F85F" w14:textId="4CEAAE8E" w:rsidR="00DC36E9" w:rsidRPr="00987ACF" w:rsidRDefault="002C5B02" w:rsidP="004D04D5">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4D04D5">
      <w:pPr>
        <w:rPr>
          <w:sz w:val="32"/>
          <w:szCs w:val="32"/>
        </w:rPr>
      </w:pPr>
      <w:r w:rsidRPr="00987ACF">
        <w:br w:type="page"/>
      </w:r>
    </w:p>
    <w:p w14:paraId="65698B99" w14:textId="4DE58AB1" w:rsidR="003B38D8" w:rsidRPr="00987ACF" w:rsidRDefault="003B38D8" w:rsidP="004D04D5">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4D04D5">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4D04D5">
      <w:r>
        <w:rPr>
          <w:noProof/>
        </w:rPr>
        <w:drawing>
          <wp:inline distT="0" distB="0" distL="0" distR="0" wp14:anchorId="6A1BED3B" wp14:editId="5AFAB7FE">
            <wp:extent cx="5943600" cy="1431290"/>
            <wp:effectExtent l="0" t="0" r="0" b="3810"/>
            <wp:docPr id="212322325" name="Picture 1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descr="A close-up of a computer screen&#10;&#10;AI-generated content may be incorrect."/>
                    <pic:cNvPicPr/>
                  </pic:nvPicPr>
                  <pic:blipFill>
                    <a:blip r:embed="rId25"/>
                    <a:stretch>
                      <a:fillRect/>
                    </a:stretch>
                  </pic:blipFill>
                  <pic:spPr>
                    <a:xfrm>
                      <a:off x="0" y="0"/>
                      <a:ext cx="5943600" cy="1431290"/>
                    </a:xfrm>
                    <a:prstGeom prst="rect">
                      <a:avLst/>
                    </a:prstGeom>
                  </pic:spPr>
                </pic:pic>
              </a:graphicData>
            </a:graphic>
          </wp:inline>
        </w:drawing>
      </w:r>
    </w:p>
    <w:p w14:paraId="72920584" w14:textId="279FDF85" w:rsidR="003B38D8" w:rsidRPr="00987ACF" w:rsidRDefault="003B38D8" w:rsidP="004D04D5">
      <w:pPr>
        <w:pStyle w:val="Heading3"/>
      </w:pPr>
      <w:r w:rsidRPr="00987ACF">
        <w:t>Revision</w:t>
      </w:r>
    </w:p>
    <w:p w14:paraId="66EA9961" w14:textId="52EAAEFD" w:rsidR="003B38D8" w:rsidRPr="00987ACF" w:rsidRDefault="003B38D8" w:rsidP="004D04D5">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4D04D5">
      <w:pPr>
        <w:pStyle w:val="Heading3"/>
      </w:pPr>
      <w:r w:rsidRPr="00987ACF">
        <w:t>Author</w:t>
      </w:r>
    </w:p>
    <w:p w14:paraId="2EC492F4" w14:textId="5FCD9FC7" w:rsidR="003B38D8" w:rsidRPr="00987ACF" w:rsidRDefault="003B38D8" w:rsidP="004D04D5">
      <w:r w:rsidRPr="00987ACF">
        <w:t xml:space="preserve">The </w:t>
      </w:r>
      <w:r w:rsidR="00BE40E9" w:rsidRPr="00987ACF">
        <w:rPr>
          <w:b/>
          <w:bCs/>
        </w:rPr>
        <w:t>author</w:t>
      </w:r>
      <w:r w:rsidR="00BE40E9" w:rsidRPr="00987ACF">
        <w:t xml:space="preserve"> corresponds to </w:t>
      </w:r>
      <w:r w:rsidR="00FC7727">
        <w:t xml:space="preserve">the </w:t>
      </w:r>
      <w:r w:rsidR="00EE69C9">
        <w:t>threat modeling</w:t>
      </w:r>
      <w:r w:rsidR="00FC7727">
        <w:t xml:space="preserve"> SME</w:t>
      </w:r>
      <w:r w:rsidR="00BE40E9" w:rsidRPr="00987ACF">
        <w:t xml:space="preserve"> listed on the cover sheet</w:t>
      </w:r>
      <w:r w:rsidRPr="00987ACF">
        <w:t>.</w:t>
      </w:r>
    </w:p>
    <w:p w14:paraId="464669FD" w14:textId="1D07B469" w:rsidR="003B38D8" w:rsidRPr="00987ACF" w:rsidRDefault="00BE40E9" w:rsidP="004D04D5">
      <w:pPr>
        <w:pStyle w:val="Heading3"/>
      </w:pPr>
      <w:r w:rsidRPr="00987ACF">
        <w:t>Description</w:t>
      </w:r>
    </w:p>
    <w:p w14:paraId="165CF677" w14:textId="5D747F63" w:rsidR="003B38D8" w:rsidRPr="00987ACF" w:rsidRDefault="003B38D8" w:rsidP="004D04D5">
      <w:r w:rsidRPr="00987ACF">
        <w:t xml:space="preserve">This is </w:t>
      </w:r>
      <w:r w:rsidR="00BE40E9" w:rsidRPr="00987ACF">
        <w:t xml:space="preserve">a brief description of changes made to the </w:t>
      </w:r>
      <w:r w:rsidR="00EE69C9">
        <w:t>threat model</w:t>
      </w:r>
      <w:r w:rsidR="00BE40E9" w:rsidRPr="00987ACF">
        <w:t xml:space="preserve"> since it was last updated</w:t>
      </w:r>
      <w:r w:rsidRPr="00987ACF">
        <w:t>.</w:t>
      </w:r>
    </w:p>
    <w:p w14:paraId="18E6B2E4" w14:textId="77777777" w:rsidR="003B38D8" w:rsidRPr="00987ACF" w:rsidRDefault="003B38D8" w:rsidP="004D04D5">
      <w:pPr>
        <w:rPr>
          <w:sz w:val="32"/>
          <w:szCs w:val="32"/>
        </w:rPr>
      </w:pPr>
      <w:r w:rsidRPr="00987ACF">
        <w:br w:type="page"/>
      </w:r>
    </w:p>
    <w:p w14:paraId="172DAD45" w14:textId="490CDECB" w:rsidR="00BE40E9" w:rsidRPr="00987ACF" w:rsidRDefault="00FB7A1F" w:rsidP="004D04D5">
      <w:pPr>
        <w:pStyle w:val="Heading2"/>
        <w:rPr>
          <w:sz w:val="22"/>
          <w:szCs w:val="22"/>
        </w:rPr>
      </w:pPr>
      <w:bookmarkStart w:id="6" w:name="_Reference_Documents"/>
      <w:bookmarkEnd w:id="6"/>
      <w:r w:rsidRPr="00987ACF">
        <w:lastRenderedPageBreak/>
        <w:t>Reference Documents</w:t>
      </w:r>
    </w:p>
    <w:p w14:paraId="16D5502D" w14:textId="341D35E3" w:rsidR="001B7D0E" w:rsidRPr="00987ACF" w:rsidRDefault="001B2B6C" w:rsidP="004D04D5">
      <w:r w:rsidRPr="00987ACF">
        <w:rPr>
          <w:b/>
          <w:bCs/>
          <w:color w:val="0070C0"/>
        </w:rPr>
        <w:t>Note</w:t>
      </w:r>
      <w:r w:rsidR="001B7D0E" w:rsidRPr="00987ACF">
        <w:rPr>
          <w:b/>
          <w:bCs/>
          <w:color w:val="0070C0"/>
        </w:rPr>
        <w:t>:</w:t>
      </w:r>
      <w:r w:rsidR="001B7D0E" w:rsidRPr="00987ACF">
        <w:tab/>
        <w:t>These references are those necessary fo</w:t>
      </w:r>
      <w:r w:rsidR="00465FA1" w:rsidRPr="00987ACF">
        <w:t xml:space="preserve">r </w:t>
      </w:r>
      <w:r w:rsidR="00EE69C9">
        <w:t xml:space="preserve">the creation of the </w:t>
      </w:r>
      <w:r w:rsidR="001B7D0E" w:rsidRPr="00987ACF">
        <w:t>element</w:t>
      </w:r>
      <w:r w:rsidR="00EE69C9">
        <w:t>’s threat</w:t>
      </w:r>
      <w:r w:rsidR="001B7D0E" w:rsidRPr="00987ACF">
        <w:t xml:space="preserve"> model.</w:t>
      </w:r>
    </w:p>
    <w:p w14:paraId="0C2E5494" w14:textId="512F18C0" w:rsidR="00FB7A1F" w:rsidRPr="00987ACF" w:rsidRDefault="00BE40E9" w:rsidP="004D04D5">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4D04D5">
      <w:r>
        <w:rPr>
          <w:noProof/>
        </w:rPr>
        <w:drawing>
          <wp:inline distT="0" distB="0" distL="0" distR="0" wp14:anchorId="45AD88F7" wp14:editId="352B532D">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26"/>
                    <a:stretch>
                      <a:fillRect/>
                    </a:stretch>
                  </pic:blipFill>
                  <pic:spPr>
                    <a:xfrm>
                      <a:off x="0" y="0"/>
                      <a:ext cx="5943600" cy="1422400"/>
                    </a:xfrm>
                    <a:prstGeom prst="rect">
                      <a:avLst/>
                    </a:prstGeom>
                  </pic:spPr>
                </pic:pic>
              </a:graphicData>
            </a:graphic>
          </wp:inline>
        </w:drawing>
      </w:r>
    </w:p>
    <w:p w14:paraId="48F8C437" w14:textId="1CD57460" w:rsidR="00BE40E9" w:rsidRPr="00987ACF" w:rsidRDefault="00BE40E9" w:rsidP="004D04D5">
      <w:pPr>
        <w:pStyle w:val="Heading3"/>
      </w:pPr>
      <w:r w:rsidRPr="00987ACF">
        <w:t>Name</w:t>
      </w:r>
    </w:p>
    <w:p w14:paraId="0A8C45FB" w14:textId="7747E382" w:rsidR="00BE40E9" w:rsidRPr="00987ACF" w:rsidRDefault="00BE40E9" w:rsidP="004D04D5">
      <w:r w:rsidRPr="00987ACF">
        <w:t>This is the name of the document being referenced.</w:t>
      </w:r>
    </w:p>
    <w:p w14:paraId="4265530C" w14:textId="763BA39E" w:rsidR="00BE40E9" w:rsidRPr="00987ACF" w:rsidRDefault="00BE40E9" w:rsidP="004D04D5">
      <w:pPr>
        <w:pStyle w:val="Heading3"/>
      </w:pPr>
      <w:r w:rsidRPr="00987ACF">
        <w:t>Description</w:t>
      </w:r>
    </w:p>
    <w:p w14:paraId="442FDB49" w14:textId="149A07F0" w:rsidR="00BE40E9" w:rsidRPr="00987ACF" w:rsidRDefault="00BE40E9" w:rsidP="004D04D5">
      <w:r w:rsidRPr="00987ACF">
        <w:t>This is a brief description of the document being referenced.</w:t>
      </w:r>
    </w:p>
    <w:p w14:paraId="7AFC56E2" w14:textId="5FBAA35D" w:rsidR="00BE40E9" w:rsidRPr="00987ACF" w:rsidRDefault="00BE40E9" w:rsidP="004D04D5">
      <w:pPr>
        <w:pStyle w:val="Heading3"/>
      </w:pPr>
      <w:r w:rsidRPr="00987ACF">
        <w:t>Location</w:t>
      </w:r>
    </w:p>
    <w:p w14:paraId="3CFA52CC" w14:textId="77777777" w:rsidR="001B2B6C" w:rsidRPr="00987ACF" w:rsidRDefault="00BE40E9" w:rsidP="004D04D5">
      <w:r w:rsidRPr="00987ACF">
        <w:t>This is the location of the document being referenced. It may be a physical location or a URL.</w:t>
      </w:r>
    </w:p>
    <w:p w14:paraId="433D0676" w14:textId="690341A5" w:rsidR="00BE40E9" w:rsidRPr="00987ACF" w:rsidRDefault="00BE40E9" w:rsidP="004D04D5">
      <w:r w:rsidRPr="00987ACF">
        <w:br w:type="page"/>
      </w:r>
    </w:p>
    <w:p w14:paraId="6B1ABA64" w14:textId="6D691FF0" w:rsidR="00F66A70" w:rsidRPr="00987ACF" w:rsidRDefault="00B2241B" w:rsidP="004D04D5">
      <w:pPr>
        <w:pStyle w:val="Heading2"/>
        <w:rPr>
          <w:sz w:val="22"/>
          <w:szCs w:val="22"/>
        </w:rPr>
      </w:pPr>
      <w:bookmarkStart w:id="7" w:name="_Identified_Issues"/>
      <w:bookmarkStart w:id="8" w:name="_Diagrams"/>
      <w:bookmarkEnd w:id="7"/>
      <w:bookmarkEnd w:id="8"/>
      <w:r>
        <w:lastRenderedPageBreak/>
        <w:t>Diagrams</w:t>
      </w:r>
    </w:p>
    <w:p w14:paraId="014C4744" w14:textId="7550F8A9" w:rsidR="00007D09" w:rsidRPr="00987ACF" w:rsidRDefault="00F66A70" w:rsidP="004D04D5">
      <w:r w:rsidRPr="00987ACF">
        <w:t xml:space="preserve">The </w:t>
      </w:r>
      <w:r w:rsidR="00D67408">
        <w:rPr>
          <w:b/>
          <w:bCs/>
        </w:rPr>
        <w:t>diagrams</w:t>
      </w:r>
      <w:r w:rsidRPr="00987ACF">
        <w:t xml:space="preserve"> sheet of the workbook is shown below:</w:t>
      </w:r>
    </w:p>
    <w:p w14:paraId="0921342C" w14:textId="7CAB640E" w:rsidR="00007D09" w:rsidRPr="00987ACF" w:rsidRDefault="00D67408" w:rsidP="004D04D5">
      <w:r>
        <w:rPr>
          <w:noProof/>
        </w:rPr>
        <w:drawing>
          <wp:inline distT="0" distB="0" distL="0" distR="0" wp14:anchorId="562A6412" wp14:editId="38C1C111">
            <wp:extent cx="5943600" cy="1435735"/>
            <wp:effectExtent l="0" t="0" r="0" b="0"/>
            <wp:docPr id="1633382771" name="Picture 2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2771" name="Picture 21" descr="A close-up of a document&#10;&#10;AI-generated content may be incorrect."/>
                    <pic:cNvPicPr/>
                  </pic:nvPicPr>
                  <pic:blipFill>
                    <a:blip r:embed="rId27"/>
                    <a:stretch>
                      <a:fillRect/>
                    </a:stretch>
                  </pic:blipFill>
                  <pic:spPr>
                    <a:xfrm>
                      <a:off x="0" y="0"/>
                      <a:ext cx="5943600" cy="1435735"/>
                    </a:xfrm>
                    <a:prstGeom prst="rect">
                      <a:avLst/>
                    </a:prstGeom>
                  </pic:spPr>
                </pic:pic>
              </a:graphicData>
            </a:graphic>
          </wp:inline>
        </w:drawing>
      </w:r>
    </w:p>
    <w:p w14:paraId="148DBA9F" w14:textId="4A37B746" w:rsidR="00FF59F3" w:rsidRPr="00FF59F3" w:rsidRDefault="00FF59F3" w:rsidP="004D04D5">
      <w:r w:rsidRPr="00FF59F3">
        <w:t xml:space="preserve">Element diagrams are inserted images with attendant explanations. The intent of these diagrams is to provide a mechanism for </w:t>
      </w:r>
      <w:r w:rsidR="00A01740">
        <w:t>establishing</w:t>
      </w:r>
      <w:r w:rsidRPr="00FF59F3">
        <w:t xml:space="preserve"> the various </w:t>
      </w:r>
      <w:r>
        <w:t>entities</w:t>
      </w:r>
      <w:r w:rsidR="00A01740">
        <w:t xml:space="preserve"> necessary for the creation of an accurate threat model</w:t>
      </w:r>
      <w:r w:rsidRPr="00FF59F3">
        <w:t>. The</w:t>
      </w:r>
      <w:r w:rsidR="00A01740">
        <w:t>se</w:t>
      </w:r>
      <w:r w:rsidRPr="00FF59F3">
        <w:t xml:space="preserve"> diagram</w:t>
      </w:r>
      <w:r w:rsidR="00A01740">
        <w:t>s</w:t>
      </w:r>
      <w:r w:rsidRPr="00FF59F3">
        <w:t xml:space="preserve"> </w:t>
      </w:r>
      <w:r w:rsidR="00A01740">
        <w:t>show</w:t>
      </w:r>
      <w:r w:rsidRPr="00FF59F3">
        <w:t xml:space="preserve"> the various </w:t>
      </w:r>
      <w:r w:rsidR="00A01740">
        <w:t>relationships between various features of the element,</w:t>
      </w:r>
      <w:r w:rsidRPr="00FF59F3">
        <w:t xml:space="preserve"> a context which lists alone cannot</w:t>
      </w:r>
      <w:r w:rsidR="00A01740">
        <w:t xml:space="preserve"> provide</w:t>
      </w:r>
      <w:r w:rsidRPr="00FF59F3">
        <w:t>.</w:t>
      </w:r>
    </w:p>
    <w:p w14:paraId="1C3D24DB" w14:textId="6CC07B6F" w:rsidR="00FF59F3" w:rsidRPr="00FF59F3" w:rsidRDefault="00FF59F3" w:rsidP="004D04D5">
      <w:r w:rsidRPr="00FF59F3">
        <w:t xml:space="preserve">The utility of the element model diagram is that it aides in the collection of the </w:t>
      </w:r>
      <w:r w:rsidR="00A01740">
        <w:t>threat model</w:t>
      </w:r>
      <w:r w:rsidRPr="00FF59F3">
        <w:t xml:space="preserve"> inputs. In practice, each of these features should be uniquely enumerated to clearly document issues identified in the analysis.</w:t>
      </w:r>
    </w:p>
    <w:p w14:paraId="70BB96C9" w14:textId="0211AB98" w:rsidR="00FF59F3" w:rsidRPr="00FF59F3" w:rsidRDefault="00FF59F3" w:rsidP="004D04D5">
      <w:r w:rsidRPr="00FF59F3">
        <w:t xml:space="preserve">The unique identifiers (names) of the various parts of the diagram should correspond to those used in the other sections of the </w:t>
      </w:r>
      <w:r w:rsidR="00A01740">
        <w:t xml:space="preserve">threat modeling </w:t>
      </w:r>
      <w:r w:rsidRPr="00FF59F3">
        <w:t>analysis workbook.</w:t>
      </w:r>
    </w:p>
    <w:p w14:paraId="679483D2" w14:textId="77777777" w:rsidR="00FF59F3" w:rsidRPr="00FF59F3" w:rsidRDefault="00FF59F3" w:rsidP="004D04D5">
      <w:r w:rsidRPr="00FF59F3">
        <w:t>There are many possibilities for the diagrams included. These range from annotated photographs or CAD drawings in the case of physical elements, block diagrams which are useful at the system level, and DFDs for purely software scope elements.</w:t>
      </w:r>
    </w:p>
    <w:p w14:paraId="48EFFBC8" w14:textId="4791F138" w:rsidR="00F66A70" w:rsidRPr="00987ACF" w:rsidRDefault="00FF59F3" w:rsidP="004D04D5">
      <w:r w:rsidRPr="00FF59F3">
        <w:t>The requirement for this section is that at least one visualization that appropriately conveys the structure of the element be included.</w:t>
      </w:r>
    </w:p>
    <w:p w14:paraId="0AF556CC" w14:textId="0216C3BE" w:rsidR="0000326D" w:rsidRPr="00987ACF" w:rsidRDefault="0000326D" w:rsidP="004D04D5">
      <w:pPr>
        <w:rPr>
          <w:sz w:val="28"/>
          <w:szCs w:val="28"/>
        </w:rPr>
      </w:pPr>
      <w:r w:rsidRPr="00987ACF">
        <w:br w:type="page"/>
      </w:r>
    </w:p>
    <w:p w14:paraId="068E2367" w14:textId="62CE4B30" w:rsidR="00A01740" w:rsidRPr="00987ACF" w:rsidRDefault="00A01740" w:rsidP="004D04D5">
      <w:pPr>
        <w:pStyle w:val="Heading2"/>
        <w:rPr>
          <w:sz w:val="22"/>
          <w:szCs w:val="22"/>
        </w:rPr>
      </w:pPr>
      <w:bookmarkStart w:id="9" w:name="_DFD_Entities"/>
      <w:bookmarkEnd w:id="9"/>
      <w:r>
        <w:lastRenderedPageBreak/>
        <w:t>DFDs</w:t>
      </w:r>
    </w:p>
    <w:p w14:paraId="15F0E356" w14:textId="2A320E02" w:rsidR="00A01740" w:rsidRPr="00987ACF" w:rsidRDefault="00A01740" w:rsidP="004D04D5">
      <w:r w:rsidRPr="00987ACF">
        <w:t xml:space="preserve">The </w:t>
      </w:r>
      <w:r>
        <w:rPr>
          <w:b/>
          <w:bCs/>
        </w:rPr>
        <w:t>DFDs</w:t>
      </w:r>
      <w:r w:rsidRPr="00987ACF">
        <w:t xml:space="preserve"> sheet of the workbook is shown below:</w:t>
      </w:r>
    </w:p>
    <w:p w14:paraId="554E2791" w14:textId="2059CF78" w:rsidR="00A01740" w:rsidRPr="00987ACF" w:rsidRDefault="00A01740" w:rsidP="004D04D5">
      <w:r>
        <w:rPr>
          <w:noProof/>
        </w:rPr>
        <w:drawing>
          <wp:inline distT="0" distB="0" distL="0" distR="0" wp14:anchorId="3078F973" wp14:editId="6BF6CC10">
            <wp:extent cx="5943600" cy="1438275"/>
            <wp:effectExtent l="0" t="0" r="0" b="0"/>
            <wp:docPr id="299065488" name="Picture 2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5488" name="Picture 28" descr="A close-up of a document&#10;&#10;AI-generated content may be incorrect."/>
                    <pic:cNvPicPr/>
                  </pic:nvPicPr>
                  <pic:blipFill>
                    <a:blip r:embed="rId28"/>
                    <a:stretch>
                      <a:fillRect/>
                    </a:stretch>
                  </pic:blipFill>
                  <pic:spPr>
                    <a:xfrm>
                      <a:off x="0" y="0"/>
                      <a:ext cx="5943600" cy="1438275"/>
                    </a:xfrm>
                    <a:prstGeom prst="rect">
                      <a:avLst/>
                    </a:prstGeom>
                  </pic:spPr>
                </pic:pic>
              </a:graphicData>
            </a:graphic>
          </wp:inline>
        </w:drawing>
      </w:r>
    </w:p>
    <w:p w14:paraId="3250D0E6" w14:textId="3ADD6012" w:rsidR="00A01740" w:rsidRPr="00FF59F3" w:rsidRDefault="00D67212" w:rsidP="004D04D5">
      <w:r>
        <w:t>Threat model DFDs</w:t>
      </w:r>
      <w:r w:rsidR="00A01740" w:rsidRPr="00FF59F3">
        <w:t xml:space="preserve"> are inserted images with attendant explanations. </w:t>
      </w:r>
      <w:r>
        <w:t>These diagrams provide a visualization of the information contained in the following sheets</w:t>
      </w:r>
      <w:r w:rsidR="00A01740" w:rsidRPr="00FF59F3">
        <w:t>.</w:t>
      </w:r>
    </w:p>
    <w:p w14:paraId="616ADE9F" w14:textId="4259B18D" w:rsidR="00A01740" w:rsidRPr="00FF59F3" w:rsidRDefault="00A01740" w:rsidP="004D04D5">
      <w:r w:rsidRPr="00FF59F3">
        <w:t>The utility of th</w:t>
      </w:r>
      <w:r w:rsidR="00D67212">
        <w:t xml:space="preserve">ese diagrams is that they allow for the threat modeling SME performing the threat model analysis to </w:t>
      </w:r>
      <w:r w:rsidR="00B27A24">
        <w:t>provide workflow-specific DFDs showing only necessary entities</w:t>
      </w:r>
      <w:r w:rsidRPr="00FF59F3">
        <w:t>.</w:t>
      </w:r>
    </w:p>
    <w:p w14:paraId="61D37332" w14:textId="6F2B8D13" w:rsidR="00B27A24" w:rsidRPr="00987ACF" w:rsidRDefault="00B27A24" w:rsidP="00CA7E40">
      <w:pPr>
        <w:pStyle w:val="Note"/>
      </w:pPr>
      <w:r w:rsidRPr="00987ACF">
        <w:rPr>
          <w:b/>
          <w:bCs/>
          <w:color w:val="0070C0"/>
        </w:rPr>
        <w:t>Note:</w:t>
      </w:r>
      <w:r w:rsidRPr="00987ACF">
        <w:tab/>
      </w:r>
      <w:r>
        <w:t xml:space="preserve">For ease of use by the threat modeling SME responsible for analyzing the model, it is recommended to </w:t>
      </w:r>
      <w:r w:rsidRPr="00CA7E40">
        <w:t>replicate</w:t>
      </w:r>
      <w:r>
        <w:t xml:space="preserve"> the </w:t>
      </w:r>
      <w:r w:rsidRPr="00B27A24">
        <w:rPr>
          <w:b/>
          <w:bCs/>
        </w:rPr>
        <w:t>DFDs</w:t>
      </w:r>
      <w:r>
        <w:t xml:space="preserve"> sheet and add a suffix to the name</w:t>
      </w:r>
      <w:r w:rsidRPr="00987ACF">
        <w:t>.</w:t>
      </w:r>
    </w:p>
    <w:p w14:paraId="5CCB27D0" w14:textId="77777777" w:rsidR="00A01740" w:rsidRDefault="00A01740" w:rsidP="004D04D5">
      <w:pPr>
        <w:rPr>
          <w:sz w:val="32"/>
          <w:szCs w:val="32"/>
        </w:rPr>
      </w:pPr>
      <w:r>
        <w:br w:type="page"/>
      </w:r>
    </w:p>
    <w:p w14:paraId="06B55D12" w14:textId="4024BF49" w:rsidR="00B2241B" w:rsidRPr="00987ACF" w:rsidRDefault="00D67408" w:rsidP="004D04D5">
      <w:pPr>
        <w:pStyle w:val="Heading2"/>
        <w:rPr>
          <w:sz w:val="22"/>
          <w:szCs w:val="22"/>
        </w:rPr>
      </w:pPr>
      <w:bookmarkStart w:id="10" w:name="_Resource_Entities"/>
      <w:bookmarkEnd w:id="10"/>
      <w:r>
        <w:lastRenderedPageBreak/>
        <w:t>Resource</w:t>
      </w:r>
      <w:r w:rsidR="00B2241B">
        <w:t xml:space="preserve"> Entities</w:t>
      </w:r>
    </w:p>
    <w:p w14:paraId="76C0208D" w14:textId="4319929D" w:rsidR="00B2241B" w:rsidRPr="00987ACF" w:rsidRDefault="00B2241B" w:rsidP="004D04D5">
      <w:r w:rsidRPr="00987ACF">
        <w:t xml:space="preserve">The </w:t>
      </w:r>
      <w:r w:rsidR="00D67408">
        <w:rPr>
          <w:b/>
          <w:bCs/>
        </w:rPr>
        <w:t>resource entities</w:t>
      </w:r>
      <w:r w:rsidRPr="00987ACF">
        <w:t xml:space="preserve"> sheet of the workbook is shown below:</w:t>
      </w:r>
    </w:p>
    <w:p w14:paraId="43ADB716" w14:textId="4BB9F514" w:rsidR="00B2241B" w:rsidRPr="00987ACF" w:rsidRDefault="00707DDD" w:rsidP="004D04D5">
      <w:r>
        <w:rPr>
          <w:noProof/>
        </w:rPr>
        <w:drawing>
          <wp:inline distT="0" distB="0" distL="0" distR="0" wp14:anchorId="37FBE858" wp14:editId="50CE24F0">
            <wp:extent cx="5934710" cy="815975"/>
            <wp:effectExtent l="0" t="0" r="0" b="0"/>
            <wp:docPr id="157727378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descr="A close-up of a document&#10;&#10;AI-generated content may be incorrect."/>
                    <pic:cNvPicPr/>
                  </pic:nvPicPr>
                  <pic:blipFill>
                    <a:blip r:embed="rId29"/>
                    <a:stretch>
                      <a:fillRect/>
                    </a:stretch>
                  </pic:blipFill>
                  <pic:spPr>
                    <a:xfrm>
                      <a:off x="0" y="0"/>
                      <a:ext cx="5934710" cy="815975"/>
                    </a:xfrm>
                    <a:prstGeom prst="rect">
                      <a:avLst/>
                    </a:prstGeom>
                  </pic:spPr>
                </pic:pic>
              </a:graphicData>
            </a:graphic>
          </wp:inline>
        </w:drawing>
      </w:r>
    </w:p>
    <w:p w14:paraId="7A559630" w14:textId="74D00045" w:rsidR="00B2241B" w:rsidRPr="00987ACF" w:rsidRDefault="00B2241B" w:rsidP="004D04D5">
      <w:pPr>
        <w:pStyle w:val="Heading3"/>
      </w:pPr>
      <w:r w:rsidRPr="00987ACF">
        <w:t>ID</w:t>
      </w:r>
    </w:p>
    <w:p w14:paraId="406FAF6A" w14:textId="1BEE66B1" w:rsidR="00B2241B" w:rsidRPr="00987ACF" w:rsidRDefault="00B2241B" w:rsidP="004D04D5">
      <w:r w:rsidRPr="00987ACF">
        <w:t xml:space="preserve">This is the unique </w:t>
      </w:r>
      <w:r w:rsidR="00B27A24">
        <w:t xml:space="preserve">threat model </w:t>
      </w:r>
      <w:r w:rsidRPr="00987ACF">
        <w:t xml:space="preserve">ID of the </w:t>
      </w:r>
      <w:r w:rsidR="00B27A24">
        <w:t>resource</w:t>
      </w:r>
      <w:r w:rsidRPr="00987ACF">
        <w:t>.</w:t>
      </w:r>
    </w:p>
    <w:p w14:paraId="17A958A4" w14:textId="7B9C8763" w:rsidR="00B2241B" w:rsidRPr="002265EC" w:rsidRDefault="00B27A24" w:rsidP="004D04D5">
      <w:pPr>
        <w:pStyle w:val="Heading3"/>
      </w:pPr>
      <w:r>
        <w:t>Name</w:t>
      </w:r>
    </w:p>
    <w:p w14:paraId="56BA4AF7" w14:textId="4216CAA6" w:rsidR="00B2241B" w:rsidRDefault="00B2241B" w:rsidP="004D04D5">
      <w:r w:rsidRPr="00987ACF">
        <w:t xml:space="preserve">This is the </w:t>
      </w:r>
      <w:r w:rsidR="00B27A24">
        <w:t>name of the resource.</w:t>
      </w:r>
    </w:p>
    <w:p w14:paraId="34662ECD" w14:textId="13A8E0E1" w:rsidR="00B2241B" w:rsidRPr="002265EC" w:rsidRDefault="00B27A24" w:rsidP="004D04D5">
      <w:pPr>
        <w:pStyle w:val="Heading3"/>
      </w:pPr>
      <w:r>
        <w:t>Description</w:t>
      </w:r>
    </w:p>
    <w:p w14:paraId="4F1E2B17" w14:textId="04B089B8" w:rsidR="00B2241B" w:rsidRPr="00987ACF" w:rsidRDefault="00B2241B" w:rsidP="004D04D5">
      <w:r w:rsidRPr="00987ACF">
        <w:t xml:space="preserve">This is the </w:t>
      </w:r>
      <w:r w:rsidR="00B27A24">
        <w:t>description of the resource</w:t>
      </w:r>
      <w:r w:rsidRPr="00987ACF">
        <w:t>.</w:t>
      </w:r>
    </w:p>
    <w:p w14:paraId="5367E92C" w14:textId="342A5FEE" w:rsidR="00B2241B" w:rsidRPr="00987ACF" w:rsidRDefault="00B27A24" w:rsidP="004D04D5">
      <w:pPr>
        <w:pStyle w:val="Heading3"/>
      </w:pPr>
      <w:r>
        <w:t>Has Unique ID</w:t>
      </w:r>
    </w:p>
    <w:p w14:paraId="54691254" w14:textId="53467C57" w:rsidR="00B2241B" w:rsidRPr="00987ACF" w:rsidRDefault="00B27A24" w:rsidP="004D04D5">
      <w:r>
        <w:t>This indicates whether the resource has a unique identifie</w:t>
      </w:r>
      <w:r w:rsidR="003E6713">
        <w:t>r</w:t>
      </w:r>
      <w:r>
        <w:t xml:space="preserve"> within the context of the element</w:t>
      </w:r>
      <w:r w:rsidR="00B2241B" w:rsidRPr="00987ACF">
        <w:t>.</w:t>
      </w:r>
    </w:p>
    <w:p w14:paraId="5DF0F615" w14:textId="33F82390" w:rsidR="00B2241B" w:rsidRPr="00987ACF" w:rsidRDefault="00B27A24" w:rsidP="004D04D5">
      <w:pPr>
        <w:pStyle w:val="Heading3"/>
      </w:pPr>
      <w:r>
        <w:t>Is Read-only</w:t>
      </w:r>
    </w:p>
    <w:p w14:paraId="001D6E1B" w14:textId="1FC34227" w:rsidR="00B2241B" w:rsidRPr="00987ACF" w:rsidRDefault="00B2241B" w:rsidP="004D04D5">
      <w:r w:rsidRPr="00987ACF">
        <w:t xml:space="preserve">This </w:t>
      </w:r>
      <w:r w:rsidR="00B27A24">
        <w:t>indicates whether the resource is read-only</w:t>
      </w:r>
      <w:r w:rsidRPr="00987ACF">
        <w:t>.</w:t>
      </w:r>
    </w:p>
    <w:p w14:paraId="0415B98F" w14:textId="0297F836" w:rsidR="00B2241B" w:rsidRDefault="00B27A24" w:rsidP="004D04D5">
      <w:pPr>
        <w:pStyle w:val="Heading3"/>
      </w:pPr>
      <w:r>
        <w:t>Is Structured</w:t>
      </w:r>
    </w:p>
    <w:p w14:paraId="507C5BD2" w14:textId="47673159" w:rsidR="00B2241B" w:rsidRPr="00390D94" w:rsidRDefault="00B2241B" w:rsidP="004D04D5">
      <w:r w:rsidRPr="00390D94">
        <w:t xml:space="preserve">This </w:t>
      </w:r>
      <w:r w:rsidR="00B27A24" w:rsidRPr="00390D94">
        <w:t>indicates whether the resource storage is structured (database)</w:t>
      </w:r>
      <w:r w:rsidRPr="00390D94">
        <w:t>.</w:t>
      </w:r>
      <w:r w:rsidR="00B27A24" w:rsidRPr="00390D94">
        <w:t xml:space="preserve"> This determines whether there is an intermediating process needed to manage it (DBMS).</w:t>
      </w:r>
    </w:p>
    <w:p w14:paraId="4E70B7DE" w14:textId="5D77B543" w:rsidR="00B27A24" w:rsidRPr="00987ACF" w:rsidRDefault="00B27A24" w:rsidP="004D04D5">
      <w:pPr>
        <w:pStyle w:val="Heading3"/>
      </w:pPr>
      <w:r>
        <w:t>Contains PII</w:t>
      </w:r>
    </w:p>
    <w:p w14:paraId="554AA0C1" w14:textId="5E31E613" w:rsidR="00B27A24" w:rsidRPr="00987ACF" w:rsidRDefault="00B27A24" w:rsidP="004D04D5">
      <w:r>
        <w:t xml:space="preserve">This indicates whether the resource contains </w:t>
      </w:r>
      <w:r w:rsidR="00BE43AD">
        <w:t>PII data</w:t>
      </w:r>
      <w:r w:rsidRPr="00987ACF">
        <w:t>.</w:t>
      </w:r>
    </w:p>
    <w:p w14:paraId="22C708EC" w14:textId="7CD0F3DB" w:rsidR="00707DDD" w:rsidRPr="00987ACF" w:rsidRDefault="00707DDD" w:rsidP="00707DDD">
      <w:pPr>
        <w:pStyle w:val="Heading3"/>
      </w:pPr>
      <w:r>
        <w:t>Contains Credentials</w:t>
      </w:r>
    </w:p>
    <w:p w14:paraId="48ADFE15" w14:textId="41487CFD" w:rsidR="00707DDD" w:rsidRPr="00987ACF" w:rsidRDefault="00707DDD" w:rsidP="00707DDD">
      <w:r>
        <w:t>This indicates whether the resource contains credential data</w:t>
      </w:r>
      <w:r w:rsidRPr="00987ACF">
        <w:t>.</w:t>
      </w:r>
    </w:p>
    <w:p w14:paraId="2B05F58A" w14:textId="19C3FDB2" w:rsidR="00B27A24" w:rsidRPr="00987ACF" w:rsidRDefault="00BE43AD" w:rsidP="004D04D5">
      <w:pPr>
        <w:pStyle w:val="Heading3"/>
      </w:pPr>
      <w:r>
        <w:t>Is Encrypted</w:t>
      </w:r>
    </w:p>
    <w:p w14:paraId="1EA9786A" w14:textId="5923B241" w:rsidR="00B27A24" w:rsidRDefault="00B27A24" w:rsidP="004D04D5">
      <w:r w:rsidRPr="00987ACF">
        <w:t xml:space="preserve">This </w:t>
      </w:r>
      <w:r>
        <w:t xml:space="preserve">indicates whether the resource is </w:t>
      </w:r>
      <w:r w:rsidR="00BE43AD">
        <w:t>encrypted</w:t>
      </w:r>
      <w:r w:rsidRPr="00987ACF">
        <w:t>.</w:t>
      </w:r>
    </w:p>
    <w:p w14:paraId="6D9E3B77" w14:textId="77777777" w:rsidR="00BE43AD" w:rsidRDefault="00BE43AD" w:rsidP="004D04D5">
      <w:pPr>
        <w:pStyle w:val="Heading3"/>
      </w:pPr>
      <w:r>
        <w:lastRenderedPageBreak/>
        <w:t>Is Integrity Checked</w:t>
      </w:r>
    </w:p>
    <w:p w14:paraId="6A5C264F" w14:textId="3E39D622" w:rsidR="00BE43AD" w:rsidRPr="002265EC" w:rsidRDefault="00BE43AD" w:rsidP="00CA7E40">
      <w:r w:rsidRPr="002265EC">
        <w:t xml:space="preserve">This </w:t>
      </w:r>
      <w:r>
        <w:t>indicates whether the resource provide</w:t>
      </w:r>
      <w:r w:rsidR="003E6713">
        <w:t>s</w:t>
      </w:r>
      <w:r>
        <w:t xml:space="preserve"> data integrity checking.</w:t>
      </w:r>
    </w:p>
    <w:p w14:paraId="667D46B5" w14:textId="67209D78" w:rsidR="00B27A24" w:rsidRDefault="005861DA" w:rsidP="004D04D5">
      <w:pPr>
        <w:pStyle w:val="Heading3"/>
      </w:pPr>
      <w:r>
        <w:t>Resource</w:t>
      </w:r>
      <w:r w:rsidR="00BE43AD">
        <w:t xml:space="preserve"> Type</w:t>
      </w:r>
    </w:p>
    <w:p w14:paraId="41ABB474" w14:textId="6A4EEA3F" w:rsidR="00BE43AD" w:rsidRPr="00390D94" w:rsidRDefault="00B27A24" w:rsidP="004D04D5">
      <w:r w:rsidRPr="00390D94">
        <w:t xml:space="preserve">This </w:t>
      </w:r>
      <w:r w:rsidR="00BE43AD" w:rsidRPr="00390D94">
        <w:t>is the type of data stored in the resource. The type may be one of the following:</w:t>
      </w:r>
    </w:p>
    <w:p w14:paraId="6B3A7242" w14:textId="77777777" w:rsidR="00BE43AD" w:rsidRPr="00BE43AD" w:rsidRDefault="00BE43AD" w:rsidP="00CA7E40">
      <w:pPr>
        <w:pStyle w:val="ListParagraph"/>
      </w:pPr>
      <w:r w:rsidRPr="00BE43AD">
        <w:t>generic</w:t>
      </w:r>
    </w:p>
    <w:p w14:paraId="3C3E3DEC" w14:textId="77777777" w:rsidR="00BE43AD" w:rsidRPr="00BE43AD" w:rsidRDefault="00BE43AD" w:rsidP="00CA7E40">
      <w:pPr>
        <w:pStyle w:val="ListParagraph"/>
      </w:pPr>
      <w:r w:rsidRPr="00BE43AD">
        <w:t>analog</w:t>
      </w:r>
    </w:p>
    <w:p w14:paraId="3ADA4872" w14:textId="77777777" w:rsidR="00BE43AD" w:rsidRPr="00BE43AD" w:rsidRDefault="00BE43AD" w:rsidP="00CA7E40">
      <w:pPr>
        <w:pStyle w:val="ListParagraph"/>
      </w:pPr>
      <w:r w:rsidRPr="00BE43AD">
        <w:t>executable</w:t>
      </w:r>
    </w:p>
    <w:p w14:paraId="631A22B7" w14:textId="77777777" w:rsidR="00BE43AD" w:rsidRPr="00BE43AD" w:rsidRDefault="00BE43AD" w:rsidP="00CA7E40">
      <w:pPr>
        <w:pStyle w:val="ListParagraph"/>
      </w:pPr>
      <w:r w:rsidRPr="00BE43AD">
        <w:t>configuration data</w:t>
      </w:r>
    </w:p>
    <w:p w14:paraId="7CB2B67F" w14:textId="77777777" w:rsidR="00BE43AD" w:rsidRPr="00BE43AD" w:rsidRDefault="00BE43AD" w:rsidP="00CA7E40">
      <w:pPr>
        <w:pStyle w:val="ListParagraph"/>
      </w:pPr>
      <w:r w:rsidRPr="00BE43AD">
        <w:t>data log</w:t>
      </w:r>
    </w:p>
    <w:p w14:paraId="1EBD294C" w14:textId="77777777" w:rsidR="00BE43AD" w:rsidRDefault="00BE43AD" w:rsidP="00CA7E40">
      <w:pPr>
        <w:pStyle w:val="ListParagraph"/>
      </w:pPr>
      <w:r w:rsidRPr="00BE43AD">
        <w:t>audit log</w:t>
      </w:r>
    </w:p>
    <w:p w14:paraId="4E107E4E" w14:textId="52498D62" w:rsidR="00BE43AD" w:rsidRDefault="00BE43AD" w:rsidP="004D04D5">
      <w:pPr>
        <w:pStyle w:val="Heading3"/>
      </w:pPr>
      <w:r>
        <w:t>Notes</w:t>
      </w:r>
    </w:p>
    <w:p w14:paraId="69CA600F" w14:textId="40368770" w:rsidR="00BE43AD" w:rsidRPr="00390D94" w:rsidRDefault="00BE43AD" w:rsidP="004D04D5">
      <w:pPr>
        <w:pStyle w:val="BodyText"/>
      </w:pPr>
      <w:r w:rsidRPr="00390D94">
        <w:t>This is a general notes field.</w:t>
      </w:r>
    </w:p>
    <w:p w14:paraId="7EF5BD7C" w14:textId="5CDD0FD4" w:rsidR="00B2241B" w:rsidRDefault="00B2241B" w:rsidP="004D04D5">
      <w:pPr>
        <w:pStyle w:val="Heading2"/>
      </w:pPr>
    </w:p>
    <w:p w14:paraId="43A3B4F2" w14:textId="77777777" w:rsidR="00B2241B" w:rsidRDefault="00B2241B" w:rsidP="004D04D5">
      <w:r>
        <w:br w:type="page"/>
      </w:r>
    </w:p>
    <w:p w14:paraId="3D066232" w14:textId="4171BECC" w:rsidR="00D67408" w:rsidRPr="00987ACF" w:rsidRDefault="00D67408" w:rsidP="004D04D5">
      <w:pPr>
        <w:pStyle w:val="Heading2"/>
        <w:rPr>
          <w:sz w:val="22"/>
          <w:szCs w:val="22"/>
        </w:rPr>
      </w:pPr>
      <w:bookmarkStart w:id="11" w:name="_Process_Entities"/>
      <w:bookmarkEnd w:id="11"/>
      <w:r>
        <w:lastRenderedPageBreak/>
        <w:t>Process Entities</w:t>
      </w:r>
    </w:p>
    <w:p w14:paraId="38F1E1D2" w14:textId="24997419" w:rsidR="00D67408" w:rsidRPr="00987ACF" w:rsidRDefault="00D67408" w:rsidP="004D04D5">
      <w:r w:rsidRPr="00987ACF">
        <w:t xml:space="preserve">The </w:t>
      </w:r>
      <w:r>
        <w:rPr>
          <w:b/>
          <w:bCs/>
        </w:rPr>
        <w:t>process entities</w:t>
      </w:r>
      <w:r w:rsidRPr="00987ACF">
        <w:t xml:space="preserve"> sheet of the workbook is shown below:</w:t>
      </w:r>
    </w:p>
    <w:p w14:paraId="3270FDF8" w14:textId="3D198C7B" w:rsidR="00D67408" w:rsidRPr="00987ACF" w:rsidRDefault="00D67408" w:rsidP="004D04D5">
      <w:r>
        <w:rPr>
          <w:noProof/>
        </w:rPr>
        <w:drawing>
          <wp:inline distT="0" distB="0" distL="0" distR="0" wp14:anchorId="182F1D2F" wp14:editId="79C6EA31">
            <wp:extent cx="5943600" cy="1093470"/>
            <wp:effectExtent l="0" t="0" r="0" b="0"/>
            <wp:docPr id="849150640" name="Picture 2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640" name="Picture 24" descr="A close-up of a document&#10;&#10;AI-generated content may be incorrect."/>
                    <pic:cNvPicPr/>
                  </pic:nvPicPr>
                  <pic:blipFill>
                    <a:blip r:embed="rId30"/>
                    <a:stretch>
                      <a:fillRect/>
                    </a:stretch>
                  </pic:blipFill>
                  <pic:spPr>
                    <a:xfrm>
                      <a:off x="0" y="0"/>
                      <a:ext cx="5943600" cy="1093470"/>
                    </a:xfrm>
                    <a:prstGeom prst="rect">
                      <a:avLst/>
                    </a:prstGeom>
                  </pic:spPr>
                </pic:pic>
              </a:graphicData>
            </a:graphic>
          </wp:inline>
        </w:drawing>
      </w:r>
    </w:p>
    <w:p w14:paraId="292C95CA" w14:textId="77777777" w:rsidR="008C4C55" w:rsidRPr="00987ACF" w:rsidRDefault="008C4C55" w:rsidP="004D04D5">
      <w:pPr>
        <w:pStyle w:val="Heading3"/>
      </w:pPr>
      <w:r w:rsidRPr="00987ACF">
        <w:t>ID</w:t>
      </w:r>
    </w:p>
    <w:p w14:paraId="2E7B1F2E" w14:textId="2932F8F5" w:rsidR="008C4C55" w:rsidRPr="00987ACF" w:rsidRDefault="008C4C55" w:rsidP="004D04D5">
      <w:r w:rsidRPr="00987ACF">
        <w:t xml:space="preserve">This is the unique </w:t>
      </w:r>
      <w:r>
        <w:t xml:space="preserve">threat model </w:t>
      </w:r>
      <w:r w:rsidRPr="00987ACF">
        <w:t xml:space="preserve">ID of the </w:t>
      </w:r>
      <w:r>
        <w:t>process</w:t>
      </w:r>
      <w:r w:rsidRPr="00987ACF">
        <w:t>.</w:t>
      </w:r>
    </w:p>
    <w:p w14:paraId="4467F569" w14:textId="77777777" w:rsidR="008C4C55" w:rsidRPr="002265EC" w:rsidRDefault="008C4C55" w:rsidP="004D04D5">
      <w:pPr>
        <w:pStyle w:val="Heading3"/>
      </w:pPr>
      <w:r>
        <w:t>Name</w:t>
      </w:r>
    </w:p>
    <w:p w14:paraId="633EA4D8" w14:textId="7259080E" w:rsidR="008C4C55" w:rsidRDefault="008C4C55" w:rsidP="004D04D5">
      <w:r w:rsidRPr="00987ACF">
        <w:t xml:space="preserve">This is the </w:t>
      </w:r>
      <w:r>
        <w:t>name of the process.</w:t>
      </w:r>
    </w:p>
    <w:p w14:paraId="7546DB4A" w14:textId="77777777" w:rsidR="008C4C55" w:rsidRPr="002265EC" w:rsidRDefault="008C4C55" w:rsidP="004D04D5">
      <w:pPr>
        <w:pStyle w:val="Heading3"/>
      </w:pPr>
      <w:r>
        <w:t>Description</w:t>
      </w:r>
    </w:p>
    <w:p w14:paraId="3A57AA82" w14:textId="3D5A0A9F" w:rsidR="008C4C55" w:rsidRPr="00987ACF" w:rsidRDefault="008C4C55" w:rsidP="004D04D5">
      <w:r w:rsidRPr="00987ACF">
        <w:t xml:space="preserve">This is the </w:t>
      </w:r>
      <w:r>
        <w:t>description of the process</w:t>
      </w:r>
      <w:r w:rsidRPr="00987ACF">
        <w:t>.</w:t>
      </w:r>
    </w:p>
    <w:p w14:paraId="50350408" w14:textId="77777777" w:rsidR="008C4C55" w:rsidRPr="00987ACF" w:rsidRDefault="008C4C55" w:rsidP="004D04D5">
      <w:pPr>
        <w:pStyle w:val="Heading3"/>
      </w:pPr>
      <w:r>
        <w:t>Has Unique ID</w:t>
      </w:r>
    </w:p>
    <w:p w14:paraId="1CE899B3" w14:textId="53A41132" w:rsidR="008C4C55" w:rsidRPr="00987ACF" w:rsidRDefault="008C4C55" w:rsidP="004D04D5">
      <w:r>
        <w:t>This indicates whether the process has a unique identifie</w:t>
      </w:r>
      <w:r w:rsidR="003E6713">
        <w:t>r</w:t>
      </w:r>
      <w:r>
        <w:t xml:space="preserve"> within the context of the element</w:t>
      </w:r>
      <w:r w:rsidRPr="00987ACF">
        <w:t>.</w:t>
      </w:r>
    </w:p>
    <w:p w14:paraId="225D25FF" w14:textId="01B6C76B" w:rsidR="008C4C55" w:rsidRPr="00987ACF" w:rsidRDefault="008C4C55" w:rsidP="004D04D5">
      <w:pPr>
        <w:pStyle w:val="Heading3"/>
      </w:pPr>
      <w:r>
        <w:t>Is Authenticated</w:t>
      </w:r>
    </w:p>
    <w:p w14:paraId="6A87636D" w14:textId="24F2FF0E" w:rsidR="008C4C55" w:rsidRPr="00987ACF" w:rsidRDefault="008C4C55" w:rsidP="004D04D5">
      <w:r w:rsidRPr="00987ACF">
        <w:t xml:space="preserve">This </w:t>
      </w:r>
      <w:r>
        <w:t>indicates whether the process is authenticated before use</w:t>
      </w:r>
      <w:r w:rsidRPr="00987ACF">
        <w:t>.</w:t>
      </w:r>
    </w:p>
    <w:p w14:paraId="66FE4ADA" w14:textId="0FC0ACF8" w:rsidR="008C4C55" w:rsidRDefault="008C4C55" w:rsidP="004D04D5">
      <w:pPr>
        <w:pStyle w:val="Heading3"/>
      </w:pPr>
      <w:r>
        <w:t>Is Authorized</w:t>
      </w:r>
    </w:p>
    <w:p w14:paraId="448A6982" w14:textId="0F7D30F8" w:rsidR="008C4C55" w:rsidRPr="00390D94" w:rsidRDefault="008C4C55" w:rsidP="004D04D5">
      <w:pPr>
        <w:pStyle w:val="BodyText"/>
      </w:pPr>
      <w:r w:rsidRPr="00390D94">
        <w:t>This indicates whether the process is authorized for the operations it carries out.</w:t>
      </w:r>
    </w:p>
    <w:p w14:paraId="47032458" w14:textId="77777777" w:rsidR="008C4C55" w:rsidRDefault="008C4C55" w:rsidP="004D04D5">
      <w:pPr>
        <w:pStyle w:val="Heading3"/>
      </w:pPr>
      <w:r>
        <w:t>Process Type</w:t>
      </w:r>
    </w:p>
    <w:p w14:paraId="5E962393" w14:textId="7F854730" w:rsidR="008C4C55" w:rsidRPr="00390D94" w:rsidRDefault="008C4C55" w:rsidP="004D04D5">
      <w:pPr>
        <w:pStyle w:val="BodyText"/>
      </w:pPr>
      <w:r w:rsidRPr="00390D94">
        <w:t xml:space="preserve">This is the type of </w:t>
      </w:r>
      <w:r w:rsidR="0014395D" w:rsidRPr="00390D94">
        <w:t>the process</w:t>
      </w:r>
      <w:r w:rsidRPr="00390D94">
        <w:t>. The type may be one of the following:</w:t>
      </w:r>
    </w:p>
    <w:p w14:paraId="40DFB5EA" w14:textId="77777777" w:rsidR="008C4C55" w:rsidRPr="00CA7E40" w:rsidRDefault="008C4C55" w:rsidP="00CA7E40">
      <w:pPr>
        <w:pStyle w:val="ListParagraph"/>
      </w:pPr>
      <w:r w:rsidRPr="00CA7E40">
        <w:t>process</w:t>
      </w:r>
    </w:p>
    <w:p w14:paraId="6152A0FB" w14:textId="77777777" w:rsidR="008C4C55" w:rsidRPr="00CA7E40" w:rsidRDefault="008C4C55" w:rsidP="00CA7E40">
      <w:pPr>
        <w:pStyle w:val="ListParagraph"/>
      </w:pPr>
      <w:r w:rsidRPr="00CA7E40">
        <w:t>driver</w:t>
      </w:r>
    </w:p>
    <w:p w14:paraId="39F6A842" w14:textId="77777777" w:rsidR="008C4C55" w:rsidRPr="00CA7E40" w:rsidRDefault="008C4C55" w:rsidP="00CA7E40">
      <w:pPr>
        <w:pStyle w:val="ListParagraph"/>
      </w:pPr>
      <w:r w:rsidRPr="00CA7E40">
        <w:t>service / daemon</w:t>
      </w:r>
    </w:p>
    <w:p w14:paraId="53BE0EB4" w14:textId="77777777" w:rsidR="00390D94" w:rsidRDefault="00390D94" w:rsidP="004D04D5">
      <w:pPr>
        <w:rPr>
          <w:color w:val="434343"/>
          <w:sz w:val="28"/>
          <w:szCs w:val="28"/>
        </w:rPr>
      </w:pPr>
      <w:r>
        <w:br w:type="page"/>
      </w:r>
    </w:p>
    <w:p w14:paraId="7461A6CC" w14:textId="1F9C8C46" w:rsidR="008C4C55" w:rsidRDefault="008C4C55" w:rsidP="004D04D5">
      <w:pPr>
        <w:pStyle w:val="Heading3"/>
      </w:pPr>
      <w:r>
        <w:lastRenderedPageBreak/>
        <w:t>Process Class</w:t>
      </w:r>
    </w:p>
    <w:p w14:paraId="6148CD21" w14:textId="5286CF60" w:rsidR="008C4C55" w:rsidRPr="00390D94" w:rsidRDefault="008C4C55" w:rsidP="004D04D5">
      <w:pPr>
        <w:pStyle w:val="BodyText"/>
      </w:pPr>
      <w:r w:rsidRPr="00390D94">
        <w:t xml:space="preserve">This is the </w:t>
      </w:r>
      <w:r w:rsidR="0014395D" w:rsidRPr="00390D94">
        <w:t>owner of the process</w:t>
      </w:r>
      <w:r w:rsidRPr="00390D94">
        <w:t xml:space="preserve">. </w:t>
      </w:r>
      <w:r w:rsidR="0014395D" w:rsidRPr="00390D94">
        <w:t xml:space="preserve">The class of the process </w:t>
      </w:r>
      <w:r w:rsidR="00935EB4" w:rsidRPr="00390D94">
        <w:t xml:space="preserve">carries both trust and ownership implications. </w:t>
      </w:r>
      <w:r w:rsidRPr="00390D94">
        <w:t>The type may be one of the following:</w:t>
      </w:r>
    </w:p>
    <w:p w14:paraId="738891BF" w14:textId="78839785" w:rsidR="008C4C55" w:rsidRPr="00BE43AD" w:rsidRDefault="008C4C55" w:rsidP="00CA7E40">
      <w:pPr>
        <w:pStyle w:val="ListParagraph"/>
      </w:pPr>
      <w:r>
        <w:t>OS</w:t>
      </w:r>
    </w:p>
    <w:p w14:paraId="594C4E63" w14:textId="5DA383F4" w:rsidR="008C4C55" w:rsidRPr="00BE43AD" w:rsidRDefault="008C4C55" w:rsidP="00CA7E40">
      <w:pPr>
        <w:pStyle w:val="ListParagraph"/>
      </w:pPr>
      <w:r>
        <w:t>Third-party</w:t>
      </w:r>
    </w:p>
    <w:p w14:paraId="5F680B7F" w14:textId="2412337A" w:rsidR="008C4C55" w:rsidRDefault="00022252" w:rsidP="00CA7E40">
      <w:pPr>
        <w:pStyle w:val="ListParagraph"/>
      </w:pPr>
      <w:r>
        <w:t>S</w:t>
      </w:r>
      <w:r w:rsidR="008C4C55">
        <w:t>elf</w:t>
      </w:r>
    </w:p>
    <w:p w14:paraId="1C16F4D4" w14:textId="300C3859" w:rsidR="00022252" w:rsidRDefault="00022252" w:rsidP="00CA7E40">
      <w:pPr>
        <w:pStyle w:val="ListParagraph"/>
      </w:pPr>
      <w:r>
        <w:t>External</w:t>
      </w:r>
    </w:p>
    <w:p w14:paraId="4DB91AD2" w14:textId="3027D554" w:rsidR="00935EB4" w:rsidRPr="00935EB4" w:rsidRDefault="00935EB4" w:rsidP="00CA7E40">
      <w:pPr>
        <w:pStyle w:val="Note"/>
      </w:pPr>
      <w:r w:rsidRPr="00935EB4">
        <w:rPr>
          <w:b/>
          <w:bCs/>
          <w:color w:val="0070C0"/>
        </w:rPr>
        <w:t>Note:</w:t>
      </w:r>
      <w:r w:rsidRPr="00935EB4">
        <w:tab/>
      </w:r>
      <w:r w:rsidRPr="00935EB4">
        <w:rPr>
          <w:b/>
          <w:bCs/>
        </w:rPr>
        <w:t>Third-party</w:t>
      </w:r>
      <w:r>
        <w:t xml:space="preserve"> encompasses all processes which are neither OS nor self in ownership</w:t>
      </w:r>
      <w:r w:rsidR="00022252">
        <w:t xml:space="preserve"> within the scope of the element</w:t>
      </w:r>
      <w:r w:rsidRPr="00935EB4">
        <w:t>.</w:t>
      </w:r>
      <w:r>
        <w:t xml:space="preserve"> Open source software processes are included in this.</w:t>
      </w:r>
    </w:p>
    <w:p w14:paraId="32112809" w14:textId="48DAD09C" w:rsidR="00022252" w:rsidRPr="00935EB4" w:rsidRDefault="00022252" w:rsidP="00022252">
      <w:pPr>
        <w:pStyle w:val="Note"/>
      </w:pPr>
      <w:r w:rsidRPr="00935EB4">
        <w:rPr>
          <w:b/>
          <w:bCs/>
          <w:color w:val="0070C0"/>
        </w:rPr>
        <w:t>Note:</w:t>
      </w:r>
      <w:r w:rsidRPr="00935EB4">
        <w:tab/>
      </w:r>
      <w:r>
        <w:rPr>
          <w:b/>
          <w:bCs/>
        </w:rPr>
        <w:t>External</w:t>
      </w:r>
      <w:r>
        <w:t xml:space="preserve"> encompasses all processes which are outside of the scope of the element</w:t>
      </w:r>
      <w:r w:rsidRPr="00935EB4">
        <w:t>.</w:t>
      </w:r>
    </w:p>
    <w:p w14:paraId="4EE02C07" w14:textId="77777777" w:rsidR="00BE43AD" w:rsidRDefault="00BE43AD" w:rsidP="004D04D5">
      <w:pPr>
        <w:pStyle w:val="Heading3"/>
      </w:pPr>
      <w:r>
        <w:t>Notes</w:t>
      </w:r>
    </w:p>
    <w:p w14:paraId="0905EB87" w14:textId="77777777" w:rsidR="00BE43AD" w:rsidRPr="00390D94" w:rsidRDefault="00BE43AD" w:rsidP="004D04D5">
      <w:pPr>
        <w:pStyle w:val="BodyText"/>
      </w:pPr>
      <w:r w:rsidRPr="00390D94">
        <w:t>This is a general notes field.</w:t>
      </w:r>
    </w:p>
    <w:p w14:paraId="7195DAA5" w14:textId="77777777" w:rsidR="00D67408" w:rsidRDefault="00D67408" w:rsidP="004D04D5">
      <w:r>
        <w:br w:type="page"/>
      </w:r>
    </w:p>
    <w:p w14:paraId="3586A92A" w14:textId="1DFD6B2F" w:rsidR="00D67408" w:rsidRPr="00987ACF" w:rsidRDefault="00D67408" w:rsidP="004D04D5">
      <w:pPr>
        <w:pStyle w:val="Heading2"/>
        <w:rPr>
          <w:sz w:val="22"/>
          <w:szCs w:val="22"/>
        </w:rPr>
      </w:pPr>
      <w:bookmarkStart w:id="12" w:name="_Interactor_Entities"/>
      <w:bookmarkEnd w:id="12"/>
      <w:r>
        <w:lastRenderedPageBreak/>
        <w:t>Interactor Entities</w:t>
      </w:r>
    </w:p>
    <w:p w14:paraId="0A148827" w14:textId="449CF0E6" w:rsidR="00D67408" w:rsidRPr="00987ACF" w:rsidRDefault="00D67408" w:rsidP="004D04D5">
      <w:r w:rsidRPr="00987ACF">
        <w:t xml:space="preserve">The </w:t>
      </w:r>
      <w:r>
        <w:rPr>
          <w:b/>
          <w:bCs/>
        </w:rPr>
        <w:t>interactor entities</w:t>
      </w:r>
      <w:r w:rsidRPr="00987ACF">
        <w:t xml:space="preserve"> sheet of the workbook is shown below:</w:t>
      </w:r>
    </w:p>
    <w:p w14:paraId="50B7F61E" w14:textId="10600BF2" w:rsidR="00D67408" w:rsidRPr="00987ACF" w:rsidRDefault="00D67408" w:rsidP="004D04D5">
      <w:r>
        <w:rPr>
          <w:noProof/>
        </w:rPr>
        <w:drawing>
          <wp:inline distT="0" distB="0" distL="0" distR="0" wp14:anchorId="4FB6F7BD" wp14:editId="5715684C">
            <wp:extent cx="5943600" cy="1631950"/>
            <wp:effectExtent l="0" t="0" r="0" b="6350"/>
            <wp:docPr id="695281685" name="Picture 25"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1685" name="Picture 25" descr="A close-up of a table&#10;&#10;AI-generated content may be incorrect."/>
                    <pic:cNvPicPr/>
                  </pic:nvPicPr>
                  <pic:blipFill>
                    <a:blip r:embed="rId31"/>
                    <a:stretch>
                      <a:fillRect/>
                    </a:stretch>
                  </pic:blipFill>
                  <pic:spPr>
                    <a:xfrm>
                      <a:off x="0" y="0"/>
                      <a:ext cx="5943600" cy="1631950"/>
                    </a:xfrm>
                    <a:prstGeom prst="rect">
                      <a:avLst/>
                    </a:prstGeom>
                  </pic:spPr>
                </pic:pic>
              </a:graphicData>
            </a:graphic>
          </wp:inline>
        </w:drawing>
      </w:r>
    </w:p>
    <w:p w14:paraId="3C69AE59" w14:textId="34298406" w:rsidR="00D67408" w:rsidRPr="00987ACF" w:rsidRDefault="00D67408" w:rsidP="004D04D5">
      <w:pPr>
        <w:pStyle w:val="Heading3"/>
      </w:pPr>
      <w:r w:rsidRPr="00987ACF">
        <w:t>ID</w:t>
      </w:r>
    </w:p>
    <w:p w14:paraId="0C6BA59A" w14:textId="2D0C631F" w:rsidR="00787790" w:rsidRPr="00987ACF" w:rsidRDefault="00787790" w:rsidP="004D04D5">
      <w:r w:rsidRPr="00987ACF">
        <w:t xml:space="preserve">This is the unique </w:t>
      </w:r>
      <w:r>
        <w:t xml:space="preserve">threat model </w:t>
      </w:r>
      <w:r w:rsidRPr="00987ACF">
        <w:t xml:space="preserve">ID of the </w:t>
      </w:r>
      <w:r>
        <w:t>interactor</w:t>
      </w:r>
      <w:r w:rsidRPr="00987ACF">
        <w:t>.</w:t>
      </w:r>
    </w:p>
    <w:p w14:paraId="520FE953" w14:textId="77777777" w:rsidR="00787790" w:rsidRPr="002265EC" w:rsidRDefault="00787790" w:rsidP="004D04D5">
      <w:pPr>
        <w:pStyle w:val="Heading3"/>
      </w:pPr>
      <w:r>
        <w:t>Name</w:t>
      </w:r>
    </w:p>
    <w:p w14:paraId="4776F369" w14:textId="1EE9395B" w:rsidR="00787790" w:rsidRDefault="00787790" w:rsidP="004D04D5">
      <w:r w:rsidRPr="00987ACF">
        <w:t xml:space="preserve">This is the </w:t>
      </w:r>
      <w:r>
        <w:t xml:space="preserve">name of the </w:t>
      </w:r>
      <w:r w:rsidR="002D27BD">
        <w:t>interactor</w:t>
      </w:r>
      <w:r>
        <w:t>.</w:t>
      </w:r>
    </w:p>
    <w:p w14:paraId="3964F051" w14:textId="77777777" w:rsidR="00787790" w:rsidRPr="002265EC" w:rsidRDefault="00787790" w:rsidP="004D04D5">
      <w:pPr>
        <w:pStyle w:val="Heading3"/>
      </w:pPr>
      <w:r>
        <w:t>Description</w:t>
      </w:r>
    </w:p>
    <w:p w14:paraId="70641FDA" w14:textId="5841B196" w:rsidR="00787790" w:rsidRPr="00987ACF" w:rsidRDefault="00787790" w:rsidP="004D04D5">
      <w:r w:rsidRPr="00987ACF">
        <w:t xml:space="preserve">This is the </w:t>
      </w:r>
      <w:r>
        <w:t xml:space="preserve">description of the </w:t>
      </w:r>
      <w:r w:rsidR="002D27BD">
        <w:t>interactor</w:t>
      </w:r>
      <w:r w:rsidRPr="00987ACF">
        <w:t>.</w:t>
      </w:r>
    </w:p>
    <w:p w14:paraId="19F33C84" w14:textId="3BB3FEA2" w:rsidR="00D67408" w:rsidRPr="002265EC" w:rsidRDefault="002D27BD" w:rsidP="004D04D5">
      <w:pPr>
        <w:pStyle w:val="Heading3"/>
      </w:pPr>
      <w:r>
        <w:t xml:space="preserve">Interactor </w:t>
      </w:r>
      <w:r w:rsidR="00D67408">
        <w:t>Type</w:t>
      </w:r>
    </w:p>
    <w:p w14:paraId="23655E95" w14:textId="746F8B1E" w:rsidR="00D67408" w:rsidRPr="00935EB4" w:rsidRDefault="00D67408" w:rsidP="004D04D5">
      <w:r w:rsidRPr="00935EB4">
        <w:t xml:space="preserve">This is the type of the </w:t>
      </w:r>
      <w:r w:rsidR="002D27BD" w:rsidRPr="00935EB4">
        <w:t>interactor</w:t>
      </w:r>
      <w:r w:rsidRPr="00935EB4">
        <w:t>. The type may be one of the following:</w:t>
      </w:r>
    </w:p>
    <w:p w14:paraId="02EA50AD" w14:textId="1739D871" w:rsidR="00D67408" w:rsidRPr="00CA7E40" w:rsidRDefault="002D27BD" w:rsidP="00CA7E40">
      <w:pPr>
        <w:pStyle w:val="ListParagraph"/>
      </w:pPr>
      <w:r w:rsidRPr="00CA7E40">
        <w:t>Person</w:t>
      </w:r>
    </w:p>
    <w:p w14:paraId="7225A874" w14:textId="22BE54E6" w:rsidR="00D67408" w:rsidRPr="005B3EB6" w:rsidRDefault="002D27BD" w:rsidP="00CA7E40">
      <w:pPr>
        <w:pStyle w:val="ListParagraph"/>
      </w:pPr>
      <w:r w:rsidRPr="00CA7E40">
        <w:t>Anal</w:t>
      </w:r>
      <w:r>
        <w:t>og</w:t>
      </w:r>
    </w:p>
    <w:p w14:paraId="43294B7F" w14:textId="77777777" w:rsidR="00BE43AD" w:rsidRDefault="00BE43AD" w:rsidP="004D04D5">
      <w:pPr>
        <w:pStyle w:val="Heading3"/>
      </w:pPr>
      <w:r>
        <w:t>Notes</w:t>
      </w:r>
    </w:p>
    <w:p w14:paraId="22421C7B" w14:textId="77777777" w:rsidR="00BE43AD" w:rsidRPr="00390D94" w:rsidRDefault="00BE43AD" w:rsidP="004D04D5">
      <w:pPr>
        <w:pStyle w:val="BodyText"/>
      </w:pPr>
      <w:r w:rsidRPr="00390D94">
        <w:t>This is a general notes field.</w:t>
      </w:r>
    </w:p>
    <w:p w14:paraId="4A5C16A2" w14:textId="77777777" w:rsidR="00D67408" w:rsidRDefault="00D67408" w:rsidP="004D04D5">
      <w:r>
        <w:br w:type="page"/>
      </w:r>
    </w:p>
    <w:p w14:paraId="0E715F9F" w14:textId="0BE5BFBC" w:rsidR="00D67408" w:rsidRPr="00987ACF" w:rsidRDefault="00D67408" w:rsidP="004D04D5">
      <w:pPr>
        <w:pStyle w:val="Heading2"/>
        <w:rPr>
          <w:sz w:val="22"/>
          <w:szCs w:val="22"/>
        </w:rPr>
      </w:pPr>
      <w:bookmarkStart w:id="13" w:name="_Boundary_Entities"/>
      <w:bookmarkEnd w:id="13"/>
      <w:r>
        <w:lastRenderedPageBreak/>
        <w:t>Boundary Entities</w:t>
      </w:r>
    </w:p>
    <w:p w14:paraId="2E6E0598" w14:textId="4FFC581D" w:rsidR="00D67408" w:rsidRPr="00987ACF" w:rsidRDefault="00D67408" w:rsidP="004D04D5">
      <w:r w:rsidRPr="00987ACF">
        <w:t xml:space="preserve">The </w:t>
      </w:r>
      <w:r>
        <w:rPr>
          <w:b/>
          <w:bCs/>
        </w:rPr>
        <w:t>boundary entities</w:t>
      </w:r>
      <w:r w:rsidRPr="00987ACF">
        <w:t xml:space="preserve"> sheet of the workbook is shown below:</w:t>
      </w:r>
    </w:p>
    <w:p w14:paraId="4DD95FDA" w14:textId="053C027A" w:rsidR="00D67408" w:rsidRPr="00987ACF" w:rsidRDefault="00DF1A31" w:rsidP="004D04D5">
      <w:r>
        <w:rPr>
          <w:noProof/>
        </w:rPr>
        <w:drawing>
          <wp:inline distT="0" distB="0" distL="0" distR="0" wp14:anchorId="6A37BA84" wp14:editId="1C10D2E7">
            <wp:extent cx="5943600" cy="1639570"/>
            <wp:effectExtent l="0" t="0" r="0" b="0"/>
            <wp:docPr id="14153205" name="Picture 26"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205" name="Picture 26" descr="A close-up of a table&#10;&#10;AI-generated content may be incorrect."/>
                    <pic:cNvPicPr/>
                  </pic:nvPicPr>
                  <pic:blipFill>
                    <a:blip r:embed="rId32"/>
                    <a:stretch>
                      <a:fillRect/>
                    </a:stretch>
                  </pic:blipFill>
                  <pic:spPr>
                    <a:xfrm>
                      <a:off x="0" y="0"/>
                      <a:ext cx="5943600" cy="1639570"/>
                    </a:xfrm>
                    <a:prstGeom prst="rect">
                      <a:avLst/>
                    </a:prstGeom>
                  </pic:spPr>
                </pic:pic>
              </a:graphicData>
            </a:graphic>
          </wp:inline>
        </w:drawing>
      </w:r>
    </w:p>
    <w:p w14:paraId="273EFA8D" w14:textId="68396A95" w:rsidR="00D67408" w:rsidRPr="00987ACF" w:rsidRDefault="00D67408" w:rsidP="004D04D5">
      <w:pPr>
        <w:pStyle w:val="Heading3"/>
      </w:pPr>
      <w:r w:rsidRPr="00987ACF">
        <w:t>ID</w:t>
      </w:r>
    </w:p>
    <w:p w14:paraId="4F4369A9" w14:textId="1ECF2165" w:rsidR="00787790" w:rsidRPr="00987ACF" w:rsidRDefault="00787790" w:rsidP="004D04D5">
      <w:r w:rsidRPr="00987ACF">
        <w:t xml:space="preserve">This is the unique </w:t>
      </w:r>
      <w:r>
        <w:t xml:space="preserve">threat model </w:t>
      </w:r>
      <w:r w:rsidRPr="00987ACF">
        <w:t xml:space="preserve">ID of the </w:t>
      </w:r>
      <w:r>
        <w:t>boundary</w:t>
      </w:r>
      <w:r w:rsidRPr="00987ACF">
        <w:t>.</w:t>
      </w:r>
    </w:p>
    <w:p w14:paraId="7C320980" w14:textId="77777777" w:rsidR="00787790" w:rsidRPr="002265EC" w:rsidRDefault="00787790" w:rsidP="004D04D5">
      <w:pPr>
        <w:pStyle w:val="Heading3"/>
      </w:pPr>
      <w:r>
        <w:t>Name</w:t>
      </w:r>
    </w:p>
    <w:p w14:paraId="26A3720E" w14:textId="778B3EED" w:rsidR="00787790" w:rsidRDefault="00787790" w:rsidP="004D04D5">
      <w:r w:rsidRPr="00987ACF">
        <w:t xml:space="preserve">This is the </w:t>
      </w:r>
      <w:r>
        <w:t xml:space="preserve">name of the </w:t>
      </w:r>
      <w:r w:rsidR="002D27BD">
        <w:t>boundary</w:t>
      </w:r>
      <w:r>
        <w:t>.</w:t>
      </w:r>
    </w:p>
    <w:p w14:paraId="675B54FB" w14:textId="77777777" w:rsidR="00787790" w:rsidRPr="002265EC" w:rsidRDefault="00787790" w:rsidP="004D04D5">
      <w:pPr>
        <w:pStyle w:val="Heading3"/>
      </w:pPr>
      <w:r>
        <w:t>Description</w:t>
      </w:r>
    </w:p>
    <w:p w14:paraId="35D80F7B" w14:textId="19E003EE" w:rsidR="00787790" w:rsidRPr="00987ACF" w:rsidRDefault="00787790" w:rsidP="004D04D5">
      <w:r w:rsidRPr="00987ACF">
        <w:t xml:space="preserve">This is the </w:t>
      </w:r>
      <w:r>
        <w:t xml:space="preserve">description of the </w:t>
      </w:r>
      <w:r w:rsidR="002D27BD">
        <w:t>boundary</w:t>
      </w:r>
      <w:r w:rsidRPr="00987ACF">
        <w:t>.</w:t>
      </w:r>
    </w:p>
    <w:p w14:paraId="51750C9F" w14:textId="78EBB799" w:rsidR="00D67408" w:rsidRPr="002265EC" w:rsidRDefault="002D27BD" w:rsidP="004D04D5">
      <w:pPr>
        <w:pStyle w:val="Heading3"/>
      </w:pPr>
      <w:r>
        <w:t xml:space="preserve">Boundary </w:t>
      </w:r>
      <w:r w:rsidR="00D67408">
        <w:t>Type</w:t>
      </w:r>
    </w:p>
    <w:p w14:paraId="12720748" w14:textId="17C635E5" w:rsidR="00D67408" w:rsidRPr="00935EB4" w:rsidRDefault="00D67408" w:rsidP="004D04D5">
      <w:r w:rsidRPr="00935EB4">
        <w:t xml:space="preserve">This is the type of the </w:t>
      </w:r>
      <w:r w:rsidR="002D27BD" w:rsidRPr="00935EB4">
        <w:t xml:space="preserve">boundary </w:t>
      </w:r>
      <w:r w:rsidRPr="00935EB4">
        <w:t>with respect to the element. The type may be one of the following:</w:t>
      </w:r>
    </w:p>
    <w:p w14:paraId="3B8E0EA0" w14:textId="54A70A51" w:rsidR="00D67408" w:rsidRPr="00CA7E40" w:rsidRDefault="002D27BD" w:rsidP="00CA7E40">
      <w:pPr>
        <w:pStyle w:val="ListParagraph"/>
      </w:pPr>
      <w:r w:rsidRPr="00CA7E40">
        <w:t>Interprocess</w:t>
      </w:r>
    </w:p>
    <w:p w14:paraId="53D3F62D" w14:textId="2CE1755C" w:rsidR="00D67408" w:rsidRPr="00CA7E40" w:rsidRDefault="002D27BD" w:rsidP="00CA7E40">
      <w:pPr>
        <w:pStyle w:val="ListParagraph"/>
      </w:pPr>
      <w:r w:rsidRPr="00CA7E40">
        <w:t>Machine</w:t>
      </w:r>
    </w:p>
    <w:p w14:paraId="6028B4DE" w14:textId="7A6C57F4" w:rsidR="002D27BD" w:rsidRPr="00CA7E40" w:rsidRDefault="002D27BD" w:rsidP="00CA7E40">
      <w:pPr>
        <w:pStyle w:val="ListParagraph"/>
      </w:pPr>
      <w:r w:rsidRPr="00CA7E40">
        <w:t>Network</w:t>
      </w:r>
    </w:p>
    <w:p w14:paraId="5BEDEE3C" w14:textId="647E0051" w:rsidR="002D27BD" w:rsidRPr="00CA7E40" w:rsidRDefault="002D27BD" w:rsidP="00CA7E40">
      <w:pPr>
        <w:pStyle w:val="ListParagraph"/>
      </w:pPr>
      <w:r w:rsidRPr="00CA7E40">
        <w:t>OS</w:t>
      </w:r>
    </w:p>
    <w:p w14:paraId="18AC2897" w14:textId="4ECCC5A0" w:rsidR="002D27BD" w:rsidRPr="00CA7E40" w:rsidRDefault="002D27BD" w:rsidP="00CA7E40">
      <w:pPr>
        <w:pStyle w:val="ListParagraph"/>
      </w:pPr>
      <w:r w:rsidRPr="00CA7E40">
        <w:t>Resource</w:t>
      </w:r>
    </w:p>
    <w:p w14:paraId="761F0945" w14:textId="0AB2686B" w:rsidR="002D27BD" w:rsidRPr="005B3EB6" w:rsidRDefault="002D27BD" w:rsidP="00CA7E40">
      <w:pPr>
        <w:pStyle w:val="ListParagraph"/>
      </w:pPr>
      <w:r w:rsidRPr="00CA7E40">
        <w:t>External</w:t>
      </w:r>
      <w:r>
        <w:t xml:space="preserve"> Interactor</w:t>
      </w:r>
    </w:p>
    <w:p w14:paraId="341106FD" w14:textId="50F9A43A" w:rsidR="00D67408" w:rsidRPr="002265EC" w:rsidRDefault="002D27BD" w:rsidP="004D04D5">
      <w:pPr>
        <w:pStyle w:val="Heading3"/>
      </w:pPr>
      <w:r>
        <w:t>Notes</w:t>
      </w:r>
    </w:p>
    <w:p w14:paraId="0C45D67B" w14:textId="36F18F89" w:rsidR="00D67408" w:rsidRPr="00987ACF" w:rsidRDefault="002D27BD" w:rsidP="004D04D5">
      <w:r w:rsidRPr="00987ACF">
        <w:t>This is a general notes field</w:t>
      </w:r>
      <w:r w:rsidR="00D67408" w:rsidRPr="00987ACF">
        <w:t>.</w:t>
      </w:r>
    </w:p>
    <w:p w14:paraId="6E03A56F" w14:textId="77777777" w:rsidR="00D67408" w:rsidRDefault="00D67408" w:rsidP="004D04D5">
      <w:r>
        <w:br w:type="page"/>
      </w:r>
    </w:p>
    <w:p w14:paraId="551957CD" w14:textId="292CE110" w:rsidR="00D67408" w:rsidRPr="00987ACF" w:rsidRDefault="00D67408" w:rsidP="004D04D5">
      <w:pPr>
        <w:pStyle w:val="Heading2"/>
        <w:rPr>
          <w:sz w:val="22"/>
          <w:szCs w:val="22"/>
        </w:rPr>
      </w:pPr>
      <w:bookmarkStart w:id="14" w:name="_Data_Flow_Entities"/>
      <w:bookmarkEnd w:id="14"/>
      <w:r>
        <w:lastRenderedPageBreak/>
        <w:t>Data Flow Entities</w:t>
      </w:r>
    </w:p>
    <w:p w14:paraId="484A3973" w14:textId="040197C6" w:rsidR="00D67408" w:rsidRPr="00987ACF" w:rsidRDefault="00D67408" w:rsidP="004D04D5">
      <w:r w:rsidRPr="00987ACF">
        <w:t xml:space="preserve">The </w:t>
      </w:r>
      <w:r>
        <w:rPr>
          <w:b/>
          <w:bCs/>
        </w:rPr>
        <w:t>data flow entities</w:t>
      </w:r>
      <w:r w:rsidRPr="00987ACF">
        <w:t xml:space="preserve"> sheet of the workbook is shown below:</w:t>
      </w:r>
    </w:p>
    <w:p w14:paraId="628AD2C8" w14:textId="397F3669" w:rsidR="00D67408" w:rsidRPr="00987ACF" w:rsidRDefault="0014395D" w:rsidP="004D04D5">
      <w:r>
        <w:rPr>
          <w:noProof/>
        </w:rPr>
        <w:drawing>
          <wp:inline distT="0" distB="0" distL="0" distR="0" wp14:anchorId="60572B11" wp14:editId="78B8D764">
            <wp:extent cx="5943600" cy="638810"/>
            <wp:effectExtent l="0" t="0" r="0" b="0"/>
            <wp:docPr id="16469605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0560" name="Picture 1646960560"/>
                    <pic:cNvPicPr/>
                  </pic:nvPicPr>
                  <pic:blipFill>
                    <a:blip r:embed="rId33"/>
                    <a:stretch>
                      <a:fillRect/>
                    </a:stretch>
                  </pic:blipFill>
                  <pic:spPr>
                    <a:xfrm>
                      <a:off x="0" y="0"/>
                      <a:ext cx="5943600" cy="638810"/>
                    </a:xfrm>
                    <a:prstGeom prst="rect">
                      <a:avLst/>
                    </a:prstGeom>
                  </pic:spPr>
                </pic:pic>
              </a:graphicData>
            </a:graphic>
          </wp:inline>
        </w:drawing>
      </w:r>
    </w:p>
    <w:p w14:paraId="02C532FA" w14:textId="38DE5E53" w:rsidR="00D67408" w:rsidRPr="00987ACF" w:rsidRDefault="00D67408" w:rsidP="004D04D5">
      <w:pPr>
        <w:pStyle w:val="Heading3"/>
      </w:pPr>
      <w:r w:rsidRPr="00987ACF">
        <w:t>ID</w:t>
      </w:r>
    </w:p>
    <w:p w14:paraId="0B40F1D1" w14:textId="68164192" w:rsidR="00787790" w:rsidRPr="00987ACF" w:rsidRDefault="00787790" w:rsidP="004D04D5">
      <w:r w:rsidRPr="00987ACF">
        <w:t xml:space="preserve">This is the unique </w:t>
      </w:r>
      <w:r>
        <w:t xml:space="preserve">threat model </w:t>
      </w:r>
      <w:r w:rsidRPr="00987ACF">
        <w:t xml:space="preserve">ID of the </w:t>
      </w:r>
      <w:r>
        <w:t>data flow</w:t>
      </w:r>
      <w:r w:rsidRPr="00987ACF">
        <w:t>.</w:t>
      </w:r>
    </w:p>
    <w:p w14:paraId="51D55A12" w14:textId="77777777" w:rsidR="00787790" w:rsidRPr="002265EC" w:rsidRDefault="00787790" w:rsidP="004D04D5">
      <w:pPr>
        <w:pStyle w:val="Heading3"/>
      </w:pPr>
      <w:r>
        <w:t>Name</w:t>
      </w:r>
    </w:p>
    <w:p w14:paraId="00ED5456" w14:textId="4E7FEE55" w:rsidR="00787790" w:rsidRDefault="00787790" w:rsidP="004D04D5">
      <w:r w:rsidRPr="00987ACF">
        <w:t xml:space="preserve">This is the </w:t>
      </w:r>
      <w:r>
        <w:t xml:space="preserve">name of the </w:t>
      </w:r>
      <w:r w:rsidR="002D27BD">
        <w:t>data flow</w:t>
      </w:r>
      <w:r>
        <w:t>.</w:t>
      </w:r>
    </w:p>
    <w:p w14:paraId="5E9B9C8B" w14:textId="64BA3E5B" w:rsidR="0014395D" w:rsidRPr="00987ACF" w:rsidRDefault="0014395D" w:rsidP="00CA7E40">
      <w:pPr>
        <w:pStyle w:val="Note"/>
      </w:pPr>
      <w:r w:rsidRPr="00987ACF">
        <w:rPr>
          <w:b/>
          <w:bCs/>
          <w:color w:val="0070C0"/>
        </w:rPr>
        <w:t>Note:</w:t>
      </w:r>
      <w:r w:rsidRPr="00987ACF">
        <w:tab/>
      </w:r>
      <w:r>
        <w:t xml:space="preserve">It is recommended </w:t>
      </w:r>
      <w:r w:rsidRPr="00CA7E40">
        <w:t>that</w:t>
      </w:r>
      <w:r>
        <w:t xml:space="preserve"> the name be of the form </w:t>
      </w:r>
      <w:r w:rsidRPr="0014395D">
        <w:rPr>
          <w:rFonts w:ascii="Courier New" w:hAnsi="Courier New" w:cs="Courier New"/>
          <w:b/>
          <w:bCs/>
          <w:color w:val="0070C0"/>
          <w:sz w:val="21"/>
          <w:szCs w:val="21"/>
        </w:rPr>
        <w:t>&lt;source&gt; to &lt;destination&gt;</w:t>
      </w:r>
      <w:r w:rsidRPr="00987ACF">
        <w:t>.</w:t>
      </w:r>
    </w:p>
    <w:p w14:paraId="5630277F" w14:textId="7B623F16" w:rsidR="0014395D" w:rsidRPr="002265EC" w:rsidRDefault="0014395D" w:rsidP="004D04D5">
      <w:pPr>
        <w:pStyle w:val="Heading3"/>
      </w:pPr>
      <w:r>
        <w:t>Protocol</w:t>
      </w:r>
    </w:p>
    <w:p w14:paraId="106806AF" w14:textId="4535352A" w:rsidR="0014395D" w:rsidRDefault="0014395D" w:rsidP="004D04D5">
      <w:r w:rsidRPr="00987ACF">
        <w:t xml:space="preserve">This is the </w:t>
      </w:r>
      <w:r>
        <w:t>name of the protocol used by the data flow.</w:t>
      </w:r>
    </w:p>
    <w:p w14:paraId="2BC91B05" w14:textId="77777777" w:rsidR="00787790" w:rsidRPr="002265EC" w:rsidRDefault="00787790" w:rsidP="004D04D5">
      <w:pPr>
        <w:pStyle w:val="Heading3"/>
      </w:pPr>
      <w:r>
        <w:t>Description</w:t>
      </w:r>
    </w:p>
    <w:p w14:paraId="5D1E55FF" w14:textId="4EB4EFC9" w:rsidR="00787790" w:rsidRPr="00987ACF" w:rsidRDefault="00787790" w:rsidP="004D04D5">
      <w:r w:rsidRPr="00987ACF">
        <w:t xml:space="preserve">This is the </w:t>
      </w:r>
      <w:r>
        <w:t xml:space="preserve">description of the </w:t>
      </w:r>
      <w:r w:rsidR="00D67B40">
        <w:t>data flow</w:t>
      </w:r>
      <w:r w:rsidRPr="00987ACF">
        <w:t>.</w:t>
      </w:r>
    </w:p>
    <w:p w14:paraId="6F84CD80" w14:textId="303BBEE5" w:rsidR="005F5771" w:rsidRPr="00987ACF" w:rsidRDefault="005F5771" w:rsidP="004D04D5">
      <w:pPr>
        <w:pStyle w:val="Heading3"/>
      </w:pPr>
      <w:r>
        <w:t xml:space="preserve">Source </w:t>
      </w:r>
      <w:r w:rsidRPr="00987ACF">
        <w:t>ID</w:t>
      </w:r>
    </w:p>
    <w:p w14:paraId="54CC9EB6" w14:textId="2289994B" w:rsidR="005F5771" w:rsidRPr="00987ACF" w:rsidRDefault="005F5771" w:rsidP="004D04D5">
      <w:r w:rsidRPr="00987ACF">
        <w:t xml:space="preserve">This is the unique </w:t>
      </w:r>
      <w:r>
        <w:t xml:space="preserve">threat model </w:t>
      </w:r>
      <w:r w:rsidRPr="00987ACF">
        <w:t xml:space="preserve">ID of the </w:t>
      </w:r>
      <w:r>
        <w:t>source of the data flow</w:t>
      </w:r>
      <w:r w:rsidRPr="00987ACF">
        <w:t>.</w:t>
      </w:r>
    </w:p>
    <w:p w14:paraId="250BD7FA" w14:textId="3E9F4AB5" w:rsidR="005F5771" w:rsidRPr="00987ACF" w:rsidRDefault="005F5771" w:rsidP="004D04D5">
      <w:pPr>
        <w:pStyle w:val="Heading3"/>
      </w:pPr>
      <w:r>
        <w:t xml:space="preserve">Destination </w:t>
      </w:r>
      <w:r w:rsidRPr="00987ACF">
        <w:t>ID</w:t>
      </w:r>
    </w:p>
    <w:p w14:paraId="526947EB" w14:textId="21A54473" w:rsidR="005F5771" w:rsidRPr="00987ACF" w:rsidRDefault="005F5771" w:rsidP="004D04D5">
      <w:r w:rsidRPr="00987ACF">
        <w:t xml:space="preserve">This is the unique </w:t>
      </w:r>
      <w:r>
        <w:t xml:space="preserve">threat model </w:t>
      </w:r>
      <w:r w:rsidRPr="00987ACF">
        <w:t xml:space="preserve">ID of the </w:t>
      </w:r>
      <w:r>
        <w:t>destination of the data flow</w:t>
      </w:r>
      <w:r w:rsidRPr="00987ACF">
        <w:t>.</w:t>
      </w:r>
    </w:p>
    <w:p w14:paraId="6FD61267" w14:textId="3F389242" w:rsidR="00787790" w:rsidRPr="00987ACF" w:rsidRDefault="005F5771" w:rsidP="004D04D5">
      <w:pPr>
        <w:pStyle w:val="Heading3"/>
      </w:pPr>
      <w:r>
        <w:t>Requires Acknowledgement</w:t>
      </w:r>
    </w:p>
    <w:p w14:paraId="028CFE32" w14:textId="206779D7" w:rsidR="00787790" w:rsidRPr="00987ACF" w:rsidRDefault="00787790" w:rsidP="004D04D5">
      <w:r>
        <w:t xml:space="preserve">This indicates whether the </w:t>
      </w:r>
      <w:r w:rsidR="005F5771">
        <w:t>data flow’s protocol requires acknowledgement of receipt of the data</w:t>
      </w:r>
      <w:r w:rsidRPr="00987ACF">
        <w:t>.</w:t>
      </w:r>
    </w:p>
    <w:p w14:paraId="3BF9DA9C" w14:textId="456B3C37" w:rsidR="005F5771" w:rsidRPr="00987ACF" w:rsidRDefault="005F5771" w:rsidP="004D04D5">
      <w:pPr>
        <w:pStyle w:val="Heading3"/>
      </w:pPr>
      <w:r>
        <w:t>Has Sequence Numbers</w:t>
      </w:r>
    </w:p>
    <w:p w14:paraId="7B445475" w14:textId="1275234B" w:rsidR="005F5771" w:rsidRPr="00987ACF" w:rsidRDefault="005F5771" w:rsidP="004D04D5">
      <w:r>
        <w:t>This indicates whether the data flow’s protocol contains sequence numbers</w:t>
      </w:r>
      <w:r w:rsidRPr="00987ACF">
        <w:t>.</w:t>
      </w:r>
    </w:p>
    <w:p w14:paraId="6A5FBD41" w14:textId="56333576" w:rsidR="005F5771" w:rsidRPr="00987ACF" w:rsidRDefault="005F5771" w:rsidP="004D04D5">
      <w:pPr>
        <w:pStyle w:val="Heading3"/>
      </w:pPr>
      <w:r>
        <w:t>Has Authenticated Source</w:t>
      </w:r>
    </w:p>
    <w:p w14:paraId="75EC4A44" w14:textId="3F270F3A" w:rsidR="005F5771" w:rsidRPr="00987ACF" w:rsidRDefault="005F5771" w:rsidP="004D04D5">
      <w:r>
        <w:t>This indicates whether the data flow’s protocol has source authentication</w:t>
      </w:r>
      <w:r w:rsidRPr="00987ACF">
        <w:t>.</w:t>
      </w:r>
    </w:p>
    <w:p w14:paraId="5C0E475E" w14:textId="64E8C40A" w:rsidR="005F5771" w:rsidRPr="00987ACF" w:rsidRDefault="005F5771" w:rsidP="004D04D5">
      <w:pPr>
        <w:pStyle w:val="Heading3"/>
      </w:pPr>
      <w:r>
        <w:lastRenderedPageBreak/>
        <w:t>Has Authenticated Destination</w:t>
      </w:r>
    </w:p>
    <w:p w14:paraId="2AD4CF12" w14:textId="15837FEA" w:rsidR="005F5771" w:rsidRPr="00987ACF" w:rsidRDefault="005F5771" w:rsidP="004D04D5">
      <w:r>
        <w:t>This indicates whether the data flow’s protocol has destination authentication</w:t>
      </w:r>
      <w:r w:rsidRPr="00987ACF">
        <w:t>.</w:t>
      </w:r>
    </w:p>
    <w:p w14:paraId="1D21A73D" w14:textId="375291FF" w:rsidR="005F5771" w:rsidRPr="00987ACF" w:rsidRDefault="005F5771" w:rsidP="004D04D5">
      <w:pPr>
        <w:pStyle w:val="Heading3"/>
      </w:pPr>
      <w:r>
        <w:t>Is Safety-critical</w:t>
      </w:r>
    </w:p>
    <w:p w14:paraId="2F198EB3" w14:textId="04D8729F" w:rsidR="005F5771" w:rsidRPr="00987ACF" w:rsidRDefault="005F5771" w:rsidP="004D04D5">
      <w:r>
        <w:t>This indicates whether the data flow is safety-critical in nature</w:t>
      </w:r>
      <w:r w:rsidRPr="00987ACF">
        <w:t>.</w:t>
      </w:r>
    </w:p>
    <w:p w14:paraId="5B22A21D" w14:textId="70FBF2E6" w:rsidR="00D67B40" w:rsidRPr="00987ACF" w:rsidRDefault="00D67B40" w:rsidP="004D04D5">
      <w:pPr>
        <w:pStyle w:val="Heading3"/>
      </w:pPr>
      <w:r>
        <w:t>Integrity Check</w:t>
      </w:r>
    </w:p>
    <w:p w14:paraId="5AB22C71" w14:textId="34E43D80" w:rsidR="00D67B40" w:rsidRPr="00935EB4" w:rsidRDefault="00D67B40" w:rsidP="004D04D5">
      <w:r w:rsidRPr="00935EB4">
        <w:t>This indicates the data flow protocol’s data integrity checking mechanism. This may be one of the following:</w:t>
      </w:r>
    </w:p>
    <w:p w14:paraId="091A1F0E" w14:textId="1F0F82C6" w:rsidR="00D67B40" w:rsidRPr="00CA7E40" w:rsidRDefault="00D67B40" w:rsidP="00CA7E40">
      <w:pPr>
        <w:pStyle w:val="ListParagraph"/>
      </w:pPr>
      <w:r w:rsidRPr="00CA7E40">
        <w:t>None</w:t>
      </w:r>
    </w:p>
    <w:p w14:paraId="19ECC37F" w14:textId="7BB7379A" w:rsidR="00D67B40" w:rsidRPr="00CA7E40" w:rsidRDefault="00D67B40" w:rsidP="00CA7E40">
      <w:pPr>
        <w:pStyle w:val="ListParagraph"/>
      </w:pPr>
      <w:r w:rsidRPr="00CA7E40">
        <w:t>Simple (CRC)</w:t>
      </w:r>
    </w:p>
    <w:p w14:paraId="4A260BD1" w14:textId="6A8137EB" w:rsidR="00D67B40" w:rsidRPr="005B3EB6" w:rsidRDefault="00D67B40" w:rsidP="00CA7E40">
      <w:pPr>
        <w:pStyle w:val="ListParagraph"/>
      </w:pPr>
      <w:r w:rsidRPr="00CA7E40">
        <w:t>Cryptographic</w:t>
      </w:r>
    </w:p>
    <w:p w14:paraId="00E6C6CB" w14:textId="7C8A3265" w:rsidR="00D67408" w:rsidRPr="002265EC" w:rsidRDefault="00D67B40" w:rsidP="004D04D5">
      <w:pPr>
        <w:pStyle w:val="Heading3"/>
      </w:pPr>
      <w:r>
        <w:t>Encryption</w:t>
      </w:r>
    </w:p>
    <w:p w14:paraId="306515EA" w14:textId="3399F44F" w:rsidR="00D67408" w:rsidRPr="00935EB4" w:rsidRDefault="00D67B40" w:rsidP="004D04D5">
      <w:r w:rsidRPr="00935EB4">
        <w:t xml:space="preserve">This indicates the data flow protocol’s </w:t>
      </w:r>
      <w:r w:rsidR="003E6713">
        <w:t>encryption</w:t>
      </w:r>
      <w:r w:rsidRPr="00935EB4">
        <w:t xml:space="preserve"> mechanism</w:t>
      </w:r>
      <w:r w:rsidR="00D67408" w:rsidRPr="00935EB4">
        <w:t xml:space="preserve">. </w:t>
      </w:r>
      <w:r w:rsidRPr="00935EB4">
        <w:t>This</w:t>
      </w:r>
      <w:r w:rsidR="00D67408" w:rsidRPr="00935EB4">
        <w:t xml:space="preserve"> may be one of the following:</w:t>
      </w:r>
    </w:p>
    <w:p w14:paraId="31068661" w14:textId="37F40BFC" w:rsidR="00D67408" w:rsidRPr="00CA7E40" w:rsidRDefault="00D67B40" w:rsidP="00CA7E40">
      <w:pPr>
        <w:pStyle w:val="ListParagraph"/>
      </w:pPr>
      <w:r w:rsidRPr="00CA7E40">
        <w:t>None</w:t>
      </w:r>
    </w:p>
    <w:p w14:paraId="4F4BF65A" w14:textId="28C31B51" w:rsidR="00D67B40" w:rsidRPr="00CA7E40" w:rsidRDefault="00D67B40" w:rsidP="00CA7E40">
      <w:pPr>
        <w:pStyle w:val="ListParagraph"/>
      </w:pPr>
      <w:r w:rsidRPr="00CA7E40">
        <w:t>Symmetric</w:t>
      </w:r>
    </w:p>
    <w:p w14:paraId="625E0A72" w14:textId="25204001" w:rsidR="00D67408" w:rsidRPr="005B3EB6" w:rsidRDefault="00D67B40" w:rsidP="00CA7E40">
      <w:pPr>
        <w:pStyle w:val="ListParagraph"/>
      </w:pPr>
      <w:r w:rsidRPr="00CA7E40">
        <w:t>Asymmetric</w:t>
      </w:r>
    </w:p>
    <w:p w14:paraId="5D4B7040" w14:textId="77777777" w:rsidR="00BE43AD" w:rsidRDefault="00BE43AD" w:rsidP="004D04D5">
      <w:pPr>
        <w:pStyle w:val="Heading3"/>
      </w:pPr>
      <w:r>
        <w:t>Notes</w:t>
      </w:r>
    </w:p>
    <w:p w14:paraId="321E31B9" w14:textId="77777777" w:rsidR="00BE43AD" w:rsidRPr="00390D94" w:rsidRDefault="00BE43AD" w:rsidP="004D04D5">
      <w:pPr>
        <w:pStyle w:val="BodyText"/>
      </w:pPr>
      <w:r w:rsidRPr="00390D94">
        <w:t>This is a general notes field.</w:t>
      </w:r>
    </w:p>
    <w:p w14:paraId="462D7273" w14:textId="77777777" w:rsidR="00D67408" w:rsidRDefault="00D67408" w:rsidP="004D04D5">
      <w:r>
        <w:br w:type="page"/>
      </w:r>
    </w:p>
    <w:p w14:paraId="7DAD143A" w14:textId="34733ACE" w:rsidR="00FC5192" w:rsidRPr="00987ACF" w:rsidRDefault="00FC5192" w:rsidP="004D04D5">
      <w:pPr>
        <w:pStyle w:val="Heading2"/>
        <w:rPr>
          <w:sz w:val="22"/>
          <w:szCs w:val="22"/>
        </w:rPr>
      </w:pPr>
      <w:r w:rsidRPr="00987ACF">
        <w:lastRenderedPageBreak/>
        <w:t>Legend</w:t>
      </w:r>
    </w:p>
    <w:p w14:paraId="0CA1FC44" w14:textId="639A347B" w:rsidR="00FC5192" w:rsidRPr="00987ACF" w:rsidRDefault="00FC5192" w:rsidP="004D04D5">
      <w:r w:rsidRPr="00987ACF">
        <w:t xml:space="preserve">The </w:t>
      </w:r>
      <w:r w:rsidRPr="00987ACF">
        <w:rPr>
          <w:b/>
          <w:bCs/>
        </w:rPr>
        <w:t>legend</w:t>
      </w:r>
      <w:r w:rsidRPr="00987ACF">
        <w:t xml:space="preserve"> sheet of the workbook is shown below:</w:t>
      </w:r>
    </w:p>
    <w:p w14:paraId="757C21A1" w14:textId="7ABAFB79" w:rsidR="00FC5192" w:rsidRPr="00987ACF" w:rsidRDefault="00022252" w:rsidP="004D04D5">
      <w:r>
        <w:rPr>
          <w:noProof/>
        </w:rPr>
        <w:drawing>
          <wp:inline distT="0" distB="0" distL="0" distR="0" wp14:anchorId="724E38E1" wp14:editId="2ED5ADD9">
            <wp:extent cx="5934710" cy="1047750"/>
            <wp:effectExtent l="0" t="0" r="0" b="6350"/>
            <wp:docPr id="187064957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9574" name="Picture 1" descr="A table with text on it&#10;&#10;AI-generated content may be incorrect."/>
                    <pic:cNvPicPr/>
                  </pic:nvPicPr>
                  <pic:blipFill>
                    <a:blip r:embed="rId34"/>
                    <a:stretch>
                      <a:fillRect/>
                    </a:stretch>
                  </pic:blipFill>
                  <pic:spPr>
                    <a:xfrm>
                      <a:off x="0" y="0"/>
                      <a:ext cx="5934710" cy="1047750"/>
                    </a:xfrm>
                    <a:prstGeom prst="rect">
                      <a:avLst/>
                    </a:prstGeom>
                  </pic:spPr>
                </pic:pic>
              </a:graphicData>
            </a:graphic>
          </wp:inline>
        </w:drawing>
      </w:r>
    </w:p>
    <w:p w14:paraId="4C10E846" w14:textId="77777777" w:rsidR="00E260B3" w:rsidRPr="00987ACF" w:rsidRDefault="00FC5192" w:rsidP="004D04D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FABB632" w14:textId="77777777" w:rsidR="00E260B3" w:rsidRPr="00987ACF" w:rsidRDefault="00E260B3" w:rsidP="00CA7E40">
      <w:pPr>
        <w:pStyle w:val="Note"/>
      </w:pPr>
      <w:r w:rsidRPr="00987ACF">
        <w:rPr>
          <w:b/>
          <w:bCs/>
          <w:color w:val="C00000"/>
        </w:rPr>
        <w:t>Note:</w:t>
      </w:r>
      <w:r w:rsidRPr="00987ACF">
        <w:tab/>
        <w:t>The legend sheet should not be edited. If an unlisted value is required, the template should be separately revised.</w:t>
      </w:r>
    </w:p>
    <w:p w14:paraId="13BABB38" w14:textId="16E436A4" w:rsidR="00FC5192" w:rsidRPr="00987ACF" w:rsidRDefault="00FC5192" w:rsidP="004D04D5">
      <w:r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3D97B7A4" w:rsidR="0094429E" w:rsidRPr="00987ACF" w:rsidRDefault="005A62CE" w:rsidP="004D04D5">
      <w:pPr>
        <w:pStyle w:val="ListParagraph"/>
        <w:numPr>
          <w:ilvl w:val="0"/>
          <w:numId w:val="3"/>
        </w:numPr>
      </w:pPr>
      <w:r>
        <w:rPr>
          <w:b/>
          <w:bCs/>
        </w:rPr>
        <w:t>Threat Modeling Report</w:t>
      </w:r>
      <w:r w:rsidR="0094429E" w:rsidRPr="00987ACF">
        <w:rPr>
          <w:b/>
          <w:bCs/>
        </w:rPr>
        <w:t xml:space="preserve"> </w:t>
      </w:r>
      <w:r w:rsidR="0094429E" w:rsidRPr="00987ACF">
        <w:t>(AVCDL secondary document)</w:t>
      </w:r>
    </w:p>
    <w:p w14:paraId="4625AF28" w14:textId="453BDE85" w:rsidR="006D33BE" w:rsidRPr="00987ACF" w:rsidRDefault="007A2EA1" w:rsidP="004D04D5">
      <w:pPr>
        <w:pStyle w:val="ListParagraph"/>
        <w:numPr>
          <w:ilvl w:val="0"/>
          <w:numId w:val="3"/>
        </w:numPr>
        <w:rPr>
          <w:color w:val="000000" w:themeColor="text1"/>
        </w:rPr>
      </w:pPr>
      <w:r w:rsidRPr="009566A7">
        <w:rPr>
          <w:b/>
          <w:bCs/>
        </w:rPr>
        <w:t>Security Requirements Taxonomy</w:t>
      </w:r>
      <w:r w:rsidR="006D33BE" w:rsidRPr="00987ACF">
        <w:t xml:space="preserve"> </w:t>
      </w:r>
      <w:r w:rsidR="006D33BE" w:rsidRPr="00987ACF">
        <w:rPr>
          <w:color w:val="000000" w:themeColor="text1"/>
        </w:rPr>
        <w:t xml:space="preserve">(AVCDL </w:t>
      </w:r>
      <w:r w:rsidRPr="00987ACF">
        <w:rPr>
          <w:color w:val="000000" w:themeColor="text1"/>
        </w:rPr>
        <w:t>secondary</w:t>
      </w:r>
      <w:r w:rsidR="006D33BE" w:rsidRPr="00987ACF">
        <w:rPr>
          <w:color w:val="000000" w:themeColor="text1"/>
        </w:rPr>
        <w:t xml:space="preserve"> document)</w:t>
      </w:r>
    </w:p>
    <w:p w14:paraId="6A916C4E" w14:textId="29F02134" w:rsidR="00341613" w:rsidRDefault="00DF5974" w:rsidP="004D04D5">
      <w:pPr>
        <w:pStyle w:val="ListParagraph"/>
        <w:numPr>
          <w:ilvl w:val="0"/>
          <w:numId w:val="3"/>
        </w:numPr>
      </w:pPr>
      <w:r w:rsidRPr="009566A7">
        <w:rPr>
          <w:b/>
          <w:bCs/>
        </w:rPr>
        <w:t xml:space="preserve">AVCDL </w:t>
      </w:r>
      <w:r w:rsidR="00CF1C20" w:rsidRPr="009566A7">
        <w:rPr>
          <w:b/>
          <w:bCs/>
        </w:rPr>
        <w:t>threat</w:t>
      </w:r>
      <w:r w:rsidR="005A712A" w:rsidRPr="009566A7">
        <w:rPr>
          <w:b/>
          <w:bCs/>
        </w:rPr>
        <w:t xml:space="preserve"> modeling</w:t>
      </w:r>
      <w:r w:rsidR="00CF1C20" w:rsidRPr="009566A7">
        <w:rPr>
          <w:b/>
          <w:bCs/>
        </w:rPr>
        <w:t xml:space="preserve"> model</w:t>
      </w:r>
      <w:r w:rsidRPr="009566A7">
        <w:rPr>
          <w:b/>
          <w:bCs/>
        </w:rPr>
        <w:t xml:space="preserve"> template</w:t>
      </w:r>
      <w:r w:rsidR="00341613" w:rsidRPr="00987ACF">
        <w:t xml:space="preserve"> (AVCDL template)</w:t>
      </w:r>
    </w:p>
    <w:p w14:paraId="04EB7F36" w14:textId="4074CE31" w:rsidR="00C52E2F" w:rsidRDefault="00C52E2F" w:rsidP="004D04D5">
      <w:pPr>
        <w:pStyle w:val="ListParagraph"/>
        <w:numPr>
          <w:ilvl w:val="0"/>
          <w:numId w:val="3"/>
        </w:numPr>
      </w:pPr>
      <w:r w:rsidRPr="009566A7">
        <w:rPr>
          <w:b/>
          <w:bCs/>
        </w:rPr>
        <w:t xml:space="preserve">Understanding TARA in an AVCDL </w:t>
      </w:r>
      <w:r w:rsidR="009566A7" w:rsidRPr="009566A7">
        <w:rPr>
          <w:b/>
          <w:bCs/>
        </w:rPr>
        <w:t>C</w:t>
      </w:r>
      <w:r w:rsidRPr="009566A7">
        <w:rPr>
          <w:b/>
          <w:bCs/>
        </w:rPr>
        <w:t>ontext</w:t>
      </w:r>
      <w:r w:rsidRPr="00987ACF">
        <w:t xml:space="preserve"> (AVCDL </w:t>
      </w:r>
      <w:r>
        <w:t>elaboration</w:t>
      </w:r>
      <w:r w:rsidRPr="00987ACF">
        <w:t xml:space="preserve"> document)</w:t>
      </w:r>
    </w:p>
    <w:p w14:paraId="352D1F6C" w14:textId="69168274" w:rsidR="007C2515" w:rsidRDefault="007C2515" w:rsidP="004D04D5">
      <w:pPr>
        <w:pStyle w:val="ListParagraph"/>
        <w:numPr>
          <w:ilvl w:val="0"/>
          <w:numId w:val="3"/>
        </w:numPr>
      </w:pPr>
      <w:r w:rsidRPr="009566A7">
        <w:rPr>
          <w:b/>
          <w:bCs/>
        </w:rPr>
        <w:t>Attack Surface Analysis Report</w:t>
      </w:r>
      <w:r w:rsidRPr="00987ACF">
        <w:t xml:space="preserve"> (AVCDL secondary document)</w:t>
      </w:r>
    </w:p>
    <w:p w14:paraId="0FBDACAD" w14:textId="2B60D58F" w:rsidR="00885ACC" w:rsidRDefault="00885ACC" w:rsidP="004D04D5">
      <w:pPr>
        <w:pStyle w:val="ListParagraph"/>
        <w:numPr>
          <w:ilvl w:val="0"/>
          <w:numId w:val="3"/>
        </w:numPr>
        <w:rPr>
          <w:color w:val="000000" w:themeColor="text1"/>
        </w:rPr>
      </w:pPr>
      <w:r w:rsidRPr="009566A7">
        <w:rPr>
          <w:b/>
          <w:bCs/>
        </w:rPr>
        <w:t>Cybersecurity Requirements-based Threat Modeling</w:t>
      </w:r>
      <w:r w:rsidRPr="00987ACF">
        <w:t xml:space="preserve"> </w:t>
      </w:r>
      <w:r w:rsidRPr="00987ACF">
        <w:rPr>
          <w:color w:val="000000" w:themeColor="text1"/>
        </w:rPr>
        <w:t xml:space="preserve">(AVCDL </w:t>
      </w:r>
      <w:r w:rsidR="00DA1A3A">
        <w:rPr>
          <w:color w:val="000000" w:themeColor="text1"/>
        </w:rPr>
        <w:t>video</w:t>
      </w:r>
      <w:r w:rsidRPr="00987ACF">
        <w:rPr>
          <w:color w:val="000000" w:themeColor="text1"/>
        </w:rPr>
        <w:t>)</w:t>
      </w:r>
    </w:p>
    <w:p w14:paraId="60A1306C" w14:textId="4EA3D188" w:rsidR="007632F3" w:rsidRDefault="007632F3" w:rsidP="004D04D5">
      <w:pPr>
        <w:pStyle w:val="ListParagraph"/>
        <w:numPr>
          <w:ilvl w:val="0"/>
          <w:numId w:val="3"/>
        </w:numPr>
        <w:rPr>
          <w:color w:val="000000" w:themeColor="text1"/>
        </w:rPr>
      </w:pPr>
      <w:r w:rsidRPr="009566A7">
        <w:rPr>
          <w:b/>
          <w:bCs/>
        </w:rPr>
        <w:t>Cybersecurity Requirements Taxonomy</w:t>
      </w:r>
      <w:r w:rsidRPr="00987ACF">
        <w:t xml:space="preserve"> </w:t>
      </w:r>
      <w:r w:rsidRPr="00987ACF">
        <w:rPr>
          <w:color w:val="000000" w:themeColor="text1"/>
        </w:rPr>
        <w:t xml:space="preserve">(AVCDL </w:t>
      </w:r>
      <w:r>
        <w:rPr>
          <w:color w:val="000000" w:themeColor="text1"/>
        </w:rPr>
        <w:t>video</w:t>
      </w:r>
      <w:r w:rsidRPr="00987ACF">
        <w:rPr>
          <w:color w:val="000000" w:themeColor="text1"/>
        </w:rPr>
        <w:t>)</w:t>
      </w:r>
    </w:p>
    <w:p w14:paraId="044DC5BA" w14:textId="22860633" w:rsidR="00D6617A" w:rsidRPr="008B0C67" w:rsidRDefault="00D6617A" w:rsidP="004D04D5">
      <w:pPr>
        <w:pStyle w:val="ListParagraph"/>
        <w:numPr>
          <w:ilvl w:val="0"/>
          <w:numId w:val="3"/>
        </w:numPr>
        <w:rPr>
          <w:color w:val="000000" w:themeColor="text1"/>
        </w:rPr>
      </w:pPr>
      <w:r>
        <w:rPr>
          <w:b/>
          <w:bCs/>
        </w:rPr>
        <w:t>DFD3</w:t>
      </w:r>
      <w:r>
        <w:rPr>
          <w:b/>
          <w:bCs/>
        </w:rPr>
        <w:br/>
      </w:r>
      <w:hyperlink r:id="rId35" w:history="1">
        <w:r w:rsidRPr="005F107A">
          <w:rPr>
            <w:rStyle w:val="Hyperlink"/>
            <w:rFonts w:ascii="Courier New" w:hAnsi="Courier New" w:cs="Courier New"/>
            <w:b/>
            <w:bCs/>
            <w:sz w:val="21"/>
            <w:szCs w:val="21"/>
          </w:rPr>
          <w:t>https://github.com/adamshostack/DFD3</w:t>
        </w:r>
      </w:hyperlink>
      <w:r>
        <w:rPr>
          <w:rFonts w:ascii="Courier New" w:hAnsi="Courier New" w:cs="Courier New"/>
          <w:b/>
          <w:bCs/>
          <w:color w:val="000000" w:themeColor="text1"/>
          <w:sz w:val="21"/>
          <w:szCs w:val="21"/>
        </w:rPr>
        <w:t xml:space="preserve"> </w:t>
      </w:r>
      <w:r w:rsidRPr="00D6617A">
        <w:rPr>
          <w:rFonts w:ascii="Courier New" w:hAnsi="Courier New" w:cs="Courier New"/>
          <w:b/>
          <w:bCs/>
          <w:color w:val="000000" w:themeColor="text1"/>
          <w:sz w:val="21"/>
          <w:szCs w:val="21"/>
        </w:rPr>
        <w:t xml:space="preserve"> </w:t>
      </w:r>
    </w:p>
    <w:p w14:paraId="24236CA2" w14:textId="0F8EE1EC" w:rsidR="008B0C67" w:rsidRPr="00D6617A" w:rsidRDefault="008B0C67" w:rsidP="004D04D5">
      <w:pPr>
        <w:pStyle w:val="ListParagraph"/>
        <w:numPr>
          <w:ilvl w:val="0"/>
          <w:numId w:val="3"/>
        </w:numPr>
        <w:rPr>
          <w:color w:val="000000" w:themeColor="text1"/>
        </w:rPr>
      </w:pPr>
      <w:r>
        <w:rPr>
          <w:b/>
          <w:bCs/>
        </w:rPr>
        <w:t xml:space="preserve">AVCDL Background Material </w:t>
      </w:r>
      <w:r w:rsidRPr="002F3D27">
        <w:t>(AVCDL elaboration document)</w:t>
      </w:r>
    </w:p>
    <w:p w14:paraId="3CD7BBB3" w14:textId="1443F7A8" w:rsidR="00FC7727" w:rsidRPr="00FC7727" w:rsidRDefault="00FC7727" w:rsidP="004D04D5"/>
    <w:sectPr w:rsidR="00FC7727" w:rsidRPr="00FC7727" w:rsidSect="00F96AAD">
      <w:footerReference w:type="even" r:id="rId36"/>
      <w:footerReference w:type="default" r:id="rId37"/>
      <w:headerReference w:type="first" r:id="rId38"/>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E3AE" w14:textId="77777777" w:rsidR="00002F1C" w:rsidRDefault="00002F1C" w:rsidP="004D04D5">
      <w:r>
        <w:separator/>
      </w:r>
    </w:p>
  </w:endnote>
  <w:endnote w:type="continuationSeparator" w:id="0">
    <w:p w14:paraId="390E75AE" w14:textId="77777777" w:rsidR="00002F1C" w:rsidRDefault="00002F1C"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D44B5" w14:textId="77777777" w:rsidR="00002F1C" w:rsidRDefault="00002F1C" w:rsidP="004D04D5">
      <w:r>
        <w:separator/>
      </w:r>
    </w:p>
  </w:footnote>
  <w:footnote w:type="continuationSeparator" w:id="0">
    <w:p w14:paraId="6A0030A7" w14:textId="77777777" w:rsidR="00002F1C" w:rsidRDefault="00002F1C"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17EF7B2E" w:rsidR="00C304A7" w:rsidRPr="00987ACF" w:rsidRDefault="00C304A7" w:rsidP="004D04D5">
    <w:pPr>
      <w:pStyle w:val="Header"/>
    </w:pPr>
    <w:r w:rsidRPr="00987ACF">
      <w:tab/>
    </w:r>
    <w:r w:rsidRPr="00987ACF">
      <w:tab/>
      <w:t>AVCDL-</w:t>
    </w:r>
    <w:r w:rsidR="005A62CE">
      <w:t>Design</w:t>
    </w:r>
    <w:r w:rsidRPr="00987ACF">
      <w:t>-</w:t>
    </w:r>
    <w:r w:rsidR="005A62CE">
      <w:t>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2F1C"/>
    <w:rsid w:val="0000326D"/>
    <w:rsid w:val="00007D09"/>
    <w:rsid w:val="00015BFB"/>
    <w:rsid w:val="00022252"/>
    <w:rsid w:val="00022618"/>
    <w:rsid w:val="00035D32"/>
    <w:rsid w:val="0003636D"/>
    <w:rsid w:val="00041C61"/>
    <w:rsid w:val="000575D5"/>
    <w:rsid w:val="000647A3"/>
    <w:rsid w:val="00074E0B"/>
    <w:rsid w:val="00082344"/>
    <w:rsid w:val="00095309"/>
    <w:rsid w:val="000B1623"/>
    <w:rsid w:val="000B6439"/>
    <w:rsid w:val="000C3C2E"/>
    <w:rsid w:val="000C5B9D"/>
    <w:rsid w:val="000D0B98"/>
    <w:rsid w:val="000D5DA7"/>
    <w:rsid w:val="000D70F7"/>
    <w:rsid w:val="000E51B1"/>
    <w:rsid w:val="00104356"/>
    <w:rsid w:val="0011053C"/>
    <w:rsid w:val="00127529"/>
    <w:rsid w:val="00133267"/>
    <w:rsid w:val="00133B5D"/>
    <w:rsid w:val="001430D7"/>
    <w:rsid w:val="0014395D"/>
    <w:rsid w:val="00150B29"/>
    <w:rsid w:val="0015525F"/>
    <w:rsid w:val="001605B0"/>
    <w:rsid w:val="00161BAD"/>
    <w:rsid w:val="00165648"/>
    <w:rsid w:val="00170F4C"/>
    <w:rsid w:val="00180F57"/>
    <w:rsid w:val="00195BFC"/>
    <w:rsid w:val="001A23F6"/>
    <w:rsid w:val="001A4199"/>
    <w:rsid w:val="001A5544"/>
    <w:rsid w:val="001B2B6C"/>
    <w:rsid w:val="001B4099"/>
    <w:rsid w:val="001B597B"/>
    <w:rsid w:val="001B7BC1"/>
    <w:rsid w:val="001B7D0E"/>
    <w:rsid w:val="001C2D37"/>
    <w:rsid w:val="001C5262"/>
    <w:rsid w:val="001E4A1E"/>
    <w:rsid w:val="001F0D92"/>
    <w:rsid w:val="001F30B5"/>
    <w:rsid w:val="00201E77"/>
    <w:rsid w:val="00202219"/>
    <w:rsid w:val="00222C23"/>
    <w:rsid w:val="0022513B"/>
    <w:rsid w:val="002265EC"/>
    <w:rsid w:val="002431C2"/>
    <w:rsid w:val="00255749"/>
    <w:rsid w:val="002558EC"/>
    <w:rsid w:val="0026440E"/>
    <w:rsid w:val="00274DA4"/>
    <w:rsid w:val="002819FA"/>
    <w:rsid w:val="00285D9F"/>
    <w:rsid w:val="0029222B"/>
    <w:rsid w:val="00294A62"/>
    <w:rsid w:val="002A3F82"/>
    <w:rsid w:val="002A760E"/>
    <w:rsid w:val="002A7C09"/>
    <w:rsid w:val="002B0674"/>
    <w:rsid w:val="002B1610"/>
    <w:rsid w:val="002B3B06"/>
    <w:rsid w:val="002C5B02"/>
    <w:rsid w:val="002D16FA"/>
    <w:rsid w:val="002D27BD"/>
    <w:rsid w:val="002E38B5"/>
    <w:rsid w:val="002F3397"/>
    <w:rsid w:val="00300B85"/>
    <w:rsid w:val="0031489C"/>
    <w:rsid w:val="00315B00"/>
    <w:rsid w:val="00322E9F"/>
    <w:rsid w:val="003259B0"/>
    <w:rsid w:val="003402B6"/>
    <w:rsid w:val="00341613"/>
    <w:rsid w:val="00352843"/>
    <w:rsid w:val="00353495"/>
    <w:rsid w:val="003545F9"/>
    <w:rsid w:val="003640F3"/>
    <w:rsid w:val="0037722C"/>
    <w:rsid w:val="0038094C"/>
    <w:rsid w:val="00390166"/>
    <w:rsid w:val="00390D94"/>
    <w:rsid w:val="00395C3E"/>
    <w:rsid w:val="003A24F0"/>
    <w:rsid w:val="003A6884"/>
    <w:rsid w:val="003A72B9"/>
    <w:rsid w:val="003B38D8"/>
    <w:rsid w:val="003C6CCA"/>
    <w:rsid w:val="003D098E"/>
    <w:rsid w:val="003D4756"/>
    <w:rsid w:val="003D4AF0"/>
    <w:rsid w:val="003D545A"/>
    <w:rsid w:val="003E6713"/>
    <w:rsid w:val="003E728D"/>
    <w:rsid w:val="003F3E78"/>
    <w:rsid w:val="003F5492"/>
    <w:rsid w:val="003F6260"/>
    <w:rsid w:val="00403407"/>
    <w:rsid w:val="00421476"/>
    <w:rsid w:val="00423A2C"/>
    <w:rsid w:val="004468FF"/>
    <w:rsid w:val="00465FA1"/>
    <w:rsid w:val="004672A6"/>
    <w:rsid w:val="0047422C"/>
    <w:rsid w:val="00475FF7"/>
    <w:rsid w:val="004849AC"/>
    <w:rsid w:val="004911D0"/>
    <w:rsid w:val="004A0A1E"/>
    <w:rsid w:val="004A0AAC"/>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E02"/>
    <w:rsid w:val="005448E4"/>
    <w:rsid w:val="00551FC9"/>
    <w:rsid w:val="00556F8F"/>
    <w:rsid w:val="00564030"/>
    <w:rsid w:val="005659D5"/>
    <w:rsid w:val="0057632D"/>
    <w:rsid w:val="005861DA"/>
    <w:rsid w:val="005A14BA"/>
    <w:rsid w:val="005A4730"/>
    <w:rsid w:val="005A62CE"/>
    <w:rsid w:val="005A712A"/>
    <w:rsid w:val="005B3EB6"/>
    <w:rsid w:val="005C7DDB"/>
    <w:rsid w:val="005E0332"/>
    <w:rsid w:val="005E3DCE"/>
    <w:rsid w:val="005F5771"/>
    <w:rsid w:val="005F7475"/>
    <w:rsid w:val="00606F5B"/>
    <w:rsid w:val="00607146"/>
    <w:rsid w:val="00610B22"/>
    <w:rsid w:val="006168EA"/>
    <w:rsid w:val="006220D8"/>
    <w:rsid w:val="00625719"/>
    <w:rsid w:val="00633F93"/>
    <w:rsid w:val="00636BC6"/>
    <w:rsid w:val="00640D1F"/>
    <w:rsid w:val="00650B9A"/>
    <w:rsid w:val="0065313E"/>
    <w:rsid w:val="00657109"/>
    <w:rsid w:val="006647A4"/>
    <w:rsid w:val="00675A1F"/>
    <w:rsid w:val="00676973"/>
    <w:rsid w:val="0068000A"/>
    <w:rsid w:val="00683FA9"/>
    <w:rsid w:val="00694932"/>
    <w:rsid w:val="006B6D54"/>
    <w:rsid w:val="006C3D3F"/>
    <w:rsid w:val="006D15EA"/>
    <w:rsid w:val="006D33BE"/>
    <w:rsid w:val="006D4638"/>
    <w:rsid w:val="006D6222"/>
    <w:rsid w:val="006E0BF2"/>
    <w:rsid w:val="006E417E"/>
    <w:rsid w:val="006E5681"/>
    <w:rsid w:val="006F0B02"/>
    <w:rsid w:val="006F4701"/>
    <w:rsid w:val="006F7485"/>
    <w:rsid w:val="00707AEF"/>
    <w:rsid w:val="00707DDD"/>
    <w:rsid w:val="0071021F"/>
    <w:rsid w:val="007278C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EA1"/>
    <w:rsid w:val="007A45D4"/>
    <w:rsid w:val="007A5F3B"/>
    <w:rsid w:val="007B1613"/>
    <w:rsid w:val="007B5DC1"/>
    <w:rsid w:val="007C2515"/>
    <w:rsid w:val="007D4044"/>
    <w:rsid w:val="007E6977"/>
    <w:rsid w:val="007F1FBE"/>
    <w:rsid w:val="007F3451"/>
    <w:rsid w:val="007F5DED"/>
    <w:rsid w:val="007F60A6"/>
    <w:rsid w:val="008069A3"/>
    <w:rsid w:val="00817BE8"/>
    <w:rsid w:val="00821B19"/>
    <w:rsid w:val="00825C12"/>
    <w:rsid w:val="008345A2"/>
    <w:rsid w:val="00846681"/>
    <w:rsid w:val="008477EC"/>
    <w:rsid w:val="00854151"/>
    <w:rsid w:val="00867179"/>
    <w:rsid w:val="00871D61"/>
    <w:rsid w:val="0087275A"/>
    <w:rsid w:val="00873272"/>
    <w:rsid w:val="00884AF1"/>
    <w:rsid w:val="00885ACC"/>
    <w:rsid w:val="00891D52"/>
    <w:rsid w:val="008924F5"/>
    <w:rsid w:val="00894159"/>
    <w:rsid w:val="00894AA5"/>
    <w:rsid w:val="008A0F25"/>
    <w:rsid w:val="008A30D2"/>
    <w:rsid w:val="008B0C67"/>
    <w:rsid w:val="008B79A3"/>
    <w:rsid w:val="008C4C55"/>
    <w:rsid w:val="008D292A"/>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1E81"/>
    <w:rsid w:val="00952AEA"/>
    <w:rsid w:val="009542B7"/>
    <w:rsid w:val="009566A7"/>
    <w:rsid w:val="0096593D"/>
    <w:rsid w:val="0097090A"/>
    <w:rsid w:val="0098075F"/>
    <w:rsid w:val="00980ABB"/>
    <w:rsid w:val="00987ACF"/>
    <w:rsid w:val="0099436F"/>
    <w:rsid w:val="009A1C2B"/>
    <w:rsid w:val="009B0573"/>
    <w:rsid w:val="009B403C"/>
    <w:rsid w:val="009C1E7C"/>
    <w:rsid w:val="009C51F8"/>
    <w:rsid w:val="009D066E"/>
    <w:rsid w:val="009E36AB"/>
    <w:rsid w:val="009E4103"/>
    <w:rsid w:val="009F02E9"/>
    <w:rsid w:val="009F3CC8"/>
    <w:rsid w:val="00A01740"/>
    <w:rsid w:val="00A13157"/>
    <w:rsid w:val="00A17FD9"/>
    <w:rsid w:val="00A224AF"/>
    <w:rsid w:val="00A2327B"/>
    <w:rsid w:val="00A32733"/>
    <w:rsid w:val="00A32A29"/>
    <w:rsid w:val="00A36038"/>
    <w:rsid w:val="00A44450"/>
    <w:rsid w:val="00A672B4"/>
    <w:rsid w:val="00A7083B"/>
    <w:rsid w:val="00A76EA5"/>
    <w:rsid w:val="00A776DB"/>
    <w:rsid w:val="00A81B13"/>
    <w:rsid w:val="00A90D1C"/>
    <w:rsid w:val="00A91417"/>
    <w:rsid w:val="00A924AE"/>
    <w:rsid w:val="00AA69EF"/>
    <w:rsid w:val="00AA6A9F"/>
    <w:rsid w:val="00AB2217"/>
    <w:rsid w:val="00AB3044"/>
    <w:rsid w:val="00AE3BDD"/>
    <w:rsid w:val="00AF513D"/>
    <w:rsid w:val="00B2241B"/>
    <w:rsid w:val="00B26CCD"/>
    <w:rsid w:val="00B27A24"/>
    <w:rsid w:val="00B310D1"/>
    <w:rsid w:val="00B365D9"/>
    <w:rsid w:val="00B4000F"/>
    <w:rsid w:val="00B42A92"/>
    <w:rsid w:val="00B600D7"/>
    <w:rsid w:val="00B60129"/>
    <w:rsid w:val="00B629E3"/>
    <w:rsid w:val="00B66C59"/>
    <w:rsid w:val="00B678FE"/>
    <w:rsid w:val="00B74851"/>
    <w:rsid w:val="00B812F7"/>
    <w:rsid w:val="00B871F2"/>
    <w:rsid w:val="00BA4350"/>
    <w:rsid w:val="00BA7FA0"/>
    <w:rsid w:val="00BC1471"/>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743C4"/>
    <w:rsid w:val="00CA34D2"/>
    <w:rsid w:val="00CA592A"/>
    <w:rsid w:val="00CA78BF"/>
    <w:rsid w:val="00CA7E40"/>
    <w:rsid w:val="00CB7EC3"/>
    <w:rsid w:val="00CC6B69"/>
    <w:rsid w:val="00CC7D38"/>
    <w:rsid w:val="00CD034B"/>
    <w:rsid w:val="00CD0AAE"/>
    <w:rsid w:val="00CD5EEE"/>
    <w:rsid w:val="00CE025F"/>
    <w:rsid w:val="00CE4EF8"/>
    <w:rsid w:val="00CF1C20"/>
    <w:rsid w:val="00CF264C"/>
    <w:rsid w:val="00CF41DE"/>
    <w:rsid w:val="00D11094"/>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E1A91"/>
    <w:rsid w:val="00DE6452"/>
    <w:rsid w:val="00DF1A31"/>
    <w:rsid w:val="00DF5974"/>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8294D"/>
    <w:rsid w:val="00E83E54"/>
    <w:rsid w:val="00E9554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B2016"/>
    <w:rsid w:val="00FB7383"/>
    <w:rsid w:val="00FB7A1F"/>
    <w:rsid w:val="00FB7C02"/>
    <w:rsid w:val="00FC5192"/>
    <w:rsid w:val="00FC7727"/>
    <w:rsid w:val="00FD12D5"/>
    <w:rsid w:val="00FD7C37"/>
    <w:rsid w:val="00FE47B0"/>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adamshostack/DFD3"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3767</Words>
  <Characters>20647</Characters>
  <Application>Microsoft Office Word</Application>
  <DocSecurity>0</DocSecurity>
  <Lines>491</Lines>
  <Paragraphs>329</Paragraphs>
  <ScaleCrop>false</ScaleCrop>
  <HeadingPairs>
    <vt:vector size="2" baseType="variant">
      <vt:variant>
        <vt:lpstr>Title</vt:lpstr>
      </vt:variant>
      <vt:variant>
        <vt:i4>1</vt:i4>
      </vt:variant>
    </vt:vector>
  </HeadingPairs>
  <TitlesOfParts>
    <vt:vector size="1" baseType="lpstr">
      <vt:lpstr>Threat Modeling - Model Creation</vt:lpstr>
    </vt:vector>
  </TitlesOfParts>
  <Manager/>
  <Company>Torc Robotics, Inc.</Company>
  <LinksUpToDate>false</LinksUpToDate>
  <CharactersWithSpaces>24085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Modeling - Model Creation</dc:title>
  <dc:subject>threat model creation procedure</dc:subject>
  <dc:creator>Charles Wilson</dc:creator>
  <cp:keywords>cybersecurity, threat modeling</cp:keywords>
  <dc:description/>
  <cp:lastModifiedBy>Charles Wilson</cp:lastModifiedBy>
  <cp:revision>3</cp:revision>
  <cp:lastPrinted>2025-01-23T20:08:00Z</cp:lastPrinted>
  <dcterms:created xsi:type="dcterms:W3CDTF">2026-07-20T19:21:00Z</dcterms:created>
  <dcterms:modified xsi:type="dcterms:W3CDTF">2026-07-20T19:22:00Z</dcterms:modified>
  <cp:category/>
</cp:coreProperties>
</file>