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869D099" w:rsidR="006774D5" w:rsidRDefault="00F769D7">
      <w:pPr>
        <w:pStyle w:val="Title"/>
        <w:jc w:val="center"/>
      </w:pPr>
      <w:r>
        <w:t>Creating a Development Lifecycle</w:t>
      </w:r>
    </w:p>
    <w:p w14:paraId="611D5072" w14:textId="0BEA6A69" w:rsidR="00DE4F9D" w:rsidRDefault="00DE4F9D" w:rsidP="00DE4F9D">
      <w:pPr>
        <w:pStyle w:val="Heading1"/>
      </w:pPr>
      <w:bookmarkStart w:id="0" w:name="_pjac2je3ttgf" w:colFirst="0" w:colLast="0"/>
      <w:bookmarkEnd w:id="0"/>
      <w:r>
        <w:t>Revision</w:t>
      </w:r>
    </w:p>
    <w:p w14:paraId="2F33A792" w14:textId="77777777" w:rsidR="00B03FD8" w:rsidRPr="003A42ED" w:rsidRDefault="00B03FD8" w:rsidP="00B03FD8">
      <w:r>
        <w:t>Version 3</w:t>
      </w:r>
    </w:p>
    <w:p w14:paraId="3CA40E9D" w14:textId="3E687834" w:rsidR="00DE4F9D" w:rsidRDefault="00DE4F9D" w:rsidP="00DE4F9D">
      <w:r>
        <w:fldChar w:fldCharType="begin"/>
      </w:r>
      <w:r>
        <w:instrText xml:space="preserve"> DATE \@ "M/d/yy h:mm am/pm" </w:instrText>
      </w:r>
      <w:r>
        <w:fldChar w:fldCharType="separate"/>
      </w:r>
      <w:r w:rsidR="00743119">
        <w:rPr>
          <w:noProof/>
        </w:rPr>
        <w:t>12/13/22 2:41 PM</w:t>
      </w:r>
      <w:r>
        <w:fldChar w:fldCharType="end"/>
      </w:r>
    </w:p>
    <w:p w14:paraId="17A52383" w14:textId="77777777" w:rsidR="00B03FD8" w:rsidRDefault="00B03FD8" w:rsidP="00B03FD8">
      <w:pPr>
        <w:pStyle w:val="Heading1"/>
      </w:pPr>
      <w:r>
        <w:t>Author</w:t>
      </w:r>
    </w:p>
    <w:p w14:paraId="355026AB" w14:textId="77777777" w:rsidR="00B03FD8" w:rsidRDefault="00B03FD8" w:rsidP="00B03FD8">
      <w:pPr>
        <w:jc w:val="both"/>
      </w:pPr>
      <w:r>
        <w:t>Charles Wilson</w:t>
      </w:r>
    </w:p>
    <w:p w14:paraId="00000002" w14:textId="77777777" w:rsidR="006774D5" w:rsidRDefault="00DE4F9D">
      <w:pPr>
        <w:pStyle w:val="Heading1"/>
      </w:pPr>
      <w:r>
        <w:t>Abstract</w:t>
      </w:r>
    </w:p>
    <w:p w14:paraId="00000003" w14:textId="1AFDF9CE" w:rsidR="006774D5" w:rsidRDefault="00DE4F9D">
      <w:pPr>
        <w:jc w:val="both"/>
      </w:pPr>
      <w:r>
        <w:t xml:space="preserve">This document describes the methodology </w:t>
      </w:r>
      <w:r w:rsidR="00F769D7">
        <w:t>used to create a development lifecycle that can be aligned to an overarching Product Development Lifecycle (PDL)</w:t>
      </w:r>
      <w:r>
        <w:t>.</w:t>
      </w:r>
    </w:p>
    <w:p w14:paraId="00000006" w14:textId="77777777" w:rsidR="006774D5" w:rsidRDefault="00DE4F9D">
      <w:pPr>
        <w:pStyle w:val="Heading1"/>
        <w:jc w:val="both"/>
      </w:pPr>
      <w:bookmarkStart w:id="1" w:name="_54bgemmh6zb8" w:colFirst="0" w:colLast="0"/>
      <w:bookmarkStart w:id="2" w:name="_olcs7d4b90ea" w:colFirst="0" w:colLast="0"/>
      <w:bookmarkEnd w:id="1"/>
      <w:bookmarkEnd w:id="2"/>
      <w:r>
        <w:t>Motivation</w:t>
      </w:r>
    </w:p>
    <w:p w14:paraId="00000007" w14:textId="6ED76D2E" w:rsidR="006774D5" w:rsidRPr="00F769D7" w:rsidRDefault="00625C79">
      <w:pPr>
        <w:jc w:val="both"/>
      </w:pPr>
      <w:r>
        <w:t>The complexity of developing large-scale systems is such that it is necessary to have well thought out processes and frameworks supporting their development</w:t>
      </w:r>
      <w:r w:rsidR="00DE4F9D" w:rsidRPr="00F769D7">
        <w:t>.</w:t>
      </w:r>
      <w:r>
        <w:t xml:space="preserve"> One element of such is a development lifecycle whose framework is aligned to an overarching framework and which provides actionable guidance directed to the groups and individuals responsible for implementation of its process requirements. It also provides information critical to the scheduling and resource allocation of the system to be developed. Finally, it supports certification efforts, by formally establishing procedures and the means by which they are evaluated for maturity.</w:t>
      </w:r>
    </w:p>
    <w:p w14:paraId="7EA23A1A" w14:textId="77777777" w:rsidR="00152BE6" w:rsidRDefault="00152BE6" w:rsidP="00152BE6">
      <w:pPr>
        <w:pStyle w:val="Heading1"/>
      </w:pPr>
      <w:bookmarkStart w:id="3" w:name="_f5diy2ktdyyf" w:colFirst="0" w:colLast="0"/>
      <w:bookmarkEnd w:id="3"/>
      <w:r>
        <w:t>Audience</w:t>
      </w:r>
    </w:p>
    <w:p w14:paraId="309BE19F" w14:textId="3208EE28" w:rsidR="00152BE6" w:rsidRDefault="00152BE6" w:rsidP="00152BE6">
      <w:pPr>
        <w:spacing w:after="240"/>
        <w:jc w:val="both"/>
      </w:pPr>
      <w:r>
        <w:t>The audience of this document are those tasked with creating development lifecycles.</w:t>
      </w:r>
    </w:p>
    <w:p w14:paraId="672B5E9C" w14:textId="77777777" w:rsidR="00152BE6" w:rsidRDefault="00152BE6" w:rsidP="00152BE6">
      <w:pPr>
        <w:ind w:left="720" w:hanging="720"/>
        <w:jc w:val="both"/>
      </w:pPr>
      <w:r w:rsidRPr="009A73AC">
        <w:rPr>
          <w:b/>
          <w:bCs/>
          <w:color w:val="0070C0"/>
        </w:rPr>
        <w:t>Note:</w:t>
      </w:r>
      <w:r>
        <w:tab/>
        <w:t>This document is not subject to certification body review.</w:t>
      </w:r>
    </w:p>
    <w:p w14:paraId="290E3B5C" w14:textId="77777777" w:rsidR="00B03FD8" w:rsidRDefault="00B03FD8" w:rsidP="00B03FD8">
      <w:pPr>
        <w:pStyle w:val="Heading1"/>
        <w:jc w:val="both"/>
      </w:pPr>
      <w:r>
        <w:t>License</w:t>
      </w:r>
    </w:p>
    <w:p w14:paraId="2207F185" w14:textId="77777777" w:rsidR="00B03FD8" w:rsidRDefault="00B03FD8" w:rsidP="00B03FD8">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Pr>
          <w:b/>
          <w:bCs/>
          <w:lang w:val="en-US"/>
        </w:rPr>
        <w:t xml:space="preserve"> BY</w:t>
      </w:r>
      <w:r w:rsidRPr="00144DE6">
        <w:rPr>
          <w:b/>
          <w:bCs/>
          <w:lang w:val="en-US"/>
        </w:rPr>
        <w:t>-SA</w:t>
      </w:r>
      <w:r>
        <w:rPr>
          <w:b/>
          <w:bCs/>
          <w:lang w:val="en-US"/>
        </w:rPr>
        <w:t>-4.0</w:t>
      </w:r>
      <w:r w:rsidRPr="00144DE6">
        <w:rPr>
          <w:b/>
          <w:bCs/>
          <w:lang w:val="en-US"/>
        </w:rPr>
        <w:t>)</w:t>
      </w:r>
      <w:r w:rsidRPr="00144DE6">
        <w:rPr>
          <w:lang w:val="en-US"/>
        </w:rPr>
        <w:t xml:space="preserve"> License</w:t>
      </w:r>
      <w:r w:rsidRPr="00533832">
        <w:t>.</w:t>
      </w:r>
    </w:p>
    <w:p w14:paraId="25C93E87" w14:textId="77777777" w:rsidR="00B03FD8" w:rsidRDefault="00000000" w:rsidP="00B03FD8">
      <w:pPr>
        <w:jc w:val="both"/>
      </w:pPr>
      <w:hyperlink r:id="rId7" w:history="1">
        <w:r w:rsidR="00B03FD8" w:rsidRPr="00FE6B19">
          <w:rPr>
            <w:rStyle w:val="Hyperlink"/>
            <w:rFonts w:ascii="Courier New" w:hAnsi="Courier New" w:cs="Courier New"/>
            <w:b/>
            <w:bCs/>
          </w:rPr>
          <w:t>https://creativecommons.org/licenses/by/4.0/legalcode</w:t>
        </w:r>
      </w:hyperlink>
    </w:p>
    <w:p w14:paraId="607B2220" w14:textId="77777777" w:rsidR="007F125B" w:rsidRDefault="007F125B">
      <w:pPr>
        <w:rPr>
          <w:sz w:val="40"/>
          <w:szCs w:val="40"/>
        </w:rPr>
      </w:pPr>
      <w:r>
        <w:br w:type="page"/>
      </w:r>
    </w:p>
    <w:p w14:paraId="631B7ACB" w14:textId="06713566" w:rsidR="0030632B" w:rsidRDefault="0030632B" w:rsidP="0030632B">
      <w:pPr>
        <w:pStyle w:val="Heading1"/>
        <w:jc w:val="both"/>
      </w:pPr>
      <w:r>
        <w:lastRenderedPageBreak/>
        <w:t>Overview</w:t>
      </w:r>
    </w:p>
    <w:p w14:paraId="421B441E" w14:textId="5420727C" w:rsidR="00152BE6" w:rsidRDefault="0030632B" w:rsidP="00152BE6">
      <w:pPr>
        <w:spacing w:after="240"/>
        <w:jc w:val="both"/>
      </w:pPr>
      <w:r>
        <w:t>This document describes the material needed to create a development lifecycle primary document.</w:t>
      </w:r>
      <w:r w:rsidR="00152BE6">
        <w:t xml:space="preserve"> It is presumed that those undertaking this activity are well versed in development lifecycles, inter-group dependency management, and the standards within their domain.</w:t>
      </w:r>
    </w:p>
    <w:p w14:paraId="304297A9" w14:textId="2EF32D3D" w:rsidR="0030632B" w:rsidRPr="00F769D7" w:rsidRDefault="0030632B" w:rsidP="0030632B">
      <w:pPr>
        <w:jc w:val="both"/>
      </w:pPr>
      <w:r>
        <w:t xml:space="preserve">A template for this is provided in the </w:t>
      </w:r>
      <w:r w:rsidRPr="0030632B">
        <w:rPr>
          <w:rFonts w:ascii="Courier New" w:hAnsi="Courier New" w:cs="Courier New"/>
          <w:b/>
          <w:bCs/>
        </w:rPr>
        <w:t>reference_documents / templates</w:t>
      </w:r>
      <w:r>
        <w:rPr>
          <w:rFonts w:ascii="Courier New" w:hAnsi="Courier New" w:cs="Courier New"/>
          <w:b/>
          <w:bCs/>
        </w:rPr>
        <w:t xml:space="preserve"> /</w:t>
      </w:r>
      <w:r>
        <w:t xml:space="preserve"> </w:t>
      </w:r>
      <w:r w:rsidRPr="0030632B">
        <w:rPr>
          <w:rFonts w:ascii="Courier New" w:hAnsi="Courier New" w:cs="Courier New"/>
          <w:b/>
          <w:bCs/>
        </w:rPr>
        <w:t>lifecycle template</w:t>
      </w:r>
      <w:r>
        <w:t xml:space="preserve"> folder.</w:t>
      </w:r>
    </w:p>
    <w:p w14:paraId="456C3434" w14:textId="77777777" w:rsidR="0030632B" w:rsidRDefault="0030632B">
      <w:pPr>
        <w:rPr>
          <w:sz w:val="40"/>
          <w:szCs w:val="40"/>
        </w:rPr>
      </w:pPr>
      <w:r>
        <w:br w:type="page"/>
      </w:r>
    </w:p>
    <w:p w14:paraId="00000008" w14:textId="5D634C1F" w:rsidR="006774D5" w:rsidRDefault="003F5BC3">
      <w:pPr>
        <w:pStyle w:val="Heading1"/>
      </w:pPr>
      <w:r>
        <w:lastRenderedPageBreak/>
        <w:t>Decomposition</w:t>
      </w:r>
    </w:p>
    <w:p w14:paraId="00000009" w14:textId="69A60C38" w:rsidR="006774D5" w:rsidRDefault="00760ED5">
      <w:pPr>
        <w:jc w:val="both"/>
      </w:pPr>
      <w:r>
        <w:t>Any development lifecycle document can be decomposed as follows:</w:t>
      </w:r>
    </w:p>
    <w:p w14:paraId="222FB5D5" w14:textId="77777777" w:rsidR="003F5BC3" w:rsidRDefault="003F5BC3">
      <w:pPr>
        <w:jc w:val="both"/>
      </w:pPr>
    </w:p>
    <w:p w14:paraId="29C6BF01" w14:textId="0A540EAB" w:rsidR="00302864" w:rsidRDefault="00302864" w:rsidP="00302864">
      <w:pPr>
        <w:jc w:val="center"/>
      </w:pPr>
      <w:bookmarkStart w:id="4" w:name="_ka2wojif16d2" w:colFirst="0" w:colLast="0"/>
      <w:bookmarkEnd w:id="4"/>
      <w:r>
        <w:rPr>
          <w:noProof/>
        </w:rPr>
        <w:drawing>
          <wp:inline distT="0" distB="0" distL="0" distR="0" wp14:anchorId="034CA11E" wp14:editId="6254D6C1">
            <wp:extent cx="4358061" cy="6621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358061" cy="6621235"/>
                    </a:xfrm>
                    <a:prstGeom prst="rect">
                      <a:avLst/>
                    </a:prstGeom>
                  </pic:spPr>
                </pic:pic>
              </a:graphicData>
            </a:graphic>
          </wp:inline>
        </w:drawing>
      </w:r>
    </w:p>
    <w:p w14:paraId="6A164F61" w14:textId="74F01AF2" w:rsidR="00D32286" w:rsidRPr="008A4D90" w:rsidRDefault="00D32286" w:rsidP="00D32286">
      <w:pPr>
        <w:pStyle w:val="Heading2"/>
        <w:rPr>
          <w:color w:val="0070C0"/>
        </w:rPr>
      </w:pPr>
      <w:r w:rsidRPr="008A4D90">
        <w:rPr>
          <w:color w:val="0070C0"/>
        </w:rPr>
        <w:lastRenderedPageBreak/>
        <w:t>Introductory Material</w:t>
      </w:r>
    </w:p>
    <w:p w14:paraId="0000000C" w14:textId="64088C5E" w:rsidR="006774D5" w:rsidRDefault="006052F5" w:rsidP="00DE4F9D">
      <w:pPr>
        <w:jc w:val="both"/>
      </w:pPr>
      <w:r>
        <w:t>The import of the introductory material cannot be overstated. Although not of interest to the majority of those impacted by the adoption of the development lifecycle, it provides valuable information as to the drivers of the lifecycle.</w:t>
      </w:r>
    </w:p>
    <w:p w14:paraId="7AD579E6" w14:textId="581A6AAD" w:rsidR="00D32286" w:rsidRDefault="00D34F48" w:rsidP="00D34F48">
      <w:pPr>
        <w:pStyle w:val="Heading3"/>
      </w:pPr>
      <w:r>
        <w:t>Overview</w:t>
      </w:r>
    </w:p>
    <w:p w14:paraId="087B5F52" w14:textId="2F759FC1" w:rsidR="00D34F48" w:rsidRDefault="006052F5" w:rsidP="00DE4F9D">
      <w:pPr>
        <w:jc w:val="both"/>
      </w:pPr>
      <w:r>
        <w:t>The overview provides the context for the development lifecycle. The overall shape of the lifecycle is presented, as well as, its relationship with other frameworks.</w:t>
      </w:r>
    </w:p>
    <w:p w14:paraId="65EAB551" w14:textId="347B48FC" w:rsidR="00D34F48" w:rsidRDefault="00D34F48" w:rsidP="00D34F48">
      <w:pPr>
        <w:pStyle w:val="Heading3"/>
      </w:pPr>
      <w:r>
        <w:t>Philosophy</w:t>
      </w:r>
    </w:p>
    <w:p w14:paraId="78ABB0C7" w14:textId="4BD59404" w:rsidR="00D34F48" w:rsidRDefault="006052F5" w:rsidP="00DE4F9D">
      <w:pPr>
        <w:jc w:val="both"/>
      </w:pPr>
      <w:r>
        <w:t xml:space="preserve">The philosophy section presents a less technical and more motivational description of the lifecycle. </w:t>
      </w:r>
    </w:p>
    <w:p w14:paraId="74B89857" w14:textId="58B2806E" w:rsidR="00D34F48" w:rsidRDefault="00D34F48" w:rsidP="00D34F48">
      <w:pPr>
        <w:pStyle w:val="Heading3"/>
      </w:pPr>
      <w:r>
        <w:t>Background Material</w:t>
      </w:r>
    </w:p>
    <w:p w14:paraId="52F5D340" w14:textId="6733274A" w:rsidR="00D34F48" w:rsidRDefault="006052F5" w:rsidP="00DE4F9D">
      <w:pPr>
        <w:jc w:val="both"/>
      </w:pPr>
      <w:r>
        <w:t>From the background material we are introduced to the foundational information which drove the construction of the lifecycle. This is important both from a documentation and mindshare standpoint. From the documentation standpoint, there is the need to establish that the lifecycle is not constructed in a manner which contradicts standards considered to be established / best practices. From the mindshare standpoint, it is important to provide reference to those materials both for those maintaining the lifecycle itself and those adopting it.</w:t>
      </w:r>
    </w:p>
    <w:p w14:paraId="71FC8D18" w14:textId="380675B2" w:rsidR="00D34F48" w:rsidRDefault="00D34F48" w:rsidP="00D34F48">
      <w:pPr>
        <w:pStyle w:val="Heading3"/>
      </w:pPr>
      <w:r>
        <w:t>Continuous Improvement</w:t>
      </w:r>
    </w:p>
    <w:p w14:paraId="6ADE02B5" w14:textId="73D9DE76" w:rsidR="00D34F48" w:rsidRDefault="006052F5" w:rsidP="00DE4F9D">
      <w:pPr>
        <w:jc w:val="both"/>
      </w:pPr>
      <w:r>
        <w:t xml:space="preserve">It is recognized that no organization perfectly implements any standard. </w:t>
      </w:r>
      <w:r w:rsidR="008E1C51">
        <w:t xml:space="preserve">Because of this, continuous improvement and its monitoring </w:t>
      </w:r>
      <w:r w:rsidR="009E2D04">
        <w:t>are</w:t>
      </w:r>
      <w:r w:rsidR="008E1C51">
        <w:t xml:space="preserve"> important both from a resourcing and reality check perspective. By tracking the maturity of all process requirements within the lifecycle itself, we are better able to allocate resources to ensure the best possible implementation of those requirements. It also gives a quantifiable metric of maturity of the same.</w:t>
      </w:r>
    </w:p>
    <w:p w14:paraId="58D8E4B9" w14:textId="6C9437F9" w:rsidR="00D34F48" w:rsidRDefault="00D34F48" w:rsidP="00D34F48">
      <w:pPr>
        <w:pStyle w:val="Heading3"/>
      </w:pPr>
      <w:r>
        <w:t>Relationship to Certification Standards</w:t>
      </w:r>
    </w:p>
    <w:p w14:paraId="0D343F86" w14:textId="738C0C36" w:rsidR="00D34F48" w:rsidRDefault="003A4740" w:rsidP="00DE4F9D">
      <w:pPr>
        <w:jc w:val="both"/>
      </w:pPr>
      <w:r>
        <w:t>The two-fold purpose of any lifecycle is to provide organization</w:t>
      </w:r>
      <w:r w:rsidR="009E2D04">
        <w:t>al</w:t>
      </w:r>
      <w:r>
        <w:t xml:space="preserve"> structure and enable certification of the same. Here the relationship of the lifecycle to the certification standard(s) is explored.</w:t>
      </w:r>
    </w:p>
    <w:p w14:paraId="2F74DF73" w14:textId="77777777" w:rsidR="00B03FD8" w:rsidRDefault="00B03FD8">
      <w:pPr>
        <w:rPr>
          <w:color w:val="0070C0"/>
          <w:sz w:val="32"/>
          <w:szCs w:val="32"/>
        </w:rPr>
      </w:pPr>
      <w:r>
        <w:rPr>
          <w:color w:val="0070C0"/>
        </w:rPr>
        <w:br w:type="page"/>
      </w:r>
    </w:p>
    <w:p w14:paraId="35F900AB" w14:textId="6BBF92F0" w:rsidR="00D34F48" w:rsidRPr="008A4D90" w:rsidRDefault="00D34F48" w:rsidP="00D34F48">
      <w:pPr>
        <w:pStyle w:val="Heading2"/>
        <w:rPr>
          <w:color w:val="0070C0"/>
        </w:rPr>
      </w:pPr>
      <w:r w:rsidRPr="008A4D90">
        <w:rPr>
          <w:color w:val="0070C0"/>
        </w:rPr>
        <w:lastRenderedPageBreak/>
        <w:t>Framework</w:t>
      </w:r>
    </w:p>
    <w:p w14:paraId="5E68A483" w14:textId="102D4A6E" w:rsidR="00D34F48" w:rsidRDefault="00D65B58" w:rsidP="00DE4F9D">
      <w:pPr>
        <w:jc w:val="both"/>
      </w:pPr>
      <w:r>
        <w:t>For th</w:t>
      </w:r>
      <w:r w:rsidR="00927353">
        <w:t>os</w:t>
      </w:r>
      <w:r>
        <w:t>e adopting the lifecycle, this is the mo</w:t>
      </w:r>
      <w:r w:rsidR="009E2D04">
        <w:t>st</w:t>
      </w:r>
      <w:r>
        <w:t xml:space="preserve"> critical section of the lifecycle document. It provides detailed information as to the phases, their attendant requirements, ownership, owner role, and associated products.</w:t>
      </w:r>
    </w:p>
    <w:p w14:paraId="10B19CC0" w14:textId="7977A66B" w:rsidR="00D34F48" w:rsidRDefault="00D34F48" w:rsidP="00D34F48">
      <w:pPr>
        <w:pStyle w:val="Heading3"/>
      </w:pPr>
      <w:r>
        <w:t>Framework Overview</w:t>
      </w:r>
    </w:p>
    <w:p w14:paraId="7E384F81" w14:textId="3A3C18E6" w:rsidR="00D34F48" w:rsidRDefault="00D65B58" w:rsidP="00DE4F9D">
      <w:pPr>
        <w:jc w:val="both"/>
      </w:pPr>
      <w:r>
        <w:t>The framework overview is the map providing a high-level view of the lifecycle, its phase and requirements.</w:t>
      </w:r>
    </w:p>
    <w:p w14:paraId="4D4EB8F2" w14:textId="03F2E283" w:rsidR="00D34F48" w:rsidRDefault="00D34F48" w:rsidP="00D34F48">
      <w:pPr>
        <w:pStyle w:val="Heading3"/>
      </w:pPr>
      <w:r>
        <w:t>Phase Material</w:t>
      </w:r>
    </w:p>
    <w:p w14:paraId="17E87058" w14:textId="3A73E5A3" w:rsidR="00D34F48" w:rsidRDefault="00D65B58" w:rsidP="00DE4F9D">
      <w:pPr>
        <w:jc w:val="both"/>
      </w:pPr>
      <w:r>
        <w:t>Every phase will be presented sequentially.</w:t>
      </w:r>
    </w:p>
    <w:p w14:paraId="163C249A" w14:textId="23F5E674" w:rsidR="00D34F48" w:rsidRDefault="00D34F48" w:rsidP="00D34F48">
      <w:pPr>
        <w:pStyle w:val="Heading4"/>
      </w:pPr>
      <w:r>
        <w:t>Phase Summary</w:t>
      </w:r>
    </w:p>
    <w:p w14:paraId="2B96AEEF" w14:textId="64A54598" w:rsidR="00D34F48" w:rsidRDefault="005D3E51" w:rsidP="00DE4F9D">
      <w:pPr>
        <w:jc w:val="both"/>
      </w:pPr>
      <w:r>
        <w:t>The phase summary</w:t>
      </w:r>
      <w:r w:rsidR="009726EC">
        <w:t xml:space="preserve"> contains the following information:</w:t>
      </w:r>
    </w:p>
    <w:p w14:paraId="336BC278" w14:textId="77777777" w:rsidR="009726EC" w:rsidRDefault="009726EC" w:rsidP="00DE4F9D">
      <w:pPr>
        <w:jc w:val="both"/>
      </w:pPr>
    </w:p>
    <w:p w14:paraId="304EE29C" w14:textId="34705785" w:rsidR="009726EC" w:rsidRDefault="009726EC" w:rsidP="00B03FD8">
      <w:pPr>
        <w:pStyle w:val="ListParagraph"/>
        <w:numPr>
          <w:ilvl w:val="0"/>
          <w:numId w:val="2"/>
        </w:numPr>
        <w:ind w:left="450"/>
        <w:jc w:val="both"/>
      </w:pPr>
      <w:r>
        <w:t>Phase description</w:t>
      </w:r>
    </w:p>
    <w:p w14:paraId="54DA6088" w14:textId="2F745CAA" w:rsidR="009726EC" w:rsidRDefault="009726EC" w:rsidP="00B03FD8">
      <w:pPr>
        <w:pStyle w:val="ListParagraph"/>
        <w:numPr>
          <w:ilvl w:val="0"/>
          <w:numId w:val="2"/>
        </w:numPr>
        <w:ind w:left="450"/>
        <w:jc w:val="both"/>
      </w:pPr>
      <w:r>
        <w:t>List of phase requirements</w:t>
      </w:r>
    </w:p>
    <w:p w14:paraId="21BC260B" w14:textId="6E7E074B" w:rsidR="009726EC" w:rsidRDefault="009726EC" w:rsidP="00B03FD8">
      <w:pPr>
        <w:pStyle w:val="ListParagraph"/>
        <w:numPr>
          <w:ilvl w:val="0"/>
          <w:numId w:val="2"/>
        </w:numPr>
        <w:ind w:left="450"/>
        <w:jc w:val="both"/>
      </w:pPr>
      <w:r>
        <w:t>List of certification work products</w:t>
      </w:r>
    </w:p>
    <w:p w14:paraId="73EAC29A" w14:textId="571199B4" w:rsidR="009726EC" w:rsidRDefault="009726EC" w:rsidP="009726EC">
      <w:pPr>
        <w:jc w:val="both"/>
      </w:pPr>
    </w:p>
    <w:p w14:paraId="63A171C5" w14:textId="009E3761" w:rsidR="00084CDC" w:rsidRDefault="00084CDC" w:rsidP="009726EC">
      <w:pPr>
        <w:jc w:val="both"/>
      </w:pPr>
      <w:r>
        <w:t>Together these provide a high-level summary of the phase.</w:t>
      </w:r>
    </w:p>
    <w:p w14:paraId="7CA72500" w14:textId="77777777" w:rsidR="00084CDC" w:rsidRDefault="00084CDC" w:rsidP="009726EC">
      <w:pPr>
        <w:jc w:val="both"/>
      </w:pPr>
    </w:p>
    <w:p w14:paraId="59426EE6" w14:textId="43966B82" w:rsidR="009726EC" w:rsidRDefault="00084CDC" w:rsidP="009726EC">
      <w:pPr>
        <w:jc w:val="both"/>
      </w:pPr>
      <w:r>
        <w:t>The phase description is boilerplate as it derives from the overarching PDL.</w:t>
      </w:r>
    </w:p>
    <w:p w14:paraId="17ECCE57" w14:textId="0A798F0E" w:rsidR="00084CDC" w:rsidRDefault="00084CDC" w:rsidP="009726EC">
      <w:pPr>
        <w:jc w:val="both"/>
      </w:pPr>
    </w:p>
    <w:p w14:paraId="7471C9AD" w14:textId="0300C81A" w:rsidR="00084CDC" w:rsidRDefault="00084CDC" w:rsidP="009726EC">
      <w:pPr>
        <w:jc w:val="both"/>
      </w:pPr>
      <w:r>
        <w:t>Each of the phase requirements provides reference to the background material grounding them and a brief description of their goal.</w:t>
      </w:r>
    </w:p>
    <w:p w14:paraId="50093621" w14:textId="0C6E8209" w:rsidR="00084CDC" w:rsidRDefault="00084CDC" w:rsidP="009726EC">
      <w:pPr>
        <w:jc w:val="both"/>
      </w:pPr>
    </w:p>
    <w:p w14:paraId="067F48EC" w14:textId="0829E816" w:rsidR="00084CDC" w:rsidRDefault="00084CDC" w:rsidP="009726EC">
      <w:pPr>
        <w:jc w:val="both"/>
      </w:pPr>
      <w:r>
        <w:t xml:space="preserve">For each certification body, a list of all applicable work products to the phase are listed. </w:t>
      </w:r>
    </w:p>
    <w:p w14:paraId="4327E785" w14:textId="3F544501" w:rsidR="00D34F48" w:rsidRDefault="00D34F48" w:rsidP="00D34F48">
      <w:pPr>
        <w:pStyle w:val="Heading4"/>
      </w:pPr>
      <w:r>
        <w:t>Phase Requirements</w:t>
      </w:r>
    </w:p>
    <w:p w14:paraId="1EE800B8" w14:textId="4FBBBCED" w:rsidR="00D34F48" w:rsidRDefault="005E6E88" w:rsidP="00DE4F9D">
      <w:pPr>
        <w:jc w:val="both"/>
      </w:pPr>
      <w:r>
        <w:t>Arguably the most important individual elements of the lifecycle document are its phase requirements. They are pertinent to multiple groups. Each contains the following information:</w:t>
      </w:r>
    </w:p>
    <w:p w14:paraId="704BA4EA" w14:textId="21029687" w:rsidR="005E6E88" w:rsidRDefault="005E6E88" w:rsidP="00DE4F9D">
      <w:pPr>
        <w:jc w:val="both"/>
      </w:pPr>
    </w:p>
    <w:p w14:paraId="7B5573B5" w14:textId="36CA65C8" w:rsidR="005E6E88" w:rsidRDefault="005E6E88" w:rsidP="00B03FD8">
      <w:pPr>
        <w:pStyle w:val="ListParagraph"/>
        <w:numPr>
          <w:ilvl w:val="0"/>
          <w:numId w:val="3"/>
        </w:numPr>
        <w:ind w:left="450"/>
        <w:jc w:val="both"/>
      </w:pPr>
      <w:r>
        <w:t>Requirement description</w:t>
      </w:r>
    </w:p>
    <w:p w14:paraId="0DAF7DCE" w14:textId="554A6ACA" w:rsidR="005E6E88" w:rsidRDefault="005E6E88" w:rsidP="00B03FD8">
      <w:pPr>
        <w:pStyle w:val="ListParagraph"/>
        <w:numPr>
          <w:ilvl w:val="0"/>
          <w:numId w:val="3"/>
        </w:numPr>
        <w:ind w:left="450"/>
        <w:jc w:val="both"/>
      </w:pPr>
      <w:r>
        <w:t>Owner group / role</w:t>
      </w:r>
    </w:p>
    <w:p w14:paraId="22EFB42E" w14:textId="6CC08500" w:rsidR="005E6E88" w:rsidRDefault="005E6E88" w:rsidP="00B03FD8">
      <w:pPr>
        <w:pStyle w:val="ListParagraph"/>
        <w:numPr>
          <w:ilvl w:val="0"/>
          <w:numId w:val="3"/>
        </w:numPr>
        <w:ind w:left="450"/>
        <w:jc w:val="both"/>
      </w:pPr>
      <w:r>
        <w:t>RACI information</w:t>
      </w:r>
    </w:p>
    <w:p w14:paraId="30BB3C39" w14:textId="7FB0D561" w:rsidR="00302864" w:rsidRDefault="00302864" w:rsidP="00B03FD8">
      <w:pPr>
        <w:pStyle w:val="ListParagraph"/>
        <w:numPr>
          <w:ilvl w:val="0"/>
          <w:numId w:val="3"/>
        </w:numPr>
        <w:ind w:left="450"/>
        <w:jc w:val="both"/>
      </w:pPr>
      <w:r>
        <w:t>Training provided</w:t>
      </w:r>
    </w:p>
    <w:p w14:paraId="3DF6E618" w14:textId="79F2CEFF" w:rsidR="00302864" w:rsidRDefault="00302864" w:rsidP="00B03FD8">
      <w:pPr>
        <w:pStyle w:val="ListParagraph"/>
        <w:numPr>
          <w:ilvl w:val="0"/>
          <w:numId w:val="3"/>
        </w:numPr>
        <w:ind w:left="450"/>
        <w:jc w:val="both"/>
      </w:pPr>
      <w:r>
        <w:t>Dependent phase requirements</w:t>
      </w:r>
    </w:p>
    <w:p w14:paraId="72FC05F1" w14:textId="284DFB25" w:rsidR="00302864" w:rsidRDefault="00302864" w:rsidP="00B03FD8">
      <w:pPr>
        <w:pStyle w:val="ListParagraph"/>
        <w:numPr>
          <w:ilvl w:val="0"/>
          <w:numId w:val="3"/>
        </w:numPr>
        <w:ind w:left="450"/>
        <w:jc w:val="both"/>
      </w:pPr>
      <w:r>
        <w:t>External group product dependencies</w:t>
      </w:r>
    </w:p>
    <w:p w14:paraId="0FD9A884" w14:textId="49CDB5AF" w:rsidR="005E6E88" w:rsidRDefault="005E6E88" w:rsidP="00B03FD8">
      <w:pPr>
        <w:pStyle w:val="ListParagraph"/>
        <w:numPr>
          <w:ilvl w:val="0"/>
          <w:numId w:val="3"/>
        </w:numPr>
        <w:ind w:left="450"/>
        <w:jc w:val="both"/>
      </w:pPr>
      <w:r>
        <w:t>List of lifecycle products</w:t>
      </w:r>
    </w:p>
    <w:p w14:paraId="73BFC4C0" w14:textId="2226694C" w:rsidR="005E6E88" w:rsidRDefault="005E6E88" w:rsidP="00B03FD8">
      <w:pPr>
        <w:pStyle w:val="ListParagraph"/>
        <w:numPr>
          <w:ilvl w:val="0"/>
          <w:numId w:val="3"/>
        </w:numPr>
        <w:ind w:left="450"/>
        <w:jc w:val="both"/>
      </w:pPr>
      <w:r>
        <w:t>List of certification work products and their requirements</w:t>
      </w:r>
    </w:p>
    <w:p w14:paraId="36A23E69" w14:textId="796E0B41" w:rsidR="005E6E88" w:rsidRDefault="005E6E88" w:rsidP="005E6E88">
      <w:pPr>
        <w:jc w:val="both"/>
      </w:pPr>
    </w:p>
    <w:p w14:paraId="0DB2B5B3" w14:textId="33B58174" w:rsidR="005E6E88" w:rsidRDefault="005E6E88" w:rsidP="005E6E88">
      <w:pPr>
        <w:jc w:val="both"/>
      </w:pPr>
      <w:r>
        <w:lastRenderedPageBreak/>
        <w:t>The requirement description provides an explanation of the goals and expectations of the requirement.</w:t>
      </w:r>
    </w:p>
    <w:p w14:paraId="5534153B" w14:textId="4A1F6D52" w:rsidR="005E6E88" w:rsidRDefault="005E6E88" w:rsidP="005E6E88">
      <w:pPr>
        <w:jc w:val="both"/>
      </w:pPr>
    </w:p>
    <w:p w14:paraId="32B1CA6B" w14:textId="28D97485" w:rsidR="005E6E88" w:rsidRDefault="005E6E88" w:rsidP="005E6E88">
      <w:pPr>
        <w:jc w:val="both"/>
      </w:pPr>
      <w:r>
        <w:t>The owner group / role and RACI information make it clear as to who is the primary group responsible, what role should be undertaking implementation of the requirement and what level of participation will be forthcoming from the non-owning groups.</w:t>
      </w:r>
    </w:p>
    <w:p w14:paraId="3957C9FD" w14:textId="77ECC72C" w:rsidR="005E6E88" w:rsidRDefault="005E6E88" w:rsidP="005E6E88">
      <w:pPr>
        <w:jc w:val="both"/>
      </w:pPr>
    </w:p>
    <w:p w14:paraId="51A1E223" w14:textId="49E7F8F1" w:rsidR="005E6E88" w:rsidRDefault="005E6E88" w:rsidP="005E6E88">
      <w:pPr>
        <w:jc w:val="both"/>
      </w:pPr>
      <w:r>
        <w:t xml:space="preserve">The list of lifecycle products </w:t>
      </w:r>
      <w:r w:rsidR="009E2D04">
        <w:t>shows</w:t>
      </w:r>
      <w:r>
        <w:t xml:space="preserve"> the expected outcomes and links to the secondary document(s) relevant to attaining them.</w:t>
      </w:r>
    </w:p>
    <w:p w14:paraId="7EAE73BA" w14:textId="601AB331" w:rsidR="005E6E88" w:rsidRDefault="005E6E88" w:rsidP="005E6E88">
      <w:pPr>
        <w:jc w:val="both"/>
      </w:pPr>
      <w:r>
        <w:t>The list of certification work products give</w:t>
      </w:r>
      <w:r w:rsidR="00CE724D">
        <w:t>s</w:t>
      </w:r>
      <w:r>
        <w:t xml:space="preserve"> a definitive view of the means by which a certification is attained </w:t>
      </w:r>
      <w:r w:rsidR="00CE724D">
        <w:t>and how this requirement contributes toward it.</w:t>
      </w:r>
    </w:p>
    <w:p w14:paraId="0BCF5199" w14:textId="2B7A0BBD" w:rsidR="00CE724D" w:rsidRDefault="00CE724D" w:rsidP="005E6E88">
      <w:pPr>
        <w:jc w:val="both"/>
      </w:pPr>
    </w:p>
    <w:p w14:paraId="04210B22" w14:textId="28BF1EAD" w:rsidR="00CE724D" w:rsidRDefault="00CE724D" w:rsidP="00B03FD8">
      <w:pPr>
        <w:ind w:left="720" w:hanging="720"/>
        <w:jc w:val="both"/>
      </w:pPr>
      <w:r w:rsidRPr="00B03FD8">
        <w:rPr>
          <w:b/>
          <w:bCs/>
          <w:color w:val="0070C0"/>
        </w:rPr>
        <w:t>Note:</w:t>
      </w:r>
      <w:r>
        <w:tab/>
        <w:t>It is the responsibility of the group responsible for the particular lifecycle to ensure that there is a correct mapping between the lifecycle products and the certification work products.</w:t>
      </w:r>
    </w:p>
    <w:p w14:paraId="04E917B0" w14:textId="77777777" w:rsidR="00D34F48" w:rsidRDefault="00D34F48" w:rsidP="00DE4F9D">
      <w:pPr>
        <w:jc w:val="both"/>
      </w:pPr>
    </w:p>
    <w:p w14:paraId="55C1D7A9" w14:textId="77777777" w:rsidR="00B03FD8" w:rsidRDefault="00B03FD8">
      <w:pPr>
        <w:rPr>
          <w:color w:val="0070C0"/>
          <w:sz w:val="32"/>
          <w:szCs w:val="32"/>
        </w:rPr>
      </w:pPr>
      <w:r>
        <w:rPr>
          <w:color w:val="0070C0"/>
        </w:rPr>
        <w:br w:type="page"/>
      </w:r>
    </w:p>
    <w:p w14:paraId="19A76E74" w14:textId="77777777" w:rsidR="00D34F48" w:rsidRPr="008A4D90" w:rsidRDefault="00D34F48" w:rsidP="00D34F48">
      <w:pPr>
        <w:pStyle w:val="Heading2"/>
        <w:rPr>
          <w:color w:val="0070C0"/>
        </w:rPr>
      </w:pPr>
      <w:r w:rsidRPr="008A4D90">
        <w:rPr>
          <w:color w:val="0070C0"/>
        </w:rPr>
        <w:lastRenderedPageBreak/>
        <w:t>Supplementary Material</w:t>
      </w:r>
    </w:p>
    <w:p w14:paraId="5B4CD218" w14:textId="7FBC78EE" w:rsidR="00D34F48" w:rsidRDefault="00CE724D" w:rsidP="00DE4F9D">
      <w:pPr>
        <w:jc w:val="both"/>
      </w:pPr>
      <w:r>
        <w:t>The purpose of the supplemental material is to collect within the lifecycle document the pertinent aspects of background and summaries of information distributed throughout the lifecycle’s framework section. These allow for a deeper exploration of the underpinnings of the lifecycle and a high-level view of resource requirements.</w:t>
      </w:r>
    </w:p>
    <w:p w14:paraId="6578638F" w14:textId="3DE5A048" w:rsidR="00D34F48" w:rsidRDefault="00D34F48" w:rsidP="00D34F48">
      <w:pPr>
        <w:pStyle w:val="Heading3"/>
      </w:pPr>
      <w:r>
        <w:t>Requirement Role Assignment Summary</w:t>
      </w:r>
    </w:p>
    <w:p w14:paraId="23900A30" w14:textId="3D4D917E" w:rsidR="00D34F48" w:rsidRDefault="00CE724D" w:rsidP="00DE4F9D">
      <w:pPr>
        <w:jc w:val="both"/>
      </w:pPr>
      <w:r>
        <w:t>The requirement role assignment summary presents the requirement, group and role information is a tabular format.</w:t>
      </w:r>
    </w:p>
    <w:p w14:paraId="1D194C16" w14:textId="2E04B5D9" w:rsidR="00D34F48" w:rsidRDefault="00D34F48" w:rsidP="00D34F48">
      <w:pPr>
        <w:pStyle w:val="Heading3"/>
      </w:pPr>
      <w:r>
        <w:t>Group Material</w:t>
      </w:r>
    </w:p>
    <w:p w14:paraId="05C1054D" w14:textId="7227BF7E" w:rsidR="00D34F48" w:rsidRDefault="00CE724D" w:rsidP="00DE4F9D">
      <w:pPr>
        <w:jc w:val="both"/>
      </w:pPr>
      <w:r>
        <w:t>The group material section provides summary information relating to the asks to the various groups</w:t>
      </w:r>
    </w:p>
    <w:p w14:paraId="4A077B8E" w14:textId="6EC01D1E" w:rsidR="00D34F48" w:rsidRDefault="00D34F48" w:rsidP="00D34F48">
      <w:pPr>
        <w:pStyle w:val="Heading4"/>
      </w:pPr>
      <w:r>
        <w:t>Group RACI Summary Table</w:t>
      </w:r>
    </w:p>
    <w:p w14:paraId="5B2A0301" w14:textId="43A280A2" w:rsidR="00D34F48" w:rsidRDefault="00CE724D" w:rsidP="00DE4F9D">
      <w:pPr>
        <w:jc w:val="both"/>
      </w:pPr>
      <w:r>
        <w:t>The group summary table provides a concise view of all phase requirements and their RACI assignments.</w:t>
      </w:r>
    </w:p>
    <w:p w14:paraId="6535CF26" w14:textId="5F231913" w:rsidR="00D34F48" w:rsidRDefault="00D34F48" w:rsidP="00D34F48">
      <w:pPr>
        <w:pStyle w:val="Heading4"/>
      </w:pPr>
      <w:r>
        <w:t>Group Requirement Summaries</w:t>
      </w:r>
    </w:p>
    <w:p w14:paraId="6085CB30" w14:textId="01465EA1" w:rsidR="00D34F48" w:rsidRDefault="00CE724D" w:rsidP="00DE4F9D">
      <w:pPr>
        <w:jc w:val="both"/>
      </w:pPr>
      <w:r>
        <w:t xml:space="preserve">The group requirement summaries collect all phase requirements </w:t>
      </w:r>
      <w:r w:rsidR="00713C40">
        <w:t>by group.</w:t>
      </w:r>
    </w:p>
    <w:p w14:paraId="6A2089D2" w14:textId="59338C3C" w:rsidR="00D34F48" w:rsidRDefault="00D34F48" w:rsidP="00D34F48">
      <w:pPr>
        <w:pStyle w:val="Heading3"/>
      </w:pPr>
      <w:r>
        <w:t>Role Material</w:t>
      </w:r>
    </w:p>
    <w:p w14:paraId="2997CE9D" w14:textId="5E51A007" w:rsidR="00D34F48" w:rsidRDefault="00713C40" w:rsidP="00DE4F9D">
      <w:pPr>
        <w:jc w:val="both"/>
      </w:pPr>
      <w:r>
        <w:t>The role material collects an authoritative list of the role expectations required to implement the framework.</w:t>
      </w:r>
    </w:p>
    <w:p w14:paraId="5FAE2051" w14:textId="1AF5F6CF" w:rsidR="00D34F48" w:rsidRDefault="00D34F48" w:rsidP="00D34F48">
      <w:pPr>
        <w:pStyle w:val="Heading4"/>
      </w:pPr>
      <w:r>
        <w:t>Role Summary</w:t>
      </w:r>
    </w:p>
    <w:p w14:paraId="690A12C7" w14:textId="50880B21" w:rsidR="00D34F48" w:rsidRDefault="00713C40" w:rsidP="00DE4F9D">
      <w:pPr>
        <w:jc w:val="both"/>
      </w:pPr>
      <w:r>
        <w:t>The role summary list the roles required within the framework</w:t>
      </w:r>
      <w:r w:rsidR="00EE6FFB">
        <w:t>.</w:t>
      </w:r>
    </w:p>
    <w:p w14:paraId="3F582585" w14:textId="0A0AB036" w:rsidR="00D34F48" w:rsidRDefault="00D34F48" w:rsidP="00D34F48">
      <w:pPr>
        <w:pStyle w:val="Heading4"/>
      </w:pPr>
      <w:r>
        <w:t>Role Specifications</w:t>
      </w:r>
    </w:p>
    <w:p w14:paraId="5716C97A" w14:textId="4FBD09AD" w:rsidR="00D34F48" w:rsidRDefault="00713C40" w:rsidP="00DE4F9D">
      <w:pPr>
        <w:jc w:val="both"/>
      </w:pPr>
      <w:r>
        <w:t>The role specifications provide details as the expectations for each role.</w:t>
      </w:r>
    </w:p>
    <w:p w14:paraId="4D5090DC" w14:textId="4739EE48" w:rsidR="00D34F48" w:rsidRDefault="00D34F48" w:rsidP="00D34F48">
      <w:pPr>
        <w:pStyle w:val="Heading3"/>
      </w:pPr>
      <w:r>
        <w:t>Background Material</w:t>
      </w:r>
    </w:p>
    <w:p w14:paraId="14771C2C" w14:textId="4539F8DB" w:rsidR="00D34F48" w:rsidRDefault="00713C40" w:rsidP="00DE4F9D">
      <w:pPr>
        <w:jc w:val="both"/>
      </w:pPr>
      <w:r>
        <w:t>The background material is a collection of information extracted from various authoritative sources as called out in the introductory material’s background material section.</w:t>
      </w:r>
    </w:p>
    <w:p w14:paraId="0C69E848" w14:textId="6DA7972B" w:rsidR="00D34F48" w:rsidRDefault="00D34F48" w:rsidP="00D34F48">
      <w:pPr>
        <w:pStyle w:val="Heading4"/>
      </w:pPr>
      <w:r>
        <w:t>Background Material Summary</w:t>
      </w:r>
    </w:p>
    <w:p w14:paraId="515F3E36" w14:textId="01428D16" w:rsidR="00D34F48" w:rsidRDefault="00713C40" w:rsidP="00DE4F9D">
      <w:pPr>
        <w:jc w:val="both"/>
      </w:pPr>
      <w:r>
        <w:t>Each set of background material includes an overview / summary describing the material and its relationship to the framework.</w:t>
      </w:r>
    </w:p>
    <w:p w14:paraId="2017B5FB" w14:textId="0A7DDC6C" w:rsidR="00D34F48" w:rsidRDefault="00D34F48" w:rsidP="00D34F48">
      <w:pPr>
        <w:pStyle w:val="Heading4"/>
      </w:pPr>
      <w:r>
        <w:lastRenderedPageBreak/>
        <w:t>Background Material Details</w:t>
      </w:r>
    </w:p>
    <w:p w14:paraId="197DD71B" w14:textId="669C8215" w:rsidR="00D34F48" w:rsidRDefault="00713C40" w:rsidP="00DE4F9D">
      <w:pPr>
        <w:jc w:val="both"/>
      </w:pPr>
      <w:r>
        <w:t>Each set of background material includes a collection of detailed elements extracted from their authoritative source providing a gloss.</w:t>
      </w:r>
    </w:p>
    <w:p w14:paraId="3B92AFD3" w14:textId="2E2204FB" w:rsidR="00D34F48" w:rsidRDefault="00D34F48" w:rsidP="00D34F48">
      <w:pPr>
        <w:pStyle w:val="Heading3"/>
      </w:pPr>
      <w:r>
        <w:t>Reference Documents</w:t>
      </w:r>
    </w:p>
    <w:p w14:paraId="6A25EE3E" w14:textId="6287DBCC" w:rsidR="00D34F48" w:rsidRDefault="00713C40" w:rsidP="00DE4F9D">
      <w:pPr>
        <w:jc w:val="both"/>
      </w:pPr>
      <w:r>
        <w:t>The reference documents section provides a list for each of the following:</w:t>
      </w:r>
    </w:p>
    <w:p w14:paraId="1108151A" w14:textId="7E1E40D0" w:rsidR="00713C40" w:rsidRDefault="00713C40" w:rsidP="00DE4F9D">
      <w:pPr>
        <w:jc w:val="both"/>
      </w:pPr>
    </w:p>
    <w:p w14:paraId="69A95882" w14:textId="47C3606C" w:rsidR="00713C40" w:rsidRDefault="00713C40" w:rsidP="00B03FD8">
      <w:pPr>
        <w:pStyle w:val="ListParagraph"/>
        <w:numPr>
          <w:ilvl w:val="0"/>
          <w:numId w:val="4"/>
        </w:numPr>
        <w:ind w:left="450"/>
        <w:jc w:val="both"/>
      </w:pPr>
      <w:r>
        <w:t>Standards</w:t>
      </w:r>
    </w:p>
    <w:p w14:paraId="002D20CE" w14:textId="5C8A41A4" w:rsidR="00713C40" w:rsidRDefault="00713C40" w:rsidP="00B03FD8">
      <w:pPr>
        <w:pStyle w:val="ListParagraph"/>
        <w:numPr>
          <w:ilvl w:val="0"/>
          <w:numId w:val="4"/>
        </w:numPr>
        <w:ind w:left="450"/>
        <w:jc w:val="both"/>
      </w:pPr>
      <w:r>
        <w:t>Secondary documents</w:t>
      </w:r>
    </w:p>
    <w:p w14:paraId="3F0528B0" w14:textId="47A3477B" w:rsidR="00713C40" w:rsidRDefault="00713C40" w:rsidP="00B03FD8">
      <w:pPr>
        <w:pStyle w:val="ListParagraph"/>
        <w:numPr>
          <w:ilvl w:val="0"/>
          <w:numId w:val="4"/>
        </w:numPr>
        <w:ind w:left="450"/>
        <w:jc w:val="both"/>
      </w:pPr>
      <w:r>
        <w:t>Working materials</w:t>
      </w:r>
    </w:p>
    <w:p w14:paraId="5DFA10F9" w14:textId="1CFB2AF4" w:rsidR="00713C40" w:rsidRDefault="00713C40" w:rsidP="00713C40">
      <w:pPr>
        <w:jc w:val="both"/>
      </w:pPr>
    </w:p>
    <w:p w14:paraId="6AAB93E7" w14:textId="382BEDE0" w:rsidR="00713C40" w:rsidRDefault="00713C40" w:rsidP="00713C40">
      <w:pPr>
        <w:jc w:val="both"/>
      </w:pPr>
      <w:r>
        <w:t>This collects all references to these materials in a single location for ease of use.</w:t>
      </w:r>
    </w:p>
    <w:p w14:paraId="1BF0E370" w14:textId="75B6EF3B" w:rsidR="00D34F48" w:rsidRDefault="00D34F48" w:rsidP="00D34F48">
      <w:pPr>
        <w:pStyle w:val="Heading3"/>
      </w:pPr>
      <w:r>
        <w:t>Continuous Improvement Summary Example</w:t>
      </w:r>
    </w:p>
    <w:p w14:paraId="06049AC2" w14:textId="406D8FB8" w:rsidR="00D34F48" w:rsidRDefault="00713C40" w:rsidP="00DE4F9D">
      <w:pPr>
        <w:jc w:val="both"/>
      </w:pPr>
      <w:r>
        <w:t>The continuous improvement summary example gives an overview of what the visualization of continuous improvement reporting would look like.</w:t>
      </w:r>
    </w:p>
    <w:p w14:paraId="2024D8C5" w14:textId="56E2BCBC" w:rsidR="00D34F48" w:rsidRDefault="00D34F48" w:rsidP="00D34F48">
      <w:pPr>
        <w:pStyle w:val="Heading3"/>
      </w:pPr>
      <w:r>
        <w:t>Phase Product Dependency Diagram</w:t>
      </w:r>
    </w:p>
    <w:p w14:paraId="536F665E" w14:textId="196457AF" w:rsidR="00D34F48" w:rsidRPr="00760ED5" w:rsidRDefault="00713C40" w:rsidP="00DE4F9D">
      <w:pPr>
        <w:jc w:val="both"/>
      </w:pPr>
      <w:r>
        <w:t>The phase product dependency diagram provides information useful in the parallelization of implementation of and dependency tracking within the framework.</w:t>
      </w:r>
    </w:p>
    <w:p w14:paraId="10B0BC41" w14:textId="23D08792" w:rsidR="00302864" w:rsidRDefault="00302864" w:rsidP="00302864">
      <w:pPr>
        <w:pStyle w:val="Heading3"/>
      </w:pPr>
      <w:r>
        <w:t>Training Path</w:t>
      </w:r>
    </w:p>
    <w:p w14:paraId="6732CCAC" w14:textId="22DE7E94" w:rsidR="00302864" w:rsidRPr="00760ED5" w:rsidRDefault="00302864" w:rsidP="00302864">
      <w:pPr>
        <w:jc w:val="both"/>
      </w:pPr>
      <w:r>
        <w:t>The training path provides an overview of the training provided to support the development lifecycle and the relative sequencing for the various items.</w:t>
      </w:r>
    </w:p>
    <w:p w14:paraId="436F898C" w14:textId="77777777" w:rsidR="00D32286" w:rsidRDefault="00D32286">
      <w:pPr>
        <w:rPr>
          <w:sz w:val="40"/>
          <w:szCs w:val="40"/>
        </w:rPr>
      </w:pPr>
      <w:r>
        <w:br w:type="page"/>
      </w:r>
    </w:p>
    <w:p w14:paraId="377B3996" w14:textId="3A46A688" w:rsidR="00DE4F9D" w:rsidRDefault="00DE4F9D" w:rsidP="00DE4F9D">
      <w:pPr>
        <w:pStyle w:val="Heading1"/>
      </w:pPr>
      <w:r>
        <w:lastRenderedPageBreak/>
        <w:t>References</w:t>
      </w:r>
    </w:p>
    <w:p w14:paraId="0000000D" w14:textId="22B8AD65" w:rsidR="006774D5" w:rsidRDefault="00760ED5" w:rsidP="00760ED5">
      <w:pPr>
        <w:pStyle w:val="ListParagraph"/>
        <w:numPr>
          <w:ilvl w:val="0"/>
          <w:numId w:val="1"/>
        </w:numPr>
      </w:pPr>
      <w:r w:rsidRPr="00B03FD8">
        <w:rPr>
          <w:b/>
          <w:bCs/>
        </w:rPr>
        <w:t>Autonomous Vehicle Product Development Lifecycle</w:t>
      </w:r>
      <w:r>
        <w:t xml:space="preserve"> (AVPDL</w:t>
      </w:r>
      <w:r w:rsidR="00B03FD8">
        <w:t xml:space="preserve"> elaboration document</w:t>
      </w:r>
      <w:r>
        <w:t>)</w:t>
      </w:r>
    </w:p>
    <w:p w14:paraId="28B88AFF" w14:textId="249C71E3" w:rsidR="00760ED5" w:rsidRDefault="00760ED5" w:rsidP="00760ED5">
      <w:pPr>
        <w:pStyle w:val="ListParagraph"/>
        <w:numPr>
          <w:ilvl w:val="0"/>
          <w:numId w:val="1"/>
        </w:numPr>
      </w:pPr>
      <w:r w:rsidRPr="00B03FD8">
        <w:rPr>
          <w:b/>
          <w:bCs/>
        </w:rPr>
        <w:t>Autonomous Vehicle Cybersecurity Development Lifecycle</w:t>
      </w:r>
      <w:r>
        <w:t xml:space="preserve"> (AVCDL</w:t>
      </w:r>
      <w:r w:rsidR="00B03FD8">
        <w:t xml:space="preserve"> primary document</w:t>
      </w:r>
      <w:r>
        <w:t>)</w:t>
      </w:r>
    </w:p>
    <w:sectPr w:rsidR="00760ED5" w:rsidSect="00B03FD8">
      <w:footerReference w:type="even" r:id="rId9"/>
      <w:footerReference w:type="default" r:id="rId1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78BE8" w14:textId="77777777" w:rsidR="00D225A0" w:rsidRDefault="00D225A0" w:rsidP="00B03FD8">
      <w:pPr>
        <w:spacing w:line="240" w:lineRule="auto"/>
      </w:pPr>
      <w:r>
        <w:separator/>
      </w:r>
    </w:p>
  </w:endnote>
  <w:endnote w:type="continuationSeparator" w:id="0">
    <w:p w14:paraId="17D66497" w14:textId="77777777" w:rsidR="00D225A0" w:rsidRDefault="00D225A0" w:rsidP="00B03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2453907"/>
      <w:docPartObj>
        <w:docPartGallery w:val="Page Numbers (Bottom of Page)"/>
        <w:docPartUnique/>
      </w:docPartObj>
    </w:sdtPr>
    <w:sdtContent>
      <w:p w14:paraId="3CE7DA35" w14:textId="2C4EECCC" w:rsidR="00B03FD8" w:rsidRDefault="00B03FD8"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0C4CE5" w14:textId="77777777" w:rsidR="00B03FD8" w:rsidRDefault="00B03FD8" w:rsidP="00B03F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44876867"/>
      <w:docPartObj>
        <w:docPartGallery w:val="Page Numbers (Bottom of Page)"/>
        <w:docPartUnique/>
      </w:docPartObj>
    </w:sdtPr>
    <w:sdtContent>
      <w:p w14:paraId="5F7F3139" w14:textId="55F58B32" w:rsidR="00B03FD8" w:rsidRDefault="00B03FD8" w:rsidP="0020051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6572921" w14:textId="77777777" w:rsidR="00B03FD8" w:rsidRDefault="00B03FD8" w:rsidP="00B03F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66581" w14:textId="77777777" w:rsidR="00D225A0" w:rsidRDefault="00D225A0" w:rsidP="00B03FD8">
      <w:pPr>
        <w:spacing w:line="240" w:lineRule="auto"/>
      </w:pPr>
      <w:r>
        <w:separator/>
      </w:r>
    </w:p>
  </w:footnote>
  <w:footnote w:type="continuationSeparator" w:id="0">
    <w:p w14:paraId="5E768155" w14:textId="77777777" w:rsidR="00D225A0" w:rsidRDefault="00D225A0" w:rsidP="00B03F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176C6"/>
    <w:multiLevelType w:val="hybridMultilevel"/>
    <w:tmpl w:val="BB984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566FA"/>
    <w:multiLevelType w:val="hybridMultilevel"/>
    <w:tmpl w:val="A452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8689E"/>
    <w:multiLevelType w:val="hybridMultilevel"/>
    <w:tmpl w:val="8D9E5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E552B"/>
    <w:multiLevelType w:val="hybridMultilevel"/>
    <w:tmpl w:val="47E21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4511592">
    <w:abstractNumId w:val="0"/>
  </w:num>
  <w:num w:numId="2" w16cid:durableId="791826959">
    <w:abstractNumId w:val="2"/>
  </w:num>
  <w:num w:numId="3" w16cid:durableId="1948658768">
    <w:abstractNumId w:val="3"/>
  </w:num>
  <w:num w:numId="4" w16cid:durableId="214704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4D5"/>
    <w:rsid w:val="00084CDC"/>
    <w:rsid w:val="000E15A3"/>
    <w:rsid w:val="000F0D98"/>
    <w:rsid w:val="00152BE6"/>
    <w:rsid w:val="00302864"/>
    <w:rsid w:val="0030632B"/>
    <w:rsid w:val="00357E21"/>
    <w:rsid w:val="003A4740"/>
    <w:rsid w:val="003F5BC3"/>
    <w:rsid w:val="005D3E51"/>
    <w:rsid w:val="005E6E88"/>
    <w:rsid w:val="006052F5"/>
    <w:rsid w:val="00625C79"/>
    <w:rsid w:val="006774D5"/>
    <w:rsid w:val="00713C40"/>
    <w:rsid w:val="00743119"/>
    <w:rsid w:val="00760ED5"/>
    <w:rsid w:val="007F125B"/>
    <w:rsid w:val="008A4D90"/>
    <w:rsid w:val="008E10AB"/>
    <w:rsid w:val="008E1C51"/>
    <w:rsid w:val="00927353"/>
    <w:rsid w:val="009726EC"/>
    <w:rsid w:val="009E2D04"/>
    <w:rsid w:val="00B03FD8"/>
    <w:rsid w:val="00CE724D"/>
    <w:rsid w:val="00D225A0"/>
    <w:rsid w:val="00D32286"/>
    <w:rsid w:val="00D34F48"/>
    <w:rsid w:val="00D65B58"/>
    <w:rsid w:val="00DE4F9D"/>
    <w:rsid w:val="00EE249D"/>
    <w:rsid w:val="00EE6FFB"/>
    <w:rsid w:val="00F769D7"/>
    <w:rsid w:val="00F8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67C8"/>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60ED5"/>
    <w:pPr>
      <w:ind w:left="720"/>
      <w:contextualSpacing/>
    </w:pPr>
  </w:style>
  <w:style w:type="paragraph" w:styleId="BalloonText">
    <w:name w:val="Balloon Text"/>
    <w:basedOn w:val="Normal"/>
    <w:link w:val="BalloonTextChar"/>
    <w:uiPriority w:val="99"/>
    <w:semiHidden/>
    <w:unhideWhenUsed/>
    <w:rsid w:val="0030286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864"/>
    <w:rPr>
      <w:rFonts w:ascii="Times New Roman" w:hAnsi="Times New Roman" w:cs="Times New Roman"/>
      <w:sz w:val="18"/>
      <w:szCs w:val="18"/>
    </w:rPr>
  </w:style>
  <w:style w:type="character" w:customStyle="1" w:styleId="Heading1Char">
    <w:name w:val="Heading 1 Char"/>
    <w:basedOn w:val="DefaultParagraphFont"/>
    <w:link w:val="Heading1"/>
    <w:uiPriority w:val="9"/>
    <w:rsid w:val="00B03FD8"/>
    <w:rPr>
      <w:sz w:val="40"/>
      <w:szCs w:val="40"/>
    </w:rPr>
  </w:style>
  <w:style w:type="character" w:styleId="Hyperlink">
    <w:name w:val="Hyperlink"/>
    <w:basedOn w:val="DefaultParagraphFont"/>
    <w:uiPriority w:val="99"/>
    <w:unhideWhenUsed/>
    <w:rsid w:val="00B03FD8"/>
    <w:rPr>
      <w:color w:val="0000FF" w:themeColor="hyperlink"/>
      <w:u w:val="single"/>
    </w:rPr>
  </w:style>
  <w:style w:type="paragraph" w:styleId="Header">
    <w:name w:val="header"/>
    <w:basedOn w:val="Normal"/>
    <w:link w:val="HeaderChar"/>
    <w:uiPriority w:val="99"/>
    <w:unhideWhenUsed/>
    <w:rsid w:val="00B03FD8"/>
    <w:pPr>
      <w:tabs>
        <w:tab w:val="center" w:pos="4680"/>
        <w:tab w:val="right" w:pos="9360"/>
      </w:tabs>
      <w:spacing w:line="240" w:lineRule="auto"/>
    </w:pPr>
  </w:style>
  <w:style w:type="character" w:customStyle="1" w:styleId="HeaderChar">
    <w:name w:val="Header Char"/>
    <w:basedOn w:val="DefaultParagraphFont"/>
    <w:link w:val="Header"/>
    <w:uiPriority w:val="99"/>
    <w:rsid w:val="00B03FD8"/>
  </w:style>
  <w:style w:type="paragraph" w:styleId="Footer">
    <w:name w:val="footer"/>
    <w:basedOn w:val="Normal"/>
    <w:link w:val="FooterChar"/>
    <w:uiPriority w:val="99"/>
    <w:unhideWhenUsed/>
    <w:rsid w:val="00B03FD8"/>
    <w:pPr>
      <w:tabs>
        <w:tab w:val="center" w:pos="4680"/>
        <w:tab w:val="right" w:pos="9360"/>
      </w:tabs>
      <w:spacing w:line="240" w:lineRule="auto"/>
    </w:pPr>
  </w:style>
  <w:style w:type="character" w:customStyle="1" w:styleId="FooterChar">
    <w:name w:val="Footer Char"/>
    <w:basedOn w:val="DefaultParagraphFont"/>
    <w:link w:val="Footer"/>
    <w:uiPriority w:val="99"/>
    <w:rsid w:val="00B03FD8"/>
  </w:style>
  <w:style w:type="character" w:styleId="PageNumber">
    <w:name w:val="page number"/>
    <w:basedOn w:val="DefaultParagraphFont"/>
    <w:uiPriority w:val="99"/>
    <w:semiHidden/>
    <w:unhideWhenUsed/>
    <w:rsid w:val="00B03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reativecommons.org/licenses/by/4.0/legal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9</Pages>
  <Words>1203</Words>
  <Characters>7234</Characters>
  <Application>Microsoft Office Word</Application>
  <DocSecurity>0</DocSecurity>
  <Lines>344</Lines>
  <Paragraphs>263</Paragraphs>
  <ScaleCrop>false</ScaleCrop>
  <HeadingPairs>
    <vt:vector size="2" baseType="variant">
      <vt:variant>
        <vt:lpstr>Title</vt:lpstr>
      </vt:variant>
      <vt:variant>
        <vt:i4>1</vt:i4>
      </vt:variant>
    </vt:vector>
  </HeadingPairs>
  <TitlesOfParts>
    <vt:vector size="1" baseType="lpstr">
      <vt:lpstr>Creating a Development Lifecycle</vt:lpstr>
    </vt:vector>
  </TitlesOfParts>
  <Manager/>
  <Company>Motional</Company>
  <LinksUpToDate>false</LinksUpToDate>
  <CharactersWithSpaces>8174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Development Lifecycle</dc:title>
  <dc:subject>Creating a Development Lifecycle</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19</cp:revision>
  <dcterms:created xsi:type="dcterms:W3CDTF">2020-08-06T14:38:00Z</dcterms:created>
  <dcterms:modified xsi:type="dcterms:W3CDTF">2022-12-13T19:41:00Z</dcterms:modified>
  <cp:category/>
</cp:coreProperties>
</file>