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26DA" w:rsidRDefault="00CA438C">
      <w:pPr>
        <w:pStyle w:val="Title"/>
        <w:jc w:val="center"/>
      </w:pPr>
      <w:bookmarkStart w:id="0" w:name="_v0twu2etnwkb" w:colFirst="0" w:colLast="0"/>
      <w:bookmarkEnd w:id="0"/>
      <w:r>
        <w:t>Cybersecurity Monitoring Plan</w:t>
      </w:r>
    </w:p>
    <w:p w14:paraId="33EF4C45" w14:textId="40F46ACE" w:rsidR="00076A96" w:rsidRDefault="00076A96" w:rsidP="00076A96">
      <w:pPr>
        <w:pStyle w:val="Heading1"/>
      </w:pPr>
      <w:bookmarkStart w:id="1" w:name="_pjac2je3ttgf" w:colFirst="0" w:colLast="0"/>
      <w:bookmarkEnd w:id="1"/>
      <w:r>
        <w:t>Revision</w:t>
      </w:r>
    </w:p>
    <w:p w14:paraId="7BB2495C" w14:textId="3AA755C2" w:rsidR="009E33DB" w:rsidRPr="009E33DB" w:rsidRDefault="009E33DB" w:rsidP="009E33DB">
      <w:r>
        <w:t xml:space="preserve">Version </w:t>
      </w:r>
      <w:r w:rsidR="00AF69EF">
        <w:t>8</w:t>
      </w:r>
    </w:p>
    <w:p w14:paraId="7E4DD286" w14:textId="36A5D11D" w:rsidR="00076A96" w:rsidRDefault="00076A96" w:rsidP="00076A96">
      <w:r>
        <w:fldChar w:fldCharType="begin"/>
      </w:r>
      <w:r>
        <w:instrText xml:space="preserve"> DATE \@ "M/d/yy h:mm am/pm" </w:instrText>
      </w:r>
      <w:r>
        <w:fldChar w:fldCharType="separate"/>
      </w:r>
      <w:r w:rsidR="00871506">
        <w:rPr>
          <w:noProof/>
        </w:rPr>
        <w:t>2/23/23 2:53 PM</w:t>
      </w:r>
      <w:r>
        <w:fldChar w:fldCharType="end"/>
      </w:r>
    </w:p>
    <w:p w14:paraId="7F1D3C4B" w14:textId="3E38CC16" w:rsidR="00E75301" w:rsidRDefault="00E75301" w:rsidP="00E75301">
      <w:pPr>
        <w:pStyle w:val="Heading1"/>
      </w:pPr>
      <w:r>
        <w:t>SME</w:t>
      </w:r>
    </w:p>
    <w:p w14:paraId="1F9F1045" w14:textId="283F99B2" w:rsidR="00E75301" w:rsidRDefault="00E75301" w:rsidP="00E75301">
      <w:pPr>
        <w:jc w:val="both"/>
      </w:pPr>
      <w:r>
        <w:t>Garth Scheidemantel</w:t>
      </w:r>
    </w:p>
    <w:p w14:paraId="6552D030" w14:textId="00637945" w:rsidR="00E75301" w:rsidRDefault="00E75301" w:rsidP="00E75301">
      <w:pPr>
        <w:jc w:val="both"/>
      </w:pPr>
      <w:r>
        <w:t>Lucky Munro</w:t>
      </w:r>
    </w:p>
    <w:p w14:paraId="032FFE92" w14:textId="2EA3B603" w:rsidR="00824445" w:rsidRDefault="00824445" w:rsidP="00E75301">
      <w:pPr>
        <w:jc w:val="both"/>
      </w:pPr>
      <w:r>
        <w:t>Charles Wilson</w:t>
      </w:r>
    </w:p>
    <w:p w14:paraId="00000002" w14:textId="77777777" w:rsidR="002426DA" w:rsidRDefault="00CA438C">
      <w:pPr>
        <w:pStyle w:val="Heading1"/>
      </w:pPr>
      <w:r>
        <w:t>Abstract</w:t>
      </w:r>
    </w:p>
    <w:p w14:paraId="00000003" w14:textId="3EBDE9DB" w:rsidR="002426DA" w:rsidRDefault="00CA438C">
      <w:pPr>
        <w:jc w:val="both"/>
      </w:pPr>
      <w:r>
        <w:t xml:space="preserve">This document describes the </w:t>
      </w:r>
      <w:r w:rsidR="00E75301">
        <w:t xml:space="preserve">process </w:t>
      </w:r>
      <w:r>
        <w:t>to monitor various sources for possible security-impacting activities and events.</w:t>
      </w:r>
    </w:p>
    <w:p w14:paraId="00000004" w14:textId="77777777" w:rsidR="002426DA" w:rsidRDefault="00CA438C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6F101E28" w:rsidR="002426DA" w:rsidRDefault="00076A96">
      <w:pPr>
        <w:jc w:val="both"/>
      </w:pPr>
      <w:r>
        <w:t>S</w:t>
      </w:r>
      <w:r w:rsidR="00CA438C">
        <w:t>ecurity / Partner Integration Planner</w:t>
      </w:r>
    </w:p>
    <w:p w14:paraId="00000006" w14:textId="77777777" w:rsidR="002426DA" w:rsidRDefault="00CA438C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8A6F64F" w:rsidR="002426DA" w:rsidRDefault="00CA438C">
      <w:pPr>
        <w:jc w:val="both"/>
        <w:rPr>
          <w:color w:val="FF0000"/>
        </w:rPr>
      </w:pPr>
      <w:r>
        <w:t xml:space="preserve">This document is motivated by the need to have formal processes in place for the monitoring of activities and events possibly affecting safety-critical, cyber-physical systems in the field for certification of compliance to standards such as </w:t>
      </w:r>
      <w:r w:rsidRPr="00E75301">
        <w:rPr>
          <w:b/>
          <w:bCs/>
        </w:rPr>
        <w:t>ISO 21434</w:t>
      </w:r>
      <w:r>
        <w:t xml:space="preserve"> and </w:t>
      </w:r>
      <w:r w:rsidR="00E75301" w:rsidRPr="00E75301">
        <w:rPr>
          <w:b/>
          <w:bCs/>
        </w:rPr>
        <w:t xml:space="preserve">ISO </w:t>
      </w:r>
      <w:r w:rsidRPr="00E75301">
        <w:rPr>
          <w:b/>
          <w:bCs/>
        </w:rPr>
        <w:t>26262</w:t>
      </w:r>
      <w:r>
        <w:t>.</w:t>
      </w:r>
    </w:p>
    <w:p w14:paraId="4559B557" w14:textId="77777777" w:rsidR="009E33DB" w:rsidRDefault="009E33DB" w:rsidP="009E33DB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D8E971C" w14:textId="13CF2CCB" w:rsidR="009E33DB" w:rsidRDefault="009E33DB" w:rsidP="009E33DB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824445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824445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0247D21C" w14:textId="77777777" w:rsidR="009E33DB" w:rsidRDefault="00000000" w:rsidP="009E33DB">
      <w:pPr>
        <w:pStyle w:val="FirstParagraph"/>
        <w:jc w:val="both"/>
      </w:pPr>
      <w:hyperlink r:id="rId7" w:history="1">
        <w:r w:rsidR="009E33DB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28742F6" w14:textId="77777777" w:rsidR="00E75301" w:rsidRDefault="00E75301">
      <w:pPr>
        <w:rPr>
          <w:sz w:val="40"/>
          <w:szCs w:val="40"/>
        </w:rPr>
      </w:pPr>
      <w:r>
        <w:br w:type="page"/>
      </w:r>
    </w:p>
    <w:p w14:paraId="00000008" w14:textId="343FE6D5" w:rsidR="002426DA" w:rsidRDefault="00CA438C">
      <w:pPr>
        <w:pStyle w:val="Heading1"/>
      </w:pPr>
      <w:r>
        <w:lastRenderedPageBreak/>
        <w:t>Overview</w:t>
      </w:r>
    </w:p>
    <w:p w14:paraId="0000000A" w14:textId="40C30EDA" w:rsidR="002426DA" w:rsidRDefault="00CA438C" w:rsidP="00AA3F4A">
      <w:pPr>
        <w:spacing w:after="240"/>
        <w:jc w:val="both"/>
      </w:pPr>
      <w:r>
        <w:t xml:space="preserve">In order to </w:t>
      </w:r>
      <w:r w:rsidR="000A79ED">
        <w:t>reduce both the response and exposure time following a cybersecurity incident</w:t>
      </w:r>
      <w:r>
        <w:t xml:space="preserve">, there must be ongoing monitoring of various sources </w:t>
      </w:r>
      <w:r w:rsidR="000A79ED">
        <w:t>of</w:t>
      </w:r>
      <w:r>
        <w:t xml:space="preserve"> cybersecurity </w:t>
      </w:r>
      <w:r w:rsidR="000A79ED">
        <w:t>intelligence</w:t>
      </w:r>
      <w:r>
        <w:t>.</w:t>
      </w:r>
      <w:r w:rsidR="000A79ED">
        <w:t xml:space="preserve"> Information from those sources must be normalized, ingested, </w:t>
      </w:r>
      <w:r w:rsidR="00F73E14">
        <w:t>reviewed,</w:t>
      </w:r>
      <w:r w:rsidR="000A79ED">
        <w:t xml:space="preserve"> and correlated with various tool and component information to all</w:t>
      </w:r>
      <w:r w:rsidR="00F73E14">
        <w:t>ow</w:t>
      </w:r>
      <w:r w:rsidR="000A79ED">
        <w:t xml:space="preserve"> for determination of the scope and criticality of </w:t>
      </w:r>
      <w:r w:rsidR="00F73E14">
        <w:t xml:space="preserve">the </w:t>
      </w:r>
      <w:r w:rsidR="000A79ED">
        <w:t>incident response needed to mitigate it.</w:t>
      </w:r>
    </w:p>
    <w:p w14:paraId="0000000C" w14:textId="40E7D7BB" w:rsidR="002426DA" w:rsidRDefault="00CA438C" w:rsidP="00AA3F4A">
      <w:pPr>
        <w:spacing w:after="240"/>
        <w:jc w:val="both"/>
      </w:pPr>
      <w:r>
        <w:t>Monitoring sources may include:</w:t>
      </w:r>
    </w:p>
    <w:p w14:paraId="0000000E" w14:textId="3514C80E" w:rsidR="002426DA" w:rsidRDefault="00CA438C" w:rsidP="00AA3F4A">
      <w:pPr>
        <w:numPr>
          <w:ilvl w:val="0"/>
          <w:numId w:val="4"/>
        </w:numPr>
        <w:spacing w:after="240"/>
        <w:ind w:left="360"/>
        <w:jc w:val="both"/>
      </w:pPr>
      <w:r>
        <w:t>external</w:t>
      </w:r>
    </w:p>
    <w:p w14:paraId="0000000F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government sources</w:t>
      </w:r>
    </w:p>
    <w:p w14:paraId="00000010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commercial or non-commercial sources</w:t>
      </w:r>
    </w:p>
    <w:p w14:paraId="00000011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researchers</w:t>
      </w:r>
    </w:p>
    <w:p w14:paraId="00000012" w14:textId="77777777" w:rsidR="002426DA" w:rsidRDefault="00CA438C" w:rsidP="003F3E21">
      <w:pPr>
        <w:numPr>
          <w:ilvl w:val="1"/>
          <w:numId w:val="1"/>
        </w:numPr>
        <w:ind w:left="720"/>
        <w:jc w:val="both"/>
      </w:pPr>
      <w:r>
        <w:t>organization's supply chain</w:t>
      </w:r>
    </w:p>
    <w:p w14:paraId="00000014" w14:textId="75794C75" w:rsidR="002426DA" w:rsidRDefault="00CA438C" w:rsidP="00AA3F4A">
      <w:pPr>
        <w:numPr>
          <w:ilvl w:val="1"/>
          <w:numId w:val="1"/>
        </w:numPr>
        <w:spacing w:after="240"/>
        <w:ind w:left="720"/>
        <w:jc w:val="both"/>
      </w:pPr>
      <w:r>
        <w:t>organization's customers</w:t>
      </w:r>
    </w:p>
    <w:p w14:paraId="00000016" w14:textId="3B53B44D" w:rsidR="002426DA" w:rsidRDefault="00CA438C" w:rsidP="00AA3F4A">
      <w:pPr>
        <w:numPr>
          <w:ilvl w:val="0"/>
          <w:numId w:val="5"/>
        </w:numPr>
        <w:spacing w:after="240"/>
        <w:ind w:left="360"/>
        <w:jc w:val="both"/>
      </w:pPr>
      <w:r>
        <w:t>internal</w:t>
      </w:r>
    </w:p>
    <w:p w14:paraId="00000017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vulnerability analysis results</w:t>
      </w:r>
    </w:p>
    <w:p w14:paraId="00000018" w14:textId="77777777" w:rsidR="002426DA" w:rsidRDefault="00CA438C" w:rsidP="003F3E21">
      <w:pPr>
        <w:numPr>
          <w:ilvl w:val="1"/>
          <w:numId w:val="3"/>
        </w:numPr>
        <w:ind w:left="720"/>
        <w:jc w:val="both"/>
      </w:pPr>
      <w:r>
        <w:t>information from the field (vulnerability scanning reports, repair information, consumer usage information)</w:t>
      </w:r>
    </w:p>
    <w:p w14:paraId="00000019" w14:textId="3F15C8E0" w:rsidR="002426DA" w:rsidRDefault="00CA438C" w:rsidP="003F3E21">
      <w:pPr>
        <w:numPr>
          <w:ilvl w:val="1"/>
          <w:numId w:val="3"/>
        </w:numPr>
        <w:ind w:left="720"/>
        <w:jc w:val="both"/>
      </w:pPr>
      <w:r>
        <w:t>configuration information (hardware / software BOM)</w:t>
      </w:r>
    </w:p>
    <w:p w14:paraId="41C8025B" w14:textId="310F33C0" w:rsidR="003837F1" w:rsidRDefault="003837F1" w:rsidP="003837F1">
      <w:pPr>
        <w:jc w:val="both"/>
      </w:pPr>
    </w:p>
    <w:p w14:paraId="2F412CA9" w14:textId="2D20C2DC" w:rsidR="003837F1" w:rsidRDefault="003837F1" w:rsidP="00A837A1">
      <w:pPr>
        <w:spacing w:after="240"/>
        <w:ind w:left="720" w:hanging="720"/>
        <w:jc w:val="both"/>
      </w:pPr>
      <w:r w:rsidRPr="003837F1">
        <w:rPr>
          <w:b/>
          <w:bCs/>
          <w:color w:val="1F497D" w:themeColor="text2"/>
        </w:rPr>
        <w:t>Note:</w:t>
      </w:r>
      <w:r>
        <w:tab/>
        <w:t>This is not an exhaustive list.</w:t>
      </w:r>
    </w:p>
    <w:p w14:paraId="440AC89B" w14:textId="03720DD9" w:rsidR="00A837A1" w:rsidRDefault="00A837A1" w:rsidP="00A837A1">
      <w:pPr>
        <w:spacing w:after="240"/>
        <w:ind w:left="720" w:hanging="720"/>
        <w:jc w:val="both"/>
      </w:pPr>
      <w:r w:rsidRPr="003837F1">
        <w:rPr>
          <w:b/>
          <w:bCs/>
          <w:color w:val="1F497D" w:themeColor="text2"/>
        </w:rPr>
        <w:t>Note:</w:t>
      </w:r>
      <w:r>
        <w:tab/>
        <w:t xml:space="preserve">It is presumed that the specific types and sources of information </w:t>
      </w:r>
      <w:r w:rsidR="005F1769">
        <w:t>used as inputs</w:t>
      </w:r>
      <w:r>
        <w:t xml:space="preserve"> to </w:t>
      </w:r>
      <w:r w:rsidR="005F1769">
        <w:t xml:space="preserve">the organization’s </w:t>
      </w:r>
      <w:r>
        <w:t xml:space="preserve">cybersecurity monitoring are </w:t>
      </w:r>
      <w:r w:rsidR="005F1769">
        <w:t>chosen</w:t>
      </w:r>
      <w:r>
        <w:t xml:space="preserve"> such that they are both relevant to the organization’s business needs, and inclusive of threats specific to the organization’s focus.</w:t>
      </w:r>
    </w:p>
    <w:p w14:paraId="749FF81B" w14:textId="77777777" w:rsidR="00204D1A" w:rsidRDefault="00204D1A"/>
    <w:p w14:paraId="5F28BB9E" w14:textId="77777777" w:rsidR="00204D1A" w:rsidRDefault="00204D1A">
      <w:r>
        <w:br w:type="page"/>
      </w:r>
    </w:p>
    <w:p w14:paraId="37FE20B7" w14:textId="244653EB" w:rsidR="00204D1A" w:rsidRDefault="00204D1A" w:rsidP="00204D1A">
      <w:pPr>
        <w:spacing w:after="240" w:line="240" w:lineRule="auto"/>
        <w:jc w:val="both"/>
      </w:pPr>
      <w:r>
        <w:lastRenderedPageBreak/>
        <w:t>The following is the overview of the process</w:t>
      </w:r>
      <w:r w:rsidR="000A79ED">
        <w:t>es</w:t>
      </w:r>
      <w:r>
        <w:t xml:space="preserve"> to ingest </w:t>
      </w:r>
      <w:r w:rsidR="00D71442">
        <w:t>issue</w:t>
      </w:r>
      <w:r w:rsidR="000A79ED">
        <w:t>s</w:t>
      </w:r>
      <w:r>
        <w:t xml:space="preserve"> and </w:t>
      </w:r>
      <w:r w:rsidR="000A79ED">
        <w:t xml:space="preserve">to </w:t>
      </w:r>
      <w:r>
        <w:t xml:space="preserve">create </w:t>
      </w:r>
      <w:r w:rsidR="000A79ED">
        <w:t xml:space="preserve">cybersecurity monitoring </w:t>
      </w:r>
      <w:r>
        <w:t>summary reports.</w:t>
      </w:r>
    </w:p>
    <w:p w14:paraId="5B4B38A6" w14:textId="10652022" w:rsidR="00204D1A" w:rsidRDefault="00204D1A" w:rsidP="00AF69EF">
      <w:pPr>
        <w:spacing w:after="240" w:line="240" w:lineRule="auto"/>
        <w:jc w:val="center"/>
      </w:pPr>
      <w:r>
        <w:rPr>
          <w:noProof/>
        </w:rPr>
        <w:drawing>
          <wp:inline distT="0" distB="0" distL="0" distR="0" wp14:anchorId="128E7306" wp14:editId="1AA5DB7C">
            <wp:extent cx="4868333" cy="774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8" cy="779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52E82C85" w:rsidR="002426DA" w:rsidRDefault="00E75301" w:rsidP="00D71442">
      <w:pPr>
        <w:pStyle w:val="Heading1"/>
        <w:rPr>
          <w:color w:val="FF0000"/>
        </w:rPr>
      </w:pPr>
      <w:r>
        <w:lastRenderedPageBreak/>
        <w:t>Process</w:t>
      </w:r>
    </w:p>
    <w:p w14:paraId="0D4D7050" w14:textId="239596A3" w:rsidR="00204D1A" w:rsidRDefault="00204D1A" w:rsidP="00204D1A">
      <w:pPr>
        <w:pStyle w:val="Heading2"/>
        <w:jc w:val="both"/>
      </w:pPr>
      <w:bookmarkStart w:id="5" w:name="_l8tczglerpbs" w:colFirst="0" w:colLast="0"/>
      <w:bookmarkEnd w:id="5"/>
      <w:r>
        <w:t>LEO Incident Submission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18AACDE1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A567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6" w:name="_ye5p5nl2nm8x" w:colFirst="0" w:colLast="0"/>
            <w:bookmarkEnd w:id="6"/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3122" w14:textId="41FC845F" w:rsidR="00204D1A" w:rsidRDefault="00204D1A" w:rsidP="00C31036">
            <w:pPr>
              <w:widowControl w:val="0"/>
              <w:spacing w:line="240" w:lineRule="auto"/>
            </w:pPr>
            <w:r>
              <w:t>LEO Incident</w:t>
            </w:r>
          </w:p>
        </w:tc>
      </w:tr>
      <w:tr w:rsidR="00204D1A" w14:paraId="6F7BF281" w14:textId="77777777" w:rsidTr="000D7655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8F31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989D" w14:textId="44888B4F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BB1C7F">
              <w:t>candidate</w:t>
            </w:r>
          </w:p>
          <w:p w14:paraId="58B694EB" w14:textId="48CD867B" w:rsidR="00204D1A" w:rsidRDefault="00204D1A" w:rsidP="00C31036">
            <w:pPr>
              <w:widowControl w:val="0"/>
              <w:spacing w:line="240" w:lineRule="auto"/>
            </w:pPr>
            <w:r>
              <w:t>LEO incident submission report</w:t>
            </w:r>
          </w:p>
        </w:tc>
      </w:tr>
      <w:tr w:rsidR="00204D1A" w14:paraId="0F3DF4D0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337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8D98" w14:textId="3E57998B" w:rsidR="00204D1A" w:rsidRDefault="00204D1A" w:rsidP="00C31036">
            <w:pPr>
              <w:widowControl w:val="0"/>
              <w:spacing w:line="240" w:lineRule="auto"/>
            </w:pPr>
            <w:r>
              <w:t>Law Enforcement</w:t>
            </w:r>
          </w:p>
        </w:tc>
      </w:tr>
    </w:tbl>
    <w:p w14:paraId="56E5806A" w14:textId="77777777" w:rsidR="00204D1A" w:rsidRDefault="00204D1A" w:rsidP="00204D1A"/>
    <w:p w14:paraId="3D7C4CD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57AFDDF2" wp14:editId="5F9ECE17">
            <wp:extent cx="4315460" cy="44111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81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578D" w14:textId="77777777" w:rsidR="00204D1A" w:rsidRDefault="00204D1A" w:rsidP="00204D1A"/>
    <w:p w14:paraId="40C0BEE6" w14:textId="774A57FF" w:rsidR="00363307" w:rsidRDefault="00833DE0" w:rsidP="00363307">
      <w:pPr>
        <w:spacing w:after="240"/>
        <w:jc w:val="both"/>
      </w:pPr>
      <w:r w:rsidRPr="00833DE0">
        <w:t xml:space="preserve">Law Enforcement </w:t>
      </w:r>
      <w:r>
        <w:t>submits</w:t>
      </w:r>
      <w:r w:rsidRPr="00833DE0">
        <w:t xml:space="preserve"> a </w:t>
      </w:r>
      <w:r w:rsidRPr="00833DE0">
        <w:rPr>
          <w:b/>
          <w:bCs/>
        </w:rPr>
        <w:t>LEO Incident</w:t>
      </w:r>
      <w:r w:rsidRPr="00833DE0">
        <w:t xml:space="preserve">. </w:t>
      </w:r>
      <w:r>
        <w:t xml:space="preserve">The </w:t>
      </w:r>
      <w:r w:rsidRPr="003533DB">
        <w:rPr>
          <w:b/>
          <w:bCs/>
        </w:rPr>
        <w:t>LEO Incident</w:t>
      </w:r>
      <w:r>
        <w:t xml:space="preserve"> is normalized into an</w:t>
      </w:r>
      <w:r w:rsidRPr="00833DE0">
        <w:t xml:space="preserve"> </w:t>
      </w:r>
      <w:r w:rsidRPr="00833DE0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>
        <w:t>.</w:t>
      </w:r>
      <w:r w:rsidRPr="00833DE0">
        <w:t xml:space="preserve"> </w:t>
      </w:r>
      <w:r>
        <w:t>A</w:t>
      </w:r>
      <w:r w:rsidRPr="00833DE0">
        <w:t xml:space="preserve"> </w:t>
      </w:r>
      <w:r w:rsidRPr="00833DE0">
        <w:rPr>
          <w:b/>
          <w:bCs/>
        </w:rPr>
        <w:t>LEO Incident Submission Report</w:t>
      </w:r>
      <w:r w:rsidRPr="00833DE0">
        <w:t xml:space="preserve"> </w:t>
      </w:r>
      <w:r>
        <w:t xml:space="preserve">is </w:t>
      </w:r>
      <w:r w:rsidRPr="00833DE0">
        <w:t>generated</w:t>
      </w:r>
      <w:r w:rsidR="00204D1A">
        <w:t>.</w:t>
      </w:r>
    </w:p>
    <w:p w14:paraId="7BE0FBBA" w14:textId="361E5328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2A0F5EEB" w14:textId="77777777" w:rsidR="00204D1A" w:rsidRDefault="00204D1A">
      <w:r>
        <w:br w:type="page"/>
      </w:r>
    </w:p>
    <w:p w14:paraId="2AB932CA" w14:textId="076B4D2B" w:rsidR="00204D1A" w:rsidRDefault="00204D1A" w:rsidP="00204D1A">
      <w:pPr>
        <w:pStyle w:val="Heading2"/>
        <w:jc w:val="both"/>
      </w:pPr>
      <w:r>
        <w:lastRenderedPageBreak/>
        <w:t>Published Exposure Determination</w:t>
      </w:r>
    </w:p>
    <w:tbl>
      <w:tblPr>
        <w:tblW w:w="8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6852"/>
      </w:tblGrid>
      <w:tr w:rsidR="00204D1A" w14:paraId="25D903B2" w14:textId="77777777" w:rsidTr="0082444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E4BE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D975" w14:textId="77777777" w:rsidR="00204D1A" w:rsidRDefault="00204D1A" w:rsidP="00C31036">
            <w:pPr>
              <w:widowControl w:val="0"/>
              <w:spacing w:line="240" w:lineRule="auto"/>
            </w:pPr>
            <w:r>
              <w:t>Published vulnerability</w:t>
            </w:r>
          </w:p>
          <w:p w14:paraId="74135CB8" w14:textId="39F09C6E" w:rsidR="00204D1A" w:rsidRDefault="00824445" w:rsidP="00C31036">
            <w:pPr>
              <w:widowControl w:val="0"/>
              <w:spacing w:line="240" w:lineRule="auto"/>
            </w:pPr>
            <w:r>
              <w:t>Component / Version – Product / Version Cross-reference</w:t>
            </w:r>
            <w:r w:rsidR="00204D1A">
              <w:t xml:space="preserve"> database</w:t>
            </w:r>
          </w:p>
        </w:tc>
      </w:tr>
      <w:tr w:rsidR="00204D1A" w14:paraId="442CE6F1" w14:textId="77777777" w:rsidTr="00824445">
        <w:trPr>
          <w:trHeight w:val="348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F791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DF85" w14:textId="3E91562A" w:rsidR="00204D1A" w:rsidRDefault="00204D1A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81CCE8E" w14:textId="05E5D61A" w:rsidR="00204D1A" w:rsidRDefault="00204D1A" w:rsidP="00C31036">
            <w:pPr>
              <w:widowControl w:val="0"/>
              <w:spacing w:line="240" w:lineRule="auto"/>
            </w:pPr>
            <w:r>
              <w:t>Published exposure determination report</w:t>
            </w:r>
          </w:p>
        </w:tc>
      </w:tr>
      <w:tr w:rsidR="00204D1A" w14:paraId="019D4C20" w14:textId="77777777" w:rsidTr="0082444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47EB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6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4A84" w14:textId="2A777087" w:rsidR="00204D1A" w:rsidRPr="00204D1A" w:rsidRDefault="00204D1A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204D1A">
              <w:rPr>
                <w:b/>
                <w:bCs/>
              </w:rPr>
              <w:t>none</w:t>
            </w:r>
          </w:p>
        </w:tc>
      </w:tr>
    </w:tbl>
    <w:p w14:paraId="0A7E1483" w14:textId="77777777" w:rsidR="00204D1A" w:rsidRDefault="00204D1A" w:rsidP="00204D1A"/>
    <w:p w14:paraId="21E59180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265E5AB5" wp14:editId="646B03A8">
            <wp:extent cx="4406160" cy="440616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160" cy="44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AB68" w14:textId="77777777" w:rsidR="00204D1A" w:rsidRDefault="00204D1A" w:rsidP="00204D1A"/>
    <w:p w14:paraId="7DBBBD69" w14:textId="75720C39" w:rsidR="00204D1A" w:rsidRDefault="003533DB" w:rsidP="00363307">
      <w:pPr>
        <w:spacing w:after="240"/>
        <w:jc w:val="both"/>
      </w:pPr>
      <w:r>
        <w:t>T</w:t>
      </w:r>
      <w:r w:rsidR="00833DE0" w:rsidRPr="00833DE0">
        <w:t xml:space="preserve">he </w:t>
      </w:r>
      <w:r w:rsidR="00833DE0" w:rsidRPr="003533DB">
        <w:rPr>
          <w:b/>
          <w:bCs/>
        </w:rPr>
        <w:t>Published Vulnerability</w:t>
      </w:r>
      <w:r w:rsidR="00833DE0" w:rsidRPr="00833DE0">
        <w:t xml:space="preserve"> </w:t>
      </w:r>
      <w:r>
        <w:t>is evaluated</w:t>
      </w:r>
      <w:r w:rsidR="00833DE0" w:rsidRPr="00833DE0">
        <w:t xml:space="preserve"> using the </w:t>
      </w:r>
      <w:r w:rsidR="00824445">
        <w:rPr>
          <w:b/>
          <w:bCs/>
        </w:rPr>
        <w:t>Component / Version – Product / Version Cross-reference</w:t>
      </w:r>
      <w:r w:rsidR="00833DE0" w:rsidRPr="00833DE0">
        <w:rPr>
          <w:b/>
          <w:bCs/>
        </w:rPr>
        <w:t xml:space="preserve"> Database</w:t>
      </w:r>
      <w:r w:rsidR="00824445">
        <w:rPr>
          <w:b/>
          <w:bCs/>
        </w:rPr>
        <w:t xml:space="preserve"> </w:t>
      </w:r>
      <w:r w:rsidR="00824445">
        <w:t xml:space="preserve">(see </w:t>
      </w:r>
      <w:r w:rsidR="00824445" w:rsidRPr="003533DB">
        <w:rPr>
          <w:b/>
          <w:bCs/>
        </w:rPr>
        <w:t xml:space="preserve">Component / Version - Product / Version Cross-reference </w:t>
      </w:r>
      <w:r w:rsidR="00824445" w:rsidRPr="003533DB">
        <w:rPr>
          <w:b/>
          <w:bCs/>
          <w:color w:val="0070C0"/>
          <w:vertAlign w:val="superscript"/>
        </w:rPr>
        <w:t>[11]</w:t>
      </w:r>
      <w:r w:rsidR="00824445" w:rsidRPr="003533DB">
        <w:t>)</w:t>
      </w:r>
      <w:r w:rsidR="00833DE0" w:rsidRPr="00833DE0">
        <w:t xml:space="preserve"> </w:t>
      </w:r>
      <w:r>
        <w:t xml:space="preserve">to </w:t>
      </w:r>
      <w:r w:rsidR="00833DE0" w:rsidRPr="00833DE0">
        <w:t xml:space="preserve">determine if the vulnerability </w:t>
      </w:r>
      <w:r>
        <w:t>exists in any previously ingested tool or component</w:t>
      </w:r>
      <w:r w:rsidR="00824445">
        <w:t xml:space="preserve"> </w:t>
      </w:r>
      <w:r w:rsidR="00824445" w:rsidRPr="00833DE0">
        <w:t>(</w:t>
      </w:r>
      <w:r w:rsidR="00824445">
        <w:t xml:space="preserve">see </w:t>
      </w:r>
      <w:r w:rsidR="00824445" w:rsidRPr="003533DB">
        <w:rPr>
          <w:b/>
          <w:bCs/>
        </w:rPr>
        <w:t xml:space="preserve">List of Approved Tools </w:t>
      </w:r>
      <w:r w:rsidR="00824445" w:rsidRPr="003533DB">
        <w:rPr>
          <w:b/>
          <w:bCs/>
          <w:color w:val="0070C0"/>
          <w:vertAlign w:val="superscript"/>
        </w:rPr>
        <w:t>[10]</w:t>
      </w:r>
      <w:r w:rsidR="00824445" w:rsidRPr="00833DE0">
        <w:t>)</w:t>
      </w:r>
      <w:r w:rsidR="00833DE0" w:rsidRPr="00833DE0">
        <w:t xml:space="preserve"> </w:t>
      </w:r>
      <w:r w:rsidR="00824445">
        <w:t>or</w:t>
      </w:r>
      <w:r>
        <w:t xml:space="preserve"> present in any product</w:t>
      </w:r>
      <w:r w:rsidR="00833DE0" w:rsidRPr="00833DE0">
        <w:t xml:space="preserve">. If a vulnerability is detected an </w:t>
      </w:r>
      <w:r w:rsidR="00833DE0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833DE0" w:rsidRPr="00833DE0">
        <w:t xml:space="preserve"> is generated</w:t>
      </w:r>
      <w:r w:rsidR="00833DE0">
        <w:t xml:space="preserve">. </w:t>
      </w:r>
      <w:r w:rsidR="00833DE0" w:rsidRPr="00833DE0">
        <w:t xml:space="preserve">A </w:t>
      </w:r>
      <w:r w:rsidR="00833DE0" w:rsidRPr="00833DE0">
        <w:rPr>
          <w:b/>
          <w:bCs/>
        </w:rPr>
        <w:t>Published Exposure Determination Report</w:t>
      </w:r>
      <w:r w:rsidR="00833DE0" w:rsidRPr="00833DE0">
        <w:t xml:space="preserve"> is generated</w:t>
      </w:r>
      <w:r w:rsidR="00204D1A">
        <w:t>.</w:t>
      </w:r>
    </w:p>
    <w:p w14:paraId="15147CA4" w14:textId="0E64FA6F" w:rsidR="00D71442" w:rsidRDefault="00D71442" w:rsidP="00D71442">
      <w:pPr>
        <w:spacing w:after="240"/>
        <w:ind w:left="720" w:hanging="720"/>
        <w:jc w:val="both"/>
      </w:pPr>
      <w:r w:rsidRPr="00D71442">
        <w:rPr>
          <w:b/>
          <w:bCs/>
          <w:color w:val="0070C0"/>
        </w:rPr>
        <w:t>Note:</w:t>
      </w:r>
      <w:r w:rsidRPr="00D71442">
        <w:rPr>
          <w:b/>
          <w:bCs/>
          <w:color w:val="0070C0"/>
        </w:rPr>
        <w:tab/>
      </w:r>
      <w:r>
        <w:t xml:space="preserve">When the </w:t>
      </w:r>
      <w:r w:rsidRPr="00D71442">
        <w:rPr>
          <w:b/>
          <w:bCs/>
        </w:rPr>
        <w:t>Published Vulnerability</w:t>
      </w:r>
      <w:r>
        <w:t xml:space="preserve"> is sourced externally, </w:t>
      </w:r>
      <w:r>
        <w:rPr>
          <w:color w:val="000000" w:themeColor="text1"/>
        </w:rPr>
        <w:t>the use of</w:t>
      </w:r>
      <w:r w:rsidRPr="00D71442">
        <w:rPr>
          <w:color w:val="000000" w:themeColor="text1"/>
        </w:rPr>
        <w:t xml:space="preserve"> </w:t>
      </w:r>
      <w:r w:rsidRPr="00D71442">
        <w:rPr>
          <w:b/>
          <w:bCs/>
          <w:color w:val="000000" w:themeColor="text1"/>
        </w:rPr>
        <w:t>SCAP</w:t>
      </w:r>
      <w:r w:rsidRPr="00D71442">
        <w:rPr>
          <w:color w:val="000000" w:themeColor="text1"/>
        </w:rPr>
        <w:t xml:space="preserve"> </w:t>
      </w:r>
      <w:hyperlink w:anchor="ref_01" w:history="1">
        <w:r w:rsidRPr="00076A96">
          <w:rPr>
            <w:rStyle w:val="Hyperlink"/>
            <w:b/>
            <w:vertAlign w:val="superscript"/>
          </w:rPr>
          <w:t>[1]</w:t>
        </w:r>
      </w:hyperlink>
      <w:r>
        <w:rPr>
          <w:color w:val="FF0000"/>
        </w:rPr>
        <w:t xml:space="preserve"> </w:t>
      </w:r>
      <w:r>
        <w:rPr>
          <w:color w:val="000000" w:themeColor="text1"/>
        </w:rPr>
        <w:t>encoding is recommended.</w:t>
      </w:r>
    </w:p>
    <w:p w14:paraId="6E2490B8" w14:textId="0BD0D530" w:rsidR="00D71442" w:rsidRDefault="00363307" w:rsidP="00D71442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73E0B529" w14:textId="658F4D1B" w:rsidR="00204D1A" w:rsidRDefault="00204D1A" w:rsidP="00204D1A">
      <w:pPr>
        <w:pStyle w:val="Heading2"/>
        <w:jc w:val="both"/>
      </w:pPr>
      <w:r>
        <w:lastRenderedPageBreak/>
        <w:t>Unpublished Vulnerability Submission</w:t>
      </w:r>
    </w:p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602"/>
      </w:tblGrid>
      <w:tr w:rsidR="00204D1A" w14:paraId="66DAA9A6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2DF0F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EAFD" w14:textId="6057962D" w:rsidR="00204D1A" w:rsidRDefault="00204D1A" w:rsidP="00C31036">
            <w:pPr>
              <w:widowControl w:val="0"/>
              <w:spacing w:line="240" w:lineRule="auto"/>
            </w:pPr>
            <w:r>
              <w:t>Unpublished vulnerability</w:t>
            </w:r>
          </w:p>
        </w:tc>
      </w:tr>
      <w:tr w:rsidR="00204D1A" w14:paraId="6FD53E38" w14:textId="77777777" w:rsidTr="000D7655">
        <w:trPr>
          <w:trHeight w:val="39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B38EB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FE16" w14:textId="7DFBA129" w:rsidR="00204D1A" w:rsidRDefault="003F3E21" w:rsidP="00C31036">
            <w:pPr>
              <w:widowControl w:val="0"/>
              <w:spacing w:line="240" w:lineRule="auto"/>
            </w:pPr>
            <w:r>
              <w:t xml:space="preserve">Incident </w:t>
            </w:r>
            <w:r w:rsidR="00363307">
              <w:t>candidate</w:t>
            </w:r>
          </w:p>
          <w:p w14:paraId="365ED9C5" w14:textId="5F795480" w:rsidR="003F3E21" w:rsidRDefault="003F3E21" w:rsidP="00C31036">
            <w:pPr>
              <w:widowControl w:val="0"/>
              <w:spacing w:line="240" w:lineRule="auto"/>
            </w:pPr>
            <w:r>
              <w:t>Unpublished vulnerability submission report</w:t>
            </w:r>
          </w:p>
        </w:tc>
      </w:tr>
      <w:tr w:rsidR="00204D1A" w14:paraId="40289535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0E5F9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7693" w14:textId="6BBF77DF" w:rsidR="00204D1A" w:rsidRDefault="003F3E21" w:rsidP="00C31036">
            <w:pPr>
              <w:widowControl w:val="0"/>
              <w:spacing w:line="240" w:lineRule="auto"/>
            </w:pPr>
            <w:r>
              <w:t>Security researcher</w:t>
            </w:r>
          </w:p>
        </w:tc>
      </w:tr>
    </w:tbl>
    <w:p w14:paraId="6FF0E7BF" w14:textId="77777777" w:rsidR="00204D1A" w:rsidRDefault="00204D1A" w:rsidP="00204D1A"/>
    <w:p w14:paraId="07F76DE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4191EAE4" wp14:editId="7CAF0E6B">
            <wp:extent cx="4392097" cy="439209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97" cy="4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A60F" w14:textId="77777777" w:rsidR="00204D1A" w:rsidRDefault="00204D1A" w:rsidP="00204D1A"/>
    <w:p w14:paraId="36D26C4F" w14:textId="64DE83E4" w:rsidR="00204D1A" w:rsidRDefault="00AC533D" w:rsidP="00363307">
      <w:pPr>
        <w:spacing w:after="240"/>
        <w:jc w:val="both"/>
      </w:pPr>
      <w:r>
        <w:t>A</w:t>
      </w:r>
      <w:r w:rsidR="00FF2A18">
        <w:t xml:space="preserve"> security researcher communicates </w:t>
      </w:r>
      <w:r>
        <w:t xml:space="preserve">an </w:t>
      </w:r>
      <w:r w:rsidRPr="00FF2A18">
        <w:rPr>
          <w:b/>
          <w:bCs/>
        </w:rPr>
        <w:t>Unpublished Vulnerability</w:t>
      </w:r>
      <w:r>
        <w:t xml:space="preserve"> to</w:t>
      </w:r>
      <w:r w:rsidR="00FF2A18">
        <w:t xml:space="preserve"> the organization via a</w:t>
      </w:r>
      <w:r w:rsidR="004648FB">
        <w:t xml:space="preserve"> secured</w:t>
      </w:r>
      <w:r w:rsidR="00150189">
        <w:t>,</w:t>
      </w:r>
      <w:r>
        <w:t xml:space="preserve"> well-established mechanism (</w:t>
      </w:r>
      <w:r w:rsidR="00150189">
        <w:t xml:space="preserve">encrypted </w:t>
      </w:r>
      <w:r>
        <w:t>email</w:t>
      </w:r>
      <w:r w:rsidR="004648FB">
        <w:t xml:space="preserve"> </w:t>
      </w:r>
      <w:r>
        <w:t>[</w:t>
      </w:r>
      <w:r w:rsidR="00FF2A18" w:rsidRPr="00AC533D">
        <w:rPr>
          <w:rFonts w:ascii="Courier New" w:hAnsi="Courier New" w:cs="Courier New"/>
          <w:b/>
          <w:bCs/>
          <w:color w:val="0070C0"/>
        </w:rPr>
        <w:t>security@company.com</w:t>
      </w:r>
      <w:r>
        <w:t xml:space="preserve">], </w:t>
      </w:r>
      <w:r w:rsidR="00150189">
        <w:t>secure file sharing</w:t>
      </w:r>
      <w:r>
        <w:t xml:space="preserve"> site, </w:t>
      </w:r>
      <w:r w:rsidR="00150189">
        <w:t xml:space="preserve">secure </w:t>
      </w:r>
      <w:r>
        <w:t>web portal</w:t>
      </w:r>
      <w:r w:rsidR="008131C5">
        <w:t>, …</w:t>
      </w:r>
      <w:r w:rsidR="00FF2A18">
        <w:t xml:space="preserve">). </w:t>
      </w:r>
      <w:r>
        <w:t xml:space="preserve">The </w:t>
      </w:r>
      <w:r w:rsidRPr="00AC533D">
        <w:rPr>
          <w:b/>
          <w:bCs/>
        </w:rPr>
        <w:t>Unpublished Vulnerability</w:t>
      </w:r>
      <w:r>
        <w:t xml:space="preserve"> is normalized into an</w:t>
      </w:r>
      <w:r w:rsidR="00FF2A18">
        <w:t xml:space="preserve"> </w:t>
      </w:r>
      <w:r w:rsidR="00FF2A18" w:rsidRPr="00FF2A18">
        <w:rPr>
          <w:b/>
          <w:bCs/>
        </w:rPr>
        <w:t xml:space="preserve">Incident </w:t>
      </w:r>
      <w:r w:rsidR="00363307">
        <w:rPr>
          <w:b/>
          <w:bCs/>
        </w:rPr>
        <w:t>Candidate</w:t>
      </w:r>
      <w:r w:rsidR="00FF2A18">
        <w:t xml:space="preserve"> and </w:t>
      </w:r>
      <w:r w:rsidR="00FF2A18" w:rsidRPr="00FF2A18">
        <w:rPr>
          <w:b/>
          <w:bCs/>
        </w:rPr>
        <w:t>Unpublished Vulnerability Submission Report</w:t>
      </w:r>
      <w:r w:rsidR="00FF2A18">
        <w:t xml:space="preserve"> </w:t>
      </w:r>
      <w:r>
        <w:t>is</w:t>
      </w:r>
      <w:r w:rsidR="00FF2A18">
        <w:t xml:space="preserve"> generated</w:t>
      </w:r>
      <w:r w:rsidR="00204D1A">
        <w:t>.</w:t>
      </w:r>
    </w:p>
    <w:p w14:paraId="134F6D84" w14:textId="77777777" w:rsidR="00363307" w:rsidRDefault="00363307" w:rsidP="00363307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7527CF7A" w14:textId="77777777" w:rsidR="00363307" w:rsidRDefault="00363307" w:rsidP="00363307">
      <w:pPr>
        <w:spacing w:after="240"/>
        <w:jc w:val="both"/>
      </w:pPr>
    </w:p>
    <w:p w14:paraId="4401C5D6" w14:textId="77777777" w:rsidR="00204D1A" w:rsidRDefault="00204D1A">
      <w:r>
        <w:br w:type="page"/>
      </w:r>
    </w:p>
    <w:p w14:paraId="19C69BE7" w14:textId="139A0495" w:rsidR="00AF69EF" w:rsidRDefault="00AF69EF" w:rsidP="00AF69EF">
      <w:pPr>
        <w:pStyle w:val="Heading2"/>
        <w:jc w:val="both"/>
      </w:pPr>
      <w:r>
        <w:lastRenderedPageBreak/>
        <w:t>Supplier</w:t>
      </w:r>
      <w:r>
        <w:t xml:space="preserve"> Vulnerability Submission</w:t>
      </w:r>
    </w:p>
    <w:tbl>
      <w:tblPr>
        <w:tblW w:w="6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602"/>
      </w:tblGrid>
      <w:tr w:rsidR="00AF69EF" w14:paraId="1E05E48C" w14:textId="77777777" w:rsidTr="00B07E8E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79A06" w14:textId="77777777" w:rsidR="00AF69EF" w:rsidRPr="00DC7542" w:rsidRDefault="00AF69EF" w:rsidP="00B07E8E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BF5C" w14:textId="096FB599" w:rsidR="00AF69EF" w:rsidRDefault="00AF69EF" w:rsidP="00B07E8E">
            <w:pPr>
              <w:widowControl w:val="0"/>
              <w:spacing w:line="240" w:lineRule="auto"/>
            </w:pPr>
            <w:r>
              <w:t>Supplier identified</w:t>
            </w:r>
            <w:r>
              <w:t xml:space="preserve"> vulnerability</w:t>
            </w:r>
          </w:p>
        </w:tc>
      </w:tr>
      <w:tr w:rsidR="00AF69EF" w14:paraId="595AC8DB" w14:textId="77777777" w:rsidTr="00B07E8E">
        <w:trPr>
          <w:trHeight w:val="39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D8435" w14:textId="77777777" w:rsidR="00AF69EF" w:rsidRPr="00DC7542" w:rsidRDefault="00AF69EF" w:rsidP="00B07E8E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E2AE" w14:textId="77777777" w:rsidR="00AF69EF" w:rsidRDefault="00AF69EF" w:rsidP="00B07E8E">
            <w:pPr>
              <w:widowControl w:val="0"/>
              <w:spacing w:line="240" w:lineRule="auto"/>
            </w:pPr>
            <w:r>
              <w:t>Incident candidate</w:t>
            </w:r>
          </w:p>
          <w:p w14:paraId="25B62FF6" w14:textId="510F59C6" w:rsidR="00AF69EF" w:rsidRDefault="00AF69EF" w:rsidP="00B07E8E">
            <w:pPr>
              <w:widowControl w:val="0"/>
              <w:spacing w:line="240" w:lineRule="auto"/>
            </w:pPr>
            <w:r>
              <w:t>Supplier</w:t>
            </w:r>
            <w:r>
              <w:t xml:space="preserve"> vulnerability submission report</w:t>
            </w:r>
          </w:p>
        </w:tc>
      </w:tr>
      <w:tr w:rsidR="00AF69EF" w14:paraId="6D3DF2FC" w14:textId="77777777" w:rsidTr="00B07E8E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6742" w14:textId="77777777" w:rsidR="00AF69EF" w:rsidRPr="00DC7542" w:rsidRDefault="00AF69EF" w:rsidP="00B07E8E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FF75" w14:textId="15973CE8" w:rsidR="00AF69EF" w:rsidRDefault="00AF69EF" w:rsidP="00B07E8E">
            <w:pPr>
              <w:widowControl w:val="0"/>
              <w:spacing w:line="240" w:lineRule="auto"/>
            </w:pPr>
            <w:r>
              <w:t>Supplier</w:t>
            </w:r>
          </w:p>
        </w:tc>
      </w:tr>
    </w:tbl>
    <w:p w14:paraId="7C9F9252" w14:textId="77777777" w:rsidR="00AF69EF" w:rsidRDefault="00AF69EF" w:rsidP="00AF69EF"/>
    <w:p w14:paraId="10BD5FD5" w14:textId="77777777" w:rsidR="00AF69EF" w:rsidRDefault="00AF69EF" w:rsidP="00AF69EF">
      <w:pPr>
        <w:jc w:val="center"/>
      </w:pPr>
      <w:r>
        <w:rPr>
          <w:noProof/>
        </w:rPr>
        <w:drawing>
          <wp:inline distT="0" distB="0" distL="0" distR="0" wp14:anchorId="61024FA4" wp14:editId="6993FE2C">
            <wp:extent cx="4343938" cy="4392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38" cy="43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3496" w14:textId="77777777" w:rsidR="00AF69EF" w:rsidRDefault="00AF69EF" w:rsidP="00AF69EF"/>
    <w:p w14:paraId="71783FE5" w14:textId="0D663919" w:rsidR="00AF69EF" w:rsidRDefault="00AF69EF" w:rsidP="00AF69EF">
      <w:pPr>
        <w:spacing w:after="240"/>
        <w:jc w:val="both"/>
      </w:pPr>
      <w:r>
        <w:t xml:space="preserve">A </w:t>
      </w:r>
      <w:r>
        <w:t>supplier</w:t>
      </w:r>
      <w:r>
        <w:t xml:space="preserve"> communicates </w:t>
      </w:r>
      <w:proofErr w:type="gramStart"/>
      <w:r>
        <w:t>an</w:t>
      </w:r>
      <w:proofErr w:type="gramEnd"/>
      <w:r>
        <w:t xml:space="preserve"> </w:t>
      </w:r>
      <w:r>
        <w:rPr>
          <w:b/>
          <w:bCs/>
        </w:rPr>
        <w:t>Supplier Identified</w:t>
      </w:r>
      <w:r w:rsidRPr="00FF2A18">
        <w:rPr>
          <w:b/>
          <w:bCs/>
        </w:rPr>
        <w:t xml:space="preserve"> Vulnerability</w:t>
      </w:r>
      <w:r>
        <w:t xml:space="preserve"> to the organization via a secured, well-established mechanism (encrypted email [</w:t>
      </w:r>
      <w:r w:rsidRPr="00AC533D">
        <w:rPr>
          <w:rFonts w:ascii="Courier New" w:hAnsi="Courier New" w:cs="Courier New"/>
          <w:b/>
          <w:bCs/>
          <w:color w:val="0070C0"/>
        </w:rPr>
        <w:t>security@company.com</w:t>
      </w:r>
      <w:r>
        <w:t xml:space="preserve">], secure file sharing site, secure web portal, …). The </w:t>
      </w:r>
      <w:r>
        <w:rPr>
          <w:b/>
          <w:bCs/>
        </w:rPr>
        <w:t>Supplier Identified</w:t>
      </w:r>
      <w:r w:rsidRPr="00AC533D">
        <w:rPr>
          <w:b/>
          <w:bCs/>
        </w:rPr>
        <w:t xml:space="preserve"> Vulnerability</w:t>
      </w:r>
      <w:r>
        <w:t xml:space="preserve"> is normalized into an </w:t>
      </w:r>
      <w:r w:rsidRPr="00FF2A18">
        <w:rPr>
          <w:b/>
          <w:bCs/>
        </w:rPr>
        <w:t xml:space="preserve">Incident </w:t>
      </w:r>
      <w:r>
        <w:rPr>
          <w:b/>
          <w:bCs/>
        </w:rPr>
        <w:t>Candidate</w:t>
      </w:r>
      <w:r>
        <w:t xml:space="preserve"> and </w:t>
      </w:r>
      <w:r>
        <w:rPr>
          <w:b/>
          <w:bCs/>
        </w:rPr>
        <w:t>Supplier</w:t>
      </w:r>
      <w:r w:rsidRPr="00FF2A18">
        <w:rPr>
          <w:b/>
          <w:bCs/>
        </w:rPr>
        <w:t xml:space="preserve"> Vulnerability Submission Report</w:t>
      </w:r>
      <w:r>
        <w:t xml:space="preserve"> is generated.</w:t>
      </w:r>
    </w:p>
    <w:p w14:paraId="2D38397E" w14:textId="77777777" w:rsidR="00AF69EF" w:rsidRDefault="00AF69EF" w:rsidP="00AF69EF">
      <w:pPr>
        <w:spacing w:after="240"/>
        <w:ind w:left="720" w:hanging="720"/>
        <w:jc w:val="both"/>
      </w:pPr>
      <w:r w:rsidRPr="00363307">
        <w:rPr>
          <w:b/>
          <w:bCs/>
          <w:color w:val="0070C0"/>
        </w:rPr>
        <w:t>Note:</w:t>
      </w:r>
      <w:r w:rsidRPr="00363307">
        <w:rPr>
          <w:b/>
          <w:bCs/>
          <w:color w:val="0070C0"/>
        </w:rPr>
        <w:tab/>
      </w:r>
      <w:r>
        <w:t xml:space="preserve">Details of the </w:t>
      </w:r>
      <w:r w:rsidRPr="00363307">
        <w:rPr>
          <w:b/>
          <w:bCs/>
        </w:rPr>
        <w:t>Incident Candidate</w:t>
      </w:r>
      <w:r>
        <w:t xml:space="preserve"> are provided in the </w:t>
      </w:r>
      <w:r w:rsidRPr="00363307">
        <w:rPr>
          <w:b/>
          <w:bCs/>
        </w:rPr>
        <w:t>Incident Candidate Ingest</w:t>
      </w:r>
      <w:r>
        <w:t xml:space="preserve"> step.</w:t>
      </w:r>
    </w:p>
    <w:p w14:paraId="5C6B41C2" w14:textId="77777777" w:rsidR="00AF69EF" w:rsidRDefault="00AF69EF">
      <w:pPr>
        <w:rPr>
          <w:sz w:val="32"/>
          <w:szCs w:val="32"/>
        </w:rPr>
      </w:pPr>
      <w:r>
        <w:br w:type="page"/>
      </w:r>
    </w:p>
    <w:p w14:paraId="130F6F3F" w14:textId="7BED5F3B" w:rsidR="00204D1A" w:rsidRDefault="003F3E21" w:rsidP="00204D1A">
      <w:pPr>
        <w:pStyle w:val="Heading2"/>
        <w:jc w:val="both"/>
      </w:pPr>
      <w:r>
        <w:lastRenderedPageBreak/>
        <w:t>Incident Candidate Ingest</w:t>
      </w:r>
    </w:p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342"/>
      </w:tblGrid>
      <w:tr w:rsidR="00204D1A" w14:paraId="2E8E4E6B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B88D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BE52" w14:textId="7D055ADB" w:rsidR="00204D1A" w:rsidRDefault="003F3E21" w:rsidP="00C31036">
            <w:pPr>
              <w:widowControl w:val="0"/>
              <w:spacing w:line="240" w:lineRule="auto"/>
            </w:pPr>
            <w:r>
              <w:t>Incident candidate</w:t>
            </w:r>
          </w:p>
        </w:tc>
      </w:tr>
      <w:tr w:rsidR="00204D1A" w14:paraId="47C5FA9F" w14:textId="77777777" w:rsidTr="000D7655">
        <w:trPr>
          <w:trHeight w:val="57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337D0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F8CF" w14:textId="77777777" w:rsidR="00204D1A" w:rsidRDefault="003F3E21" w:rsidP="00C31036">
            <w:pPr>
              <w:widowControl w:val="0"/>
              <w:spacing w:line="240" w:lineRule="auto"/>
            </w:pPr>
            <w:r>
              <w:t>Threat candidate</w:t>
            </w:r>
          </w:p>
          <w:p w14:paraId="47DE28C8" w14:textId="15F1FCCD" w:rsidR="003F3E21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  <w:p w14:paraId="735CBCDA" w14:textId="1F8DCEBB" w:rsidR="003F3E21" w:rsidRDefault="003F3E21" w:rsidP="00C31036">
            <w:pPr>
              <w:widowControl w:val="0"/>
              <w:spacing w:line="240" w:lineRule="auto"/>
            </w:pPr>
            <w:r>
              <w:t>Incident candidate ingest report</w:t>
            </w:r>
          </w:p>
        </w:tc>
      </w:tr>
      <w:tr w:rsidR="00204D1A" w14:paraId="01C30D19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C7052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A2FF" w14:textId="5D822CEF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32DA2052" w14:textId="77777777" w:rsidR="00204D1A" w:rsidRDefault="00204D1A" w:rsidP="00204D1A"/>
    <w:p w14:paraId="7516B205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990F245" wp14:editId="586F3103">
            <wp:extent cx="5566690" cy="43968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690" cy="4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E8F" w14:textId="77777777" w:rsidR="00204D1A" w:rsidRDefault="00204D1A" w:rsidP="00204D1A"/>
    <w:p w14:paraId="6719F4C8" w14:textId="07EF9839" w:rsidR="00BB1C7F" w:rsidRDefault="00BB1C7F" w:rsidP="00BB1C7F">
      <w:pPr>
        <w:spacing w:after="240"/>
        <w:jc w:val="both"/>
      </w:pPr>
      <w:r>
        <w:t xml:space="preserve">The </w:t>
      </w:r>
      <w:r w:rsidRPr="00BB1C7F">
        <w:rPr>
          <w:b/>
          <w:bCs/>
        </w:rPr>
        <w:t>Incident Candidate</w:t>
      </w:r>
      <w:r>
        <w:t xml:space="preserve"> is ingested</w:t>
      </w:r>
      <w:r w:rsidR="00AC533D">
        <w:t xml:space="preserve"> creating an </w:t>
      </w:r>
      <w:r w:rsidR="00AC533D" w:rsidRPr="00BB1C7F">
        <w:rPr>
          <w:b/>
          <w:bCs/>
        </w:rPr>
        <w:t>Incident Report</w:t>
      </w:r>
      <w:r w:rsidR="00AC533D">
        <w:t xml:space="preserve"> and an entry in</w:t>
      </w:r>
      <w:r>
        <w:t xml:space="preserve"> the </w:t>
      </w:r>
      <w:r w:rsidRPr="00BB1C7F">
        <w:rPr>
          <w:b/>
          <w:bCs/>
        </w:rPr>
        <w:t>Incident Report Database</w:t>
      </w:r>
      <w:r>
        <w:t>.</w:t>
      </w:r>
      <w:r w:rsidR="00AC533D">
        <w:t xml:space="preserve"> An</w:t>
      </w:r>
      <w:r>
        <w:t xml:space="preserve"> </w:t>
      </w:r>
      <w:r w:rsidRPr="00BB1C7F">
        <w:rPr>
          <w:b/>
          <w:bCs/>
        </w:rPr>
        <w:t>Incident Candidate Ingest Report</w:t>
      </w:r>
      <w:r>
        <w:t xml:space="preserve"> </w:t>
      </w:r>
      <w:r w:rsidR="00AC533D">
        <w:t>is</w:t>
      </w:r>
      <w:r>
        <w:t xml:space="preserve"> generated. </w:t>
      </w:r>
    </w:p>
    <w:p w14:paraId="02975BAD" w14:textId="0DAF8133" w:rsidR="00BB1C7F" w:rsidRDefault="00BB1C7F" w:rsidP="00BB1C7F">
      <w:pPr>
        <w:spacing w:after="240"/>
        <w:jc w:val="both"/>
      </w:pPr>
      <w:r>
        <w:t xml:space="preserve">A </w:t>
      </w:r>
      <w:r w:rsidRPr="00BB1C7F">
        <w:rPr>
          <w:b/>
          <w:bCs/>
        </w:rPr>
        <w:t>Reported Incident</w:t>
      </w:r>
      <w:r>
        <w:t xml:space="preserve"> notification is </w:t>
      </w:r>
      <w:r w:rsidR="00271AA6">
        <w:t>generated</w:t>
      </w:r>
      <w:r>
        <w:t>.</w:t>
      </w:r>
    </w:p>
    <w:p w14:paraId="7610476C" w14:textId="2CEE0CEC" w:rsidR="00204D1A" w:rsidRDefault="00271AA6" w:rsidP="00271AA6">
      <w:pPr>
        <w:spacing w:after="240"/>
        <w:ind w:left="720" w:hanging="720"/>
        <w:jc w:val="both"/>
      </w:pPr>
      <w:r w:rsidRPr="00271AA6">
        <w:rPr>
          <w:b/>
          <w:bCs/>
          <w:color w:val="0070C0"/>
        </w:rPr>
        <w:t>Note:</w:t>
      </w:r>
      <w:r w:rsidRPr="00271AA6">
        <w:rPr>
          <w:b/>
          <w:bCs/>
          <w:color w:val="0070C0"/>
        </w:rPr>
        <w:tab/>
      </w:r>
      <w:r w:rsidR="00BB1C7F">
        <w:t xml:space="preserve">The </w:t>
      </w:r>
      <w:r w:rsidR="00BB1C7F" w:rsidRPr="00271AA6">
        <w:rPr>
          <w:b/>
          <w:bCs/>
        </w:rPr>
        <w:t xml:space="preserve">Incident </w:t>
      </w:r>
      <w:r w:rsidRPr="00271AA6">
        <w:rPr>
          <w:b/>
          <w:bCs/>
        </w:rPr>
        <w:t>R</w:t>
      </w:r>
      <w:r w:rsidR="00BB1C7F" w:rsidRPr="00271AA6">
        <w:rPr>
          <w:b/>
          <w:bCs/>
        </w:rPr>
        <w:t>eport</w:t>
      </w:r>
      <w:r w:rsidR="00BB1C7F">
        <w:t xml:space="preserve"> </w:t>
      </w:r>
      <w:r>
        <w:t xml:space="preserve">feeds into </w:t>
      </w:r>
      <w:r w:rsidR="00BB1C7F">
        <w:t xml:space="preserve">the </w:t>
      </w:r>
      <w:r w:rsidR="00BB1C7F" w:rsidRPr="00271AA6">
        <w:rPr>
          <w:b/>
          <w:bCs/>
        </w:rPr>
        <w:t>Vulnerability Confirmation</w:t>
      </w:r>
      <w:r w:rsidR="00BB1C7F">
        <w:t xml:space="preserve"> step of the </w:t>
      </w:r>
      <w:r w:rsidR="00BB1C7F" w:rsidRPr="00BB1C7F">
        <w:rPr>
          <w:b/>
          <w:bCs/>
        </w:rPr>
        <w:t>Incident Repose Plan</w:t>
      </w:r>
      <w:r>
        <w:rPr>
          <w:b/>
          <w:bCs/>
        </w:rPr>
        <w:t xml:space="preserve"> </w:t>
      </w:r>
      <w:r w:rsidR="00BB1C7F" w:rsidRPr="00BB1C7F">
        <w:rPr>
          <w:b/>
          <w:bCs/>
          <w:color w:val="0070C0"/>
          <w:vertAlign w:val="superscript"/>
        </w:rPr>
        <w:t>[3]</w:t>
      </w:r>
      <w:r w:rsidR="00204D1A">
        <w:t>.</w:t>
      </w:r>
    </w:p>
    <w:p w14:paraId="695A1A10" w14:textId="77777777" w:rsidR="002A14D1" w:rsidRDefault="002A14D1">
      <w:r>
        <w:br w:type="page"/>
      </w:r>
    </w:p>
    <w:p w14:paraId="16C5DAFC" w14:textId="41102C4F" w:rsidR="002A14D1" w:rsidRDefault="002A14D1" w:rsidP="002A14D1">
      <w:pPr>
        <w:pStyle w:val="Heading3"/>
      </w:pPr>
      <w:r>
        <w:lastRenderedPageBreak/>
        <w:t xml:space="preserve">Incident </w:t>
      </w:r>
      <w:r w:rsidR="00ED4B2D">
        <w:t>Candidate</w:t>
      </w:r>
    </w:p>
    <w:p w14:paraId="75EDD706" w14:textId="60924F61" w:rsidR="00363307" w:rsidRDefault="002A14D1" w:rsidP="00306D1E">
      <w:pPr>
        <w:spacing w:after="240"/>
        <w:jc w:val="both"/>
      </w:pPr>
      <w:r>
        <w:t xml:space="preserve">The </w:t>
      </w:r>
      <w:r w:rsidRPr="002A14D1">
        <w:rPr>
          <w:b/>
          <w:bCs/>
        </w:rPr>
        <w:t xml:space="preserve">Incident </w:t>
      </w:r>
      <w:r w:rsidR="00ED4B2D">
        <w:rPr>
          <w:b/>
          <w:bCs/>
        </w:rPr>
        <w:t>Candidate</w:t>
      </w:r>
      <w:r>
        <w:t xml:space="preserve"> </w:t>
      </w:r>
      <w:r w:rsidR="00363307">
        <w:t>produced by any of the three input mechanisms share a single format. It is recommended that the report be encoded as a JSON file.</w:t>
      </w:r>
      <w:r w:rsidR="00207CF8" w:rsidRPr="00207CF8">
        <w:t xml:space="preserve"> </w:t>
      </w:r>
      <w:r w:rsidR="00207CF8">
        <w:t xml:space="preserve">The file should be organized into </w:t>
      </w:r>
      <w:r w:rsidR="00FB0B9F">
        <w:t>a s</w:t>
      </w:r>
      <w:r w:rsidR="00207CF8">
        <w:t xml:space="preserve">ummary and a </w:t>
      </w:r>
      <w:r w:rsidR="00FB0B9F">
        <w:t>source-specific</w:t>
      </w:r>
      <w:r w:rsidR="00207CF8">
        <w:t xml:space="preserve"> information </w:t>
      </w:r>
      <w:r w:rsidR="00FB0B9F">
        <w:t>section</w:t>
      </w:r>
      <w:r w:rsidR="00207CF8">
        <w:t>.</w:t>
      </w:r>
    </w:p>
    <w:p w14:paraId="44CAEFE7" w14:textId="00F99E42" w:rsidR="002A14D1" w:rsidRDefault="00207CF8" w:rsidP="00363307">
      <w:pPr>
        <w:spacing w:after="240"/>
      </w:pPr>
      <w:r>
        <w:t>The summary</w:t>
      </w:r>
      <w:r w:rsidR="00363307">
        <w:t xml:space="preserve"> includes</w:t>
      </w:r>
      <w:r w:rsidR="002A14D1">
        <w:t>:</w:t>
      </w:r>
    </w:p>
    <w:p w14:paraId="2E0E83D2" w14:textId="50F33B9F" w:rsidR="002A14D1" w:rsidRDefault="002A14D1" w:rsidP="0001392D">
      <w:pPr>
        <w:pStyle w:val="ListParagraph"/>
        <w:numPr>
          <w:ilvl w:val="0"/>
          <w:numId w:val="10"/>
        </w:numPr>
        <w:ind w:left="360"/>
      </w:pPr>
      <w:r>
        <w:t>Date / Time</w:t>
      </w:r>
      <w:r w:rsidR="0001392D">
        <w:t xml:space="preserve"> (ISO 8601 </w:t>
      </w:r>
      <w:r w:rsidR="0001392D" w:rsidRPr="0001392D">
        <w:rPr>
          <w:b/>
          <w:bCs/>
          <w:color w:val="0070C0"/>
          <w:vertAlign w:val="superscript"/>
        </w:rPr>
        <w:t>[9]</w:t>
      </w:r>
      <w:r w:rsidR="0001392D">
        <w:t>)</w:t>
      </w:r>
    </w:p>
    <w:p w14:paraId="1E4324C5" w14:textId="0D29BE16" w:rsidR="00306D1E" w:rsidRDefault="00306D1E" w:rsidP="0001392D">
      <w:pPr>
        <w:pStyle w:val="ListParagraph"/>
        <w:numPr>
          <w:ilvl w:val="0"/>
          <w:numId w:val="10"/>
        </w:numPr>
        <w:ind w:left="360"/>
      </w:pPr>
      <w:r>
        <w:t>Summary of incident candidate</w:t>
      </w:r>
    </w:p>
    <w:p w14:paraId="7111DBCF" w14:textId="77777777" w:rsidR="00306D1E" w:rsidRDefault="0001392D" w:rsidP="0001392D">
      <w:pPr>
        <w:pStyle w:val="ListParagraph"/>
        <w:numPr>
          <w:ilvl w:val="0"/>
          <w:numId w:val="10"/>
        </w:numPr>
        <w:ind w:left="360"/>
      </w:pPr>
      <w:r>
        <w:t>Reporter</w:t>
      </w:r>
    </w:p>
    <w:p w14:paraId="11C90EB0" w14:textId="326467EA" w:rsidR="00271AA6" w:rsidRDefault="00306D1E" w:rsidP="00306D1E">
      <w:pPr>
        <w:pStyle w:val="ListParagraph"/>
        <w:numPr>
          <w:ilvl w:val="1"/>
          <w:numId w:val="10"/>
        </w:numPr>
        <w:ind w:left="720"/>
      </w:pPr>
      <w:r>
        <w:t>N</w:t>
      </w:r>
      <w:r w:rsidR="0001392D">
        <w:t>ame (tool name where appropriate)</w:t>
      </w:r>
    </w:p>
    <w:p w14:paraId="1C2E5C65" w14:textId="4F1AFEAA" w:rsidR="0001392D" w:rsidRDefault="00306D1E" w:rsidP="00306D1E">
      <w:pPr>
        <w:pStyle w:val="ListParagraph"/>
        <w:numPr>
          <w:ilvl w:val="1"/>
          <w:numId w:val="10"/>
        </w:numPr>
        <w:spacing w:before="240"/>
        <w:ind w:left="720"/>
      </w:pPr>
      <w:r>
        <w:t>C</w:t>
      </w:r>
      <w:r w:rsidR="0001392D">
        <w:t>ontact information</w:t>
      </w:r>
    </w:p>
    <w:p w14:paraId="12FCFB78" w14:textId="156E1415" w:rsidR="0001392D" w:rsidRDefault="0001392D" w:rsidP="0001392D">
      <w:pPr>
        <w:pStyle w:val="ListParagraph"/>
        <w:numPr>
          <w:ilvl w:val="0"/>
          <w:numId w:val="10"/>
        </w:numPr>
        <w:ind w:left="360"/>
      </w:pPr>
      <w:r>
        <w:t>Incident candidate’s source [</w:t>
      </w:r>
      <w:r w:rsidRPr="0001392D">
        <w:rPr>
          <w:b/>
          <w:bCs/>
        </w:rPr>
        <w:t>security researcher</w:t>
      </w:r>
      <w:r>
        <w:t xml:space="preserve">, </w:t>
      </w:r>
      <w:r w:rsidRPr="0001392D">
        <w:rPr>
          <w:b/>
          <w:bCs/>
        </w:rPr>
        <w:t>internal tool</w:t>
      </w:r>
      <w:r>
        <w:t xml:space="preserve">, </w:t>
      </w:r>
      <w:r w:rsidRPr="0001392D">
        <w:rPr>
          <w:b/>
          <w:bCs/>
        </w:rPr>
        <w:t>law enforcement</w:t>
      </w:r>
      <w:r>
        <w:t>]</w:t>
      </w:r>
    </w:p>
    <w:p w14:paraId="334A5304" w14:textId="62EA9710" w:rsidR="0001392D" w:rsidRDefault="00306D1E" w:rsidP="00306D1E">
      <w:pPr>
        <w:pStyle w:val="ListParagraph"/>
        <w:numPr>
          <w:ilvl w:val="0"/>
          <w:numId w:val="10"/>
        </w:numPr>
        <w:spacing w:after="240"/>
        <w:ind w:left="360"/>
      </w:pPr>
      <w:r>
        <w:t>Source-specific information</w:t>
      </w:r>
    </w:p>
    <w:p w14:paraId="5257C423" w14:textId="3DC865DB" w:rsidR="002A14D1" w:rsidRDefault="00306D1E" w:rsidP="00E77724">
      <w:pPr>
        <w:spacing w:after="240"/>
      </w:pPr>
      <w:r>
        <w:t>Law enforcement-specific information includes</w:t>
      </w:r>
      <w:r w:rsidR="002A14D1">
        <w:t>:</w:t>
      </w:r>
    </w:p>
    <w:p w14:paraId="5988DF59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Law enforcement case reference number</w:t>
      </w:r>
    </w:p>
    <w:p w14:paraId="72ED3471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Technical Details</w:t>
      </w:r>
    </w:p>
    <w:p w14:paraId="1101CE76" w14:textId="77777777" w:rsidR="00E77724" w:rsidRPr="00E77724" w:rsidRDefault="00E77724" w:rsidP="00E77724">
      <w:pPr>
        <w:pStyle w:val="ListParagraph"/>
        <w:numPr>
          <w:ilvl w:val="0"/>
          <w:numId w:val="11"/>
        </w:numPr>
        <w:ind w:left="360"/>
      </w:pPr>
      <w:r w:rsidRPr="00E77724">
        <w:t>Migrations (optional)</w:t>
      </w:r>
    </w:p>
    <w:p w14:paraId="0D5A3EA4" w14:textId="77777777" w:rsidR="00E77724" w:rsidRPr="00E77724" w:rsidRDefault="00E77724" w:rsidP="00E77724">
      <w:pPr>
        <w:pStyle w:val="ListParagraph"/>
        <w:numPr>
          <w:ilvl w:val="0"/>
          <w:numId w:val="11"/>
        </w:numPr>
        <w:spacing w:after="240"/>
        <w:ind w:left="360"/>
      </w:pPr>
      <w:r w:rsidRPr="00E77724">
        <w:t>Resources (optional)</w:t>
      </w:r>
    </w:p>
    <w:p w14:paraId="6656E745" w14:textId="26ECF09C" w:rsidR="00306D1E" w:rsidRDefault="00306D1E" w:rsidP="00E77724">
      <w:pPr>
        <w:spacing w:after="240"/>
      </w:pPr>
      <w:r>
        <w:t>Internal tool-specific information includes:</w:t>
      </w:r>
    </w:p>
    <w:p w14:paraId="1E5C07A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name</w:t>
      </w:r>
    </w:p>
    <w:p w14:paraId="4B9E6477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version</w:t>
      </w:r>
    </w:p>
    <w:p w14:paraId="1680F80F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Affected element URI</w:t>
      </w:r>
    </w:p>
    <w:p w14:paraId="6CB90E38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URI to affected products</w:t>
      </w:r>
    </w:p>
    <w:p w14:paraId="12637215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Description of tool used</w:t>
      </w:r>
    </w:p>
    <w:p w14:paraId="0C1C4D4C" w14:textId="77777777" w:rsidR="00E77724" w:rsidRPr="00E77724" w:rsidRDefault="00E77724" w:rsidP="00E77724">
      <w:pPr>
        <w:pStyle w:val="ListParagraph"/>
        <w:numPr>
          <w:ilvl w:val="0"/>
          <w:numId w:val="12"/>
        </w:numPr>
        <w:ind w:left="360"/>
      </w:pPr>
      <w:r w:rsidRPr="00E77724">
        <w:t>Tool setting (optional)</w:t>
      </w:r>
    </w:p>
    <w:p w14:paraId="34CE22E5" w14:textId="0C9C57B2" w:rsidR="00E77724" w:rsidRPr="00E77724" w:rsidRDefault="00E77724" w:rsidP="00E77724">
      <w:pPr>
        <w:pStyle w:val="ListParagraph"/>
        <w:numPr>
          <w:ilvl w:val="0"/>
          <w:numId w:val="12"/>
        </w:numPr>
        <w:spacing w:after="240"/>
        <w:ind w:left="360"/>
      </w:pPr>
      <w:r w:rsidRPr="00E77724">
        <w:t>Tool results</w:t>
      </w:r>
    </w:p>
    <w:p w14:paraId="01E3665D" w14:textId="119A7BEA" w:rsidR="00306D1E" w:rsidRDefault="00306D1E" w:rsidP="00E77724">
      <w:pPr>
        <w:spacing w:after="240"/>
      </w:pPr>
      <w:r>
        <w:t>Security researcher-specific information includes:</w:t>
      </w:r>
    </w:p>
    <w:p w14:paraId="1311CD2C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Product name</w:t>
      </w:r>
    </w:p>
    <w:p w14:paraId="2CF8D35F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Vulnerability type [</w:t>
      </w:r>
      <w:r w:rsidRPr="00E77724">
        <w:rPr>
          <w:b/>
          <w:bCs/>
        </w:rPr>
        <w:t>spoofing</w:t>
      </w:r>
      <w:r w:rsidRPr="00E77724">
        <w:t xml:space="preserve">, </w:t>
      </w:r>
      <w:r w:rsidRPr="00E77724">
        <w:rPr>
          <w:b/>
          <w:bCs/>
        </w:rPr>
        <w:t>tampering</w:t>
      </w:r>
      <w:r w:rsidRPr="00E77724">
        <w:t xml:space="preserve">, </w:t>
      </w:r>
      <w:r w:rsidRPr="00E77724">
        <w:rPr>
          <w:b/>
          <w:bCs/>
        </w:rPr>
        <w:t>information disclosure</w:t>
      </w:r>
      <w:r w:rsidRPr="00E77724">
        <w:t xml:space="preserve">, </w:t>
      </w:r>
      <w:r w:rsidRPr="00E77724">
        <w:rPr>
          <w:b/>
          <w:bCs/>
        </w:rPr>
        <w:t>denial-of-service</w:t>
      </w:r>
      <w:r w:rsidRPr="00E77724">
        <w:t xml:space="preserve">, </w:t>
      </w:r>
      <w:r w:rsidRPr="00E77724">
        <w:rPr>
          <w:b/>
          <w:bCs/>
        </w:rPr>
        <w:t>replay attack</w:t>
      </w:r>
      <w:r w:rsidRPr="00E77724">
        <w:t>, …]</w:t>
      </w:r>
    </w:p>
    <w:p w14:paraId="60D1BACD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Scope of exposure (optional)</w:t>
      </w:r>
    </w:p>
    <w:p w14:paraId="68F83BC3" w14:textId="77777777" w:rsidR="00E77724" w:rsidRPr="00E77724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Detailed explanation of the reported vulnerability</w:t>
      </w:r>
    </w:p>
    <w:p w14:paraId="1932E003" w14:textId="16199A42" w:rsidR="00204D1A" w:rsidRDefault="00E77724" w:rsidP="00E77724">
      <w:pPr>
        <w:pStyle w:val="ListParagraph"/>
        <w:numPr>
          <w:ilvl w:val="0"/>
          <w:numId w:val="13"/>
        </w:numPr>
        <w:ind w:left="360"/>
      </w:pPr>
      <w:r w:rsidRPr="00E77724">
        <w:t>Instructions that demonstrate the reported vulnerability</w:t>
      </w:r>
      <w:r w:rsidR="00204D1A">
        <w:br w:type="page"/>
      </w:r>
    </w:p>
    <w:p w14:paraId="4FC89F5E" w14:textId="607D3041" w:rsidR="00204D1A" w:rsidRDefault="003F3E21" w:rsidP="00204D1A">
      <w:pPr>
        <w:pStyle w:val="Heading2"/>
        <w:jc w:val="both"/>
      </w:pPr>
      <w:r>
        <w:lastRenderedPageBreak/>
        <w:t>Cybersecurity Monitoring Summary</w:t>
      </w:r>
    </w:p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4332"/>
      </w:tblGrid>
      <w:tr w:rsidR="00204D1A" w14:paraId="0767D78D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6AF8A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2B88" w14:textId="115E4C54" w:rsidR="00204D1A" w:rsidRDefault="003F3E21" w:rsidP="00C31036">
            <w:pPr>
              <w:widowControl w:val="0"/>
              <w:spacing w:line="240" w:lineRule="auto"/>
            </w:pPr>
            <w:r>
              <w:t>Incident report database</w:t>
            </w:r>
          </w:p>
        </w:tc>
      </w:tr>
      <w:tr w:rsidR="00204D1A" w14:paraId="0E1D62B6" w14:textId="77777777" w:rsidTr="000D7655">
        <w:trPr>
          <w:trHeight w:val="3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4F937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DCC6" w14:textId="31848814" w:rsidR="00204D1A" w:rsidRDefault="003F3E21" w:rsidP="00C31036">
            <w:pPr>
              <w:widowControl w:val="0"/>
              <w:spacing w:line="240" w:lineRule="auto"/>
            </w:pPr>
            <w:r>
              <w:t>Cybersecurity monitoring summary report</w:t>
            </w:r>
          </w:p>
        </w:tc>
      </w:tr>
      <w:tr w:rsidR="00204D1A" w14:paraId="081663B2" w14:textId="77777777" w:rsidTr="000D7655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09E3C" w14:textId="77777777" w:rsidR="00204D1A" w:rsidRPr="00DC7542" w:rsidRDefault="00204D1A" w:rsidP="000D7655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4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2D87" w14:textId="2FCC67B4" w:rsidR="00204D1A" w:rsidRPr="003F3E21" w:rsidRDefault="003F3E21" w:rsidP="00C31036">
            <w:pPr>
              <w:widowControl w:val="0"/>
              <w:spacing w:line="240" w:lineRule="auto"/>
              <w:rPr>
                <w:b/>
                <w:bCs/>
              </w:rPr>
            </w:pPr>
            <w:r w:rsidRPr="003F3E21">
              <w:rPr>
                <w:b/>
                <w:bCs/>
              </w:rPr>
              <w:t>none</w:t>
            </w:r>
          </w:p>
        </w:tc>
      </w:tr>
    </w:tbl>
    <w:p w14:paraId="5DFB5A5C" w14:textId="77777777" w:rsidR="00204D1A" w:rsidRDefault="00204D1A" w:rsidP="00204D1A"/>
    <w:p w14:paraId="0EC66C31" w14:textId="77777777" w:rsidR="00204D1A" w:rsidRDefault="00204D1A" w:rsidP="00204D1A">
      <w:pPr>
        <w:jc w:val="center"/>
      </w:pPr>
      <w:r>
        <w:rPr>
          <w:noProof/>
        </w:rPr>
        <w:drawing>
          <wp:inline distT="0" distB="0" distL="0" distR="0" wp14:anchorId="6E1A1C07" wp14:editId="3B767027">
            <wp:extent cx="3121891" cy="43862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44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556F" w14:textId="77777777" w:rsidR="00204D1A" w:rsidRDefault="00204D1A" w:rsidP="00204D1A"/>
    <w:p w14:paraId="18A78806" w14:textId="2E979B22" w:rsidR="00204D1A" w:rsidRDefault="00AC533D" w:rsidP="0036774F">
      <w:pPr>
        <w:spacing w:after="240"/>
        <w:jc w:val="both"/>
      </w:pPr>
      <w:r>
        <w:t>On a periodic basis,</w:t>
      </w:r>
      <w:r w:rsidR="00FF2A18" w:rsidRPr="00FF2A18">
        <w:t xml:space="preserve"> the </w:t>
      </w:r>
      <w:r w:rsidR="00FF2A18" w:rsidRPr="00271AA6">
        <w:rPr>
          <w:b/>
          <w:bCs/>
        </w:rPr>
        <w:t>Incident Report Database</w:t>
      </w:r>
      <w:r>
        <w:t xml:space="preserve"> is </w:t>
      </w:r>
      <w:r w:rsidR="00AA3F4A">
        <w:t>queried,</w:t>
      </w:r>
      <w:r>
        <w:t xml:space="preserve"> and</w:t>
      </w:r>
      <w:r w:rsidR="00FF2A18" w:rsidRPr="00FF2A18">
        <w:t xml:space="preserve"> a </w:t>
      </w:r>
      <w:r w:rsidR="00FF2A18" w:rsidRPr="00271AA6">
        <w:rPr>
          <w:b/>
          <w:bCs/>
        </w:rPr>
        <w:t>Cybersecurity Monitoring Summary Report</w:t>
      </w:r>
      <w:r w:rsidR="00FF2A18" w:rsidRPr="00FF2A18">
        <w:t xml:space="preserve"> is generated</w:t>
      </w:r>
      <w:r w:rsidR="00204D1A">
        <w:t>.</w:t>
      </w:r>
    </w:p>
    <w:p w14:paraId="0FC29D38" w14:textId="77777777" w:rsidR="0036774F" w:rsidRPr="00587B1A" w:rsidRDefault="0036774F" w:rsidP="0036774F">
      <w:pPr>
        <w:ind w:left="720" w:hanging="720"/>
        <w:jc w:val="both"/>
      </w:pPr>
      <w:r w:rsidRPr="00023C4E">
        <w:rPr>
          <w:b/>
          <w:bCs/>
          <w:color w:val="0070C0"/>
        </w:rPr>
        <w:t>Note:</w:t>
      </w:r>
      <w:r w:rsidRPr="00023C4E">
        <w:rPr>
          <w:b/>
          <w:bCs/>
          <w:color w:val="0070C0"/>
        </w:rPr>
        <w:tab/>
      </w:r>
      <w:r>
        <w:t>The generation of a summary is typically an auditing-related activity.</w:t>
      </w:r>
    </w:p>
    <w:p w14:paraId="0927361B" w14:textId="77777777" w:rsidR="0036774F" w:rsidRDefault="0036774F" w:rsidP="00204D1A">
      <w:pPr>
        <w:jc w:val="both"/>
      </w:pPr>
    </w:p>
    <w:p w14:paraId="574D9FB1" w14:textId="5A9820E5" w:rsidR="00E75301" w:rsidRDefault="00E75301">
      <w:pPr>
        <w:rPr>
          <w:sz w:val="40"/>
          <w:szCs w:val="40"/>
        </w:rPr>
      </w:pPr>
      <w:r>
        <w:br w:type="page"/>
      </w:r>
    </w:p>
    <w:p w14:paraId="00000020" w14:textId="7F9D7991" w:rsidR="002426DA" w:rsidRDefault="00CA438C">
      <w:pPr>
        <w:pStyle w:val="Heading1"/>
      </w:pPr>
      <w:r>
        <w:lastRenderedPageBreak/>
        <w:t>References</w:t>
      </w:r>
    </w:p>
    <w:p w14:paraId="00000021" w14:textId="2D08C4D7" w:rsidR="002426DA" w:rsidRPr="00746116" w:rsidRDefault="00CA438C" w:rsidP="00E75301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bookmarkStart w:id="7" w:name="ref_01"/>
      <w:bookmarkEnd w:id="7"/>
      <w:r w:rsidRPr="00076A96">
        <w:rPr>
          <w:b/>
        </w:rPr>
        <w:t>The Technical Specification for the Security Content Automation Protocol (SCAP): SCAP Version 1.3</w:t>
      </w:r>
      <w:r w:rsidR="00E75301">
        <w:rPr>
          <w:b/>
        </w:rPr>
        <w:br/>
      </w:r>
      <w:hyperlink r:id="rId15" w:history="1">
        <w:r w:rsidR="00E75301"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https://csrc.nist.gov/publications/detail/sp/800-126/rev-3/final</w:t>
        </w:r>
      </w:hyperlink>
    </w:p>
    <w:p w14:paraId="00000022" w14:textId="398B0865" w:rsidR="002426DA" w:rsidRDefault="00746116" w:rsidP="00746116">
      <w:pPr>
        <w:pStyle w:val="ListParagraph"/>
        <w:numPr>
          <w:ilvl w:val="0"/>
          <w:numId w:val="6"/>
        </w:numPr>
      </w:pPr>
      <w:bookmarkStart w:id="8" w:name="ref_02"/>
      <w:bookmarkEnd w:id="8"/>
      <w:r>
        <w:rPr>
          <w:b/>
          <w:bCs/>
        </w:rPr>
        <w:t>NIST SP 800-137 Information Security Continuous Monitoring (ISCM) for Federal Information Systems and Organizations</w:t>
      </w:r>
      <w:r w:rsidR="00E75301">
        <w:br/>
      </w:r>
      <w:hyperlink r:id="rId16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https://nvlpubs.nist.gov/nistpubs/Legacy/SP/nistspecialpublication800-137.pdf</w:t>
        </w:r>
      </w:hyperlink>
    </w:p>
    <w:p w14:paraId="04998AA9" w14:textId="77777777" w:rsidR="00FF2A18" w:rsidRDefault="00E75301" w:rsidP="00FF2A18">
      <w:pPr>
        <w:pStyle w:val="ListParagraph"/>
        <w:numPr>
          <w:ilvl w:val="0"/>
          <w:numId w:val="6"/>
        </w:numPr>
        <w:jc w:val="both"/>
      </w:pPr>
      <w:r w:rsidRPr="00E75301">
        <w:rPr>
          <w:b/>
          <w:bCs/>
        </w:rPr>
        <w:t>Incident Response Plan</w:t>
      </w:r>
      <w:r>
        <w:t xml:space="preserve"> (AVCDL secondary document)</w:t>
      </w:r>
    </w:p>
    <w:p w14:paraId="715DE18B" w14:textId="55B10F01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LEO Incident Submission Report</w:t>
      </w:r>
      <w:r>
        <w:t xml:space="preserve"> (AVCDL tertiary document)</w:t>
      </w:r>
    </w:p>
    <w:p w14:paraId="39A27CA5" w14:textId="333C501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Published Exposure Determination Report</w:t>
      </w:r>
      <w:r>
        <w:t xml:space="preserve"> (AVCDL tertiary document)</w:t>
      </w:r>
    </w:p>
    <w:p w14:paraId="29949631" w14:textId="6E690ED8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Unpublished Vulnerability Submission Report</w:t>
      </w:r>
      <w:r>
        <w:t xml:space="preserve"> (AVCDL tertiary document)</w:t>
      </w:r>
    </w:p>
    <w:p w14:paraId="44529DE2" w14:textId="4F6B75DF" w:rsidR="00FF2A18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Incident Candidate Ingest Report</w:t>
      </w:r>
      <w:r>
        <w:t xml:space="preserve"> (AVCDL tertiary document)</w:t>
      </w:r>
    </w:p>
    <w:p w14:paraId="7D8DBAD8" w14:textId="011CA667" w:rsidR="00E75301" w:rsidRDefault="00FF2A18" w:rsidP="00FF2A18">
      <w:pPr>
        <w:pStyle w:val="ListParagraph"/>
        <w:numPr>
          <w:ilvl w:val="0"/>
          <w:numId w:val="6"/>
        </w:numPr>
        <w:jc w:val="both"/>
      </w:pPr>
      <w:r w:rsidRPr="00FF2A18">
        <w:rPr>
          <w:b/>
          <w:bCs/>
        </w:rPr>
        <w:t>Cybersecurity Monitoring Summary Report</w:t>
      </w:r>
      <w:r>
        <w:t xml:space="preserve"> (AVCDL tertiary document)</w:t>
      </w:r>
    </w:p>
    <w:p w14:paraId="432875FD" w14:textId="5AE7CD61" w:rsidR="0001392D" w:rsidRPr="003533DB" w:rsidRDefault="0001392D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ISO 8601:</w:t>
      </w:r>
      <w:r w:rsidRPr="0001392D">
        <w:rPr>
          <w:rFonts w:eastAsia="Times New Roman"/>
          <w:i/>
          <w:iCs/>
          <w:color w:val="202122"/>
          <w:sz w:val="21"/>
          <w:szCs w:val="21"/>
          <w:lang w:val="en-US"/>
        </w:rPr>
        <w:t xml:space="preserve"> </w:t>
      </w:r>
      <w:r w:rsidRPr="0001392D">
        <w:rPr>
          <w:b/>
          <w:bCs/>
          <w:lang w:val="en-US"/>
        </w:rPr>
        <w:t>Data elements and interchange formats – Information interchange – Representation of dates and times</w:t>
      </w:r>
      <w:r w:rsidRPr="0001392D">
        <w:rPr>
          <w:b/>
          <w:bCs/>
        </w:rPr>
        <w:br/>
      </w:r>
      <w:hyperlink r:id="rId17" w:history="1">
        <w:r w:rsidRPr="0074611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https://en.wikipedia.org/wiki/ISO_8601</w:t>
        </w:r>
      </w:hyperlink>
    </w:p>
    <w:p w14:paraId="09BEF58E" w14:textId="039A7E9B" w:rsidR="003533DB" w:rsidRPr="003533DB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List of Approved Tools</w:t>
      </w:r>
      <w:r>
        <w:t xml:space="preserve"> (AVCDL secondary document)</w:t>
      </w:r>
    </w:p>
    <w:p w14:paraId="58F7AC5E" w14:textId="3DE9880C" w:rsidR="003533DB" w:rsidRPr="008A2F6A" w:rsidRDefault="003533DB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3533DB">
        <w:rPr>
          <w:b/>
          <w:bCs/>
        </w:rPr>
        <w:t>Component / Version - Product / Version Cross-reference</w:t>
      </w:r>
      <w:r>
        <w:t xml:space="preserve"> (AVCDL secondary document)</w:t>
      </w:r>
    </w:p>
    <w:p w14:paraId="431503DC" w14:textId="351EDCAE" w:rsidR="008A2F6A" w:rsidRPr="008A2F6A" w:rsidRDefault="008A2F6A" w:rsidP="0001392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</w:rPr>
        <w:t>Starting A Vulnerability Disclosure Program</w:t>
      </w:r>
      <w:r>
        <w:rPr>
          <w:b/>
          <w:bCs/>
        </w:rPr>
        <w:br/>
      </w:r>
      <w:hyperlink r:id="rId18" w:history="1">
        <w:r w:rsidRPr="00317E4E">
          <w:rPr>
            <w:rStyle w:val="Hyperlink"/>
            <w:rFonts w:ascii="Courier New" w:hAnsi="Courier New" w:cs="Courier New"/>
            <w:b/>
            <w:bCs/>
            <w:sz w:val="20"/>
            <w:szCs w:val="20"/>
            <w:lang w:val="en-US"/>
          </w:rPr>
          <w:t>https://developers.google.com/android/play-protect/starting-a-vdp</w:t>
        </w:r>
      </w:hyperlink>
    </w:p>
    <w:p w14:paraId="1B99CE81" w14:textId="77777777" w:rsidR="008A2F6A" w:rsidRPr="008A2F6A" w:rsidRDefault="008A2F6A" w:rsidP="008A2F6A">
      <w:pPr>
        <w:rPr>
          <w:b/>
          <w:bCs/>
          <w:lang w:val="en-US"/>
        </w:rPr>
      </w:pPr>
    </w:p>
    <w:p w14:paraId="6CD23FCC" w14:textId="77777777" w:rsidR="0001392D" w:rsidRPr="0001392D" w:rsidRDefault="0001392D" w:rsidP="0001392D">
      <w:pPr>
        <w:rPr>
          <w:b/>
          <w:bCs/>
          <w:lang w:val="en-US"/>
        </w:rPr>
      </w:pPr>
    </w:p>
    <w:p w14:paraId="00000023" w14:textId="77777777" w:rsidR="002426DA" w:rsidRDefault="002426DA"/>
    <w:p w14:paraId="00000024" w14:textId="77777777" w:rsidR="002426DA" w:rsidRDefault="002426DA"/>
    <w:p w14:paraId="00000025" w14:textId="77777777" w:rsidR="002426DA" w:rsidRDefault="002426DA"/>
    <w:sectPr w:rsidR="002426DA" w:rsidSect="00AD2806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E7A6" w14:textId="77777777" w:rsidR="00CF0721" w:rsidRDefault="00CF0721" w:rsidP="00AD2806">
      <w:pPr>
        <w:spacing w:line="240" w:lineRule="auto"/>
      </w:pPr>
      <w:r>
        <w:separator/>
      </w:r>
    </w:p>
  </w:endnote>
  <w:endnote w:type="continuationSeparator" w:id="0">
    <w:p w14:paraId="243C67FB" w14:textId="77777777" w:rsidR="00CF0721" w:rsidRDefault="00CF0721" w:rsidP="00AD2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3211178"/>
      <w:docPartObj>
        <w:docPartGallery w:val="Page Numbers (Bottom of Page)"/>
        <w:docPartUnique/>
      </w:docPartObj>
    </w:sdtPr>
    <w:sdtContent>
      <w:p w14:paraId="68DC555F" w14:textId="699DC82F" w:rsidR="00AD2806" w:rsidRDefault="00AD2806" w:rsidP="00E17E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EA84E1" w14:textId="77777777" w:rsidR="00AD2806" w:rsidRDefault="00AD2806" w:rsidP="00AD28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1697494"/>
      <w:docPartObj>
        <w:docPartGallery w:val="Page Numbers (Bottom of Page)"/>
        <w:docPartUnique/>
      </w:docPartObj>
    </w:sdtPr>
    <w:sdtContent>
      <w:p w14:paraId="44BE7726" w14:textId="505567D8" w:rsidR="00AD2806" w:rsidRDefault="00AD2806" w:rsidP="00E17E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78C7D5" w14:textId="77777777" w:rsidR="00AD2806" w:rsidRDefault="00AD2806" w:rsidP="00AD28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90A2" w14:textId="77777777" w:rsidR="00CF0721" w:rsidRDefault="00CF0721" w:rsidP="00AD2806">
      <w:pPr>
        <w:spacing w:line="240" w:lineRule="auto"/>
      </w:pPr>
      <w:r>
        <w:separator/>
      </w:r>
    </w:p>
  </w:footnote>
  <w:footnote w:type="continuationSeparator" w:id="0">
    <w:p w14:paraId="3C9991CD" w14:textId="77777777" w:rsidR="00CF0721" w:rsidRDefault="00CF0721" w:rsidP="00AD28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93F"/>
    <w:multiLevelType w:val="hybridMultilevel"/>
    <w:tmpl w:val="C4A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846"/>
    <w:multiLevelType w:val="hybridMultilevel"/>
    <w:tmpl w:val="0DB2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4C8C"/>
    <w:multiLevelType w:val="hybridMultilevel"/>
    <w:tmpl w:val="B02A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FE2"/>
    <w:multiLevelType w:val="hybridMultilevel"/>
    <w:tmpl w:val="39F85C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BE78B4"/>
    <w:multiLevelType w:val="hybridMultilevel"/>
    <w:tmpl w:val="C98C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205CB"/>
    <w:multiLevelType w:val="multilevel"/>
    <w:tmpl w:val="D2687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790D54"/>
    <w:multiLevelType w:val="hybridMultilevel"/>
    <w:tmpl w:val="E980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1B2E"/>
    <w:multiLevelType w:val="multilevel"/>
    <w:tmpl w:val="DD0A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AE1E6F"/>
    <w:multiLevelType w:val="multilevel"/>
    <w:tmpl w:val="9A5C2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215E05"/>
    <w:multiLevelType w:val="hybridMultilevel"/>
    <w:tmpl w:val="750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C7AF2"/>
    <w:multiLevelType w:val="hybridMultilevel"/>
    <w:tmpl w:val="C17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26420"/>
    <w:multiLevelType w:val="multilevel"/>
    <w:tmpl w:val="CC187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770CF3"/>
    <w:multiLevelType w:val="multilevel"/>
    <w:tmpl w:val="F8DCD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4653839">
    <w:abstractNumId w:val="11"/>
  </w:num>
  <w:num w:numId="2" w16cid:durableId="172888504">
    <w:abstractNumId w:val="5"/>
  </w:num>
  <w:num w:numId="3" w16cid:durableId="109278985">
    <w:abstractNumId w:val="7"/>
  </w:num>
  <w:num w:numId="4" w16cid:durableId="1239679398">
    <w:abstractNumId w:val="8"/>
  </w:num>
  <w:num w:numId="5" w16cid:durableId="610742225">
    <w:abstractNumId w:val="12"/>
  </w:num>
  <w:num w:numId="6" w16cid:durableId="1750687849">
    <w:abstractNumId w:val="3"/>
  </w:num>
  <w:num w:numId="7" w16cid:durableId="1192062896">
    <w:abstractNumId w:val="6"/>
  </w:num>
  <w:num w:numId="8" w16cid:durableId="699628790">
    <w:abstractNumId w:val="1"/>
  </w:num>
  <w:num w:numId="9" w16cid:durableId="310444928">
    <w:abstractNumId w:val="2"/>
  </w:num>
  <w:num w:numId="10" w16cid:durableId="137845284">
    <w:abstractNumId w:val="4"/>
  </w:num>
  <w:num w:numId="11" w16cid:durableId="2052029259">
    <w:abstractNumId w:val="9"/>
  </w:num>
  <w:num w:numId="12" w16cid:durableId="1790588737">
    <w:abstractNumId w:val="10"/>
  </w:num>
  <w:num w:numId="13" w16cid:durableId="149279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DA"/>
    <w:rsid w:val="0001392D"/>
    <w:rsid w:val="00076A96"/>
    <w:rsid w:val="000A79ED"/>
    <w:rsid w:val="000B7BFB"/>
    <w:rsid w:val="000C1E4B"/>
    <w:rsid w:val="000C441E"/>
    <w:rsid w:val="000D7655"/>
    <w:rsid w:val="000F54C6"/>
    <w:rsid w:val="00150189"/>
    <w:rsid w:val="00152458"/>
    <w:rsid w:val="001B6A5E"/>
    <w:rsid w:val="00204D1A"/>
    <w:rsid w:val="00207CF8"/>
    <w:rsid w:val="002426DA"/>
    <w:rsid w:val="00271AA6"/>
    <w:rsid w:val="002A14D1"/>
    <w:rsid w:val="00306D1E"/>
    <w:rsid w:val="003533DB"/>
    <w:rsid w:val="00363307"/>
    <w:rsid w:val="0036774F"/>
    <w:rsid w:val="003837F1"/>
    <w:rsid w:val="003F3E21"/>
    <w:rsid w:val="004359D9"/>
    <w:rsid w:val="004648FB"/>
    <w:rsid w:val="00473569"/>
    <w:rsid w:val="004B7596"/>
    <w:rsid w:val="005307DE"/>
    <w:rsid w:val="005F1769"/>
    <w:rsid w:val="0073086A"/>
    <w:rsid w:val="00746116"/>
    <w:rsid w:val="00804E80"/>
    <w:rsid w:val="008131C5"/>
    <w:rsid w:val="00824445"/>
    <w:rsid w:val="00833DE0"/>
    <w:rsid w:val="00871506"/>
    <w:rsid w:val="0089537F"/>
    <w:rsid w:val="008A2F6A"/>
    <w:rsid w:val="009E33DB"/>
    <w:rsid w:val="00A11F3D"/>
    <w:rsid w:val="00A14863"/>
    <w:rsid w:val="00A837A1"/>
    <w:rsid w:val="00AA3F4A"/>
    <w:rsid w:val="00AA7C20"/>
    <w:rsid w:val="00AC533D"/>
    <w:rsid w:val="00AD2806"/>
    <w:rsid w:val="00AF69EF"/>
    <w:rsid w:val="00B276BC"/>
    <w:rsid w:val="00B86032"/>
    <w:rsid w:val="00BB1C7F"/>
    <w:rsid w:val="00C11601"/>
    <w:rsid w:val="00C22151"/>
    <w:rsid w:val="00CA438C"/>
    <w:rsid w:val="00CF0721"/>
    <w:rsid w:val="00D4015B"/>
    <w:rsid w:val="00D71442"/>
    <w:rsid w:val="00E613E2"/>
    <w:rsid w:val="00E75301"/>
    <w:rsid w:val="00E77724"/>
    <w:rsid w:val="00E96140"/>
    <w:rsid w:val="00EB561A"/>
    <w:rsid w:val="00EC6614"/>
    <w:rsid w:val="00ED4B2D"/>
    <w:rsid w:val="00F55A8E"/>
    <w:rsid w:val="00F73E14"/>
    <w:rsid w:val="00FB0B9F"/>
    <w:rsid w:val="00FD42BE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8094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9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9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6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A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A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33DB"/>
    <w:rPr>
      <w:sz w:val="40"/>
      <w:szCs w:val="40"/>
    </w:rPr>
  </w:style>
  <w:style w:type="paragraph" w:customStyle="1" w:styleId="FirstParagraph">
    <w:name w:val="First Paragraph"/>
    <w:basedOn w:val="BodyText"/>
    <w:next w:val="BodyText"/>
    <w:qFormat/>
    <w:rsid w:val="009E33DB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E33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33DB"/>
  </w:style>
  <w:style w:type="character" w:styleId="FollowedHyperlink">
    <w:name w:val="FollowedHyperlink"/>
    <w:basedOn w:val="DefaultParagraphFont"/>
    <w:uiPriority w:val="99"/>
    <w:semiHidden/>
    <w:unhideWhenUsed/>
    <w:rsid w:val="0074611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28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06"/>
  </w:style>
  <w:style w:type="paragraph" w:styleId="Footer">
    <w:name w:val="footer"/>
    <w:basedOn w:val="Normal"/>
    <w:link w:val="FooterChar"/>
    <w:uiPriority w:val="99"/>
    <w:unhideWhenUsed/>
    <w:rsid w:val="00AD28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06"/>
  </w:style>
  <w:style w:type="character" w:styleId="PageNumber">
    <w:name w:val="page number"/>
    <w:basedOn w:val="DefaultParagraphFont"/>
    <w:uiPriority w:val="99"/>
    <w:semiHidden/>
    <w:unhideWhenUsed/>
    <w:rsid w:val="00AD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elopers.google.com/android/play-protect/starting-a-vd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ISO_86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nvlpubs.nist.gov/nistpubs/Legacy/SP/nistspecialpublication800-137.pdf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src.nist.gov/publications/detail/sp/800-126/rev-3/fina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8014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Monitoring Plan</dc:title>
  <dc:subject>cybersecurity monitoring</dc:subject>
  <dc:creator>Garth Scheidemantle, Lucky Munro, 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6</cp:revision>
  <dcterms:created xsi:type="dcterms:W3CDTF">2023-02-22T19:37:00Z</dcterms:created>
  <dcterms:modified xsi:type="dcterms:W3CDTF">2023-02-23T19:53:00Z</dcterms:modified>
  <cp:category/>
</cp:coreProperties>
</file>