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526C3" w:rsidRDefault="0080660B">
      <w:pPr>
        <w:pStyle w:val="Title"/>
        <w:jc w:val="center"/>
      </w:pPr>
      <w:bookmarkStart w:id="0" w:name="_v0twu2etnwkb" w:colFirst="0" w:colLast="0"/>
      <w:bookmarkEnd w:id="0"/>
      <w:r>
        <w:t>Build Process Documentation</w:t>
      </w:r>
    </w:p>
    <w:p w14:paraId="586A9EB6" w14:textId="2AB20549" w:rsidR="0080660B" w:rsidRDefault="0080660B" w:rsidP="0080660B">
      <w:pPr>
        <w:pStyle w:val="Heading1"/>
      </w:pPr>
      <w:bookmarkStart w:id="1" w:name="_pjac2je3ttgf" w:colFirst="0" w:colLast="0"/>
      <w:bookmarkEnd w:id="1"/>
      <w:r>
        <w:t>Revision</w:t>
      </w:r>
    </w:p>
    <w:p w14:paraId="28FC1A9C" w14:textId="70E81839" w:rsidR="0075766C" w:rsidRPr="0075766C" w:rsidRDefault="0075766C" w:rsidP="0075766C">
      <w:r>
        <w:t xml:space="preserve">Version </w:t>
      </w:r>
      <w:r w:rsidR="004B43AB">
        <w:t>4</w:t>
      </w:r>
    </w:p>
    <w:p w14:paraId="0D579146" w14:textId="19515892" w:rsidR="0080660B" w:rsidRDefault="0080660B" w:rsidP="0080660B">
      <w:r>
        <w:fldChar w:fldCharType="begin"/>
      </w:r>
      <w:r>
        <w:instrText xml:space="preserve"> DATE \@ "M/d/yy h:mm am/pm" </w:instrText>
      </w:r>
      <w:r>
        <w:fldChar w:fldCharType="separate"/>
      </w:r>
      <w:r w:rsidR="004B43AB">
        <w:rPr>
          <w:noProof/>
        </w:rPr>
        <w:t>9/8/23 12:08 PM</w:t>
      </w:r>
      <w:r>
        <w:fldChar w:fldCharType="end"/>
      </w:r>
    </w:p>
    <w:p w14:paraId="28A6F2CC" w14:textId="77777777" w:rsidR="00134CC8" w:rsidRDefault="00134CC8" w:rsidP="00134CC8">
      <w:pPr>
        <w:pStyle w:val="Heading1"/>
      </w:pPr>
      <w:r>
        <w:t>SME</w:t>
      </w:r>
    </w:p>
    <w:p w14:paraId="27BD4EFB" w14:textId="77777777" w:rsidR="00134CC8" w:rsidRPr="000D6D4F" w:rsidRDefault="00134CC8" w:rsidP="00134CC8">
      <w:pPr>
        <w:jc w:val="both"/>
      </w:pPr>
      <w:r>
        <w:t>Charles Wilson</w:t>
      </w:r>
    </w:p>
    <w:p w14:paraId="00000002" w14:textId="77777777" w:rsidR="00E526C3" w:rsidRDefault="0080660B" w:rsidP="00E828EA">
      <w:pPr>
        <w:pStyle w:val="Heading1"/>
      </w:pPr>
      <w:r>
        <w:t>Abstract</w:t>
      </w:r>
    </w:p>
    <w:p w14:paraId="00000003" w14:textId="2E31B25C" w:rsidR="00E526C3" w:rsidRPr="00E828EA" w:rsidRDefault="0080660B">
      <w:pPr>
        <w:jc w:val="both"/>
      </w:pPr>
      <w:r w:rsidRPr="00E828EA">
        <w:t xml:space="preserve">This document describes the </w:t>
      </w:r>
      <w:r w:rsidR="0075766C">
        <w:t>process</w:t>
      </w:r>
      <w:r w:rsidRPr="00E828EA">
        <w:t xml:space="preserve"> to </w:t>
      </w:r>
      <w:r w:rsidR="00E828EA">
        <w:t xml:space="preserve">document the security aspects of the build process </w:t>
      </w:r>
      <w:r w:rsidR="003F2ED1">
        <w:t>and ensure that justification for the choice of tools is</w:t>
      </w:r>
      <w:r w:rsidR="00E828EA">
        <w:t xml:space="preserve"> well-reasoned</w:t>
      </w:r>
      <w:r w:rsidRPr="00E828EA">
        <w:t>.</w:t>
      </w:r>
    </w:p>
    <w:p w14:paraId="00000004" w14:textId="77777777" w:rsidR="00E526C3" w:rsidRDefault="0080660B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0000005" w14:textId="1F757B5B" w:rsidR="00E526C3" w:rsidRDefault="000978A9" w:rsidP="00E828EA">
      <w:pPr>
        <w:jc w:val="both"/>
        <w:rPr>
          <w:color w:val="FF0000"/>
        </w:rPr>
      </w:pPr>
      <w:r>
        <w:t>DevOps</w:t>
      </w:r>
      <w:r w:rsidR="0080660B" w:rsidRPr="000978A9">
        <w:t xml:space="preserve"> / </w:t>
      </w:r>
      <w:r>
        <w:t>Information Systems Security Developer</w:t>
      </w:r>
    </w:p>
    <w:p w14:paraId="378398E6" w14:textId="77777777" w:rsidR="00E828EA" w:rsidRDefault="0080660B" w:rsidP="00E828EA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49D37BA5" w14:textId="6E181C37" w:rsidR="00E828EA" w:rsidRPr="00E828EA" w:rsidRDefault="00E828EA" w:rsidP="00E828EA">
      <w:pPr>
        <w:pStyle w:val="Heading1"/>
        <w:spacing w:before="0" w:after="0"/>
        <w:jc w:val="both"/>
      </w:pPr>
      <w:r w:rsidRPr="00E828EA">
        <w:rPr>
          <w:sz w:val="22"/>
          <w:szCs w:val="22"/>
        </w:rPr>
        <w:t xml:space="preserve">This document is motivated by the need to </w:t>
      </w:r>
      <w:r>
        <w:rPr>
          <w:sz w:val="22"/>
          <w:szCs w:val="22"/>
        </w:rPr>
        <w:t>properly document the build process from a security perspective</w:t>
      </w:r>
      <w:r w:rsidRPr="00E828EA">
        <w:rPr>
          <w:sz w:val="22"/>
          <w:szCs w:val="22"/>
        </w:rPr>
        <w:t xml:space="preserve">. This is necessary given the nature of safety-critical, cyber-physical systems, subject to certifications such as </w:t>
      </w:r>
      <w:r w:rsidRPr="00134CC8">
        <w:rPr>
          <w:b/>
          <w:bCs/>
          <w:sz w:val="22"/>
          <w:szCs w:val="22"/>
        </w:rPr>
        <w:t>ISO</w:t>
      </w:r>
      <w:r w:rsidR="004B43AB">
        <w:rPr>
          <w:b/>
          <w:bCs/>
          <w:sz w:val="22"/>
          <w:szCs w:val="22"/>
        </w:rPr>
        <w:t>/SAE</w:t>
      </w:r>
      <w:r w:rsidRPr="00134CC8">
        <w:rPr>
          <w:b/>
          <w:bCs/>
          <w:sz w:val="22"/>
          <w:szCs w:val="22"/>
        </w:rPr>
        <w:t xml:space="preserve"> 21434</w:t>
      </w:r>
      <w:r w:rsidRPr="00E828EA">
        <w:rPr>
          <w:sz w:val="22"/>
          <w:szCs w:val="22"/>
        </w:rPr>
        <w:t xml:space="preserve"> and </w:t>
      </w:r>
      <w:r w:rsidR="00134CC8" w:rsidRPr="00134CC8">
        <w:rPr>
          <w:b/>
          <w:bCs/>
          <w:sz w:val="22"/>
          <w:szCs w:val="22"/>
        </w:rPr>
        <w:t xml:space="preserve">ISO </w:t>
      </w:r>
      <w:r w:rsidRPr="00134CC8">
        <w:rPr>
          <w:b/>
          <w:bCs/>
          <w:sz w:val="22"/>
          <w:szCs w:val="22"/>
        </w:rPr>
        <w:t>26262</w:t>
      </w:r>
      <w:r>
        <w:rPr>
          <w:sz w:val="22"/>
          <w:szCs w:val="22"/>
        </w:rPr>
        <w:t>.</w:t>
      </w:r>
    </w:p>
    <w:p w14:paraId="3E126BF3" w14:textId="77777777" w:rsidR="0075766C" w:rsidRDefault="0075766C" w:rsidP="0075766C">
      <w:pPr>
        <w:pStyle w:val="Heading1"/>
        <w:jc w:val="both"/>
      </w:pPr>
      <w:r>
        <w:t>License</w:t>
      </w:r>
    </w:p>
    <w:p w14:paraId="63C42A88" w14:textId="77777777" w:rsidR="0075766C" w:rsidRDefault="0075766C" w:rsidP="0075766C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(CC4-SA)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77A09AC4" w14:textId="77777777" w:rsidR="0075766C" w:rsidRDefault="00000000" w:rsidP="0075766C">
      <w:pPr>
        <w:pStyle w:val="FirstParagraph"/>
        <w:jc w:val="both"/>
      </w:pPr>
      <w:hyperlink r:id="rId7" w:history="1">
        <w:r w:rsidR="0075766C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2AC0FC63" w14:textId="77777777" w:rsidR="0075766C" w:rsidRDefault="0075766C">
      <w:pPr>
        <w:rPr>
          <w:sz w:val="40"/>
          <w:szCs w:val="40"/>
        </w:rPr>
      </w:pPr>
      <w:r>
        <w:br w:type="page"/>
      </w:r>
    </w:p>
    <w:p w14:paraId="00000008" w14:textId="439448FD" w:rsidR="00E526C3" w:rsidRDefault="0080660B">
      <w:pPr>
        <w:pStyle w:val="Heading1"/>
      </w:pPr>
      <w:r>
        <w:lastRenderedPageBreak/>
        <w:t>Overview</w:t>
      </w:r>
    </w:p>
    <w:p w14:paraId="3F607313" w14:textId="439C6592" w:rsidR="003A2C33" w:rsidRDefault="000D043C" w:rsidP="003A2C33">
      <w:pPr>
        <w:spacing w:after="240"/>
        <w:jc w:val="both"/>
      </w:pPr>
      <w:r>
        <w:t>Compilers and other</w:t>
      </w:r>
      <w:r w:rsidR="008E15A8">
        <w:t xml:space="preserve"> development</w:t>
      </w:r>
      <w:r>
        <w:t xml:space="preserve"> tools </w:t>
      </w:r>
      <w:r w:rsidR="00A40406">
        <w:t xml:space="preserve">may </w:t>
      </w:r>
      <w:r>
        <w:t xml:space="preserve">provide security checking. </w:t>
      </w:r>
      <w:r w:rsidR="00A40406">
        <w:t>S</w:t>
      </w:r>
      <w:r w:rsidR="0079748C">
        <w:t>ecurity-</w:t>
      </w:r>
      <w:r w:rsidR="00A40406">
        <w:t>relevant</w:t>
      </w:r>
      <w:r w:rsidR="0079748C">
        <w:t xml:space="preserve"> tool</w:t>
      </w:r>
      <w:r w:rsidR="00A40406">
        <w:t>s</w:t>
      </w:r>
      <w:r w:rsidR="0079748C">
        <w:t xml:space="preserve"> must be </w:t>
      </w:r>
      <w:r w:rsidR="00A40406">
        <w:t>enumerated, their security scope identified,</w:t>
      </w:r>
      <w:r w:rsidR="0079748C">
        <w:t xml:space="preserve"> and </w:t>
      </w:r>
      <w:r w:rsidR="00A40406">
        <w:t xml:space="preserve">their use </w:t>
      </w:r>
      <w:r w:rsidR="0079748C">
        <w:t>justified.</w:t>
      </w:r>
      <w:r w:rsidR="00210127">
        <w:t xml:space="preserve"> </w:t>
      </w:r>
      <w:bookmarkStart w:id="4" w:name="_ka2wojif16d2" w:colFirst="0" w:colLast="0"/>
      <w:bookmarkEnd w:id="4"/>
      <w:r w:rsidR="003A2C33">
        <w:t xml:space="preserve">It is important to realize that there is no single tool or process which when applied will detect every security issue. Because of this, multiple tools and processes </w:t>
      </w:r>
      <w:r w:rsidR="00210127">
        <w:t>may be</w:t>
      </w:r>
      <w:r w:rsidR="003A2C33">
        <w:t xml:space="preserve"> employed to attain </w:t>
      </w:r>
      <w:r w:rsidR="00210127">
        <w:t>the level of</w:t>
      </w:r>
      <w:r w:rsidR="003A2C33">
        <w:t xml:space="preserve"> coverage as deemed appropriate for the product and its application.</w:t>
      </w:r>
    </w:p>
    <w:p w14:paraId="508ACD77" w14:textId="77777777" w:rsidR="000A09C9" w:rsidRDefault="000A09C9">
      <w:pPr>
        <w:rPr>
          <w:sz w:val="40"/>
          <w:szCs w:val="40"/>
        </w:rPr>
      </w:pPr>
      <w:r>
        <w:br w:type="page"/>
      </w:r>
    </w:p>
    <w:p w14:paraId="29DC801D" w14:textId="6AAB7EE2" w:rsidR="00CF0BE9" w:rsidRDefault="00CF0BE9" w:rsidP="00855E7B">
      <w:pPr>
        <w:spacing w:after="240"/>
        <w:jc w:val="both"/>
      </w:pPr>
      <w:r>
        <w:lastRenderedPageBreak/>
        <w:t xml:space="preserve">The following diagram illustrates a </w:t>
      </w:r>
      <w:r w:rsidR="000A09C9">
        <w:t>typical</w:t>
      </w:r>
      <w:r>
        <w:t xml:space="preserve"> build workflow where the activities all have security </w:t>
      </w:r>
      <w:r w:rsidR="0038737A">
        <w:t>relevancy</w:t>
      </w:r>
      <w:r>
        <w:t>:</w:t>
      </w:r>
    </w:p>
    <w:p w14:paraId="2386FFA8" w14:textId="6A328391" w:rsidR="00CF0BE9" w:rsidRDefault="00CF0BE9" w:rsidP="000A09C9">
      <w:pPr>
        <w:spacing w:after="240"/>
        <w:jc w:val="center"/>
      </w:pPr>
      <w:r>
        <w:rPr>
          <w:noProof/>
        </w:rPr>
        <w:drawing>
          <wp:inline distT="0" distB="0" distL="0" distR="0" wp14:anchorId="2EEE309C" wp14:editId="7A89E2A3">
            <wp:extent cx="4507627" cy="7693891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899" cy="772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9F36" w14:textId="77777777" w:rsidR="00210127" w:rsidRDefault="00210127" w:rsidP="00210127">
      <w:pPr>
        <w:pStyle w:val="Heading1"/>
      </w:pPr>
      <w:r>
        <w:lastRenderedPageBreak/>
        <w:t>Documentation</w:t>
      </w:r>
    </w:p>
    <w:p w14:paraId="16F8A4DB" w14:textId="0B44370A" w:rsidR="003E4E0B" w:rsidRPr="003E4E0B" w:rsidRDefault="003E4E0B" w:rsidP="003E4E0B">
      <w:pPr>
        <w:spacing w:before="240" w:after="240"/>
        <w:jc w:val="both"/>
      </w:pPr>
      <w:r w:rsidRPr="003E4E0B">
        <w:t>This</w:t>
      </w:r>
      <w:r>
        <w:t xml:space="preserve"> documentation is intended as a high-level summary showing how the various tools provide security coverage. It draws upon information curated in both during tool ingest and identification of available security-related options.</w:t>
      </w:r>
    </w:p>
    <w:p w14:paraId="0AD8EB73" w14:textId="64EA465E" w:rsidR="003A2C33" w:rsidRDefault="003A2C33" w:rsidP="00855E7B">
      <w:pPr>
        <w:spacing w:after="240"/>
        <w:jc w:val="both"/>
      </w:pPr>
      <w:r>
        <w:t xml:space="preserve">For each </w:t>
      </w:r>
      <w:r w:rsidR="00210127">
        <w:t>activity</w:t>
      </w:r>
      <w:r>
        <w:t xml:space="preserve"> in the build process with security relevancy, the following must be detailed: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690"/>
      </w:tblGrid>
      <w:tr w:rsidR="003A2C33" w14:paraId="7C7C8562" w14:textId="77777777" w:rsidTr="00A40406">
        <w:tc>
          <w:tcPr>
            <w:tcW w:w="2245" w:type="dxa"/>
            <w:shd w:val="clear" w:color="auto" w:fill="DBE5F1" w:themeFill="accent1" w:themeFillTint="33"/>
          </w:tcPr>
          <w:p w14:paraId="41CBB519" w14:textId="72C23A6E" w:rsidR="003A2C33" w:rsidRPr="003A2C33" w:rsidRDefault="003A2C33">
            <w:pPr>
              <w:rPr>
                <w:b/>
                <w:bCs/>
              </w:rPr>
            </w:pPr>
            <w:r w:rsidRPr="003A2C33">
              <w:rPr>
                <w:b/>
                <w:bCs/>
              </w:rPr>
              <w:t>Information</w:t>
            </w:r>
          </w:p>
        </w:tc>
        <w:tc>
          <w:tcPr>
            <w:tcW w:w="3690" w:type="dxa"/>
            <w:shd w:val="clear" w:color="auto" w:fill="DBE5F1" w:themeFill="accent1" w:themeFillTint="33"/>
          </w:tcPr>
          <w:p w14:paraId="3EEF46D1" w14:textId="2569DA12" w:rsidR="003A2C33" w:rsidRPr="003A2C33" w:rsidRDefault="003A2C33">
            <w:pPr>
              <w:rPr>
                <w:b/>
                <w:bCs/>
              </w:rPr>
            </w:pPr>
            <w:r w:rsidRPr="003A2C33">
              <w:rPr>
                <w:b/>
                <w:bCs/>
              </w:rPr>
              <w:t>Description</w:t>
            </w:r>
          </w:p>
        </w:tc>
      </w:tr>
      <w:tr w:rsidR="003A2C33" w14:paraId="0839E505" w14:textId="77777777" w:rsidTr="00A40406">
        <w:tc>
          <w:tcPr>
            <w:tcW w:w="2245" w:type="dxa"/>
          </w:tcPr>
          <w:p w14:paraId="5015E90D" w14:textId="4F6404AA" w:rsidR="003A2C33" w:rsidRPr="00A40406" w:rsidRDefault="000A09C9">
            <w:pPr>
              <w:rPr>
                <w:b/>
                <w:bCs/>
              </w:rPr>
            </w:pPr>
            <w:r w:rsidRPr="00A40406">
              <w:rPr>
                <w:b/>
                <w:bCs/>
              </w:rPr>
              <w:t>Activity</w:t>
            </w:r>
          </w:p>
        </w:tc>
        <w:tc>
          <w:tcPr>
            <w:tcW w:w="3690" w:type="dxa"/>
          </w:tcPr>
          <w:p w14:paraId="739A79A7" w14:textId="45ECB2B0" w:rsidR="003A2C33" w:rsidRDefault="000A09C9">
            <w:r>
              <w:t>A</w:t>
            </w:r>
            <w:r w:rsidR="003A2C33">
              <w:t>ctivity</w:t>
            </w:r>
            <w:r>
              <w:t xml:space="preserve"> </w:t>
            </w:r>
            <w:r w:rsidR="003A2C33">
              <w:t>name</w:t>
            </w:r>
          </w:p>
        </w:tc>
      </w:tr>
      <w:tr w:rsidR="000A09C9" w14:paraId="30D17F69" w14:textId="77777777" w:rsidTr="00A40406">
        <w:tc>
          <w:tcPr>
            <w:tcW w:w="2245" w:type="dxa"/>
          </w:tcPr>
          <w:p w14:paraId="62BA3488" w14:textId="4F3B1116" w:rsidR="000A09C9" w:rsidRPr="00A40406" w:rsidRDefault="000A09C9" w:rsidP="000A09C9">
            <w:pPr>
              <w:rPr>
                <w:b/>
                <w:bCs/>
              </w:rPr>
            </w:pPr>
            <w:r w:rsidRPr="00A40406">
              <w:rPr>
                <w:b/>
                <w:bCs/>
              </w:rPr>
              <w:t>Function</w:t>
            </w:r>
          </w:p>
        </w:tc>
        <w:tc>
          <w:tcPr>
            <w:tcW w:w="3690" w:type="dxa"/>
          </w:tcPr>
          <w:p w14:paraId="1C7E355A" w14:textId="280B6185" w:rsidR="000A09C9" w:rsidRDefault="000A09C9" w:rsidP="000A09C9">
            <w:r>
              <w:t>Activity performed</w:t>
            </w:r>
          </w:p>
        </w:tc>
      </w:tr>
      <w:tr w:rsidR="000A09C9" w14:paraId="4783A4E5" w14:textId="77777777" w:rsidTr="00A40406">
        <w:tc>
          <w:tcPr>
            <w:tcW w:w="2245" w:type="dxa"/>
          </w:tcPr>
          <w:p w14:paraId="3013B347" w14:textId="302B85EB" w:rsidR="000A09C9" w:rsidRPr="00A40406" w:rsidRDefault="000A09C9" w:rsidP="000A09C9">
            <w:pPr>
              <w:rPr>
                <w:b/>
                <w:bCs/>
              </w:rPr>
            </w:pPr>
            <w:r w:rsidRPr="00A40406">
              <w:rPr>
                <w:b/>
                <w:bCs/>
              </w:rPr>
              <w:t>Tool</w:t>
            </w:r>
          </w:p>
        </w:tc>
        <w:tc>
          <w:tcPr>
            <w:tcW w:w="3690" w:type="dxa"/>
          </w:tcPr>
          <w:p w14:paraId="7ED1890D" w14:textId="0000F3F1" w:rsidR="000A09C9" w:rsidRDefault="000A09C9" w:rsidP="000A09C9">
            <w:r>
              <w:t>Tool used to perform activity</w:t>
            </w:r>
          </w:p>
        </w:tc>
      </w:tr>
      <w:tr w:rsidR="000A09C9" w14:paraId="0056D19F" w14:textId="77777777" w:rsidTr="00A40406">
        <w:tc>
          <w:tcPr>
            <w:tcW w:w="2245" w:type="dxa"/>
          </w:tcPr>
          <w:p w14:paraId="2059B1B2" w14:textId="5A724193" w:rsidR="000A09C9" w:rsidRPr="00A40406" w:rsidRDefault="000A09C9" w:rsidP="000A09C9">
            <w:pPr>
              <w:rPr>
                <w:b/>
                <w:bCs/>
              </w:rPr>
            </w:pPr>
            <w:r w:rsidRPr="00A40406">
              <w:rPr>
                <w:b/>
                <w:bCs/>
              </w:rPr>
              <w:t>Input</w:t>
            </w:r>
          </w:p>
        </w:tc>
        <w:tc>
          <w:tcPr>
            <w:tcW w:w="3690" w:type="dxa"/>
          </w:tcPr>
          <w:p w14:paraId="2C02BE9A" w14:textId="3C0272FC" w:rsidR="000A09C9" w:rsidRDefault="000A09C9" w:rsidP="000A09C9">
            <w:r>
              <w:t>What the activity consumes</w:t>
            </w:r>
          </w:p>
        </w:tc>
      </w:tr>
      <w:tr w:rsidR="000A09C9" w14:paraId="41113873" w14:textId="77777777" w:rsidTr="00A40406">
        <w:tc>
          <w:tcPr>
            <w:tcW w:w="2245" w:type="dxa"/>
          </w:tcPr>
          <w:p w14:paraId="1DB472AB" w14:textId="46FFA978" w:rsidR="000A09C9" w:rsidRPr="00A40406" w:rsidRDefault="000A09C9" w:rsidP="000A09C9">
            <w:pPr>
              <w:rPr>
                <w:b/>
                <w:bCs/>
              </w:rPr>
            </w:pPr>
            <w:r w:rsidRPr="00A40406">
              <w:rPr>
                <w:b/>
                <w:bCs/>
              </w:rPr>
              <w:t>Output</w:t>
            </w:r>
          </w:p>
        </w:tc>
        <w:tc>
          <w:tcPr>
            <w:tcW w:w="3690" w:type="dxa"/>
          </w:tcPr>
          <w:p w14:paraId="2E9FBC8D" w14:textId="1490E21A" w:rsidR="000A09C9" w:rsidRDefault="000A09C9" w:rsidP="000A09C9">
            <w:r>
              <w:t>What the activity produces</w:t>
            </w:r>
          </w:p>
        </w:tc>
      </w:tr>
      <w:tr w:rsidR="000A09C9" w14:paraId="6A17075F" w14:textId="77777777" w:rsidTr="00A40406">
        <w:tc>
          <w:tcPr>
            <w:tcW w:w="2245" w:type="dxa"/>
          </w:tcPr>
          <w:p w14:paraId="4CAF7BB4" w14:textId="707F1558" w:rsidR="000A09C9" w:rsidRPr="00A40406" w:rsidRDefault="000A09C9" w:rsidP="000A09C9">
            <w:pPr>
              <w:rPr>
                <w:b/>
                <w:bCs/>
              </w:rPr>
            </w:pPr>
            <w:r w:rsidRPr="00A40406">
              <w:rPr>
                <w:b/>
                <w:bCs/>
              </w:rPr>
              <w:t>Security relevancy</w:t>
            </w:r>
          </w:p>
        </w:tc>
        <w:tc>
          <w:tcPr>
            <w:tcW w:w="3690" w:type="dxa"/>
          </w:tcPr>
          <w:p w14:paraId="03297FC3" w14:textId="3450AB0F" w:rsidR="000A09C9" w:rsidRDefault="000A09C9" w:rsidP="000A09C9">
            <w:r>
              <w:t>Why the activity is security relevant</w:t>
            </w:r>
          </w:p>
        </w:tc>
      </w:tr>
      <w:tr w:rsidR="000A09C9" w14:paraId="24F41775" w14:textId="77777777" w:rsidTr="00A40406">
        <w:tc>
          <w:tcPr>
            <w:tcW w:w="2245" w:type="dxa"/>
          </w:tcPr>
          <w:p w14:paraId="4D4BF0F4" w14:textId="302D200B" w:rsidR="000A09C9" w:rsidRPr="00A40406" w:rsidRDefault="000A09C9" w:rsidP="000A09C9">
            <w:pPr>
              <w:rPr>
                <w:b/>
                <w:bCs/>
              </w:rPr>
            </w:pPr>
            <w:r w:rsidRPr="00A40406">
              <w:rPr>
                <w:b/>
                <w:bCs/>
              </w:rPr>
              <w:t>Security coverage</w:t>
            </w:r>
          </w:p>
        </w:tc>
        <w:tc>
          <w:tcPr>
            <w:tcW w:w="3690" w:type="dxa"/>
          </w:tcPr>
          <w:p w14:paraId="7567AA10" w14:textId="55FB5780" w:rsidR="000A09C9" w:rsidRDefault="000A09C9" w:rsidP="000A09C9">
            <w:r>
              <w:t xml:space="preserve">What security issues are detected </w:t>
            </w:r>
          </w:p>
        </w:tc>
      </w:tr>
    </w:tbl>
    <w:p w14:paraId="455DD855" w14:textId="1BAB4C00" w:rsidR="00210127" w:rsidRDefault="00210127" w:rsidP="00210127">
      <w:pPr>
        <w:spacing w:before="240" w:after="240"/>
        <w:jc w:val="both"/>
      </w:pPr>
      <w:r w:rsidRPr="00210127">
        <w:t>F</w:t>
      </w:r>
      <w:r>
        <w:t>or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865"/>
      </w:tblGrid>
      <w:tr w:rsidR="003E4E0B" w14:paraId="4BD56CE5" w14:textId="77777777" w:rsidTr="003E4E0B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vAlign w:val="center"/>
          </w:tcPr>
          <w:p w14:paraId="03EF9C8A" w14:textId="77777777" w:rsidR="003E4E0B" w:rsidRPr="00A40406" w:rsidRDefault="003E4E0B" w:rsidP="00A40406">
            <w:pPr>
              <w:jc w:val="right"/>
              <w:rPr>
                <w:b/>
                <w:bCs/>
              </w:rPr>
            </w:pPr>
          </w:p>
        </w:tc>
        <w:tc>
          <w:tcPr>
            <w:tcW w:w="4865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</w:tcPr>
          <w:p w14:paraId="1A550CB6" w14:textId="77777777" w:rsidR="003E4E0B" w:rsidRDefault="003E4E0B" w:rsidP="00106EE9"/>
        </w:tc>
      </w:tr>
      <w:tr w:rsidR="003E4E0B" w14:paraId="4157C022" w14:textId="77777777" w:rsidTr="003E4E0B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vAlign w:val="center"/>
          </w:tcPr>
          <w:p w14:paraId="2E69EA09" w14:textId="77777777" w:rsidR="00210127" w:rsidRPr="00A40406" w:rsidRDefault="00210127" w:rsidP="00A40406">
            <w:pPr>
              <w:jc w:val="right"/>
              <w:rPr>
                <w:b/>
                <w:bCs/>
              </w:rPr>
            </w:pPr>
            <w:r w:rsidRPr="00A40406">
              <w:rPr>
                <w:b/>
                <w:bCs/>
              </w:rPr>
              <w:t>Activity</w:t>
            </w:r>
          </w:p>
        </w:tc>
        <w:tc>
          <w:tcPr>
            <w:tcW w:w="4865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</w:tcPr>
          <w:p w14:paraId="3044254D" w14:textId="4540D81B" w:rsidR="00210127" w:rsidRDefault="003E4E0B" w:rsidP="00106EE9">
            <w:r>
              <w:t>c</w:t>
            </w:r>
            <w:r w:rsidR="00210127">
              <w:t>ompile</w:t>
            </w:r>
          </w:p>
        </w:tc>
      </w:tr>
      <w:tr w:rsidR="003E4E0B" w14:paraId="54506BB3" w14:textId="77777777" w:rsidTr="003E4E0B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vAlign w:val="center"/>
          </w:tcPr>
          <w:p w14:paraId="5E72A4ED" w14:textId="77777777" w:rsidR="00210127" w:rsidRPr="00A40406" w:rsidRDefault="00210127" w:rsidP="00A40406">
            <w:pPr>
              <w:jc w:val="right"/>
              <w:rPr>
                <w:b/>
                <w:bCs/>
              </w:rPr>
            </w:pPr>
            <w:r w:rsidRPr="00A40406">
              <w:rPr>
                <w:b/>
                <w:bCs/>
              </w:rPr>
              <w:t>Function</w:t>
            </w:r>
          </w:p>
        </w:tc>
        <w:tc>
          <w:tcPr>
            <w:tcW w:w="4865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</w:tcPr>
          <w:p w14:paraId="6F2E0A5C" w14:textId="7D4DFC13" w:rsidR="00210127" w:rsidRDefault="003E4E0B" w:rsidP="00106EE9">
            <w:r>
              <w:t>c</w:t>
            </w:r>
            <w:r w:rsidR="00210127">
              <w:t>ode compilation</w:t>
            </w:r>
          </w:p>
        </w:tc>
      </w:tr>
      <w:tr w:rsidR="003E4E0B" w14:paraId="0800A5EF" w14:textId="77777777" w:rsidTr="003E4E0B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vAlign w:val="center"/>
          </w:tcPr>
          <w:p w14:paraId="2C408AAB" w14:textId="77777777" w:rsidR="00210127" w:rsidRPr="00A40406" w:rsidRDefault="00210127" w:rsidP="00A40406">
            <w:pPr>
              <w:jc w:val="right"/>
              <w:rPr>
                <w:b/>
                <w:bCs/>
              </w:rPr>
            </w:pPr>
            <w:r w:rsidRPr="00A40406">
              <w:rPr>
                <w:b/>
                <w:bCs/>
              </w:rPr>
              <w:t>Tool</w:t>
            </w:r>
          </w:p>
        </w:tc>
        <w:tc>
          <w:tcPr>
            <w:tcW w:w="4865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</w:tcPr>
          <w:p w14:paraId="43149764" w14:textId="7E29D479" w:rsidR="00210127" w:rsidRDefault="00210127" w:rsidP="00106EE9">
            <w:r>
              <w:t>clang</w:t>
            </w:r>
          </w:p>
        </w:tc>
      </w:tr>
      <w:tr w:rsidR="003E4E0B" w14:paraId="24544B07" w14:textId="77777777" w:rsidTr="003E4E0B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vAlign w:val="center"/>
          </w:tcPr>
          <w:p w14:paraId="1BEA63B2" w14:textId="78C52A60" w:rsidR="00210127" w:rsidRPr="00A40406" w:rsidRDefault="00210127" w:rsidP="00A40406">
            <w:pPr>
              <w:jc w:val="right"/>
              <w:rPr>
                <w:b/>
                <w:bCs/>
              </w:rPr>
            </w:pPr>
            <w:r w:rsidRPr="00A40406">
              <w:rPr>
                <w:b/>
                <w:bCs/>
              </w:rPr>
              <w:t>Input</w:t>
            </w:r>
          </w:p>
        </w:tc>
        <w:tc>
          <w:tcPr>
            <w:tcW w:w="4865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</w:tcPr>
          <w:p w14:paraId="09FF5B0A" w14:textId="6E94CE22" w:rsidR="00210127" w:rsidRDefault="003E4E0B" w:rsidP="00106EE9">
            <w:r>
              <w:t>s</w:t>
            </w:r>
            <w:r w:rsidR="00210127">
              <w:t>ource code</w:t>
            </w:r>
          </w:p>
        </w:tc>
      </w:tr>
      <w:tr w:rsidR="003E4E0B" w14:paraId="3505AE47" w14:textId="77777777" w:rsidTr="003E4E0B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vAlign w:val="center"/>
          </w:tcPr>
          <w:p w14:paraId="50CF0E74" w14:textId="44AD2F32" w:rsidR="00210127" w:rsidRPr="00A40406" w:rsidRDefault="00210127" w:rsidP="00A40406">
            <w:pPr>
              <w:jc w:val="right"/>
              <w:rPr>
                <w:b/>
                <w:bCs/>
              </w:rPr>
            </w:pPr>
            <w:r w:rsidRPr="00A40406">
              <w:rPr>
                <w:b/>
                <w:bCs/>
              </w:rPr>
              <w:t>Output</w:t>
            </w:r>
          </w:p>
        </w:tc>
        <w:tc>
          <w:tcPr>
            <w:tcW w:w="4865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</w:tcPr>
          <w:p w14:paraId="326A59D9" w14:textId="5A2C83FD" w:rsidR="00210127" w:rsidRDefault="003E4E0B" w:rsidP="00A40406">
            <w:r>
              <w:t>o</w:t>
            </w:r>
            <w:r w:rsidR="00210127">
              <w:t>bject code</w:t>
            </w:r>
            <w:r w:rsidR="00A40406">
              <w:t xml:space="preserve">, </w:t>
            </w:r>
            <w:r w:rsidR="00210127">
              <w:t>diagnostics</w:t>
            </w:r>
          </w:p>
        </w:tc>
      </w:tr>
      <w:tr w:rsidR="003E4E0B" w14:paraId="0CF58F5D" w14:textId="77777777" w:rsidTr="003E4E0B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vAlign w:val="center"/>
          </w:tcPr>
          <w:p w14:paraId="35FBA878" w14:textId="77777777" w:rsidR="00210127" w:rsidRPr="00A40406" w:rsidRDefault="00210127" w:rsidP="00A40406">
            <w:pPr>
              <w:jc w:val="right"/>
              <w:rPr>
                <w:b/>
                <w:bCs/>
              </w:rPr>
            </w:pPr>
            <w:r w:rsidRPr="00A40406">
              <w:rPr>
                <w:b/>
                <w:bCs/>
              </w:rPr>
              <w:t>Security relevancy</w:t>
            </w:r>
          </w:p>
        </w:tc>
        <w:tc>
          <w:tcPr>
            <w:tcW w:w="4865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</w:tcPr>
          <w:p w14:paraId="127AD2CC" w14:textId="5A59DA1A" w:rsidR="00210127" w:rsidRDefault="007636FB" w:rsidP="00106EE9">
            <w:r>
              <w:t>function-scoped security checks</w:t>
            </w:r>
          </w:p>
        </w:tc>
      </w:tr>
      <w:tr w:rsidR="003E4E0B" w14:paraId="45E348EC" w14:textId="77777777" w:rsidTr="003E4E0B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vAlign w:val="center"/>
          </w:tcPr>
          <w:p w14:paraId="43899F8D" w14:textId="77777777" w:rsidR="00210127" w:rsidRPr="00A40406" w:rsidRDefault="00210127" w:rsidP="00A40406">
            <w:pPr>
              <w:jc w:val="right"/>
              <w:rPr>
                <w:b/>
                <w:bCs/>
              </w:rPr>
            </w:pPr>
            <w:r w:rsidRPr="00A40406">
              <w:rPr>
                <w:b/>
                <w:bCs/>
              </w:rPr>
              <w:t>Security coverage</w:t>
            </w:r>
          </w:p>
        </w:tc>
        <w:tc>
          <w:tcPr>
            <w:tcW w:w="4865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</w:tcPr>
          <w:p w14:paraId="11BAC9FA" w14:textId="42F87BA3" w:rsidR="00210127" w:rsidRDefault="007636FB" w:rsidP="00A40406">
            <w:r>
              <w:t>bad pointer behavior</w:t>
            </w:r>
            <w:r w:rsidR="00A40406">
              <w:t xml:space="preserve">, </w:t>
            </w:r>
            <w:r>
              <w:t>uninitialized variable use</w:t>
            </w:r>
          </w:p>
        </w:tc>
      </w:tr>
      <w:tr w:rsidR="003E4E0B" w14:paraId="76431AA0" w14:textId="77777777" w:rsidTr="003E4E0B">
        <w:tc>
          <w:tcPr>
            <w:tcW w:w="2245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  <w:vAlign w:val="center"/>
          </w:tcPr>
          <w:p w14:paraId="2A3416A2" w14:textId="77777777" w:rsidR="003E4E0B" w:rsidRPr="00A40406" w:rsidRDefault="003E4E0B" w:rsidP="00A40406">
            <w:pPr>
              <w:jc w:val="right"/>
              <w:rPr>
                <w:b/>
                <w:bCs/>
              </w:rPr>
            </w:pPr>
          </w:p>
        </w:tc>
        <w:tc>
          <w:tcPr>
            <w:tcW w:w="4865" w:type="dxa"/>
            <w:tcBorders>
              <w:top w:val="nil"/>
              <w:left w:val="nil"/>
              <w:bottom w:val="nil"/>
              <w:right w:val="nil"/>
            </w:tcBorders>
            <w:shd w:val="clear" w:color="auto" w:fill="EAF1DD" w:themeFill="accent3" w:themeFillTint="33"/>
          </w:tcPr>
          <w:p w14:paraId="2B54FB8D" w14:textId="77777777" w:rsidR="003E4E0B" w:rsidRDefault="003E4E0B" w:rsidP="00A40406"/>
        </w:tc>
      </w:tr>
    </w:tbl>
    <w:p w14:paraId="4FFFB436" w14:textId="0784D43D" w:rsidR="000A09C9" w:rsidRDefault="00210127" w:rsidP="00210127">
      <w:pPr>
        <w:spacing w:before="240" w:after="240"/>
        <w:ind w:left="720" w:hanging="720"/>
        <w:jc w:val="both"/>
      </w:pPr>
      <w:r w:rsidRPr="00210127">
        <w:rPr>
          <w:b/>
          <w:bCs/>
          <w:color w:val="0070C0"/>
        </w:rPr>
        <w:t>Note:</w:t>
      </w:r>
      <w:r>
        <w:rPr>
          <w:b/>
          <w:bCs/>
          <w:color w:val="0070C0"/>
        </w:rPr>
        <w:tab/>
      </w:r>
      <w:r w:rsidR="000A09C9">
        <w:t xml:space="preserve">The </w:t>
      </w:r>
      <w:r w:rsidR="000A09C9" w:rsidRPr="000A09C9">
        <w:rPr>
          <w:b/>
          <w:bCs/>
        </w:rPr>
        <w:t>List of Approved Tools</w:t>
      </w:r>
      <w:r w:rsidR="000A09C9">
        <w:t xml:space="preserve"> AVCDL secondary document covers the ingest of tools used in product creation and their tracking.</w:t>
      </w:r>
    </w:p>
    <w:p w14:paraId="56EE01C4" w14:textId="2E249F96" w:rsidR="00134CC8" w:rsidRDefault="00210127" w:rsidP="00210127">
      <w:pPr>
        <w:spacing w:before="240" w:after="240"/>
        <w:ind w:left="720" w:hanging="720"/>
        <w:jc w:val="both"/>
        <w:rPr>
          <w:sz w:val="40"/>
          <w:szCs w:val="40"/>
        </w:rPr>
      </w:pPr>
      <w:r w:rsidRPr="00210127">
        <w:rPr>
          <w:b/>
          <w:bCs/>
          <w:color w:val="0070C0"/>
        </w:rPr>
        <w:t>Note:</w:t>
      </w:r>
      <w:r>
        <w:rPr>
          <w:color w:val="0070C0"/>
        </w:rPr>
        <w:tab/>
      </w:r>
      <w:r w:rsidR="00855E7B">
        <w:t xml:space="preserve">The </w:t>
      </w:r>
      <w:r w:rsidR="00855E7B" w:rsidRPr="00855E7B">
        <w:rPr>
          <w:b/>
          <w:bCs/>
        </w:rPr>
        <w:t>Secure Settings Document</w:t>
      </w:r>
      <w:r w:rsidR="00855E7B">
        <w:t xml:space="preserve"> AVCDL secondary document covers the specifics of individual tool security options and their justifications.</w:t>
      </w:r>
      <w:r w:rsidR="00134CC8">
        <w:br w:type="page"/>
      </w:r>
    </w:p>
    <w:p w14:paraId="274970DB" w14:textId="10959E7E" w:rsidR="0080660B" w:rsidRDefault="0080660B" w:rsidP="0080660B">
      <w:pPr>
        <w:pStyle w:val="Heading1"/>
      </w:pPr>
      <w:r>
        <w:lastRenderedPageBreak/>
        <w:t>References</w:t>
      </w:r>
    </w:p>
    <w:p w14:paraId="070DC050" w14:textId="6F36C2C2" w:rsidR="00B428F6" w:rsidRPr="00B428F6" w:rsidRDefault="00B428F6" w:rsidP="00B428F6">
      <w:pPr>
        <w:pStyle w:val="ListParagraph"/>
        <w:numPr>
          <w:ilvl w:val="0"/>
          <w:numId w:val="2"/>
        </w:numPr>
        <w:ind w:left="360"/>
        <w:rPr>
          <w:rFonts w:eastAsia="Times New Roman"/>
          <w:lang w:val="en-US"/>
        </w:rPr>
      </w:pPr>
      <w:r w:rsidRPr="00B428F6">
        <w:rPr>
          <w:rFonts w:eastAsia="Times New Roman"/>
          <w:b/>
          <w:bCs/>
          <w:lang w:val="en-US"/>
        </w:rPr>
        <w:t>SAFECode Fundamental Practices for Secure Software Development</w:t>
      </w:r>
      <w:r w:rsidRPr="00B428F6">
        <w:rPr>
          <w:rFonts w:eastAsia="Times New Roman"/>
          <w:lang w:val="en-US"/>
        </w:rPr>
        <w:t xml:space="preserve">: </w:t>
      </w:r>
      <w:r w:rsidRPr="00B428F6">
        <w:rPr>
          <w:rFonts w:eastAsia="Times New Roman"/>
          <w:i/>
          <w:iCs/>
          <w:lang w:val="en-US"/>
        </w:rPr>
        <w:t>Use Current Compiler and Toolchain Versions and Secure Compiler Options</w:t>
      </w:r>
      <w:r>
        <w:rPr>
          <w:rFonts w:eastAsia="Times New Roman"/>
          <w:lang w:val="en-US"/>
        </w:rPr>
        <w:br/>
      </w:r>
      <w:hyperlink r:id="rId9" w:history="1">
        <w:r w:rsidRPr="00440B99">
          <w:rPr>
            <w:rStyle w:val="Hyperlink"/>
            <w:rFonts w:eastAsia="Times New Roman"/>
            <w:lang w:val="en-US"/>
          </w:rPr>
          <w:t>https://safecodedev.wpengine.com/wp-content/uploads/2018/03/SAFECode_Fundamental_Practices_for_Secure_Software_Development_March_2018.pdf</w:t>
        </w:r>
      </w:hyperlink>
      <w:r>
        <w:rPr>
          <w:rFonts w:eastAsia="Times New Roman"/>
          <w:lang w:val="en-US"/>
        </w:rPr>
        <w:t xml:space="preserve"> </w:t>
      </w:r>
    </w:p>
    <w:p w14:paraId="314DF274" w14:textId="5D95753B" w:rsidR="00B428F6" w:rsidRPr="00CF0BE9" w:rsidRDefault="00B428F6" w:rsidP="00B428F6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28F6">
        <w:rPr>
          <w:b/>
          <w:bCs/>
        </w:rPr>
        <w:t>C-Based Toolchain Hardening</w:t>
      </w:r>
      <w:r w:rsidRPr="00B428F6">
        <w:br/>
      </w:r>
      <w:hyperlink r:id="rId10" w:history="1">
        <w:r w:rsidRPr="00B428F6">
          <w:rPr>
            <w:rFonts w:eastAsia="Times New Roman"/>
            <w:color w:val="0000FF"/>
            <w:u w:val="single"/>
            <w:lang w:val="en-US"/>
          </w:rPr>
          <w:t>https://wiki.owasp.org/index.php/C-Based_Toolchain_Hardening</w:t>
        </w:r>
      </w:hyperlink>
    </w:p>
    <w:p w14:paraId="68928FB7" w14:textId="1BC695D9" w:rsidR="000A09C9" w:rsidRPr="000A09C9" w:rsidRDefault="000A09C9" w:rsidP="000A09C9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b/>
          <w:bCs/>
        </w:rPr>
        <w:t>List of Tools Used</w:t>
      </w:r>
      <w:r w:rsidRPr="00CF0BE9">
        <w:t xml:space="preserve"> (AVCDL secondary document)</w:t>
      </w:r>
    </w:p>
    <w:p w14:paraId="49BF302D" w14:textId="4B03B70F" w:rsidR="00CF0BE9" w:rsidRPr="00B428F6" w:rsidRDefault="00CF0BE9" w:rsidP="00B428F6">
      <w:pPr>
        <w:pStyle w:val="ListParagraph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b/>
          <w:bCs/>
        </w:rPr>
        <w:t>Secure Settings Document</w:t>
      </w:r>
      <w:r w:rsidRPr="00CF0BE9">
        <w:t xml:space="preserve"> (AVCDL secondary document)</w:t>
      </w:r>
    </w:p>
    <w:p w14:paraId="477B5939" w14:textId="6BE5B6A7" w:rsidR="0080660B" w:rsidRPr="00B428F6" w:rsidRDefault="0080660B" w:rsidP="00B428F6">
      <w:pPr>
        <w:jc w:val="both"/>
      </w:pPr>
    </w:p>
    <w:p w14:paraId="0000000D" w14:textId="77777777" w:rsidR="00E526C3" w:rsidRDefault="00E526C3"/>
    <w:sectPr w:rsidR="00E526C3" w:rsidSect="004B43AB">
      <w:footerReference w:type="even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CB4D5" w14:textId="77777777" w:rsidR="00AC49E9" w:rsidRDefault="00AC49E9" w:rsidP="004B43AB">
      <w:pPr>
        <w:spacing w:line="240" w:lineRule="auto"/>
      </w:pPr>
      <w:r>
        <w:separator/>
      </w:r>
    </w:p>
  </w:endnote>
  <w:endnote w:type="continuationSeparator" w:id="0">
    <w:p w14:paraId="0DE93965" w14:textId="77777777" w:rsidR="00AC49E9" w:rsidRDefault="00AC49E9" w:rsidP="004B43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85827222"/>
      <w:docPartObj>
        <w:docPartGallery w:val="Page Numbers (Bottom of Page)"/>
        <w:docPartUnique/>
      </w:docPartObj>
    </w:sdtPr>
    <w:sdtContent>
      <w:p w14:paraId="5129797F" w14:textId="4FAA8B26" w:rsidR="004B43AB" w:rsidRDefault="004B43AB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E7775C" w14:textId="77777777" w:rsidR="004B43AB" w:rsidRDefault="004B43AB" w:rsidP="004B43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2012183"/>
      <w:docPartObj>
        <w:docPartGallery w:val="Page Numbers (Bottom of Page)"/>
        <w:docPartUnique/>
      </w:docPartObj>
    </w:sdtPr>
    <w:sdtContent>
      <w:p w14:paraId="2D2A1D84" w14:textId="78DB2106" w:rsidR="004B43AB" w:rsidRDefault="004B43AB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DFD7176" w14:textId="77777777" w:rsidR="004B43AB" w:rsidRDefault="004B43AB" w:rsidP="004B43A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0BE22" w14:textId="77777777" w:rsidR="00AC49E9" w:rsidRDefault="00AC49E9" w:rsidP="004B43AB">
      <w:pPr>
        <w:spacing w:line="240" w:lineRule="auto"/>
      </w:pPr>
      <w:r>
        <w:separator/>
      </w:r>
    </w:p>
  </w:footnote>
  <w:footnote w:type="continuationSeparator" w:id="0">
    <w:p w14:paraId="361FF09B" w14:textId="77777777" w:rsidR="00AC49E9" w:rsidRDefault="00AC49E9" w:rsidP="004B43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904DC" w14:textId="73BC4CF7" w:rsidR="004B43AB" w:rsidRDefault="004B43AB">
    <w:pPr>
      <w:pStyle w:val="Header"/>
    </w:pPr>
    <w:r>
      <w:tab/>
    </w:r>
    <w:r>
      <w:tab/>
      <w:t>AVCDL-Implementation-2.1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A3C7C"/>
    <w:multiLevelType w:val="hybridMultilevel"/>
    <w:tmpl w:val="56322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34746"/>
    <w:multiLevelType w:val="hybridMultilevel"/>
    <w:tmpl w:val="4984D6E8"/>
    <w:lvl w:ilvl="0" w:tplc="09DC76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203126">
    <w:abstractNumId w:val="0"/>
  </w:num>
  <w:num w:numId="2" w16cid:durableId="512571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6C3"/>
    <w:rsid w:val="000978A9"/>
    <w:rsid w:val="000A09C9"/>
    <w:rsid w:val="000D043C"/>
    <w:rsid w:val="000F664D"/>
    <w:rsid w:val="00134CC8"/>
    <w:rsid w:val="00152E27"/>
    <w:rsid w:val="001C2E1C"/>
    <w:rsid w:val="00210127"/>
    <w:rsid w:val="0038737A"/>
    <w:rsid w:val="003A2C33"/>
    <w:rsid w:val="003E4E0B"/>
    <w:rsid w:val="003F2ED1"/>
    <w:rsid w:val="004A2F3E"/>
    <w:rsid w:val="004B43AB"/>
    <w:rsid w:val="004E2628"/>
    <w:rsid w:val="004F419A"/>
    <w:rsid w:val="005A2DB2"/>
    <w:rsid w:val="0075766C"/>
    <w:rsid w:val="007636FB"/>
    <w:rsid w:val="0079748C"/>
    <w:rsid w:val="0080660B"/>
    <w:rsid w:val="00812570"/>
    <w:rsid w:val="00855E7B"/>
    <w:rsid w:val="008E15A8"/>
    <w:rsid w:val="008F55C1"/>
    <w:rsid w:val="00940088"/>
    <w:rsid w:val="00A40406"/>
    <w:rsid w:val="00AC49E9"/>
    <w:rsid w:val="00B428F6"/>
    <w:rsid w:val="00B60B7E"/>
    <w:rsid w:val="00BB5D3B"/>
    <w:rsid w:val="00CF0BE9"/>
    <w:rsid w:val="00DE5885"/>
    <w:rsid w:val="00E0484B"/>
    <w:rsid w:val="00E526C3"/>
    <w:rsid w:val="00E81A73"/>
    <w:rsid w:val="00E8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1523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8F6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8F6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428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8F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8F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A2C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BodyText"/>
    <w:next w:val="BodyText"/>
    <w:qFormat/>
    <w:rsid w:val="0075766C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75766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5766C"/>
  </w:style>
  <w:style w:type="paragraph" w:styleId="Header">
    <w:name w:val="header"/>
    <w:basedOn w:val="Normal"/>
    <w:link w:val="HeaderChar"/>
    <w:uiPriority w:val="99"/>
    <w:unhideWhenUsed/>
    <w:rsid w:val="004B43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3AB"/>
  </w:style>
  <w:style w:type="paragraph" w:styleId="Footer">
    <w:name w:val="footer"/>
    <w:basedOn w:val="Normal"/>
    <w:link w:val="FooterChar"/>
    <w:uiPriority w:val="99"/>
    <w:unhideWhenUsed/>
    <w:rsid w:val="004B43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3AB"/>
  </w:style>
  <w:style w:type="character" w:styleId="PageNumber">
    <w:name w:val="page number"/>
    <w:basedOn w:val="DefaultParagraphFont"/>
    <w:uiPriority w:val="99"/>
    <w:semiHidden/>
    <w:unhideWhenUsed/>
    <w:rsid w:val="004B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9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iki.owasp.org/index.php/C-Based_Toolchain_Harde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fecodedev.wpengine.com/wp-content/uploads/2018/03/SAFECode_Fundamental_Practices_for_Secure_Software_Development_March_2018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398</Words>
  <Characters>2889</Characters>
  <Application>Microsoft Office Word</Application>
  <DocSecurity>0</DocSecurity>
  <Lines>67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Charles Wilson</cp:lastModifiedBy>
  <cp:revision>7</cp:revision>
  <dcterms:created xsi:type="dcterms:W3CDTF">2021-04-14T15:00:00Z</dcterms:created>
  <dcterms:modified xsi:type="dcterms:W3CDTF">2023-09-08T16:08:00Z</dcterms:modified>
</cp:coreProperties>
</file>