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52422" w:rsidRDefault="00336D44">
      <w:pPr>
        <w:pStyle w:val="Title"/>
        <w:jc w:val="center"/>
      </w:pPr>
      <w:bookmarkStart w:id="0" w:name="_v0twu2etnwkb" w:colFirst="0" w:colLast="0"/>
      <w:bookmarkEnd w:id="0"/>
      <w:r>
        <w:t>Fuzz Testing Report</w:t>
      </w:r>
    </w:p>
    <w:p w14:paraId="2B687024" w14:textId="5CBA6A71" w:rsidR="00336D44" w:rsidRDefault="00336D44" w:rsidP="00336D44">
      <w:pPr>
        <w:pStyle w:val="Heading1"/>
      </w:pPr>
      <w:bookmarkStart w:id="1" w:name="_pjac2je3ttgf" w:colFirst="0" w:colLast="0"/>
      <w:bookmarkEnd w:id="1"/>
      <w:r>
        <w:t>Revision</w:t>
      </w:r>
    </w:p>
    <w:p w14:paraId="7692669D" w14:textId="4F09E164" w:rsidR="004369E1" w:rsidRPr="004369E1" w:rsidRDefault="004369E1" w:rsidP="004369E1">
      <w:r>
        <w:t xml:space="preserve">Version </w:t>
      </w:r>
      <w:r w:rsidR="00B61B2A">
        <w:t>5</w:t>
      </w:r>
    </w:p>
    <w:p w14:paraId="60A2EBD8" w14:textId="6DD0DEF7" w:rsidR="00336D44" w:rsidRDefault="00336D44" w:rsidP="00336D44">
      <w:r>
        <w:fldChar w:fldCharType="begin"/>
      </w:r>
      <w:r>
        <w:instrText xml:space="preserve"> DATE \@ "M/d/yy h:mm am/pm" </w:instrText>
      </w:r>
      <w:r>
        <w:fldChar w:fldCharType="separate"/>
      </w:r>
      <w:r w:rsidR="00B61B2A">
        <w:rPr>
          <w:noProof/>
        </w:rPr>
        <w:t>11/15/21 10:43 AM</w:t>
      </w:r>
      <w:r>
        <w:fldChar w:fldCharType="end"/>
      </w:r>
    </w:p>
    <w:p w14:paraId="028D3F44" w14:textId="08584012" w:rsidR="00A06E1F" w:rsidRDefault="00A06E1F" w:rsidP="00A06E1F">
      <w:pPr>
        <w:pStyle w:val="Heading1"/>
      </w:pPr>
      <w:r>
        <w:t>SME</w:t>
      </w:r>
    </w:p>
    <w:p w14:paraId="7FC0B45E" w14:textId="44C2E7A4" w:rsidR="00A06E1F" w:rsidRPr="00533832" w:rsidRDefault="00A06E1F" w:rsidP="00A06E1F">
      <w:pPr>
        <w:jc w:val="both"/>
      </w:pPr>
      <w:r>
        <w:t>Marwan Abi-Antoun</w:t>
      </w:r>
    </w:p>
    <w:p w14:paraId="00000002" w14:textId="77777777" w:rsidR="00D52422" w:rsidRDefault="00336D44">
      <w:pPr>
        <w:pStyle w:val="Heading1"/>
      </w:pPr>
      <w:r>
        <w:t>Abstract</w:t>
      </w:r>
    </w:p>
    <w:p w14:paraId="00000003" w14:textId="5B3642F8" w:rsidR="00D52422" w:rsidRPr="00533832" w:rsidRDefault="00336D44">
      <w:pPr>
        <w:jc w:val="both"/>
      </w:pPr>
      <w:r w:rsidRPr="00533832">
        <w:t xml:space="preserve">This document describes the </w:t>
      </w:r>
      <w:r w:rsidR="00663322">
        <w:t>process</w:t>
      </w:r>
      <w:r w:rsidRPr="00533832">
        <w:t xml:space="preserve"> to </w:t>
      </w:r>
      <w:r w:rsidR="00533832">
        <w:t>produce a fuzz testing report</w:t>
      </w:r>
      <w:r w:rsidRPr="00533832">
        <w:t>.</w:t>
      </w:r>
    </w:p>
    <w:p w14:paraId="00000004" w14:textId="77777777" w:rsidR="00D52422" w:rsidRDefault="00336D44">
      <w:pPr>
        <w:pStyle w:val="Heading1"/>
        <w:jc w:val="both"/>
      </w:pPr>
      <w:bookmarkStart w:id="2" w:name="_54bgemmh6zb8" w:colFirst="0" w:colLast="0"/>
      <w:bookmarkEnd w:id="2"/>
      <w:r>
        <w:t>Group / Owner</w:t>
      </w:r>
    </w:p>
    <w:p w14:paraId="00000005" w14:textId="278F3F68" w:rsidR="00D52422" w:rsidRPr="00D174D2" w:rsidRDefault="00D174D2">
      <w:pPr>
        <w:jc w:val="both"/>
      </w:pPr>
      <w:r>
        <w:t>Security</w:t>
      </w:r>
      <w:r w:rsidR="00336D44" w:rsidRPr="00D174D2">
        <w:t xml:space="preserve"> / </w:t>
      </w:r>
      <w:r>
        <w:t>Vulnerability Assessment Analyst</w:t>
      </w:r>
    </w:p>
    <w:p w14:paraId="00000006" w14:textId="77777777" w:rsidR="00D52422" w:rsidRDefault="00336D44">
      <w:pPr>
        <w:pStyle w:val="Heading1"/>
        <w:jc w:val="both"/>
      </w:pPr>
      <w:bookmarkStart w:id="3" w:name="_olcs7d4b90ea" w:colFirst="0" w:colLast="0"/>
      <w:bookmarkEnd w:id="3"/>
      <w:r>
        <w:t>Motivation</w:t>
      </w:r>
    </w:p>
    <w:p w14:paraId="00000007" w14:textId="5666D767" w:rsidR="00D52422" w:rsidRPr="00533832" w:rsidRDefault="00533832">
      <w:pPr>
        <w:jc w:val="both"/>
      </w:pPr>
      <w:r>
        <w:t xml:space="preserve">This document is motivated by the need to have runtime-specific, security-related feedback in the development of software for use within safety-critical, cyber-physical systems for certification of compliance to standards such as </w:t>
      </w:r>
      <w:r w:rsidRPr="00A06E1F">
        <w:rPr>
          <w:b/>
          <w:bCs/>
        </w:rPr>
        <w:t>ISO 21434</w:t>
      </w:r>
      <w:r>
        <w:t xml:space="preserve"> and </w:t>
      </w:r>
      <w:r w:rsidR="00A06E1F" w:rsidRPr="00A06E1F">
        <w:rPr>
          <w:b/>
          <w:bCs/>
        </w:rPr>
        <w:t xml:space="preserve">ISO </w:t>
      </w:r>
      <w:r w:rsidRPr="00A06E1F">
        <w:rPr>
          <w:b/>
          <w:bCs/>
        </w:rPr>
        <w:t>26262</w:t>
      </w:r>
      <w:r w:rsidR="00336D44" w:rsidRPr="00533832">
        <w:t>.</w:t>
      </w:r>
    </w:p>
    <w:p w14:paraId="270C7FA0" w14:textId="1A0B9E7A" w:rsidR="00144DE6" w:rsidRDefault="00144DE6" w:rsidP="00144DE6">
      <w:pPr>
        <w:pStyle w:val="Heading1"/>
        <w:jc w:val="both"/>
      </w:pPr>
      <w:bookmarkStart w:id="4" w:name="_f5diy2ktdyyf" w:colFirst="0" w:colLast="0"/>
      <w:bookmarkEnd w:id="4"/>
      <w:r>
        <w:t>License</w:t>
      </w:r>
    </w:p>
    <w:p w14:paraId="2588DE2A" w14:textId="514318CE" w:rsidR="00144DE6" w:rsidRDefault="00144DE6" w:rsidP="00144DE6">
      <w:pPr>
        <w:jc w:val="both"/>
      </w:pPr>
      <w:r w:rsidRPr="00144DE6">
        <w:rPr>
          <w:lang w:val="en-US"/>
        </w:rPr>
        <w:t xml:space="preserve">This work </w:t>
      </w:r>
      <w:r w:rsidR="00321B1A">
        <w:rPr>
          <w:lang w:val="en-US"/>
        </w:rPr>
        <w:t xml:space="preserve">was created by </w:t>
      </w:r>
      <w:r w:rsidR="00321B1A" w:rsidRPr="00321B1A">
        <w:rPr>
          <w:b/>
          <w:bCs/>
          <w:lang w:val="en-US"/>
        </w:rPr>
        <w:t>Motional</w:t>
      </w:r>
      <w:r w:rsidR="00321B1A">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4F7BEB90" w14:textId="77777777" w:rsidR="00144DE6" w:rsidRDefault="00B61B2A" w:rsidP="00144DE6">
      <w:pPr>
        <w:pStyle w:val="FirstParagraph"/>
        <w:jc w:val="both"/>
      </w:pPr>
      <w:hyperlink r:id="rId5" w:history="1">
        <w:r w:rsidR="00144DE6" w:rsidRPr="00FE6B19">
          <w:rPr>
            <w:rStyle w:val="Hyperlink"/>
            <w:rFonts w:ascii="Courier New" w:hAnsi="Courier New" w:cs="Courier New"/>
            <w:b/>
            <w:bCs/>
          </w:rPr>
          <w:t>https://creativecommons.org/licenses/by/4.0/legalcode</w:t>
        </w:r>
      </w:hyperlink>
    </w:p>
    <w:p w14:paraId="6409AF48" w14:textId="77777777" w:rsidR="00144DE6" w:rsidRPr="00533832" w:rsidRDefault="00144DE6" w:rsidP="00144DE6">
      <w:pPr>
        <w:jc w:val="both"/>
      </w:pPr>
    </w:p>
    <w:p w14:paraId="411ADC30" w14:textId="77777777" w:rsidR="001A3CDE" w:rsidRDefault="001A3CDE">
      <w:pPr>
        <w:rPr>
          <w:sz w:val="40"/>
          <w:szCs w:val="40"/>
        </w:rPr>
      </w:pPr>
      <w:r>
        <w:br w:type="page"/>
      </w:r>
    </w:p>
    <w:p w14:paraId="00000008" w14:textId="2C93E73D" w:rsidR="00D52422" w:rsidRDefault="00336D44">
      <w:pPr>
        <w:pStyle w:val="Heading1"/>
      </w:pPr>
      <w:r>
        <w:lastRenderedPageBreak/>
        <w:t>Overview</w:t>
      </w:r>
    </w:p>
    <w:p w14:paraId="6B72E3D0" w14:textId="77777777" w:rsidR="00F467FA" w:rsidRDefault="00F467FA" w:rsidP="00F467FA">
      <w:pPr>
        <w:spacing w:after="240"/>
        <w:jc w:val="both"/>
      </w:pPr>
      <w:r>
        <w:t>Although the quality of security-related feedback from the compiler, static and dynamic analysis tools have become much better over time, there are many situations they do not consider. Fuzz testing provides coverage for some of those deficiencies. Although lacking the level of automation of other methods, fuzz testing allows for highly tailored behavior analysis at the unit level.</w:t>
      </w:r>
    </w:p>
    <w:p w14:paraId="319A9727" w14:textId="77777777" w:rsidR="00F467FA" w:rsidRDefault="00F467FA" w:rsidP="00F467FA">
      <w:pPr>
        <w:spacing w:after="240"/>
        <w:ind w:left="720" w:hanging="720"/>
        <w:jc w:val="both"/>
      </w:pPr>
      <w:r w:rsidRPr="00EA7545">
        <w:rPr>
          <w:b/>
          <w:bCs/>
          <w:color w:val="0070C0"/>
        </w:rPr>
        <w:t>Note:</w:t>
      </w:r>
      <w:r w:rsidRPr="00EA7545">
        <w:rPr>
          <w:b/>
          <w:bCs/>
          <w:color w:val="0070C0"/>
        </w:rPr>
        <w:tab/>
      </w:r>
      <w:r>
        <w:t>Fuzz testing is a team exercise, encompassing program and project managers, developers, cybersecurity engineers, and testers.</w:t>
      </w:r>
    </w:p>
    <w:p w14:paraId="4A17AF04" w14:textId="20D74E8D" w:rsidR="00B77C16" w:rsidRDefault="00A51B1B" w:rsidP="001A3CDE">
      <w:pPr>
        <w:spacing w:after="240"/>
        <w:jc w:val="both"/>
      </w:pPr>
      <w:r>
        <w:t>The following diagram illustrates the process to be used:</w:t>
      </w:r>
    </w:p>
    <w:p w14:paraId="22D65F03" w14:textId="03CFF28A" w:rsidR="00FF56AF" w:rsidRDefault="001A3CDE" w:rsidP="00E508ED">
      <w:pPr>
        <w:spacing w:after="240"/>
        <w:jc w:val="both"/>
      </w:pPr>
      <w:r>
        <w:rPr>
          <w:noProof/>
        </w:rPr>
        <w:drawing>
          <wp:inline distT="0" distB="0" distL="0" distR="0" wp14:anchorId="5B9848C3" wp14:editId="25004075">
            <wp:extent cx="5943600" cy="1653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53383"/>
                    </a:xfrm>
                    <a:prstGeom prst="rect">
                      <a:avLst/>
                    </a:prstGeom>
                  </pic:spPr>
                </pic:pic>
              </a:graphicData>
            </a:graphic>
          </wp:inline>
        </w:drawing>
      </w:r>
    </w:p>
    <w:p w14:paraId="7202EFB5" w14:textId="77777777" w:rsidR="00F467FA" w:rsidRDefault="00F467FA">
      <w:pPr>
        <w:rPr>
          <w:sz w:val="32"/>
          <w:szCs w:val="32"/>
        </w:rPr>
      </w:pPr>
      <w:r>
        <w:br w:type="page"/>
      </w:r>
    </w:p>
    <w:p w14:paraId="4CDE9A29" w14:textId="77777777" w:rsidR="00F467FA" w:rsidRPr="00EA7545" w:rsidRDefault="00F467FA" w:rsidP="00F467FA">
      <w:pPr>
        <w:pStyle w:val="Heading1"/>
      </w:pPr>
      <w:r w:rsidRPr="00EA7545">
        <w:lastRenderedPageBreak/>
        <w:t>Process</w:t>
      </w:r>
    </w:p>
    <w:p w14:paraId="12CCFB87" w14:textId="77777777" w:rsidR="00F467FA" w:rsidRDefault="00F467FA" w:rsidP="00F467FA">
      <w:pPr>
        <w:pStyle w:val="Heading2"/>
      </w:pPr>
      <w:r>
        <w:t>Plan Creation</w:t>
      </w:r>
    </w:p>
    <w:tbl>
      <w:tblPr>
        <w:tblW w:w="3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250"/>
      </w:tblGrid>
      <w:tr w:rsidR="00F467FA" w14:paraId="6621EC78" w14:textId="77777777" w:rsidTr="00F40F7C">
        <w:tc>
          <w:tcPr>
            <w:tcW w:w="1520" w:type="dxa"/>
            <w:shd w:val="clear" w:color="auto" w:fill="auto"/>
            <w:tcMar>
              <w:top w:w="100" w:type="dxa"/>
              <w:left w:w="100" w:type="dxa"/>
              <w:bottom w:w="100" w:type="dxa"/>
              <w:right w:w="100" w:type="dxa"/>
            </w:tcMar>
            <w:vAlign w:val="center"/>
          </w:tcPr>
          <w:p w14:paraId="5CDA1B58" w14:textId="77777777" w:rsidR="00F467FA" w:rsidRPr="00701CA3" w:rsidRDefault="00F467FA" w:rsidP="00F40F7C">
            <w:pPr>
              <w:widowControl w:val="0"/>
              <w:spacing w:line="240" w:lineRule="auto"/>
              <w:jc w:val="right"/>
              <w:rPr>
                <w:b/>
                <w:bCs/>
              </w:rPr>
            </w:pPr>
            <w:r w:rsidRPr="00701CA3">
              <w:rPr>
                <w:b/>
                <w:bCs/>
              </w:rPr>
              <w:t>Inputs</w:t>
            </w:r>
          </w:p>
        </w:tc>
        <w:tc>
          <w:tcPr>
            <w:tcW w:w="2250" w:type="dxa"/>
            <w:shd w:val="clear" w:color="auto" w:fill="auto"/>
            <w:tcMar>
              <w:top w:w="100" w:type="dxa"/>
              <w:left w:w="100" w:type="dxa"/>
              <w:bottom w:w="100" w:type="dxa"/>
              <w:right w:w="100" w:type="dxa"/>
            </w:tcMar>
          </w:tcPr>
          <w:p w14:paraId="3657ECBD" w14:textId="77777777" w:rsidR="00F467FA" w:rsidRDefault="00F467FA" w:rsidP="00F40F7C">
            <w:pPr>
              <w:widowControl w:val="0"/>
              <w:spacing w:line="240" w:lineRule="auto"/>
            </w:pPr>
            <w:r>
              <w:t>element</w:t>
            </w:r>
          </w:p>
        </w:tc>
      </w:tr>
      <w:tr w:rsidR="00F467FA" w14:paraId="22C760D9" w14:textId="77777777" w:rsidTr="00F40F7C">
        <w:tc>
          <w:tcPr>
            <w:tcW w:w="1520" w:type="dxa"/>
            <w:shd w:val="clear" w:color="auto" w:fill="auto"/>
            <w:tcMar>
              <w:top w:w="100" w:type="dxa"/>
              <w:left w:w="100" w:type="dxa"/>
              <w:bottom w:w="100" w:type="dxa"/>
              <w:right w:w="100" w:type="dxa"/>
            </w:tcMar>
            <w:vAlign w:val="center"/>
          </w:tcPr>
          <w:p w14:paraId="3E79A151" w14:textId="77777777" w:rsidR="00F467FA" w:rsidRPr="00701CA3" w:rsidRDefault="00F467FA" w:rsidP="00F40F7C">
            <w:pPr>
              <w:widowControl w:val="0"/>
              <w:spacing w:line="240" w:lineRule="auto"/>
              <w:jc w:val="right"/>
              <w:rPr>
                <w:b/>
                <w:bCs/>
              </w:rPr>
            </w:pPr>
            <w:r w:rsidRPr="00701CA3">
              <w:rPr>
                <w:b/>
                <w:bCs/>
              </w:rPr>
              <w:t>Outputs</w:t>
            </w:r>
          </w:p>
        </w:tc>
        <w:tc>
          <w:tcPr>
            <w:tcW w:w="2250" w:type="dxa"/>
            <w:shd w:val="clear" w:color="auto" w:fill="auto"/>
            <w:tcMar>
              <w:top w:w="100" w:type="dxa"/>
              <w:left w:w="100" w:type="dxa"/>
              <w:bottom w:w="100" w:type="dxa"/>
              <w:right w:w="100" w:type="dxa"/>
            </w:tcMar>
          </w:tcPr>
          <w:p w14:paraId="5B2E8594" w14:textId="77777777" w:rsidR="00F467FA" w:rsidRDefault="00F467FA" w:rsidP="00F40F7C">
            <w:pPr>
              <w:widowControl w:val="0"/>
              <w:spacing w:line="240" w:lineRule="auto"/>
            </w:pPr>
            <w:r>
              <w:t>Fuzz Testing Plan</w:t>
            </w:r>
          </w:p>
        </w:tc>
      </w:tr>
      <w:tr w:rsidR="00F467FA" w14:paraId="7BB68CD4" w14:textId="77777777" w:rsidTr="00F40F7C">
        <w:tc>
          <w:tcPr>
            <w:tcW w:w="1520" w:type="dxa"/>
            <w:shd w:val="clear" w:color="auto" w:fill="auto"/>
            <w:tcMar>
              <w:top w:w="100" w:type="dxa"/>
              <w:left w:w="100" w:type="dxa"/>
              <w:bottom w:w="100" w:type="dxa"/>
              <w:right w:w="100" w:type="dxa"/>
            </w:tcMar>
            <w:vAlign w:val="center"/>
          </w:tcPr>
          <w:p w14:paraId="55DB35C1" w14:textId="77777777" w:rsidR="00F467FA" w:rsidRPr="00701CA3" w:rsidRDefault="00F467FA" w:rsidP="00F40F7C">
            <w:pPr>
              <w:widowControl w:val="0"/>
              <w:spacing w:line="240" w:lineRule="auto"/>
              <w:jc w:val="right"/>
              <w:rPr>
                <w:b/>
                <w:bCs/>
              </w:rPr>
            </w:pPr>
            <w:r w:rsidRPr="00701CA3">
              <w:rPr>
                <w:b/>
                <w:bCs/>
              </w:rPr>
              <w:t>Participants</w:t>
            </w:r>
          </w:p>
        </w:tc>
        <w:tc>
          <w:tcPr>
            <w:tcW w:w="2250" w:type="dxa"/>
            <w:shd w:val="clear" w:color="auto" w:fill="auto"/>
            <w:tcMar>
              <w:top w:w="100" w:type="dxa"/>
              <w:left w:w="100" w:type="dxa"/>
              <w:bottom w:w="100" w:type="dxa"/>
              <w:right w:w="100" w:type="dxa"/>
            </w:tcMar>
          </w:tcPr>
          <w:p w14:paraId="55AA0D8C" w14:textId="77777777" w:rsidR="00F467FA" w:rsidRDefault="00F467FA" w:rsidP="00F40F7C">
            <w:pPr>
              <w:widowControl w:val="0"/>
              <w:spacing w:line="240" w:lineRule="auto"/>
            </w:pPr>
            <w:r>
              <w:t>Fuzz Testing SME</w:t>
            </w:r>
          </w:p>
          <w:p w14:paraId="77D684EE" w14:textId="77777777" w:rsidR="00F467FA" w:rsidRDefault="00F467FA" w:rsidP="00F40F7C">
            <w:pPr>
              <w:widowControl w:val="0"/>
              <w:spacing w:line="240" w:lineRule="auto"/>
            </w:pPr>
            <w:r>
              <w:t>Development SME</w:t>
            </w:r>
          </w:p>
        </w:tc>
      </w:tr>
    </w:tbl>
    <w:p w14:paraId="25459049" w14:textId="77777777" w:rsidR="00F467FA" w:rsidRDefault="00F467FA" w:rsidP="00F467FA"/>
    <w:p w14:paraId="78BD1051" w14:textId="77777777" w:rsidR="00F467FA" w:rsidRDefault="00F467FA" w:rsidP="00F467FA">
      <w:pPr>
        <w:jc w:val="center"/>
      </w:pPr>
      <w:r>
        <w:rPr>
          <w:noProof/>
        </w:rPr>
        <w:drawing>
          <wp:inline distT="0" distB="0" distL="0" distR="0" wp14:anchorId="76FE7134" wp14:editId="1A49D15A">
            <wp:extent cx="3686711" cy="438727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742419" cy="4453567"/>
                    </a:xfrm>
                    <a:prstGeom prst="rect">
                      <a:avLst/>
                    </a:prstGeom>
                  </pic:spPr>
                </pic:pic>
              </a:graphicData>
            </a:graphic>
          </wp:inline>
        </w:drawing>
      </w:r>
    </w:p>
    <w:p w14:paraId="0827DE6D" w14:textId="77777777" w:rsidR="00F467FA" w:rsidRDefault="00F467FA" w:rsidP="00F467FA"/>
    <w:p w14:paraId="7C8CBDC2" w14:textId="77777777" w:rsidR="00F467FA" w:rsidRDefault="00F467FA" w:rsidP="00F467FA">
      <w:pPr>
        <w:jc w:val="both"/>
      </w:pPr>
      <w:r>
        <w:t xml:space="preserve">Using the </w:t>
      </w:r>
      <w:r>
        <w:rPr>
          <w:b/>
          <w:bCs/>
        </w:rPr>
        <w:t>E</w:t>
      </w:r>
      <w:r w:rsidRPr="00834914">
        <w:rPr>
          <w:b/>
          <w:bCs/>
        </w:rPr>
        <w:t>lement</w:t>
      </w:r>
      <w:r>
        <w:t>’s interface, t</w:t>
      </w:r>
      <w:r w:rsidRPr="002658B3">
        <w:t>he Fuzz Testing SME</w:t>
      </w:r>
      <w:r>
        <w:t xml:space="preserve"> and</w:t>
      </w:r>
      <w:r w:rsidRPr="002658B3">
        <w:t xml:space="preserve"> Development SME, identify the areas of the implementation that </w:t>
      </w:r>
      <w:r>
        <w:t>would</w:t>
      </w:r>
      <w:r w:rsidRPr="002658B3">
        <w:t xml:space="preserve"> benefit from fuzz testing,</w:t>
      </w:r>
      <w:r>
        <w:t xml:space="preserve"> </w:t>
      </w:r>
      <w:r w:rsidRPr="002658B3">
        <w:t xml:space="preserve">and develop a </w:t>
      </w:r>
      <w:r w:rsidRPr="005C217A">
        <w:rPr>
          <w:b/>
          <w:bCs/>
        </w:rPr>
        <w:t>Fuzz Testing Plan</w:t>
      </w:r>
      <w:r w:rsidRPr="002658B3">
        <w:t>.</w:t>
      </w:r>
    </w:p>
    <w:p w14:paraId="3E58A43A" w14:textId="77777777" w:rsidR="00F467FA" w:rsidRDefault="00F467FA" w:rsidP="00F467FA">
      <w:pPr>
        <w:jc w:val="both"/>
      </w:pPr>
    </w:p>
    <w:p w14:paraId="69A11C82" w14:textId="77777777" w:rsidR="00F467FA" w:rsidRDefault="00F467FA" w:rsidP="00F467FA">
      <w:pPr>
        <w:ind w:left="720" w:hanging="720"/>
        <w:jc w:val="both"/>
      </w:pPr>
      <w:r w:rsidRPr="005C217A">
        <w:rPr>
          <w:b/>
          <w:bCs/>
          <w:color w:val="0070C0"/>
        </w:rPr>
        <w:t>Note:</w:t>
      </w:r>
      <w:r>
        <w:rPr>
          <w:color w:val="0070C0"/>
        </w:rPr>
        <w:tab/>
      </w:r>
      <w:r>
        <w:t xml:space="preserve">The </w:t>
      </w:r>
      <w:r w:rsidRPr="00834914">
        <w:rPr>
          <w:b/>
          <w:bCs/>
        </w:rPr>
        <w:t>Fuzz Testing Plan</w:t>
      </w:r>
      <w:r>
        <w:t xml:space="preserve"> </w:t>
      </w:r>
      <w:r w:rsidRPr="002658B3">
        <w:t>is refined iteratively.</w:t>
      </w:r>
    </w:p>
    <w:p w14:paraId="64CFA674" w14:textId="77777777" w:rsidR="00F467FA" w:rsidRDefault="00F467FA" w:rsidP="00F467FA">
      <w:pPr>
        <w:rPr>
          <w:sz w:val="32"/>
          <w:szCs w:val="32"/>
        </w:rPr>
      </w:pPr>
      <w:bookmarkStart w:id="5" w:name="_3yphqnr3gpus" w:colFirst="0" w:colLast="0"/>
      <w:bookmarkStart w:id="6" w:name="_c304a2yqauhz" w:colFirst="0" w:colLast="0"/>
      <w:bookmarkEnd w:id="5"/>
      <w:bookmarkEnd w:id="6"/>
      <w:r>
        <w:br w:type="page"/>
      </w:r>
    </w:p>
    <w:p w14:paraId="0D319A51" w14:textId="77777777" w:rsidR="00F467FA" w:rsidRDefault="00F467FA" w:rsidP="00F467FA">
      <w:pPr>
        <w:pStyle w:val="Heading2"/>
      </w:pPr>
      <w:r>
        <w:lastRenderedPageBreak/>
        <w:t>Harness Development</w:t>
      </w:r>
    </w:p>
    <w:tbl>
      <w:tblPr>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467FA" w14:paraId="3E21580F" w14:textId="77777777" w:rsidTr="00F40F7C">
        <w:tc>
          <w:tcPr>
            <w:tcW w:w="1520" w:type="dxa"/>
            <w:shd w:val="clear" w:color="auto" w:fill="auto"/>
            <w:tcMar>
              <w:top w:w="100" w:type="dxa"/>
              <w:left w:w="100" w:type="dxa"/>
              <w:bottom w:w="100" w:type="dxa"/>
              <w:right w:w="100" w:type="dxa"/>
            </w:tcMar>
            <w:vAlign w:val="center"/>
          </w:tcPr>
          <w:p w14:paraId="42F9D7AA" w14:textId="77777777" w:rsidR="00F467FA" w:rsidRPr="00701CA3" w:rsidRDefault="00F467FA" w:rsidP="00F40F7C">
            <w:pPr>
              <w:widowControl w:val="0"/>
              <w:spacing w:line="240" w:lineRule="auto"/>
              <w:jc w:val="right"/>
              <w:rPr>
                <w:b/>
                <w:bCs/>
              </w:rPr>
            </w:pPr>
            <w:r w:rsidRPr="00701CA3">
              <w:rPr>
                <w:b/>
                <w:bCs/>
              </w:rPr>
              <w:t>Inputs</w:t>
            </w:r>
          </w:p>
        </w:tc>
        <w:tc>
          <w:tcPr>
            <w:tcW w:w="3150" w:type="dxa"/>
            <w:shd w:val="clear" w:color="auto" w:fill="auto"/>
            <w:tcMar>
              <w:top w:w="100" w:type="dxa"/>
              <w:left w:w="100" w:type="dxa"/>
              <w:bottom w:w="100" w:type="dxa"/>
              <w:right w:w="100" w:type="dxa"/>
            </w:tcMar>
          </w:tcPr>
          <w:p w14:paraId="05D35E1E" w14:textId="77777777" w:rsidR="00F467FA" w:rsidRPr="00701CA3" w:rsidRDefault="00F467FA" w:rsidP="00F40F7C">
            <w:pPr>
              <w:widowControl w:val="0"/>
              <w:spacing w:line="240" w:lineRule="auto"/>
            </w:pPr>
            <w:r>
              <w:t>Implemented system element</w:t>
            </w:r>
          </w:p>
          <w:p w14:paraId="18CE51B5" w14:textId="77777777" w:rsidR="00F467FA" w:rsidRDefault="00F467FA" w:rsidP="00F40F7C">
            <w:pPr>
              <w:widowControl w:val="0"/>
              <w:spacing w:line="240" w:lineRule="auto"/>
            </w:pPr>
            <w:r>
              <w:t>Fuzz Testing Plan</w:t>
            </w:r>
          </w:p>
        </w:tc>
      </w:tr>
      <w:tr w:rsidR="00F467FA" w14:paraId="546E353B" w14:textId="77777777" w:rsidTr="00F40F7C">
        <w:tc>
          <w:tcPr>
            <w:tcW w:w="1520" w:type="dxa"/>
            <w:shd w:val="clear" w:color="auto" w:fill="auto"/>
            <w:tcMar>
              <w:top w:w="100" w:type="dxa"/>
              <w:left w:w="100" w:type="dxa"/>
              <w:bottom w:w="100" w:type="dxa"/>
              <w:right w:w="100" w:type="dxa"/>
            </w:tcMar>
            <w:vAlign w:val="center"/>
          </w:tcPr>
          <w:p w14:paraId="203BFFFB" w14:textId="77777777" w:rsidR="00F467FA" w:rsidRPr="00701CA3" w:rsidRDefault="00F467FA" w:rsidP="00F40F7C">
            <w:pPr>
              <w:widowControl w:val="0"/>
              <w:spacing w:line="240" w:lineRule="auto"/>
              <w:jc w:val="right"/>
              <w:rPr>
                <w:b/>
                <w:bCs/>
              </w:rPr>
            </w:pPr>
            <w:r w:rsidRPr="00701CA3">
              <w:rPr>
                <w:b/>
                <w:bCs/>
              </w:rPr>
              <w:t>Outputs</w:t>
            </w:r>
          </w:p>
        </w:tc>
        <w:tc>
          <w:tcPr>
            <w:tcW w:w="3150" w:type="dxa"/>
            <w:shd w:val="clear" w:color="auto" w:fill="auto"/>
            <w:tcMar>
              <w:top w:w="100" w:type="dxa"/>
              <w:left w:w="100" w:type="dxa"/>
              <w:bottom w:w="100" w:type="dxa"/>
              <w:right w:w="100" w:type="dxa"/>
            </w:tcMar>
          </w:tcPr>
          <w:p w14:paraId="38D8136E" w14:textId="77777777" w:rsidR="00F467FA" w:rsidRDefault="00F467FA" w:rsidP="00F40F7C">
            <w:pPr>
              <w:widowControl w:val="0"/>
              <w:spacing w:line="240" w:lineRule="auto"/>
            </w:pPr>
            <w:r>
              <w:t>Fuzzing harness</w:t>
            </w:r>
          </w:p>
        </w:tc>
      </w:tr>
      <w:tr w:rsidR="00F467FA" w14:paraId="037574CC" w14:textId="77777777" w:rsidTr="00F40F7C">
        <w:tc>
          <w:tcPr>
            <w:tcW w:w="1520" w:type="dxa"/>
            <w:shd w:val="clear" w:color="auto" w:fill="auto"/>
            <w:tcMar>
              <w:top w:w="100" w:type="dxa"/>
              <w:left w:w="100" w:type="dxa"/>
              <w:bottom w:w="100" w:type="dxa"/>
              <w:right w:w="100" w:type="dxa"/>
            </w:tcMar>
            <w:vAlign w:val="center"/>
          </w:tcPr>
          <w:p w14:paraId="22FD0335" w14:textId="77777777" w:rsidR="00F467FA" w:rsidRPr="00701CA3" w:rsidRDefault="00F467FA" w:rsidP="00F40F7C">
            <w:pPr>
              <w:widowControl w:val="0"/>
              <w:spacing w:line="240" w:lineRule="auto"/>
              <w:jc w:val="right"/>
              <w:rPr>
                <w:b/>
                <w:bCs/>
              </w:rPr>
            </w:pPr>
            <w:r w:rsidRPr="00701CA3">
              <w:rPr>
                <w:b/>
                <w:bCs/>
              </w:rPr>
              <w:t>Participants</w:t>
            </w:r>
          </w:p>
        </w:tc>
        <w:tc>
          <w:tcPr>
            <w:tcW w:w="3150" w:type="dxa"/>
            <w:shd w:val="clear" w:color="auto" w:fill="auto"/>
            <w:tcMar>
              <w:top w:w="100" w:type="dxa"/>
              <w:left w:w="100" w:type="dxa"/>
              <w:bottom w:w="100" w:type="dxa"/>
              <w:right w:w="100" w:type="dxa"/>
            </w:tcMar>
          </w:tcPr>
          <w:p w14:paraId="5F70DBDF" w14:textId="77777777" w:rsidR="00F467FA" w:rsidRDefault="00F467FA" w:rsidP="00F40F7C">
            <w:pPr>
              <w:widowControl w:val="0"/>
              <w:spacing w:line="240" w:lineRule="auto"/>
            </w:pPr>
            <w:r>
              <w:t>Fuzz Testing SME</w:t>
            </w:r>
          </w:p>
          <w:p w14:paraId="07AFEF21" w14:textId="77777777" w:rsidR="00F467FA" w:rsidRDefault="00F467FA" w:rsidP="00F40F7C">
            <w:pPr>
              <w:widowControl w:val="0"/>
              <w:spacing w:line="240" w:lineRule="auto"/>
            </w:pPr>
            <w:r>
              <w:t>Development SME</w:t>
            </w:r>
          </w:p>
        </w:tc>
      </w:tr>
    </w:tbl>
    <w:p w14:paraId="4C0E653D" w14:textId="77777777" w:rsidR="00F467FA" w:rsidRDefault="00F467FA" w:rsidP="00F467FA"/>
    <w:p w14:paraId="5F4EB8AA" w14:textId="77777777" w:rsidR="00F467FA" w:rsidRDefault="00F467FA" w:rsidP="00F467FA">
      <w:pPr>
        <w:jc w:val="center"/>
      </w:pPr>
      <w:r>
        <w:rPr>
          <w:noProof/>
        </w:rPr>
        <w:drawing>
          <wp:inline distT="0" distB="0" distL="0" distR="0" wp14:anchorId="1CF12E1B" wp14:editId="6B82956D">
            <wp:extent cx="4649985" cy="438727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664975" cy="4401416"/>
                    </a:xfrm>
                    <a:prstGeom prst="rect">
                      <a:avLst/>
                    </a:prstGeom>
                  </pic:spPr>
                </pic:pic>
              </a:graphicData>
            </a:graphic>
          </wp:inline>
        </w:drawing>
      </w:r>
    </w:p>
    <w:p w14:paraId="6A0F33FD" w14:textId="77777777" w:rsidR="00F467FA" w:rsidRDefault="00F467FA" w:rsidP="00F467FA"/>
    <w:p w14:paraId="644A4FC4" w14:textId="77777777" w:rsidR="00F467FA" w:rsidRDefault="00F467FA" w:rsidP="00F467FA">
      <w:pPr>
        <w:jc w:val="both"/>
      </w:pPr>
      <w:r>
        <w:t xml:space="preserve">The Fuzz Testing SME and Development SME develop a </w:t>
      </w:r>
      <w:r w:rsidRPr="00834914">
        <w:rPr>
          <w:b/>
          <w:bCs/>
        </w:rPr>
        <w:t>Fuzzing Harness</w:t>
      </w:r>
      <w:r>
        <w:t xml:space="preserve"> for the </w:t>
      </w:r>
      <w:r w:rsidRPr="00834914">
        <w:rPr>
          <w:b/>
          <w:bCs/>
        </w:rPr>
        <w:t>Implemented Element</w:t>
      </w:r>
      <w:r>
        <w:t xml:space="preserve"> based on the </w:t>
      </w:r>
      <w:r w:rsidRPr="002658B3">
        <w:rPr>
          <w:b/>
          <w:bCs/>
        </w:rPr>
        <w:t xml:space="preserve">Fuzz Testing </w:t>
      </w:r>
      <w:r>
        <w:rPr>
          <w:b/>
          <w:bCs/>
        </w:rPr>
        <w:t>Plan</w:t>
      </w:r>
      <w:r>
        <w:t>.</w:t>
      </w:r>
    </w:p>
    <w:p w14:paraId="11E310C3" w14:textId="77777777" w:rsidR="00F467FA" w:rsidRDefault="00F467FA" w:rsidP="00F467FA">
      <w:pPr>
        <w:jc w:val="both"/>
      </w:pPr>
    </w:p>
    <w:p w14:paraId="4F06B44C" w14:textId="77777777" w:rsidR="00F467FA" w:rsidRDefault="00F467FA" w:rsidP="00F467FA">
      <w:pPr>
        <w:spacing w:after="240"/>
        <w:ind w:left="720" w:hanging="720"/>
        <w:jc w:val="both"/>
      </w:pPr>
      <w:r w:rsidRPr="00834914">
        <w:rPr>
          <w:b/>
          <w:bCs/>
          <w:color w:val="0070C0"/>
        </w:rPr>
        <w:t>Note:</w:t>
      </w:r>
      <w:r>
        <w:tab/>
        <w:t>It is easier to develop a fuzzing harness for code that is unit testable.</w:t>
      </w:r>
    </w:p>
    <w:p w14:paraId="4F3FAEEF" w14:textId="77777777" w:rsidR="00F467FA" w:rsidRDefault="00F467FA" w:rsidP="00F467FA">
      <w:pPr>
        <w:ind w:left="720" w:hanging="720"/>
        <w:jc w:val="both"/>
      </w:pPr>
      <w:r>
        <w:rPr>
          <w:b/>
          <w:bCs/>
          <w:color w:val="0070C0"/>
        </w:rPr>
        <w:t>Note:</w:t>
      </w:r>
      <w:r>
        <w:tab/>
        <w:t>The fuzzing harness should be created concurrently with the unit tests.</w:t>
      </w:r>
    </w:p>
    <w:p w14:paraId="5926F32B" w14:textId="77777777" w:rsidR="00F467FA" w:rsidRDefault="00F467FA" w:rsidP="00F467FA">
      <w:pPr>
        <w:rPr>
          <w:sz w:val="32"/>
          <w:szCs w:val="32"/>
        </w:rPr>
      </w:pPr>
      <w:r>
        <w:br w:type="page"/>
      </w:r>
    </w:p>
    <w:p w14:paraId="464BAB7C" w14:textId="77777777" w:rsidR="00F467FA" w:rsidRDefault="00F467FA" w:rsidP="00F467FA">
      <w:pPr>
        <w:pStyle w:val="Heading2"/>
      </w:pPr>
      <w:r>
        <w:lastRenderedPageBreak/>
        <w:t>Fuzz Testing</w:t>
      </w:r>
    </w:p>
    <w:tbl>
      <w:tblPr>
        <w:tblW w:w="3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340"/>
      </w:tblGrid>
      <w:tr w:rsidR="00F467FA" w14:paraId="4CE5EBA1" w14:textId="77777777" w:rsidTr="00F40F7C">
        <w:tc>
          <w:tcPr>
            <w:tcW w:w="1520" w:type="dxa"/>
            <w:shd w:val="clear" w:color="auto" w:fill="auto"/>
            <w:tcMar>
              <w:top w:w="100" w:type="dxa"/>
              <w:left w:w="100" w:type="dxa"/>
              <w:bottom w:w="100" w:type="dxa"/>
              <w:right w:w="100" w:type="dxa"/>
            </w:tcMar>
            <w:vAlign w:val="center"/>
          </w:tcPr>
          <w:p w14:paraId="5FFE9F58" w14:textId="77777777" w:rsidR="00F467FA" w:rsidRPr="00701CA3" w:rsidRDefault="00F467FA" w:rsidP="00F40F7C">
            <w:pPr>
              <w:widowControl w:val="0"/>
              <w:spacing w:line="240" w:lineRule="auto"/>
              <w:jc w:val="right"/>
              <w:rPr>
                <w:b/>
                <w:bCs/>
              </w:rPr>
            </w:pPr>
            <w:r w:rsidRPr="00701CA3">
              <w:rPr>
                <w:b/>
                <w:bCs/>
              </w:rPr>
              <w:t>Inputs</w:t>
            </w:r>
          </w:p>
        </w:tc>
        <w:tc>
          <w:tcPr>
            <w:tcW w:w="2340" w:type="dxa"/>
            <w:shd w:val="clear" w:color="auto" w:fill="auto"/>
            <w:tcMar>
              <w:top w:w="100" w:type="dxa"/>
              <w:left w:w="100" w:type="dxa"/>
              <w:bottom w:w="100" w:type="dxa"/>
              <w:right w:w="100" w:type="dxa"/>
            </w:tcMar>
          </w:tcPr>
          <w:p w14:paraId="4633D101" w14:textId="77777777" w:rsidR="00F467FA" w:rsidRDefault="00F467FA" w:rsidP="00F40F7C">
            <w:pPr>
              <w:widowControl w:val="0"/>
              <w:spacing w:line="240" w:lineRule="auto"/>
            </w:pPr>
            <w:r>
              <w:t>Fuzz harness</w:t>
            </w:r>
          </w:p>
        </w:tc>
      </w:tr>
      <w:tr w:rsidR="00F467FA" w14:paraId="2494E95C" w14:textId="77777777" w:rsidTr="00F40F7C">
        <w:tc>
          <w:tcPr>
            <w:tcW w:w="1520" w:type="dxa"/>
            <w:shd w:val="clear" w:color="auto" w:fill="auto"/>
            <w:tcMar>
              <w:top w:w="100" w:type="dxa"/>
              <w:left w:w="100" w:type="dxa"/>
              <w:bottom w:w="100" w:type="dxa"/>
              <w:right w:w="100" w:type="dxa"/>
            </w:tcMar>
            <w:vAlign w:val="center"/>
          </w:tcPr>
          <w:p w14:paraId="2B8D5848" w14:textId="77777777" w:rsidR="00F467FA" w:rsidRPr="00701CA3" w:rsidRDefault="00F467FA" w:rsidP="00F40F7C">
            <w:pPr>
              <w:widowControl w:val="0"/>
              <w:spacing w:line="240" w:lineRule="auto"/>
              <w:jc w:val="right"/>
              <w:rPr>
                <w:b/>
                <w:bCs/>
              </w:rPr>
            </w:pPr>
            <w:r w:rsidRPr="00701CA3">
              <w:rPr>
                <w:b/>
                <w:bCs/>
              </w:rPr>
              <w:t>Outputs</w:t>
            </w:r>
          </w:p>
        </w:tc>
        <w:tc>
          <w:tcPr>
            <w:tcW w:w="2340" w:type="dxa"/>
            <w:shd w:val="clear" w:color="auto" w:fill="auto"/>
            <w:tcMar>
              <w:top w:w="100" w:type="dxa"/>
              <w:left w:w="100" w:type="dxa"/>
              <w:bottom w:w="100" w:type="dxa"/>
              <w:right w:w="100" w:type="dxa"/>
            </w:tcMar>
          </w:tcPr>
          <w:p w14:paraId="68807EFF" w14:textId="77777777" w:rsidR="00F467FA" w:rsidRDefault="00F467FA" w:rsidP="00F40F7C">
            <w:pPr>
              <w:widowControl w:val="0"/>
              <w:spacing w:line="240" w:lineRule="auto"/>
            </w:pPr>
            <w:r>
              <w:t>Fuzz testing findings</w:t>
            </w:r>
          </w:p>
        </w:tc>
      </w:tr>
      <w:tr w:rsidR="00F467FA" w14:paraId="1251AF28" w14:textId="77777777" w:rsidTr="00F40F7C">
        <w:tc>
          <w:tcPr>
            <w:tcW w:w="1520" w:type="dxa"/>
            <w:shd w:val="clear" w:color="auto" w:fill="auto"/>
            <w:tcMar>
              <w:top w:w="100" w:type="dxa"/>
              <w:left w:w="100" w:type="dxa"/>
              <w:bottom w:w="100" w:type="dxa"/>
              <w:right w:w="100" w:type="dxa"/>
            </w:tcMar>
            <w:vAlign w:val="center"/>
          </w:tcPr>
          <w:p w14:paraId="7FC93766" w14:textId="77777777" w:rsidR="00F467FA" w:rsidRPr="00701CA3" w:rsidRDefault="00F467FA" w:rsidP="00F40F7C">
            <w:pPr>
              <w:widowControl w:val="0"/>
              <w:spacing w:line="240" w:lineRule="auto"/>
              <w:jc w:val="right"/>
              <w:rPr>
                <w:b/>
                <w:bCs/>
              </w:rPr>
            </w:pPr>
            <w:r w:rsidRPr="00701CA3">
              <w:rPr>
                <w:b/>
                <w:bCs/>
              </w:rPr>
              <w:t>Participants</w:t>
            </w:r>
          </w:p>
        </w:tc>
        <w:tc>
          <w:tcPr>
            <w:tcW w:w="2340" w:type="dxa"/>
            <w:shd w:val="clear" w:color="auto" w:fill="auto"/>
            <w:tcMar>
              <w:top w:w="100" w:type="dxa"/>
              <w:left w:w="100" w:type="dxa"/>
              <w:bottom w:w="100" w:type="dxa"/>
              <w:right w:w="100" w:type="dxa"/>
            </w:tcMar>
          </w:tcPr>
          <w:p w14:paraId="655F411C" w14:textId="77777777" w:rsidR="00F467FA" w:rsidRPr="00834914" w:rsidRDefault="00F467FA" w:rsidP="00F40F7C">
            <w:pPr>
              <w:widowControl w:val="0"/>
              <w:spacing w:line="240" w:lineRule="auto"/>
              <w:rPr>
                <w:b/>
                <w:bCs/>
              </w:rPr>
            </w:pPr>
            <w:r w:rsidRPr="00834914">
              <w:rPr>
                <w:b/>
                <w:bCs/>
              </w:rPr>
              <w:t>None</w:t>
            </w:r>
          </w:p>
        </w:tc>
      </w:tr>
    </w:tbl>
    <w:p w14:paraId="62B95F28" w14:textId="77777777" w:rsidR="00F467FA" w:rsidRDefault="00F467FA" w:rsidP="00F467FA"/>
    <w:p w14:paraId="7C846243" w14:textId="77777777" w:rsidR="00F467FA" w:rsidRDefault="00F467FA" w:rsidP="00F467FA">
      <w:pPr>
        <w:jc w:val="center"/>
      </w:pPr>
      <w:r>
        <w:rPr>
          <w:noProof/>
        </w:rPr>
        <w:drawing>
          <wp:inline distT="0" distB="0" distL="0" distR="0" wp14:anchorId="0BAB6BB7" wp14:editId="4A4FFB5C">
            <wp:extent cx="3509818" cy="438508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3541583" cy="4424771"/>
                    </a:xfrm>
                    <a:prstGeom prst="rect">
                      <a:avLst/>
                    </a:prstGeom>
                  </pic:spPr>
                </pic:pic>
              </a:graphicData>
            </a:graphic>
          </wp:inline>
        </w:drawing>
      </w:r>
    </w:p>
    <w:p w14:paraId="7DBA9148" w14:textId="77777777" w:rsidR="00F467FA" w:rsidRDefault="00F467FA" w:rsidP="00F467FA"/>
    <w:p w14:paraId="79647B8D" w14:textId="77777777" w:rsidR="00F467FA" w:rsidRDefault="00F467FA" w:rsidP="00F467FA">
      <w:pPr>
        <w:jc w:val="both"/>
      </w:pPr>
      <w:r w:rsidRPr="002C34CE">
        <w:t xml:space="preserve">The </w:t>
      </w:r>
      <w:r w:rsidRPr="00834914">
        <w:rPr>
          <w:b/>
          <w:bCs/>
        </w:rPr>
        <w:t>Fuzz Harness</w:t>
      </w:r>
      <w:r w:rsidRPr="002C34CE">
        <w:t xml:space="preserve"> </w:t>
      </w:r>
      <w:r>
        <w:t xml:space="preserve">is invoked and </w:t>
      </w:r>
      <w:r w:rsidRPr="002C34CE">
        <w:t>produces</w:t>
      </w:r>
      <w:r>
        <w:t xml:space="preserve"> </w:t>
      </w:r>
      <w:r w:rsidRPr="00834914">
        <w:rPr>
          <w:b/>
          <w:bCs/>
        </w:rPr>
        <w:t>Fuzz Testing Findings</w:t>
      </w:r>
      <w:r w:rsidRPr="002C34CE">
        <w:t>.</w:t>
      </w:r>
    </w:p>
    <w:p w14:paraId="1EE4CEEE" w14:textId="77777777" w:rsidR="00F467FA" w:rsidRDefault="00F467FA" w:rsidP="00F467FA">
      <w:pPr>
        <w:rPr>
          <w:sz w:val="32"/>
          <w:szCs w:val="32"/>
        </w:rPr>
      </w:pPr>
      <w:r>
        <w:br w:type="page"/>
      </w:r>
    </w:p>
    <w:p w14:paraId="4AE339EE" w14:textId="77777777" w:rsidR="00F467FA" w:rsidRDefault="00F467FA" w:rsidP="00F467FA">
      <w:pPr>
        <w:pStyle w:val="Heading2"/>
      </w:pPr>
      <w:r>
        <w:lastRenderedPageBreak/>
        <w:t>Fuzz Testing Findings Triage</w:t>
      </w:r>
    </w:p>
    <w:tbl>
      <w:tblPr>
        <w:tblW w:w="4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060"/>
      </w:tblGrid>
      <w:tr w:rsidR="00F467FA" w14:paraId="63D9CF82" w14:textId="77777777" w:rsidTr="00460D7B">
        <w:tc>
          <w:tcPr>
            <w:tcW w:w="1520" w:type="dxa"/>
            <w:shd w:val="clear" w:color="auto" w:fill="auto"/>
            <w:tcMar>
              <w:top w:w="100" w:type="dxa"/>
              <w:left w:w="100" w:type="dxa"/>
              <w:bottom w:w="100" w:type="dxa"/>
              <w:right w:w="100" w:type="dxa"/>
            </w:tcMar>
            <w:vAlign w:val="center"/>
          </w:tcPr>
          <w:p w14:paraId="0A324584" w14:textId="77777777" w:rsidR="00F467FA" w:rsidRPr="00460D7B" w:rsidRDefault="00F467FA" w:rsidP="00460D7B">
            <w:pPr>
              <w:widowControl w:val="0"/>
              <w:spacing w:line="240" w:lineRule="auto"/>
              <w:jc w:val="right"/>
              <w:rPr>
                <w:b/>
                <w:bCs/>
              </w:rPr>
            </w:pPr>
            <w:r w:rsidRPr="00460D7B">
              <w:rPr>
                <w:b/>
                <w:bCs/>
              </w:rPr>
              <w:t>Inputs</w:t>
            </w:r>
          </w:p>
        </w:tc>
        <w:tc>
          <w:tcPr>
            <w:tcW w:w="3060" w:type="dxa"/>
            <w:shd w:val="clear" w:color="auto" w:fill="auto"/>
            <w:tcMar>
              <w:top w:w="100" w:type="dxa"/>
              <w:left w:w="100" w:type="dxa"/>
              <w:bottom w:w="100" w:type="dxa"/>
              <w:right w:w="100" w:type="dxa"/>
            </w:tcMar>
          </w:tcPr>
          <w:p w14:paraId="45A19B90" w14:textId="77777777" w:rsidR="00F467FA" w:rsidRDefault="00F467FA" w:rsidP="00F40F7C">
            <w:pPr>
              <w:widowControl w:val="0"/>
              <w:spacing w:line="240" w:lineRule="auto"/>
            </w:pPr>
            <w:r>
              <w:t>Fuzz testing findings</w:t>
            </w:r>
          </w:p>
        </w:tc>
      </w:tr>
      <w:tr w:rsidR="00F467FA" w14:paraId="4862270A" w14:textId="77777777" w:rsidTr="00460D7B">
        <w:tc>
          <w:tcPr>
            <w:tcW w:w="1520" w:type="dxa"/>
            <w:shd w:val="clear" w:color="auto" w:fill="auto"/>
            <w:tcMar>
              <w:top w:w="100" w:type="dxa"/>
              <w:left w:w="100" w:type="dxa"/>
              <w:bottom w:w="100" w:type="dxa"/>
              <w:right w:w="100" w:type="dxa"/>
            </w:tcMar>
            <w:vAlign w:val="center"/>
          </w:tcPr>
          <w:p w14:paraId="35FA9328" w14:textId="77777777" w:rsidR="00F467FA" w:rsidRPr="00460D7B" w:rsidRDefault="00F467FA" w:rsidP="00460D7B">
            <w:pPr>
              <w:widowControl w:val="0"/>
              <w:spacing w:line="240" w:lineRule="auto"/>
              <w:jc w:val="right"/>
              <w:rPr>
                <w:b/>
                <w:bCs/>
              </w:rPr>
            </w:pPr>
            <w:r w:rsidRPr="00460D7B">
              <w:rPr>
                <w:b/>
                <w:bCs/>
              </w:rPr>
              <w:t>Outputs</w:t>
            </w:r>
          </w:p>
        </w:tc>
        <w:tc>
          <w:tcPr>
            <w:tcW w:w="3060" w:type="dxa"/>
            <w:shd w:val="clear" w:color="auto" w:fill="auto"/>
            <w:tcMar>
              <w:top w:w="100" w:type="dxa"/>
              <w:left w:w="100" w:type="dxa"/>
              <w:bottom w:w="100" w:type="dxa"/>
              <w:right w:w="100" w:type="dxa"/>
            </w:tcMar>
          </w:tcPr>
          <w:p w14:paraId="3850021E" w14:textId="541FD4D9" w:rsidR="00460D7B" w:rsidRDefault="00F467FA" w:rsidP="00F40F7C">
            <w:pPr>
              <w:widowControl w:val="0"/>
              <w:spacing w:line="240" w:lineRule="auto"/>
            </w:pPr>
            <w:r>
              <w:t>Triaged fuzz testing findings</w:t>
            </w:r>
          </w:p>
          <w:p w14:paraId="68EC32B5" w14:textId="75FE5000" w:rsidR="00F467FA" w:rsidRDefault="00F467FA" w:rsidP="00F40F7C">
            <w:pPr>
              <w:widowControl w:val="0"/>
              <w:spacing w:line="240" w:lineRule="auto"/>
            </w:pPr>
            <w:r>
              <w:t>Fuzzing Tool Report</w:t>
            </w:r>
          </w:p>
        </w:tc>
      </w:tr>
      <w:tr w:rsidR="00F467FA" w14:paraId="79E516F8" w14:textId="77777777" w:rsidTr="00460D7B">
        <w:tc>
          <w:tcPr>
            <w:tcW w:w="1520" w:type="dxa"/>
            <w:shd w:val="clear" w:color="auto" w:fill="auto"/>
            <w:tcMar>
              <w:top w:w="100" w:type="dxa"/>
              <w:left w:w="100" w:type="dxa"/>
              <w:bottom w:w="100" w:type="dxa"/>
              <w:right w:w="100" w:type="dxa"/>
            </w:tcMar>
            <w:vAlign w:val="center"/>
          </w:tcPr>
          <w:p w14:paraId="788089F0" w14:textId="77777777" w:rsidR="00F467FA" w:rsidRPr="00460D7B" w:rsidRDefault="00F467FA" w:rsidP="00460D7B">
            <w:pPr>
              <w:widowControl w:val="0"/>
              <w:spacing w:line="240" w:lineRule="auto"/>
              <w:jc w:val="right"/>
              <w:rPr>
                <w:b/>
                <w:bCs/>
              </w:rPr>
            </w:pPr>
            <w:r w:rsidRPr="00460D7B">
              <w:rPr>
                <w:b/>
                <w:bCs/>
              </w:rPr>
              <w:t>Participants</w:t>
            </w:r>
          </w:p>
        </w:tc>
        <w:tc>
          <w:tcPr>
            <w:tcW w:w="3060" w:type="dxa"/>
            <w:shd w:val="clear" w:color="auto" w:fill="auto"/>
            <w:tcMar>
              <w:top w:w="100" w:type="dxa"/>
              <w:left w:w="100" w:type="dxa"/>
              <w:bottom w:w="100" w:type="dxa"/>
              <w:right w:w="100" w:type="dxa"/>
            </w:tcMar>
          </w:tcPr>
          <w:p w14:paraId="7638BE2F" w14:textId="77777777" w:rsidR="00F467FA" w:rsidRPr="00834914" w:rsidRDefault="00F467FA" w:rsidP="00F40F7C">
            <w:pPr>
              <w:widowControl w:val="0"/>
              <w:spacing w:line="240" w:lineRule="auto"/>
              <w:rPr>
                <w:b/>
                <w:bCs/>
              </w:rPr>
            </w:pPr>
            <w:r w:rsidRPr="00834914">
              <w:rPr>
                <w:b/>
                <w:bCs/>
              </w:rPr>
              <w:t>None</w:t>
            </w:r>
          </w:p>
        </w:tc>
      </w:tr>
    </w:tbl>
    <w:p w14:paraId="64AF18B6" w14:textId="77777777" w:rsidR="00F467FA" w:rsidRDefault="00F467FA" w:rsidP="00F467FA"/>
    <w:p w14:paraId="2C53D842" w14:textId="77777777" w:rsidR="00F467FA" w:rsidRDefault="00F467FA" w:rsidP="00F467FA">
      <w:pPr>
        <w:jc w:val="center"/>
      </w:pPr>
      <w:r>
        <w:rPr>
          <w:noProof/>
        </w:rPr>
        <w:drawing>
          <wp:inline distT="0" distB="0" distL="0" distR="0" wp14:anchorId="796AD4E1" wp14:editId="1275C17D">
            <wp:extent cx="3334327" cy="4384509"/>
            <wp:effectExtent l="0" t="0" r="635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3374758" cy="4437674"/>
                    </a:xfrm>
                    <a:prstGeom prst="rect">
                      <a:avLst/>
                    </a:prstGeom>
                  </pic:spPr>
                </pic:pic>
              </a:graphicData>
            </a:graphic>
          </wp:inline>
        </w:drawing>
      </w:r>
    </w:p>
    <w:p w14:paraId="279C2329" w14:textId="77777777" w:rsidR="00F467FA" w:rsidRDefault="00F467FA" w:rsidP="00F467FA"/>
    <w:p w14:paraId="2BFDA4CD" w14:textId="7AE444D1" w:rsidR="00F467FA" w:rsidRDefault="00F467FA" w:rsidP="00F467FA">
      <w:pPr>
        <w:spacing w:after="240"/>
        <w:jc w:val="both"/>
      </w:pPr>
      <w:r>
        <w:t xml:space="preserve">An automated triage of the </w:t>
      </w:r>
      <w:r w:rsidRPr="00834914">
        <w:rPr>
          <w:b/>
          <w:bCs/>
        </w:rPr>
        <w:t>Fuzz Testing Findings</w:t>
      </w:r>
      <w:r>
        <w:t xml:space="preserve"> produces a set of </w:t>
      </w:r>
      <w:r w:rsidRPr="00834914">
        <w:rPr>
          <w:b/>
          <w:bCs/>
        </w:rPr>
        <w:t>Triaged Fuzz Testing Findings</w:t>
      </w:r>
      <w:r>
        <w:t xml:space="preserve">. A </w:t>
      </w:r>
      <w:r w:rsidRPr="00834914">
        <w:rPr>
          <w:b/>
          <w:bCs/>
        </w:rPr>
        <w:t>Fuzzing Tool Report</w:t>
      </w:r>
      <w:r>
        <w:t xml:space="preserve"> is generated.</w:t>
      </w:r>
    </w:p>
    <w:p w14:paraId="3CA81C32" w14:textId="77777777" w:rsidR="00F467FA" w:rsidRDefault="00F467FA" w:rsidP="00F467FA">
      <w:pPr>
        <w:jc w:val="both"/>
      </w:pPr>
      <w:r>
        <w:t xml:space="preserve">The </w:t>
      </w:r>
      <w:r w:rsidRPr="00AB520F">
        <w:rPr>
          <w:b/>
          <w:bCs/>
        </w:rPr>
        <w:t>Fuzzing Tool Report</w:t>
      </w:r>
      <w:r>
        <w:t xml:space="preserve"> includes information such as:</w:t>
      </w:r>
    </w:p>
    <w:p w14:paraId="184E8E32" w14:textId="77777777" w:rsidR="00F467FA" w:rsidRDefault="00F467FA" w:rsidP="00F467FA">
      <w:pPr>
        <w:pStyle w:val="ListParagraph"/>
        <w:numPr>
          <w:ilvl w:val="0"/>
          <w:numId w:val="6"/>
        </w:numPr>
        <w:ind w:left="360"/>
        <w:jc w:val="both"/>
      </w:pPr>
      <w:r>
        <w:t>harnesses executed</w:t>
      </w:r>
    </w:p>
    <w:p w14:paraId="18B1DA73" w14:textId="77777777" w:rsidR="00F467FA" w:rsidRDefault="00F467FA" w:rsidP="00F467FA">
      <w:pPr>
        <w:pStyle w:val="ListParagraph"/>
        <w:numPr>
          <w:ilvl w:val="0"/>
          <w:numId w:val="6"/>
        </w:numPr>
        <w:ind w:left="360"/>
        <w:jc w:val="both"/>
      </w:pPr>
      <w:r>
        <w:t>duration of fuzzing</w:t>
      </w:r>
    </w:p>
    <w:p w14:paraId="7A162FC9" w14:textId="77777777" w:rsidR="00F467FA" w:rsidRDefault="00F467FA" w:rsidP="00F467FA">
      <w:pPr>
        <w:pStyle w:val="ListParagraph"/>
        <w:numPr>
          <w:ilvl w:val="0"/>
          <w:numId w:val="6"/>
        </w:numPr>
        <w:ind w:left="360"/>
        <w:jc w:val="both"/>
      </w:pPr>
      <w:r>
        <w:t>defects found</w:t>
      </w:r>
    </w:p>
    <w:p w14:paraId="40343332" w14:textId="77777777" w:rsidR="00F467FA" w:rsidRDefault="00F467FA" w:rsidP="00F467FA">
      <w:pPr>
        <w:pStyle w:val="ListParagraph"/>
        <w:numPr>
          <w:ilvl w:val="0"/>
          <w:numId w:val="6"/>
        </w:numPr>
        <w:ind w:left="360"/>
        <w:jc w:val="both"/>
      </w:pPr>
      <w:r>
        <w:t>defect classification</w:t>
      </w:r>
    </w:p>
    <w:p w14:paraId="2D9CE4B3" w14:textId="77777777" w:rsidR="00F467FA" w:rsidRDefault="00F467FA" w:rsidP="00F467FA">
      <w:pPr>
        <w:rPr>
          <w:sz w:val="32"/>
          <w:szCs w:val="32"/>
        </w:rPr>
      </w:pPr>
      <w:r>
        <w:br w:type="page"/>
      </w:r>
    </w:p>
    <w:p w14:paraId="01B888EB" w14:textId="12A57EEC" w:rsidR="00A51B1B" w:rsidRDefault="00560B9A" w:rsidP="00A51B1B">
      <w:pPr>
        <w:pStyle w:val="Heading2"/>
      </w:pPr>
      <w:r>
        <w:lastRenderedPageBreak/>
        <w:t>Analysis</w:t>
      </w:r>
    </w:p>
    <w:tbl>
      <w:tblPr>
        <w:tblW w:w="4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970"/>
      </w:tblGrid>
      <w:tr w:rsidR="00560B9A" w14:paraId="1D19CDF3" w14:textId="77777777" w:rsidTr="00560B9A">
        <w:tc>
          <w:tcPr>
            <w:tcW w:w="1520" w:type="dxa"/>
            <w:shd w:val="clear" w:color="auto" w:fill="auto"/>
            <w:tcMar>
              <w:top w:w="100" w:type="dxa"/>
              <w:left w:w="100" w:type="dxa"/>
              <w:bottom w:w="100" w:type="dxa"/>
              <w:right w:w="100" w:type="dxa"/>
            </w:tcMar>
            <w:vAlign w:val="center"/>
          </w:tcPr>
          <w:p w14:paraId="1F695D57" w14:textId="640124B4" w:rsidR="00560B9A" w:rsidRPr="007514C0" w:rsidRDefault="00560B9A" w:rsidP="00560B9A">
            <w:pPr>
              <w:widowControl w:val="0"/>
              <w:pBdr>
                <w:top w:val="nil"/>
                <w:left w:val="nil"/>
                <w:bottom w:val="nil"/>
                <w:right w:val="nil"/>
                <w:between w:val="nil"/>
              </w:pBdr>
              <w:spacing w:line="240" w:lineRule="auto"/>
              <w:jc w:val="right"/>
              <w:rPr>
                <w:b/>
                <w:bCs/>
              </w:rPr>
            </w:pPr>
            <w:r w:rsidRPr="00701CA3">
              <w:rPr>
                <w:b/>
                <w:bCs/>
              </w:rPr>
              <w:t>Inputs</w:t>
            </w:r>
          </w:p>
        </w:tc>
        <w:tc>
          <w:tcPr>
            <w:tcW w:w="2970" w:type="dxa"/>
            <w:shd w:val="clear" w:color="auto" w:fill="auto"/>
            <w:tcMar>
              <w:top w:w="100" w:type="dxa"/>
              <w:left w:w="100" w:type="dxa"/>
              <w:bottom w:w="100" w:type="dxa"/>
              <w:right w:w="100" w:type="dxa"/>
            </w:tcMar>
          </w:tcPr>
          <w:p w14:paraId="282E8E67" w14:textId="1E0769B0" w:rsidR="00560B9A" w:rsidRDefault="00560B9A" w:rsidP="00560B9A">
            <w:pPr>
              <w:widowControl w:val="0"/>
              <w:pBdr>
                <w:top w:val="nil"/>
                <w:left w:val="nil"/>
                <w:bottom w:val="nil"/>
                <w:right w:val="nil"/>
                <w:between w:val="nil"/>
              </w:pBdr>
              <w:spacing w:line="240" w:lineRule="auto"/>
            </w:pPr>
            <w:r>
              <w:t>Triaged fuzz testing findings</w:t>
            </w:r>
          </w:p>
        </w:tc>
      </w:tr>
      <w:tr w:rsidR="00560B9A" w14:paraId="0964E259" w14:textId="77777777" w:rsidTr="00560B9A">
        <w:tc>
          <w:tcPr>
            <w:tcW w:w="1520" w:type="dxa"/>
            <w:shd w:val="clear" w:color="auto" w:fill="auto"/>
            <w:tcMar>
              <w:top w:w="100" w:type="dxa"/>
              <w:left w:w="100" w:type="dxa"/>
              <w:bottom w:w="100" w:type="dxa"/>
              <w:right w:w="100" w:type="dxa"/>
            </w:tcMar>
            <w:vAlign w:val="center"/>
          </w:tcPr>
          <w:p w14:paraId="01FEB687" w14:textId="2CCC9A43" w:rsidR="00560B9A" w:rsidRPr="007514C0" w:rsidRDefault="00560B9A" w:rsidP="00560B9A">
            <w:pPr>
              <w:widowControl w:val="0"/>
              <w:pBdr>
                <w:top w:val="nil"/>
                <w:left w:val="nil"/>
                <w:bottom w:val="nil"/>
                <w:right w:val="nil"/>
                <w:between w:val="nil"/>
              </w:pBdr>
              <w:spacing w:line="240" w:lineRule="auto"/>
              <w:jc w:val="right"/>
              <w:rPr>
                <w:b/>
                <w:bCs/>
              </w:rPr>
            </w:pPr>
            <w:r w:rsidRPr="00701CA3">
              <w:rPr>
                <w:b/>
                <w:bCs/>
              </w:rPr>
              <w:t>Outputs</w:t>
            </w:r>
          </w:p>
        </w:tc>
        <w:tc>
          <w:tcPr>
            <w:tcW w:w="2970" w:type="dxa"/>
            <w:shd w:val="clear" w:color="auto" w:fill="auto"/>
            <w:tcMar>
              <w:top w:w="100" w:type="dxa"/>
              <w:left w:w="100" w:type="dxa"/>
              <w:bottom w:w="100" w:type="dxa"/>
              <w:right w:w="100" w:type="dxa"/>
            </w:tcMar>
          </w:tcPr>
          <w:p w14:paraId="75D613EF" w14:textId="77777777" w:rsidR="00560B9A" w:rsidRDefault="00560B9A" w:rsidP="00560B9A">
            <w:pPr>
              <w:widowControl w:val="0"/>
              <w:spacing w:line="240" w:lineRule="auto"/>
            </w:pPr>
            <w:r>
              <w:t>Identified issues</w:t>
            </w:r>
          </w:p>
          <w:p w14:paraId="3FA3C90E" w14:textId="30C7BFAC" w:rsidR="00560B9A" w:rsidRDefault="00560B9A" w:rsidP="00560B9A">
            <w:pPr>
              <w:widowControl w:val="0"/>
              <w:pBdr>
                <w:top w:val="nil"/>
                <w:left w:val="nil"/>
                <w:bottom w:val="nil"/>
                <w:right w:val="nil"/>
                <w:between w:val="nil"/>
              </w:pBdr>
              <w:spacing w:line="240" w:lineRule="auto"/>
            </w:pPr>
            <w:r>
              <w:t>Fuzz Testing Report</w:t>
            </w:r>
          </w:p>
        </w:tc>
      </w:tr>
      <w:tr w:rsidR="00560B9A" w14:paraId="22B3A7CA" w14:textId="77777777" w:rsidTr="00560B9A">
        <w:tc>
          <w:tcPr>
            <w:tcW w:w="1520" w:type="dxa"/>
            <w:shd w:val="clear" w:color="auto" w:fill="auto"/>
            <w:tcMar>
              <w:top w:w="100" w:type="dxa"/>
              <w:left w:w="100" w:type="dxa"/>
              <w:bottom w:w="100" w:type="dxa"/>
              <w:right w:w="100" w:type="dxa"/>
            </w:tcMar>
            <w:vAlign w:val="center"/>
          </w:tcPr>
          <w:p w14:paraId="7E4C3603" w14:textId="75CB4616" w:rsidR="00560B9A" w:rsidRPr="007514C0" w:rsidRDefault="00560B9A" w:rsidP="00560B9A">
            <w:pPr>
              <w:widowControl w:val="0"/>
              <w:pBdr>
                <w:top w:val="nil"/>
                <w:left w:val="nil"/>
                <w:bottom w:val="nil"/>
                <w:right w:val="nil"/>
                <w:between w:val="nil"/>
              </w:pBdr>
              <w:spacing w:line="240" w:lineRule="auto"/>
              <w:jc w:val="right"/>
              <w:rPr>
                <w:b/>
                <w:bCs/>
              </w:rPr>
            </w:pPr>
            <w:r w:rsidRPr="00701CA3">
              <w:rPr>
                <w:b/>
                <w:bCs/>
              </w:rPr>
              <w:t>Participants</w:t>
            </w:r>
          </w:p>
        </w:tc>
        <w:tc>
          <w:tcPr>
            <w:tcW w:w="2970" w:type="dxa"/>
            <w:shd w:val="clear" w:color="auto" w:fill="auto"/>
            <w:tcMar>
              <w:top w:w="100" w:type="dxa"/>
              <w:left w:w="100" w:type="dxa"/>
              <w:bottom w:w="100" w:type="dxa"/>
              <w:right w:w="100" w:type="dxa"/>
            </w:tcMar>
          </w:tcPr>
          <w:p w14:paraId="255400E9" w14:textId="2728F329" w:rsidR="00560B9A" w:rsidRDefault="00717ACF" w:rsidP="00560B9A">
            <w:pPr>
              <w:widowControl w:val="0"/>
              <w:pBdr>
                <w:top w:val="nil"/>
                <w:left w:val="nil"/>
                <w:bottom w:val="nil"/>
                <w:right w:val="nil"/>
                <w:between w:val="nil"/>
              </w:pBdr>
              <w:spacing w:line="240" w:lineRule="auto"/>
            </w:pPr>
            <w:r>
              <w:t>Fuzz Testing</w:t>
            </w:r>
            <w:r w:rsidR="00560B9A">
              <w:t xml:space="preserve"> SME</w:t>
            </w:r>
          </w:p>
        </w:tc>
      </w:tr>
    </w:tbl>
    <w:p w14:paraId="6138AC40" w14:textId="77777777" w:rsidR="00A51B1B" w:rsidRDefault="00A51B1B" w:rsidP="00A51B1B"/>
    <w:p w14:paraId="5634F21C" w14:textId="77777777" w:rsidR="00A51B1B" w:rsidRDefault="00A51B1B" w:rsidP="00A51B1B">
      <w:pPr>
        <w:jc w:val="center"/>
      </w:pPr>
      <w:r>
        <w:rPr>
          <w:noProof/>
        </w:rPr>
        <w:drawing>
          <wp:inline distT="0" distB="0" distL="0" distR="0" wp14:anchorId="79DDDA07" wp14:editId="26352FA0">
            <wp:extent cx="5262976" cy="4387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64466" cy="4388515"/>
                    </a:xfrm>
                    <a:prstGeom prst="rect">
                      <a:avLst/>
                    </a:prstGeom>
                  </pic:spPr>
                </pic:pic>
              </a:graphicData>
            </a:graphic>
          </wp:inline>
        </w:drawing>
      </w:r>
    </w:p>
    <w:p w14:paraId="4838F45D" w14:textId="77777777" w:rsidR="00A51B1B" w:rsidRDefault="00A51B1B" w:rsidP="00A51B1B"/>
    <w:p w14:paraId="2B0A1E6A" w14:textId="584481E1" w:rsidR="00E15DF2" w:rsidRDefault="00E15DF2" w:rsidP="00E15DF2">
      <w:pPr>
        <w:spacing w:after="240"/>
        <w:jc w:val="both"/>
      </w:pPr>
      <w:r>
        <w:t xml:space="preserve">The Fuzz Testing SME analyzes the </w:t>
      </w:r>
      <w:r w:rsidRPr="00834914">
        <w:rPr>
          <w:b/>
          <w:bCs/>
        </w:rPr>
        <w:t>Triaged Fuzz Testing Findings</w:t>
      </w:r>
      <w:r>
        <w:t xml:space="preserve"> and attempts to reproduce the issues on the current software. Reproducible issues are collected into a set of </w:t>
      </w:r>
      <w:r w:rsidRPr="00CE2D8E">
        <w:rPr>
          <w:b/>
          <w:bCs/>
        </w:rPr>
        <w:t>Identified Issues</w:t>
      </w:r>
      <w:r>
        <w:t xml:space="preserve"> and submit</w:t>
      </w:r>
      <w:r w:rsidR="00130B31">
        <w:t>ted</w:t>
      </w:r>
      <w:r>
        <w:t xml:space="preserve"> to the issue tracking system.</w:t>
      </w:r>
    </w:p>
    <w:p w14:paraId="4C03659B" w14:textId="0D48ADDF" w:rsidR="00A51B1B" w:rsidRDefault="00E15DF2" w:rsidP="00E15DF2">
      <w:pPr>
        <w:spacing w:after="240"/>
        <w:jc w:val="both"/>
      </w:pPr>
      <w:r>
        <w:t xml:space="preserve">Findings are summarized in a </w:t>
      </w:r>
      <w:r w:rsidRPr="00AB520F">
        <w:rPr>
          <w:b/>
          <w:bCs/>
        </w:rPr>
        <w:t>Fuzz Testing Report</w:t>
      </w:r>
      <w:r>
        <w:rPr>
          <w:b/>
          <w:bCs/>
        </w:rPr>
        <w:t xml:space="preserve"> </w:t>
      </w:r>
      <w:r w:rsidRPr="00CE2D8E">
        <w:rPr>
          <w:b/>
          <w:bCs/>
          <w:color w:val="0070C0"/>
          <w:vertAlign w:val="superscript"/>
        </w:rPr>
        <w:t>[</w:t>
      </w:r>
      <w:r w:rsidR="00453436">
        <w:rPr>
          <w:b/>
          <w:bCs/>
          <w:color w:val="0070C0"/>
          <w:vertAlign w:val="superscript"/>
        </w:rPr>
        <w:t>2</w:t>
      </w:r>
      <w:r w:rsidRPr="00CE2D8E">
        <w:rPr>
          <w:b/>
          <w:bCs/>
          <w:color w:val="0070C0"/>
          <w:vertAlign w:val="superscript"/>
        </w:rPr>
        <w:t>]</w:t>
      </w:r>
      <w:r>
        <w:t xml:space="preserve">. The </w:t>
      </w:r>
      <w:r w:rsidRPr="00A573C1">
        <w:rPr>
          <w:b/>
          <w:bCs/>
        </w:rPr>
        <w:t>Fuzz Testing Plan</w:t>
      </w:r>
      <w:r>
        <w:t xml:space="preserve"> is updated based on issues found</w:t>
      </w:r>
      <w:r w:rsidR="00A51B1B">
        <w:t>.</w:t>
      </w:r>
    </w:p>
    <w:p w14:paraId="395DD2A3" w14:textId="77777777" w:rsidR="00A51B1B" w:rsidRDefault="00A51B1B" w:rsidP="00A51B1B">
      <w:pPr>
        <w:pStyle w:val="Heading3"/>
      </w:pPr>
      <w:r>
        <w:t>Identified Issues</w:t>
      </w:r>
    </w:p>
    <w:p w14:paraId="5F667D32" w14:textId="701B9196" w:rsidR="00A51B1B" w:rsidRDefault="00A51B1B" w:rsidP="00A51B1B">
      <w:pPr>
        <w:jc w:val="both"/>
      </w:pPr>
      <w:r>
        <w:t xml:space="preserve">The recommended form of the </w:t>
      </w:r>
      <w:r>
        <w:rPr>
          <w:b/>
          <w:bCs/>
        </w:rPr>
        <w:t>Identified Issues</w:t>
      </w:r>
      <w:r>
        <w:t xml:space="preserve"> artifact </w:t>
      </w:r>
      <w:r w:rsidR="00642E76">
        <w:t>is a Static Analysis Results Interchange Format (</w:t>
      </w:r>
      <w:r w:rsidR="00642E76" w:rsidRPr="00813B51">
        <w:rPr>
          <w:b/>
          <w:bCs/>
        </w:rPr>
        <w:t>SARIF</w:t>
      </w:r>
      <w:r w:rsidR="00642E76">
        <w:t xml:space="preserve">) encoded </w:t>
      </w:r>
      <w:r>
        <w:t>JSON.</w:t>
      </w:r>
      <w:r w:rsidR="00E15DF2">
        <w:t xml:space="preserve"> </w:t>
      </w:r>
      <w:r w:rsidR="00642E76">
        <w:t xml:space="preserve">This document assumes SARIF version 2.1.0 </w:t>
      </w:r>
      <w:r w:rsidR="00642E76" w:rsidRPr="0014214D">
        <w:rPr>
          <w:b/>
          <w:bCs/>
          <w:color w:val="0070C0"/>
          <w:vertAlign w:val="superscript"/>
        </w:rPr>
        <w:t>[</w:t>
      </w:r>
      <w:r w:rsidR="00453436">
        <w:rPr>
          <w:b/>
          <w:bCs/>
          <w:color w:val="0070C0"/>
          <w:vertAlign w:val="superscript"/>
        </w:rPr>
        <w:t>6</w:t>
      </w:r>
      <w:r w:rsidR="00642E76" w:rsidRPr="0014214D">
        <w:rPr>
          <w:b/>
          <w:bCs/>
          <w:color w:val="0070C0"/>
          <w:vertAlign w:val="superscript"/>
        </w:rPr>
        <w:t xml:space="preserve">] </w:t>
      </w:r>
      <w:r w:rsidR="00642E76">
        <w:t>or later.</w:t>
      </w:r>
    </w:p>
    <w:p w14:paraId="72366D83" w14:textId="6D85CFEF" w:rsidR="00A97CB3" w:rsidRDefault="00A97CB3" w:rsidP="00A51B1B">
      <w:pPr>
        <w:pStyle w:val="Heading3"/>
      </w:pPr>
      <w:r>
        <w:lastRenderedPageBreak/>
        <w:t>Fuzz Testing Report</w:t>
      </w:r>
    </w:p>
    <w:p w14:paraId="4DB822E6" w14:textId="77777777" w:rsidR="00EE051E" w:rsidRDefault="00E508ED" w:rsidP="00803878">
      <w:pPr>
        <w:pStyle w:val="Heading1"/>
        <w:keepNext w:val="0"/>
        <w:keepLines w:val="0"/>
        <w:suppressLineNumbers/>
        <w:spacing w:before="0" w:after="240" w:line="240" w:lineRule="auto"/>
        <w:jc w:val="both"/>
        <w:rPr>
          <w:color w:val="000000" w:themeColor="text1"/>
          <w:sz w:val="22"/>
          <w:szCs w:val="22"/>
        </w:rPr>
      </w:pPr>
      <w:r w:rsidRPr="00E508ED">
        <w:rPr>
          <w:color w:val="000000" w:themeColor="text1"/>
          <w:sz w:val="22"/>
          <w:szCs w:val="22"/>
        </w:rPr>
        <w:t xml:space="preserve">The </w:t>
      </w:r>
      <w:r>
        <w:rPr>
          <w:b/>
          <w:bCs/>
          <w:color w:val="000000" w:themeColor="text1"/>
          <w:sz w:val="22"/>
          <w:szCs w:val="22"/>
        </w:rPr>
        <w:t>Fuzz Testing</w:t>
      </w:r>
      <w:r w:rsidRPr="00E508ED">
        <w:rPr>
          <w:b/>
          <w:bCs/>
          <w:color w:val="000000" w:themeColor="text1"/>
          <w:sz w:val="22"/>
          <w:szCs w:val="22"/>
        </w:rPr>
        <w:t xml:space="preserve"> Report</w:t>
      </w:r>
      <w:r w:rsidRPr="00E508ED">
        <w:rPr>
          <w:color w:val="000000" w:themeColor="text1"/>
          <w:sz w:val="22"/>
          <w:szCs w:val="22"/>
        </w:rPr>
        <w:t xml:space="preserve"> is recommended to be produced from the </w:t>
      </w:r>
      <w:r w:rsidRPr="00E508ED">
        <w:rPr>
          <w:b/>
          <w:bCs/>
          <w:color w:val="000000" w:themeColor="text1"/>
          <w:sz w:val="22"/>
          <w:szCs w:val="22"/>
        </w:rPr>
        <w:t>Identified Issues</w:t>
      </w:r>
      <w:r w:rsidRPr="00E508ED">
        <w:rPr>
          <w:color w:val="000000" w:themeColor="text1"/>
          <w:sz w:val="22"/>
          <w:szCs w:val="22"/>
        </w:rPr>
        <w:t xml:space="preserve"> artifact and should detail the </w:t>
      </w:r>
      <w:r w:rsidR="00803878" w:rsidRPr="00E508ED">
        <w:rPr>
          <w:color w:val="000000" w:themeColor="text1"/>
          <w:sz w:val="22"/>
          <w:szCs w:val="22"/>
        </w:rPr>
        <w:t xml:space="preserve">exposed </w:t>
      </w:r>
      <w:r w:rsidRPr="00E508ED">
        <w:rPr>
          <w:color w:val="000000" w:themeColor="text1"/>
          <w:sz w:val="22"/>
          <w:szCs w:val="22"/>
        </w:rPr>
        <w:t>issues</w:t>
      </w:r>
      <w:r>
        <w:rPr>
          <w:color w:val="000000" w:themeColor="text1"/>
          <w:sz w:val="22"/>
          <w:szCs w:val="22"/>
        </w:rPr>
        <w:t>.</w:t>
      </w:r>
    </w:p>
    <w:p w14:paraId="1E8A68E9" w14:textId="1896CD53" w:rsidR="00B77C16" w:rsidRDefault="00B77C16" w:rsidP="00803878">
      <w:pPr>
        <w:pStyle w:val="Heading1"/>
        <w:keepNext w:val="0"/>
        <w:keepLines w:val="0"/>
        <w:suppressLineNumbers/>
        <w:spacing w:before="0" w:after="240" w:line="240" w:lineRule="auto"/>
        <w:jc w:val="both"/>
        <w:rPr>
          <w:color w:val="000000" w:themeColor="text1"/>
          <w:sz w:val="22"/>
          <w:szCs w:val="22"/>
        </w:rPr>
      </w:pPr>
      <w:r w:rsidRPr="00B77C16">
        <w:rPr>
          <w:color w:val="000000" w:themeColor="text1"/>
          <w:sz w:val="22"/>
          <w:szCs w:val="22"/>
        </w:rPr>
        <w:t xml:space="preserve">The </w:t>
      </w:r>
      <w:r w:rsidR="00A06E1F" w:rsidRPr="00E508ED">
        <w:rPr>
          <w:color w:val="000000" w:themeColor="text1"/>
          <w:sz w:val="22"/>
          <w:szCs w:val="22"/>
        </w:rPr>
        <w:t>r</w:t>
      </w:r>
      <w:r w:rsidRPr="00E508ED">
        <w:rPr>
          <w:color w:val="000000" w:themeColor="text1"/>
          <w:sz w:val="22"/>
          <w:szCs w:val="22"/>
        </w:rPr>
        <w:t>eport</w:t>
      </w:r>
      <w:r w:rsidRPr="00B77C16">
        <w:rPr>
          <w:color w:val="000000" w:themeColor="text1"/>
          <w:sz w:val="22"/>
          <w:szCs w:val="22"/>
        </w:rPr>
        <w:t xml:space="preserve"> </w:t>
      </w:r>
      <w:r w:rsidR="00A97CB3">
        <w:rPr>
          <w:color w:val="000000" w:themeColor="text1"/>
          <w:sz w:val="22"/>
          <w:szCs w:val="22"/>
        </w:rPr>
        <w:t>contains</w:t>
      </w:r>
      <w:r w:rsidRPr="00B77C16">
        <w:rPr>
          <w:color w:val="000000" w:themeColor="text1"/>
          <w:sz w:val="22"/>
          <w:szCs w:val="22"/>
        </w:rPr>
        <w:t xml:space="preserve"> </w:t>
      </w:r>
      <w:r w:rsidR="00EE051E" w:rsidRPr="00EE051E">
        <w:rPr>
          <w:color w:val="000000" w:themeColor="text1"/>
          <w:sz w:val="22"/>
          <w:szCs w:val="22"/>
        </w:rPr>
        <w:t>one or more analysis runs. Each run includes</w:t>
      </w:r>
      <w:r w:rsidRPr="00B77C16">
        <w:rPr>
          <w:color w:val="000000" w:themeColor="text1"/>
          <w:sz w:val="22"/>
          <w:szCs w:val="22"/>
        </w:rPr>
        <w:t>:</w:t>
      </w:r>
    </w:p>
    <w:p w14:paraId="617D37C2" w14:textId="77777777" w:rsidR="00EE051E" w:rsidRDefault="00EE051E" w:rsidP="00EE051E">
      <w:pPr>
        <w:pStyle w:val="ListParagraph"/>
        <w:numPr>
          <w:ilvl w:val="0"/>
          <w:numId w:val="8"/>
        </w:numPr>
        <w:ind w:left="360"/>
      </w:pPr>
      <w:r>
        <w:t>Description of the tool used</w:t>
      </w:r>
    </w:p>
    <w:p w14:paraId="1BD0E78B" w14:textId="77777777" w:rsidR="00EE051E" w:rsidRDefault="00EE051E" w:rsidP="00EE051E">
      <w:pPr>
        <w:pStyle w:val="ListParagraph"/>
        <w:numPr>
          <w:ilvl w:val="0"/>
          <w:numId w:val="8"/>
        </w:numPr>
        <w:ind w:left="360"/>
      </w:pPr>
      <w:r>
        <w:t>Description of the analyzed element</w:t>
      </w:r>
    </w:p>
    <w:p w14:paraId="384F7FB6" w14:textId="77777777" w:rsidR="00EE051E" w:rsidRDefault="00EE051E" w:rsidP="00EE051E">
      <w:pPr>
        <w:pStyle w:val="ListParagraph"/>
        <w:numPr>
          <w:ilvl w:val="0"/>
          <w:numId w:val="8"/>
        </w:numPr>
        <w:ind w:left="360"/>
      </w:pPr>
      <w:r>
        <w:t>Tool invocation settings</w:t>
      </w:r>
    </w:p>
    <w:p w14:paraId="5CE33624" w14:textId="77777777" w:rsidR="00EE051E" w:rsidRDefault="00EE051E" w:rsidP="00EE051E">
      <w:pPr>
        <w:pStyle w:val="ListParagraph"/>
        <w:numPr>
          <w:ilvl w:val="0"/>
          <w:numId w:val="8"/>
        </w:numPr>
        <w:spacing w:after="240"/>
        <w:ind w:left="360"/>
      </w:pPr>
      <w:r>
        <w:t>Results of the analysis</w:t>
      </w:r>
    </w:p>
    <w:p w14:paraId="13A0F8CB" w14:textId="77777777" w:rsidR="00EE051E" w:rsidRDefault="00EE051E" w:rsidP="00EE051E">
      <w:pPr>
        <w:spacing w:after="240"/>
      </w:pPr>
      <w:r>
        <w:t>The tool description includes:</w:t>
      </w:r>
    </w:p>
    <w:p w14:paraId="217544F0" w14:textId="77777777" w:rsidR="00EE051E" w:rsidRDefault="00EE051E" w:rsidP="00EE051E">
      <w:pPr>
        <w:pStyle w:val="ListParagraph"/>
        <w:numPr>
          <w:ilvl w:val="0"/>
          <w:numId w:val="9"/>
        </w:numPr>
        <w:spacing w:after="240"/>
        <w:ind w:left="360"/>
      </w:pPr>
      <w:r>
        <w:t>Name</w:t>
      </w:r>
    </w:p>
    <w:p w14:paraId="2AE25FB7" w14:textId="77777777" w:rsidR="00EE051E" w:rsidRDefault="00EE051E" w:rsidP="00EE051E">
      <w:pPr>
        <w:pStyle w:val="ListParagraph"/>
        <w:numPr>
          <w:ilvl w:val="0"/>
          <w:numId w:val="9"/>
        </w:numPr>
        <w:spacing w:after="240"/>
        <w:ind w:left="360"/>
      </w:pPr>
      <w:r>
        <w:t>Version</w:t>
      </w:r>
    </w:p>
    <w:p w14:paraId="497EAF9E" w14:textId="77777777" w:rsidR="00EE051E" w:rsidRDefault="00EE051E" w:rsidP="00EE051E">
      <w:pPr>
        <w:pStyle w:val="ListParagraph"/>
        <w:numPr>
          <w:ilvl w:val="0"/>
          <w:numId w:val="9"/>
        </w:numPr>
        <w:spacing w:after="240"/>
        <w:ind w:left="360"/>
      </w:pPr>
      <w:r>
        <w:t>URI to tool documentation</w:t>
      </w:r>
    </w:p>
    <w:p w14:paraId="1C242CD2" w14:textId="77777777" w:rsidR="00EE051E" w:rsidRDefault="00EE051E" w:rsidP="00EE051E">
      <w:pPr>
        <w:pStyle w:val="ListParagraph"/>
        <w:numPr>
          <w:ilvl w:val="0"/>
          <w:numId w:val="9"/>
        </w:numPr>
        <w:spacing w:after="240"/>
        <w:ind w:left="360"/>
      </w:pPr>
      <w:r>
        <w:t>Tool rules</w:t>
      </w:r>
    </w:p>
    <w:p w14:paraId="32D847C3" w14:textId="77777777" w:rsidR="00EE051E" w:rsidRDefault="00EE051E" w:rsidP="00EE051E">
      <w:pPr>
        <w:spacing w:after="240"/>
      </w:pPr>
      <w:r>
        <w:t>The tool rules (one or more) convey the classes of analysis performed. Each includes:</w:t>
      </w:r>
    </w:p>
    <w:p w14:paraId="2E45C4A7" w14:textId="77777777" w:rsidR="00EE051E" w:rsidRDefault="00EE051E" w:rsidP="00EE051E">
      <w:pPr>
        <w:pStyle w:val="ListParagraph"/>
        <w:numPr>
          <w:ilvl w:val="0"/>
          <w:numId w:val="10"/>
        </w:numPr>
        <w:spacing w:after="240"/>
        <w:ind w:left="360"/>
      </w:pPr>
      <w:r>
        <w:t>ID (unique)</w:t>
      </w:r>
    </w:p>
    <w:p w14:paraId="45961914" w14:textId="77777777" w:rsidR="00EE051E" w:rsidRDefault="00EE051E" w:rsidP="00EE051E">
      <w:pPr>
        <w:pStyle w:val="ListParagraph"/>
        <w:numPr>
          <w:ilvl w:val="0"/>
          <w:numId w:val="10"/>
        </w:numPr>
        <w:spacing w:after="240"/>
        <w:ind w:left="360"/>
      </w:pPr>
      <w:r>
        <w:t>Name</w:t>
      </w:r>
    </w:p>
    <w:p w14:paraId="2A4CE903" w14:textId="77777777" w:rsidR="00EE051E" w:rsidRDefault="00EE051E" w:rsidP="00EE051E">
      <w:pPr>
        <w:pStyle w:val="ListParagraph"/>
        <w:numPr>
          <w:ilvl w:val="0"/>
          <w:numId w:val="10"/>
        </w:numPr>
        <w:spacing w:after="240"/>
        <w:ind w:left="360"/>
      </w:pPr>
      <w:r>
        <w:t>Short description of the rule</w:t>
      </w:r>
    </w:p>
    <w:p w14:paraId="6393DC46" w14:textId="77777777" w:rsidR="00EE051E" w:rsidRDefault="00EE051E" w:rsidP="00EE051E">
      <w:pPr>
        <w:pStyle w:val="ListParagraph"/>
        <w:numPr>
          <w:ilvl w:val="0"/>
          <w:numId w:val="10"/>
        </w:numPr>
        <w:spacing w:after="240"/>
        <w:ind w:left="360"/>
      </w:pPr>
      <w:r>
        <w:t>Full description of the rule</w:t>
      </w:r>
    </w:p>
    <w:p w14:paraId="3A764E82" w14:textId="77777777" w:rsidR="00EE051E" w:rsidRDefault="00EE051E" w:rsidP="00EE051E">
      <w:pPr>
        <w:pStyle w:val="ListParagraph"/>
        <w:numPr>
          <w:ilvl w:val="0"/>
          <w:numId w:val="10"/>
        </w:numPr>
        <w:spacing w:after="240"/>
        <w:ind w:left="360"/>
      </w:pPr>
      <w:r>
        <w:t>URI to rule documentation</w:t>
      </w:r>
    </w:p>
    <w:p w14:paraId="67AEAC56" w14:textId="3D7D9042" w:rsidR="00EE051E" w:rsidRDefault="00EE051E" w:rsidP="00EE051E">
      <w:pPr>
        <w:pStyle w:val="ListParagraph"/>
        <w:numPr>
          <w:ilvl w:val="0"/>
          <w:numId w:val="10"/>
        </w:numPr>
        <w:spacing w:after="240"/>
        <w:ind w:left="360"/>
      </w:pPr>
      <w:r>
        <w:t>Reference (optional) to associated taxonomy entry (Common Weakness Enumeration</w:t>
      </w:r>
      <w:r w:rsidR="00680008">
        <w:t xml:space="preserve"> </w:t>
      </w:r>
      <w:r w:rsidR="00680008" w:rsidRPr="00680008">
        <w:rPr>
          <w:b/>
          <w:bCs/>
          <w:color w:val="0070C0"/>
          <w:vertAlign w:val="superscript"/>
        </w:rPr>
        <w:t>[1]</w:t>
      </w:r>
      <w:r>
        <w:t>, …)</w:t>
      </w:r>
    </w:p>
    <w:p w14:paraId="74548927" w14:textId="77777777" w:rsidR="00EE051E" w:rsidRDefault="00EE051E" w:rsidP="00EE051E">
      <w:pPr>
        <w:spacing w:after="240"/>
      </w:pPr>
      <w:r>
        <w:t>The analyzed element description (one or more) provides information related to the element under consideration. Each includes:</w:t>
      </w:r>
    </w:p>
    <w:p w14:paraId="6A1E9ECB" w14:textId="77777777" w:rsidR="00EE051E" w:rsidRDefault="00EE051E" w:rsidP="00EE051E">
      <w:pPr>
        <w:pStyle w:val="ListParagraph"/>
        <w:numPr>
          <w:ilvl w:val="0"/>
          <w:numId w:val="11"/>
        </w:numPr>
        <w:spacing w:after="240"/>
        <w:ind w:left="360"/>
      </w:pPr>
      <w:r>
        <w:t>URI to analyzed element</w:t>
      </w:r>
    </w:p>
    <w:p w14:paraId="33BEB4E1" w14:textId="77777777" w:rsidR="00EE051E" w:rsidRDefault="00EE051E" w:rsidP="00EE051E">
      <w:pPr>
        <w:pStyle w:val="ListParagraph"/>
        <w:numPr>
          <w:ilvl w:val="0"/>
          <w:numId w:val="11"/>
        </w:numPr>
        <w:spacing w:after="240"/>
        <w:ind w:left="360"/>
      </w:pPr>
      <w:r>
        <w:t>URI to repository the element came from</w:t>
      </w:r>
    </w:p>
    <w:p w14:paraId="362DDB21" w14:textId="77777777" w:rsidR="00EE051E" w:rsidRDefault="00EE051E" w:rsidP="00EE051E">
      <w:pPr>
        <w:spacing w:after="240"/>
      </w:pPr>
      <w:r>
        <w:t>The analysis results (one or more) describe the issues exposed by the analysis. Each includes:</w:t>
      </w:r>
    </w:p>
    <w:p w14:paraId="183C4E18" w14:textId="77777777" w:rsidR="00EE051E" w:rsidRDefault="00EE051E" w:rsidP="00EE051E">
      <w:pPr>
        <w:pStyle w:val="ListParagraph"/>
        <w:numPr>
          <w:ilvl w:val="0"/>
          <w:numId w:val="12"/>
        </w:numPr>
        <w:spacing w:after="240"/>
        <w:ind w:left="360"/>
      </w:pPr>
      <w:r>
        <w:t>Human-readable description</w:t>
      </w:r>
    </w:p>
    <w:p w14:paraId="5C8C9EAC" w14:textId="77777777" w:rsidR="00EE051E" w:rsidRDefault="00EE051E" w:rsidP="00EE051E">
      <w:pPr>
        <w:pStyle w:val="ListParagraph"/>
        <w:numPr>
          <w:ilvl w:val="0"/>
          <w:numId w:val="12"/>
        </w:numPr>
        <w:spacing w:after="240"/>
        <w:ind w:left="360"/>
      </w:pPr>
      <w:r>
        <w:t>Location within the element of the issue</w:t>
      </w:r>
    </w:p>
    <w:p w14:paraId="19B00FEB" w14:textId="77777777" w:rsidR="00EE051E" w:rsidRDefault="00EE051E" w:rsidP="00EE051E">
      <w:pPr>
        <w:pStyle w:val="ListParagraph"/>
        <w:numPr>
          <w:ilvl w:val="0"/>
          <w:numId w:val="12"/>
        </w:numPr>
        <w:spacing w:after="240"/>
        <w:ind w:left="360"/>
      </w:pPr>
      <w:r>
        <w:t>Severity of the issue</w:t>
      </w:r>
    </w:p>
    <w:p w14:paraId="125F5F46" w14:textId="77777777" w:rsidR="00EE051E" w:rsidRDefault="00EE051E" w:rsidP="00EE051E">
      <w:pPr>
        <w:pStyle w:val="ListParagraph"/>
        <w:numPr>
          <w:ilvl w:val="0"/>
          <w:numId w:val="12"/>
        </w:numPr>
        <w:spacing w:after="240"/>
        <w:ind w:left="360"/>
      </w:pPr>
      <w:r>
        <w:t>Reference (optional) to the associated taxonomy entry</w:t>
      </w:r>
    </w:p>
    <w:p w14:paraId="2715F8BB" w14:textId="2A7926C9" w:rsidR="008A7526" w:rsidRDefault="008A7526" w:rsidP="008A7526">
      <w:pPr>
        <w:spacing w:after="240"/>
        <w:rPr>
          <w:color w:val="000000" w:themeColor="text1"/>
        </w:rPr>
      </w:pPr>
      <w:r w:rsidRPr="00180B39">
        <w:rPr>
          <w:b/>
          <w:bCs/>
          <w:color w:val="0070C0"/>
        </w:rPr>
        <w:t>Note:</w:t>
      </w:r>
      <w:r>
        <w:rPr>
          <w:color w:val="000000" w:themeColor="text1"/>
        </w:rPr>
        <w:tab/>
        <w:t>The above information is directly provided for by the SARIF specification.</w:t>
      </w:r>
    </w:p>
    <w:p w14:paraId="7B73DDDF" w14:textId="77777777" w:rsidR="008A7526" w:rsidRDefault="008A7526">
      <w:pPr>
        <w:rPr>
          <w:color w:val="000000" w:themeColor="text1"/>
        </w:rPr>
      </w:pPr>
      <w:r>
        <w:rPr>
          <w:color w:val="000000" w:themeColor="text1"/>
        </w:rPr>
        <w:br w:type="page"/>
      </w:r>
    </w:p>
    <w:p w14:paraId="77A2FFF6" w14:textId="4C62CA5F" w:rsidR="00B77C16" w:rsidRPr="00B77C16" w:rsidRDefault="00680008" w:rsidP="00A97CB3">
      <w:pPr>
        <w:pStyle w:val="Heading1"/>
        <w:keepNext w:val="0"/>
        <w:keepLines w:val="0"/>
        <w:suppressLineNumbers/>
        <w:spacing w:before="0"/>
        <w:rPr>
          <w:color w:val="000000" w:themeColor="text1"/>
          <w:sz w:val="22"/>
          <w:szCs w:val="22"/>
        </w:rPr>
      </w:pPr>
      <w:r>
        <w:rPr>
          <w:color w:val="000000" w:themeColor="text1"/>
          <w:sz w:val="22"/>
          <w:szCs w:val="22"/>
        </w:rPr>
        <w:lastRenderedPageBreak/>
        <w:t>It is recommended to include the</w:t>
      </w:r>
      <w:r w:rsidR="00B77C16" w:rsidRPr="00B77C16">
        <w:rPr>
          <w:color w:val="000000" w:themeColor="text1"/>
          <w:sz w:val="22"/>
          <w:szCs w:val="22"/>
        </w:rPr>
        <w:t xml:space="preserve"> </w:t>
      </w:r>
      <w:r>
        <w:rPr>
          <w:color w:val="000000" w:themeColor="text1"/>
          <w:sz w:val="22"/>
          <w:szCs w:val="22"/>
        </w:rPr>
        <w:t xml:space="preserve">following additional </w:t>
      </w:r>
      <w:r w:rsidR="008A7526">
        <w:rPr>
          <w:color w:val="000000" w:themeColor="text1"/>
          <w:sz w:val="22"/>
          <w:szCs w:val="22"/>
        </w:rPr>
        <w:t xml:space="preserve">fuzzing-specific </w:t>
      </w:r>
      <w:r>
        <w:rPr>
          <w:color w:val="000000" w:themeColor="text1"/>
          <w:sz w:val="22"/>
          <w:szCs w:val="22"/>
        </w:rPr>
        <w:t>information:</w:t>
      </w:r>
    </w:p>
    <w:p w14:paraId="2D9F9D0F" w14:textId="40518D7A" w:rsidR="00E508ED" w:rsidRDefault="00E508ED" w:rsidP="00E508ED">
      <w:pPr>
        <w:pStyle w:val="ListParagraph"/>
        <w:numPr>
          <w:ilvl w:val="0"/>
          <w:numId w:val="4"/>
        </w:numPr>
        <w:ind w:left="360"/>
      </w:pPr>
      <w:r>
        <w:t>Type of exposure (first-order attack surface)</w:t>
      </w:r>
    </w:p>
    <w:p w14:paraId="13AD4D27" w14:textId="3CEE5F41" w:rsidR="00E508ED" w:rsidRDefault="00E508ED" w:rsidP="00E508ED">
      <w:pPr>
        <w:pStyle w:val="ListParagraph"/>
        <w:numPr>
          <w:ilvl w:val="0"/>
          <w:numId w:val="4"/>
        </w:numPr>
        <w:ind w:left="360"/>
      </w:pPr>
      <w:r>
        <w:t>Type of external data (sensor, socket, file, …)</w:t>
      </w:r>
    </w:p>
    <w:p w14:paraId="3C405D35" w14:textId="26FAF516" w:rsidR="009E2FA6" w:rsidRDefault="00E508ED" w:rsidP="00E508ED">
      <w:pPr>
        <w:pStyle w:val="ListParagraph"/>
        <w:numPr>
          <w:ilvl w:val="0"/>
          <w:numId w:val="4"/>
        </w:numPr>
        <w:ind w:left="360"/>
      </w:pPr>
      <w:r>
        <w:t>Type of parsing performed</w:t>
      </w:r>
    </w:p>
    <w:p w14:paraId="04991D78" w14:textId="0F9AB351" w:rsidR="005F2525" w:rsidRDefault="005F2525" w:rsidP="00E508ED">
      <w:pPr>
        <w:pStyle w:val="ListParagraph"/>
        <w:numPr>
          <w:ilvl w:val="0"/>
          <w:numId w:val="4"/>
        </w:numPr>
        <w:ind w:left="360"/>
      </w:pPr>
      <w:r>
        <w:t>Triage level (regular, additional dynamic analysis, specific sanitizers, …)</w:t>
      </w:r>
    </w:p>
    <w:p w14:paraId="3CDDE997" w14:textId="502E3F8F" w:rsidR="005F2525" w:rsidRDefault="005F2525" w:rsidP="00E508ED">
      <w:pPr>
        <w:pStyle w:val="ListParagraph"/>
        <w:numPr>
          <w:ilvl w:val="0"/>
          <w:numId w:val="4"/>
        </w:numPr>
        <w:ind w:left="360"/>
      </w:pPr>
      <w:r>
        <w:t>Fuzzing harness compiler (</w:t>
      </w:r>
      <w:r w:rsidRPr="005F2525">
        <w:rPr>
          <w:rFonts w:ascii="Courier New" w:hAnsi="Courier New" w:cs="Courier New"/>
          <w:b/>
          <w:bCs/>
          <w:sz w:val="20"/>
          <w:szCs w:val="20"/>
        </w:rPr>
        <w:t>gcc</w:t>
      </w:r>
      <w:r>
        <w:t xml:space="preserve">, </w:t>
      </w:r>
      <w:r w:rsidRPr="005F2525">
        <w:rPr>
          <w:rFonts w:ascii="Courier New" w:hAnsi="Courier New" w:cs="Courier New"/>
          <w:b/>
          <w:bCs/>
          <w:sz w:val="20"/>
          <w:szCs w:val="20"/>
        </w:rPr>
        <w:t>gcc-afl</w:t>
      </w:r>
      <w:r>
        <w:t xml:space="preserve">, </w:t>
      </w:r>
      <w:r w:rsidRPr="005F2525">
        <w:rPr>
          <w:rFonts w:ascii="Courier New" w:hAnsi="Courier New" w:cs="Courier New"/>
          <w:b/>
          <w:bCs/>
          <w:sz w:val="20"/>
          <w:szCs w:val="20"/>
        </w:rPr>
        <w:t>clang-libfuzzer</w:t>
      </w:r>
      <w:r>
        <w:t>, …)</w:t>
      </w:r>
    </w:p>
    <w:p w14:paraId="19494145" w14:textId="758250EE" w:rsidR="005F2525" w:rsidRDefault="005F2525" w:rsidP="00680008">
      <w:pPr>
        <w:pStyle w:val="ListParagraph"/>
        <w:numPr>
          <w:ilvl w:val="0"/>
          <w:numId w:val="4"/>
        </w:numPr>
        <w:spacing w:after="240"/>
        <w:ind w:left="360"/>
      </w:pPr>
      <w:r>
        <w:t>Type of harness (standalone, library, dual [recommended])</w:t>
      </w:r>
    </w:p>
    <w:p w14:paraId="38B941F4" w14:textId="52B1235D" w:rsidR="008A7526" w:rsidRDefault="008A7526" w:rsidP="008A7526">
      <w:pPr>
        <w:pStyle w:val="Heading1"/>
        <w:keepNext w:val="0"/>
        <w:keepLines w:val="0"/>
        <w:suppressLineNumbers/>
        <w:spacing w:before="0" w:after="240" w:line="240" w:lineRule="auto"/>
        <w:ind w:left="720" w:hanging="720"/>
        <w:rPr>
          <w:color w:val="000000" w:themeColor="text1"/>
          <w:sz w:val="22"/>
          <w:szCs w:val="22"/>
        </w:rPr>
      </w:pPr>
      <w:r w:rsidRPr="00180B39">
        <w:rPr>
          <w:b/>
          <w:bCs/>
          <w:color w:val="0070C0"/>
          <w:sz w:val="22"/>
          <w:szCs w:val="22"/>
        </w:rPr>
        <w:t>Note:</w:t>
      </w:r>
      <w:r>
        <w:rPr>
          <w:color w:val="000000" w:themeColor="text1"/>
          <w:sz w:val="22"/>
          <w:szCs w:val="22"/>
        </w:rPr>
        <w:tab/>
        <w:t>This set of information is not provided for by the baseline SARIF specification but is supported by the SARIF specification’s extension capability.</w:t>
      </w:r>
    </w:p>
    <w:p w14:paraId="49C4F8F9" w14:textId="2A3CAAB5" w:rsidR="00680008" w:rsidRDefault="00680008" w:rsidP="00180B39">
      <w:pPr>
        <w:pStyle w:val="Heading1"/>
        <w:keepNext w:val="0"/>
        <w:keepLines w:val="0"/>
        <w:suppressLineNumbers/>
        <w:spacing w:before="0" w:line="240" w:lineRule="auto"/>
        <w:ind w:left="720" w:hanging="720"/>
        <w:rPr>
          <w:color w:val="000000" w:themeColor="text1"/>
          <w:sz w:val="22"/>
          <w:szCs w:val="22"/>
        </w:rPr>
      </w:pPr>
      <w:r w:rsidRPr="00180B39">
        <w:rPr>
          <w:b/>
          <w:bCs/>
          <w:color w:val="0070C0"/>
          <w:sz w:val="22"/>
          <w:szCs w:val="22"/>
        </w:rPr>
        <w:t>Note:</w:t>
      </w:r>
      <w:r>
        <w:rPr>
          <w:color w:val="000000" w:themeColor="text1"/>
          <w:sz w:val="22"/>
          <w:szCs w:val="22"/>
        </w:rPr>
        <w:tab/>
        <w:t xml:space="preserve">When extending the SARIF encoding to include the above, a </w:t>
      </w:r>
      <w:r w:rsidR="00180B39">
        <w:rPr>
          <w:color w:val="000000" w:themeColor="text1"/>
          <w:sz w:val="22"/>
          <w:szCs w:val="22"/>
        </w:rPr>
        <w:t>namespace to denote fuzzing (</w:t>
      </w:r>
      <w:proofErr w:type="gramStart"/>
      <w:r w:rsidRPr="00180B39">
        <w:rPr>
          <w:rFonts w:ascii="Courier New" w:hAnsi="Courier New" w:cs="Courier New"/>
          <w:b/>
          <w:bCs/>
          <w:color w:val="0070C0"/>
          <w:sz w:val="22"/>
          <w:szCs w:val="22"/>
        </w:rPr>
        <w:t>Fuzzing</w:t>
      </w:r>
      <w:r w:rsidR="00180B39" w:rsidRPr="00180B39">
        <w:rPr>
          <w:rFonts w:ascii="Courier New" w:hAnsi="Courier New" w:cs="Courier New"/>
          <w:b/>
          <w:bCs/>
          <w:color w:val="0070C0"/>
          <w:sz w:val="22"/>
          <w:szCs w:val="22"/>
        </w:rPr>
        <w:t>::</w:t>
      </w:r>
      <w:proofErr w:type="gramEnd"/>
      <w:r w:rsidR="00180B39">
        <w:rPr>
          <w:rFonts w:ascii="Courier New" w:hAnsi="Courier New" w:cs="Courier New"/>
          <w:b/>
          <w:bCs/>
          <w:i/>
          <w:iCs/>
          <w:color w:val="0070C0"/>
          <w:sz w:val="22"/>
          <w:szCs w:val="22"/>
        </w:rPr>
        <w:t>tag</w:t>
      </w:r>
      <w:r w:rsidR="00180B39">
        <w:rPr>
          <w:color w:val="000000" w:themeColor="text1"/>
          <w:sz w:val="22"/>
          <w:szCs w:val="22"/>
        </w:rPr>
        <w:t>) is recommended.</w:t>
      </w:r>
    </w:p>
    <w:p w14:paraId="3E2653CE" w14:textId="77777777" w:rsidR="00680008" w:rsidRDefault="00680008">
      <w:pPr>
        <w:rPr>
          <w:sz w:val="40"/>
          <w:szCs w:val="40"/>
        </w:rPr>
      </w:pPr>
      <w:r>
        <w:br w:type="page"/>
      </w:r>
    </w:p>
    <w:p w14:paraId="2C55DAA8" w14:textId="151412EA" w:rsidR="00336D44" w:rsidRDefault="00336D44" w:rsidP="00B77C16">
      <w:pPr>
        <w:pStyle w:val="Heading1"/>
      </w:pPr>
      <w:r>
        <w:lastRenderedPageBreak/>
        <w:t>References</w:t>
      </w:r>
    </w:p>
    <w:p w14:paraId="7A96D132" w14:textId="7240DBEE" w:rsidR="00B77C16" w:rsidRDefault="00B77C16" w:rsidP="00B77C16">
      <w:pPr>
        <w:pStyle w:val="ListParagraph"/>
        <w:numPr>
          <w:ilvl w:val="0"/>
          <w:numId w:val="1"/>
        </w:numPr>
        <w:ind w:left="360"/>
        <w:rPr>
          <w:color w:val="000000" w:themeColor="text1"/>
        </w:rPr>
      </w:pPr>
      <w:r w:rsidRPr="00B77C16">
        <w:rPr>
          <w:b/>
          <w:bCs/>
          <w:color w:val="000000" w:themeColor="text1"/>
        </w:rPr>
        <w:t>Common Weakness Enumeration</w:t>
      </w:r>
      <w:r w:rsidRPr="00B77C16">
        <w:rPr>
          <w:color w:val="000000" w:themeColor="text1"/>
        </w:rPr>
        <w:t xml:space="preserve"> </w:t>
      </w:r>
      <w:r w:rsidRPr="00AF14B8">
        <w:rPr>
          <w:b/>
          <w:bCs/>
          <w:color w:val="000000" w:themeColor="text1"/>
        </w:rPr>
        <w:t>(CWE)</w:t>
      </w:r>
      <w:r w:rsidR="00AF14B8">
        <w:rPr>
          <w:color w:val="000000" w:themeColor="text1"/>
        </w:rPr>
        <w:br/>
      </w:r>
      <w:hyperlink r:id="rId12" w:history="1">
        <w:r w:rsidR="00AF14B8" w:rsidRPr="004369E1">
          <w:rPr>
            <w:rStyle w:val="Hyperlink"/>
            <w:rFonts w:ascii="Courier New" w:hAnsi="Courier New" w:cs="Courier New"/>
            <w:b/>
            <w:bCs/>
          </w:rPr>
          <w:t>https://cwe.mitre.org/</w:t>
        </w:r>
      </w:hyperlink>
    </w:p>
    <w:p w14:paraId="0000000D" w14:textId="69F20A64" w:rsidR="00D52422" w:rsidRDefault="00B77C16" w:rsidP="00B77C16">
      <w:pPr>
        <w:pStyle w:val="ListParagraph"/>
        <w:numPr>
          <w:ilvl w:val="0"/>
          <w:numId w:val="1"/>
        </w:numPr>
        <w:ind w:left="360"/>
        <w:rPr>
          <w:color w:val="000000" w:themeColor="text1"/>
        </w:rPr>
      </w:pPr>
      <w:r w:rsidRPr="00B77C16">
        <w:rPr>
          <w:b/>
          <w:bCs/>
          <w:color w:val="000000" w:themeColor="text1"/>
        </w:rPr>
        <w:t>Fuzzing for Software Security Testing and Quality Assurance</w:t>
      </w:r>
      <w:r w:rsidR="00AF14B8" w:rsidRPr="00AF14B8">
        <w:rPr>
          <w:color w:val="000000" w:themeColor="text1"/>
        </w:rPr>
        <w:t xml:space="preserve"> </w:t>
      </w:r>
      <w:r w:rsidR="00AF14B8">
        <w:rPr>
          <w:color w:val="000000" w:themeColor="text1"/>
        </w:rPr>
        <w:t>(</w:t>
      </w:r>
      <w:r w:rsidR="00AF14B8" w:rsidRPr="00B77C16">
        <w:rPr>
          <w:color w:val="000000" w:themeColor="text1"/>
        </w:rPr>
        <w:t>Takanen, Demott, and Miller</w:t>
      </w:r>
      <w:r w:rsidR="00AF14B8">
        <w:rPr>
          <w:color w:val="000000" w:themeColor="text1"/>
        </w:rPr>
        <w:t>)</w:t>
      </w:r>
    </w:p>
    <w:p w14:paraId="05858B47" w14:textId="6DCBE6FC" w:rsidR="001A3CDE" w:rsidRDefault="001A3CDE" w:rsidP="00B77C16">
      <w:pPr>
        <w:pStyle w:val="ListParagraph"/>
        <w:numPr>
          <w:ilvl w:val="0"/>
          <w:numId w:val="1"/>
        </w:numPr>
        <w:ind w:left="360"/>
        <w:rPr>
          <w:color w:val="000000" w:themeColor="text1"/>
        </w:rPr>
      </w:pPr>
      <w:r>
        <w:rPr>
          <w:b/>
          <w:bCs/>
          <w:color w:val="000000" w:themeColor="text1"/>
        </w:rPr>
        <w:t xml:space="preserve">Fuzz Testing Report </w:t>
      </w:r>
      <w:r w:rsidR="004369E1" w:rsidRPr="004369E1">
        <w:rPr>
          <w:color w:val="000000" w:themeColor="text1"/>
        </w:rPr>
        <w:t>(AVCDL tertiary document)</w:t>
      </w:r>
    </w:p>
    <w:p w14:paraId="7824628E" w14:textId="6755F56B" w:rsidR="004369E1" w:rsidRDefault="004369E1" w:rsidP="004369E1">
      <w:pPr>
        <w:pStyle w:val="ListParagraph"/>
        <w:numPr>
          <w:ilvl w:val="0"/>
          <w:numId w:val="1"/>
        </w:numPr>
        <w:ind w:left="360"/>
        <w:rPr>
          <w:color w:val="000000" w:themeColor="text1"/>
        </w:rPr>
      </w:pPr>
      <w:r>
        <w:rPr>
          <w:b/>
          <w:bCs/>
          <w:color w:val="000000" w:themeColor="text1"/>
        </w:rPr>
        <w:t xml:space="preserve">Static Analysis Report </w:t>
      </w:r>
      <w:r w:rsidRPr="004369E1">
        <w:rPr>
          <w:color w:val="000000" w:themeColor="text1"/>
        </w:rPr>
        <w:t xml:space="preserve">(AVCDL </w:t>
      </w:r>
      <w:r>
        <w:rPr>
          <w:color w:val="000000" w:themeColor="text1"/>
        </w:rPr>
        <w:t>secondary</w:t>
      </w:r>
      <w:r w:rsidRPr="004369E1">
        <w:rPr>
          <w:color w:val="000000" w:themeColor="text1"/>
        </w:rPr>
        <w:t xml:space="preserve"> document)</w:t>
      </w:r>
    </w:p>
    <w:p w14:paraId="426941B7" w14:textId="2C67B296" w:rsidR="004369E1" w:rsidRDefault="004369E1" w:rsidP="004369E1">
      <w:pPr>
        <w:pStyle w:val="ListParagraph"/>
        <w:numPr>
          <w:ilvl w:val="0"/>
          <w:numId w:val="1"/>
        </w:numPr>
        <w:ind w:left="360"/>
        <w:rPr>
          <w:color w:val="000000" w:themeColor="text1"/>
        </w:rPr>
      </w:pPr>
      <w:r>
        <w:rPr>
          <w:b/>
          <w:bCs/>
          <w:color w:val="000000" w:themeColor="text1"/>
        </w:rPr>
        <w:t xml:space="preserve">Dynamic Analysis Report </w:t>
      </w:r>
      <w:r w:rsidRPr="004369E1">
        <w:rPr>
          <w:color w:val="000000" w:themeColor="text1"/>
        </w:rPr>
        <w:t xml:space="preserve">(AVCDL </w:t>
      </w:r>
      <w:r>
        <w:rPr>
          <w:color w:val="000000" w:themeColor="text1"/>
        </w:rPr>
        <w:t>secondary</w:t>
      </w:r>
      <w:r w:rsidRPr="004369E1">
        <w:rPr>
          <w:color w:val="000000" w:themeColor="text1"/>
        </w:rPr>
        <w:t xml:space="preserve"> document)</w:t>
      </w:r>
    </w:p>
    <w:p w14:paraId="213AFC89" w14:textId="2842816C" w:rsidR="00642E76" w:rsidRPr="00642E76" w:rsidRDefault="00642E76" w:rsidP="00642E76">
      <w:pPr>
        <w:pStyle w:val="ListParagraph"/>
        <w:numPr>
          <w:ilvl w:val="0"/>
          <w:numId w:val="1"/>
        </w:numPr>
        <w:ind w:left="360"/>
        <w:rPr>
          <w:color w:val="000000" w:themeColor="text1"/>
        </w:rPr>
      </w:pPr>
      <w:r>
        <w:rPr>
          <w:b/>
          <w:bCs/>
          <w:color w:val="000000" w:themeColor="text1"/>
        </w:rPr>
        <w:t>Static Analysis Results Interchange Format (SARIF) Version 2.1.0</w:t>
      </w:r>
      <w:r>
        <w:rPr>
          <w:color w:val="000000" w:themeColor="text1"/>
        </w:rPr>
        <w:br/>
      </w:r>
      <w:hyperlink r:id="rId13" w:history="1">
        <w:r w:rsidRPr="00FE6B19">
          <w:rPr>
            <w:rStyle w:val="Hyperlink"/>
          </w:rPr>
          <w:t>https://docs.oasis-open.org/sarif/sarif/v2.1.0/os/sarif-v2.1.0-os.pdf</w:t>
        </w:r>
      </w:hyperlink>
    </w:p>
    <w:sectPr w:rsidR="00642E76" w:rsidRPr="00642E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F0A"/>
    <w:multiLevelType w:val="hybridMultilevel"/>
    <w:tmpl w:val="E004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E77EB"/>
    <w:multiLevelType w:val="hybridMultilevel"/>
    <w:tmpl w:val="9572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92694"/>
    <w:multiLevelType w:val="hybridMultilevel"/>
    <w:tmpl w:val="4734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42EAD"/>
    <w:multiLevelType w:val="hybridMultilevel"/>
    <w:tmpl w:val="A424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B267E"/>
    <w:multiLevelType w:val="hybridMultilevel"/>
    <w:tmpl w:val="E65A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B08F2"/>
    <w:multiLevelType w:val="hybridMultilevel"/>
    <w:tmpl w:val="B230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F70D2"/>
    <w:multiLevelType w:val="hybridMultilevel"/>
    <w:tmpl w:val="0ED6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97729"/>
    <w:multiLevelType w:val="hybridMultilevel"/>
    <w:tmpl w:val="58B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F7F51"/>
    <w:multiLevelType w:val="hybridMultilevel"/>
    <w:tmpl w:val="4A98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8772E"/>
    <w:multiLevelType w:val="hybridMultilevel"/>
    <w:tmpl w:val="DE40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03940"/>
    <w:multiLevelType w:val="hybridMultilevel"/>
    <w:tmpl w:val="135C3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9"/>
  </w:num>
  <w:num w:numId="5">
    <w:abstractNumId w:val="7"/>
  </w:num>
  <w:num w:numId="6">
    <w:abstractNumId w:val="1"/>
  </w:num>
  <w:num w:numId="7">
    <w:abstractNumId w:val="10"/>
  </w:num>
  <w:num w:numId="8">
    <w:abstractNumId w:val="3"/>
  </w:num>
  <w:num w:numId="9">
    <w:abstractNumId w:val="6"/>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22"/>
    <w:rsid w:val="0000443A"/>
    <w:rsid w:val="0001426E"/>
    <w:rsid w:val="00042CBD"/>
    <w:rsid w:val="00046D10"/>
    <w:rsid w:val="00130B31"/>
    <w:rsid w:val="00144DE6"/>
    <w:rsid w:val="00180B39"/>
    <w:rsid w:val="00197873"/>
    <w:rsid w:val="001A3CDE"/>
    <w:rsid w:val="00236A73"/>
    <w:rsid w:val="00245ECE"/>
    <w:rsid w:val="002D170B"/>
    <w:rsid w:val="00321B1A"/>
    <w:rsid w:val="00336D44"/>
    <w:rsid w:val="003A4BCA"/>
    <w:rsid w:val="004369E1"/>
    <w:rsid w:val="00453436"/>
    <w:rsid w:val="00460D7B"/>
    <w:rsid w:val="00484818"/>
    <w:rsid w:val="00533832"/>
    <w:rsid w:val="00545F0F"/>
    <w:rsid w:val="00560B9A"/>
    <w:rsid w:val="005F2525"/>
    <w:rsid w:val="00642E76"/>
    <w:rsid w:val="00663322"/>
    <w:rsid w:val="00680008"/>
    <w:rsid w:val="00717ACF"/>
    <w:rsid w:val="007D4B49"/>
    <w:rsid w:val="008010F4"/>
    <w:rsid w:val="00803878"/>
    <w:rsid w:val="008A7526"/>
    <w:rsid w:val="008D0CCA"/>
    <w:rsid w:val="0097762D"/>
    <w:rsid w:val="009A7BDA"/>
    <w:rsid w:val="009E2FA6"/>
    <w:rsid w:val="00A06E1F"/>
    <w:rsid w:val="00A51B1B"/>
    <w:rsid w:val="00A97CB3"/>
    <w:rsid w:val="00AF14B8"/>
    <w:rsid w:val="00B054DF"/>
    <w:rsid w:val="00B46F06"/>
    <w:rsid w:val="00B61B2A"/>
    <w:rsid w:val="00B77C16"/>
    <w:rsid w:val="00C318A8"/>
    <w:rsid w:val="00CA02D8"/>
    <w:rsid w:val="00CD4747"/>
    <w:rsid w:val="00D125CC"/>
    <w:rsid w:val="00D161E5"/>
    <w:rsid w:val="00D174D2"/>
    <w:rsid w:val="00D20F8D"/>
    <w:rsid w:val="00D52422"/>
    <w:rsid w:val="00D7689C"/>
    <w:rsid w:val="00E15DF2"/>
    <w:rsid w:val="00E508ED"/>
    <w:rsid w:val="00E6272D"/>
    <w:rsid w:val="00E64581"/>
    <w:rsid w:val="00EE051E"/>
    <w:rsid w:val="00EE0BE9"/>
    <w:rsid w:val="00F467FA"/>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F6B5"/>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77C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C16"/>
    <w:pPr>
      <w:ind w:left="720"/>
      <w:contextualSpacing/>
    </w:pPr>
  </w:style>
  <w:style w:type="character" w:styleId="Hyperlink">
    <w:name w:val="Hyperlink"/>
    <w:basedOn w:val="DefaultParagraphFont"/>
    <w:uiPriority w:val="99"/>
    <w:unhideWhenUsed/>
    <w:rsid w:val="00B77C16"/>
    <w:rPr>
      <w:color w:val="0000FF" w:themeColor="hyperlink"/>
      <w:u w:val="single"/>
    </w:rPr>
  </w:style>
  <w:style w:type="character" w:styleId="UnresolvedMention">
    <w:name w:val="Unresolved Mention"/>
    <w:basedOn w:val="DefaultParagraphFont"/>
    <w:uiPriority w:val="99"/>
    <w:semiHidden/>
    <w:unhideWhenUsed/>
    <w:rsid w:val="00B77C16"/>
    <w:rPr>
      <w:color w:val="605E5C"/>
      <w:shd w:val="clear" w:color="auto" w:fill="E1DFDD"/>
    </w:rPr>
  </w:style>
  <w:style w:type="character" w:styleId="Strong">
    <w:name w:val="Strong"/>
    <w:basedOn w:val="DefaultParagraphFont"/>
    <w:uiPriority w:val="22"/>
    <w:qFormat/>
    <w:rsid w:val="002D170B"/>
    <w:rPr>
      <w:b/>
      <w:bCs/>
    </w:rPr>
  </w:style>
  <w:style w:type="character" w:styleId="FollowedHyperlink">
    <w:name w:val="FollowedHyperlink"/>
    <w:basedOn w:val="DefaultParagraphFont"/>
    <w:uiPriority w:val="99"/>
    <w:semiHidden/>
    <w:unhideWhenUsed/>
    <w:rsid w:val="00AF14B8"/>
    <w:rPr>
      <w:color w:val="800080" w:themeColor="followedHyperlink"/>
      <w:u w:val="single"/>
    </w:rPr>
  </w:style>
  <w:style w:type="paragraph" w:customStyle="1" w:styleId="FirstParagraph">
    <w:name w:val="First Paragraph"/>
    <w:basedOn w:val="BodyText"/>
    <w:next w:val="BodyText"/>
    <w:qFormat/>
    <w:rsid w:val="00144DE6"/>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44DE6"/>
    <w:pPr>
      <w:spacing w:after="120"/>
    </w:pPr>
  </w:style>
  <w:style w:type="character" w:customStyle="1" w:styleId="BodyTextChar">
    <w:name w:val="Body Text Char"/>
    <w:basedOn w:val="DefaultParagraphFont"/>
    <w:link w:val="BodyText"/>
    <w:uiPriority w:val="99"/>
    <w:semiHidden/>
    <w:rsid w:val="0014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asis-open.org/sarif/sarif/v2.1.0/os/sarif-v2.1.0-os.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we.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reativecommons.org/licenses/by/4.0/legalcod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876</Words>
  <Characters>4946</Characters>
  <Application>Microsoft Office Word</Application>
  <DocSecurity>0</DocSecurity>
  <Lines>85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7</cp:revision>
  <dcterms:created xsi:type="dcterms:W3CDTF">2021-05-26T12:16:00Z</dcterms:created>
  <dcterms:modified xsi:type="dcterms:W3CDTF">2021-11-15T15:44:00Z</dcterms:modified>
</cp:coreProperties>
</file>