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B5DE6" w:rsidRDefault="00EE1F47">
      <w:pPr>
        <w:pStyle w:val="Title"/>
        <w:jc w:val="center"/>
      </w:pPr>
      <w:bookmarkStart w:id="0" w:name="_v0twu2etnwkb" w:colFirst="0" w:colLast="0"/>
      <w:bookmarkEnd w:id="0"/>
      <w:r>
        <w:t>Final Security Review Report</w:t>
      </w:r>
    </w:p>
    <w:p w14:paraId="58D14E3A" w14:textId="703C8DA2" w:rsidR="00EE1F47" w:rsidRDefault="00EE1F47" w:rsidP="00EE1F47">
      <w:pPr>
        <w:pStyle w:val="Heading1"/>
      </w:pPr>
      <w:bookmarkStart w:id="1" w:name="_pjac2je3ttgf" w:colFirst="0" w:colLast="0"/>
      <w:bookmarkEnd w:id="1"/>
      <w:r>
        <w:t>Revision</w:t>
      </w:r>
    </w:p>
    <w:p w14:paraId="5E127B2F" w14:textId="398A627A" w:rsidR="00223EC4" w:rsidRPr="00223EC4" w:rsidRDefault="00223EC4" w:rsidP="00223EC4">
      <w:r>
        <w:t xml:space="preserve">Version </w:t>
      </w:r>
      <w:r w:rsidR="007D4DBB">
        <w:t>4</w:t>
      </w:r>
    </w:p>
    <w:p w14:paraId="70B2E28E" w14:textId="38697206" w:rsidR="00EE1F47" w:rsidRDefault="00EE1F47" w:rsidP="00EE1F47">
      <w:r>
        <w:fldChar w:fldCharType="begin"/>
      </w:r>
      <w:r>
        <w:instrText xml:space="preserve"> DATE \@ "M/d/yy h:mm am/pm" </w:instrText>
      </w:r>
      <w:r>
        <w:fldChar w:fldCharType="separate"/>
      </w:r>
      <w:r w:rsidR="007D4DBB">
        <w:rPr>
          <w:noProof/>
        </w:rPr>
        <w:t>9/8/23 12:49 PM</w:t>
      </w:r>
      <w:r>
        <w:fldChar w:fldCharType="end"/>
      </w:r>
    </w:p>
    <w:p w14:paraId="67109E8F" w14:textId="24683E85" w:rsidR="00BE605B" w:rsidRDefault="00BE605B" w:rsidP="00BE605B">
      <w:pPr>
        <w:pStyle w:val="Heading1"/>
      </w:pPr>
      <w:r>
        <w:t>SME</w:t>
      </w:r>
    </w:p>
    <w:p w14:paraId="039FBD01" w14:textId="129387D8" w:rsidR="00BE605B" w:rsidRPr="00713E0D" w:rsidRDefault="00BE605B" w:rsidP="00BE605B">
      <w:pPr>
        <w:jc w:val="both"/>
      </w:pPr>
      <w:r>
        <w:t>Charles Wilson</w:t>
      </w:r>
    </w:p>
    <w:p w14:paraId="00000002" w14:textId="77777777" w:rsidR="00BB5DE6" w:rsidRDefault="00EE1F47">
      <w:pPr>
        <w:pStyle w:val="Heading1"/>
      </w:pPr>
      <w:r>
        <w:t>Abstract</w:t>
      </w:r>
    </w:p>
    <w:p w14:paraId="00000003" w14:textId="59030F0B" w:rsidR="00BB5DE6" w:rsidRPr="00713E0D" w:rsidRDefault="00EE1F47">
      <w:pPr>
        <w:jc w:val="both"/>
      </w:pPr>
      <w:r w:rsidRPr="00713E0D">
        <w:t xml:space="preserve">This document describes the </w:t>
      </w:r>
      <w:r w:rsidR="00BE605B">
        <w:t>process</w:t>
      </w:r>
      <w:r w:rsidRPr="00713E0D">
        <w:t xml:space="preserve"> to </w:t>
      </w:r>
      <w:r w:rsidR="00713E0D">
        <w:t xml:space="preserve">perform and report </w:t>
      </w:r>
      <w:r w:rsidR="00BE605B">
        <w:t xml:space="preserve">on </w:t>
      </w:r>
      <w:r w:rsidR="00713E0D">
        <w:t>a final security review</w:t>
      </w:r>
      <w:r w:rsidR="00BE605B">
        <w:t xml:space="preserve"> (</w:t>
      </w:r>
      <w:r w:rsidR="00BE605B" w:rsidRPr="00BE605B">
        <w:rPr>
          <w:b/>
          <w:bCs/>
        </w:rPr>
        <w:t>FSR</w:t>
      </w:r>
      <w:r w:rsidR="00BE605B">
        <w:t>)</w:t>
      </w:r>
      <w:r w:rsidRPr="00713E0D">
        <w:t>.</w:t>
      </w:r>
    </w:p>
    <w:p w14:paraId="00000004" w14:textId="77777777" w:rsidR="00BB5DE6" w:rsidRDefault="00EE1F47">
      <w:pPr>
        <w:pStyle w:val="Heading1"/>
        <w:jc w:val="both"/>
      </w:pPr>
      <w:bookmarkStart w:id="2" w:name="_54bgemmh6zb8" w:colFirst="0" w:colLast="0"/>
      <w:bookmarkEnd w:id="2"/>
      <w:r>
        <w:t>Group / Owner</w:t>
      </w:r>
    </w:p>
    <w:p w14:paraId="00000005" w14:textId="2018F304" w:rsidR="00BB5DE6" w:rsidRPr="001B6EC3" w:rsidRDefault="001B6EC3">
      <w:pPr>
        <w:jc w:val="both"/>
      </w:pPr>
      <w:r>
        <w:t>Security</w:t>
      </w:r>
      <w:r w:rsidR="00EE1F47" w:rsidRPr="001B6EC3">
        <w:t xml:space="preserve"> / </w:t>
      </w:r>
      <w:r>
        <w:t>Secure Software Assessor</w:t>
      </w:r>
    </w:p>
    <w:p w14:paraId="00000006" w14:textId="77777777" w:rsidR="00BB5DE6" w:rsidRDefault="00EE1F47">
      <w:pPr>
        <w:pStyle w:val="Heading1"/>
        <w:jc w:val="both"/>
      </w:pPr>
      <w:r>
        <w:t>Motivation</w:t>
      </w:r>
    </w:p>
    <w:p w14:paraId="00000007" w14:textId="41CD1ADB" w:rsidR="00BB5DE6" w:rsidRPr="00713E0D" w:rsidRDefault="00713E0D">
      <w:pPr>
        <w:jc w:val="both"/>
      </w:pPr>
      <w:r>
        <w:t xml:space="preserve">This document is motivated by the need to perform a </w:t>
      </w:r>
      <w:r w:rsidR="00F25EFE">
        <w:t>check</w:t>
      </w:r>
      <w:r>
        <w:t xml:space="preserve"> of all product security activities prior to the release gate. This is necessary given the nature of safety-critical, cyber-physical systems, subject to certifications such as </w:t>
      </w:r>
      <w:r w:rsidRPr="00BE605B">
        <w:rPr>
          <w:b/>
          <w:bCs/>
        </w:rPr>
        <w:t>ISO</w:t>
      </w:r>
      <w:r w:rsidR="007D4DBB">
        <w:rPr>
          <w:b/>
          <w:bCs/>
        </w:rPr>
        <w:t>/SAE</w:t>
      </w:r>
      <w:r w:rsidRPr="00BE605B">
        <w:rPr>
          <w:b/>
          <w:bCs/>
        </w:rPr>
        <w:t xml:space="preserve"> 21434</w:t>
      </w:r>
      <w:r>
        <w:t xml:space="preserve"> and </w:t>
      </w:r>
      <w:r w:rsidR="00BE605B" w:rsidRPr="00BE605B">
        <w:rPr>
          <w:b/>
          <w:bCs/>
        </w:rPr>
        <w:t xml:space="preserve">ISO </w:t>
      </w:r>
      <w:r w:rsidRPr="00BE605B">
        <w:rPr>
          <w:b/>
          <w:bCs/>
        </w:rPr>
        <w:t>26262</w:t>
      </w:r>
      <w:r w:rsidR="00EE1F47" w:rsidRPr="00713E0D">
        <w:t>.</w:t>
      </w:r>
    </w:p>
    <w:p w14:paraId="32CF67A2" w14:textId="77777777" w:rsidR="00223EC4" w:rsidRDefault="00223EC4" w:rsidP="00223EC4">
      <w:pPr>
        <w:pStyle w:val="Heading1"/>
        <w:jc w:val="both"/>
      </w:pPr>
      <w:bookmarkStart w:id="3" w:name="_f5diy2ktdyyf" w:colFirst="0" w:colLast="0"/>
      <w:bookmarkEnd w:id="3"/>
      <w:r>
        <w:t>License</w:t>
      </w:r>
    </w:p>
    <w:p w14:paraId="59C78BFD" w14:textId="3CF0DAFF" w:rsidR="00223EC4" w:rsidRDefault="00223EC4" w:rsidP="00223EC4">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(CC-SA</w:t>
      </w:r>
      <w:r w:rsidR="007D4DBB">
        <w:rPr>
          <w:b/>
          <w:bCs/>
          <w:lang w:val="en-US"/>
        </w:rPr>
        <w:t>-4.0</w:t>
      </w:r>
      <w:r w:rsidRPr="00144DE6">
        <w:rPr>
          <w:b/>
          <w:bCs/>
          <w:lang w:val="en-US"/>
        </w:rPr>
        <w:t>)</w:t>
      </w:r>
      <w:r w:rsidRPr="00144DE6">
        <w:rPr>
          <w:lang w:val="en-US"/>
        </w:rPr>
        <w:t xml:space="preserve"> License</w:t>
      </w:r>
      <w:r w:rsidRPr="00533832">
        <w:t>.</w:t>
      </w:r>
    </w:p>
    <w:p w14:paraId="57525674" w14:textId="77777777" w:rsidR="00223EC4" w:rsidRDefault="00000000" w:rsidP="00223EC4">
      <w:pPr>
        <w:pStyle w:val="FirstParagraph"/>
        <w:jc w:val="both"/>
      </w:pPr>
      <w:hyperlink r:id="rId7" w:history="1">
        <w:r w:rsidR="00223EC4" w:rsidRPr="00FE6B19">
          <w:rPr>
            <w:rStyle w:val="Hyperlink"/>
            <w:rFonts w:ascii="Courier New" w:hAnsi="Courier New" w:cs="Courier New"/>
            <w:b/>
            <w:bCs/>
          </w:rPr>
          <w:t>https://creativecommons.org/licenses/by/4.0/legalcode</w:t>
        </w:r>
      </w:hyperlink>
    </w:p>
    <w:p w14:paraId="22DC89C8" w14:textId="77777777" w:rsidR="00BE605B" w:rsidRDefault="00BE605B">
      <w:pPr>
        <w:rPr>
          <w:sz w:val="40"/>
          <w:szCs w:val="40"/>
        </w:rPr>
      </w:pPr>
      <w:r>
        <w:br w:type="page"/>
      </w:r>
    </w:p>
    <w:p w14:paraId="00000008" w14:textId="0522CB43" w:rsidR="00BB5DE6" w:rsidRDefault="00EE1F47">
      <w:pPr>
        <w:pStyle w:val="Heading1"/>
      </w:pPr>
      <w:r>
        <w:lastRenderedPageBreak/>
        <w:t>Overview</w:t>
      </w:r>
    </w:p>
    <w:p w14:paraId="548461E7" w14:textId="3C310BFD" w:rsidR="00BE605B" w:rsidRDefault="00BE605B" w:rsidP="00BE605B">
      <w:pPr>
        <w:spacing w:after="240"/>
        <w:jc w:val="both"/>
      </w:pPr>
      <w:r>
        <w:t>The FSR</w:t>
      </w:r>
      <w:r w:rsidR="00713E0D">
        <w:t xml:space="preserve"> is a deliberate examination of all the security activities performed </w:t>
      </w:r>
      <w:r>
        <w:t>during product development</w:t>
      </w:r>
      <w:r w:rsidR="00713E0D">
        <w:t xml:space="preserve">. The FSR is performed by the </w:t>
      </w:r>
      <w:r>
        <w:t>secure software assessor</w:t>
      </w:r>
      <w:r w:rsidR="00713E0D">
        <w:t xml:space="preserve"> with assistance from the </w:t>
      </w:r>
      <w:r>
        <w:t>groups responsible for the various phase requirement products under consideration</w:t>
      </w:r>
      <w:r w:rsidR="00713E0D">
        <w:t xml:space="preserve">. The FSR is </w:t>
      </w:r>
      <w:r>
        <w:t>neither</w:t>
      </w:r>
      <w:r w:rsidR="00713E0D">
        <w:t xml:space="preserve"> a “penetrate and patch” exercise, nor a chance to perform security activities that were previously ignored or forgotten</w:t>
      </w:r>
      <w:r>
        <w:t xml:space="preserve">. It is a </w:t>
      </w:r>
      <w:r w:rsidRPr="00882D64">
        <w:rPr>
          <w:b/>
          <w:bCs/>
        </w:rPr>
        <w:t>go</w:t>
      </w:r>
      <w:r>
        <w:t xml:space="preserve"> </w:t>
      </w:r>
      <w:r w:rsidRPr="00F25EFE">
        <w:rPr>
          <w:b/>
          <w:bCs/>
        </w:rPr>
        <w:t xml:space="preserve">/ </w:t>
      </w:r>
      <w:r w:rsidRPr="00882D64">
        <w:rPr>
          <w:b/>
          <w:bCs/>
        </w:rPr>
        <w:t>no go</w:t>
      </w:r>
      <w:r>
        <w:t xml:space="preserve"> activity. In addition to the </w:t>
      </w:r>
      <w:r w:rsidRPr="00BE605B">
        <w:rPr>
          <w:b/>
          <w:bCs/>
        </w:rPr>
        <w:t>report</w:t>
      </w:r>
      <w:r>
        <w:t xml:space="preserve"> activities, verification of the </w:t>
      </w:r>
      <w:r w:rsidRPr="00BE605B">
        <w:rPr>
          <w:b/>
          <w:bCs/>
        </w:rPr>
        <w:t>plan</w:t>
      </w:r>
      <w:r>
        <w:t xml:space="preserve"> activities is undertaken.</w:t>
      </w:r>
    </w:p>
    <w:p w14:paraId="32752CA6" w14:textId="72EAA558" w:rsidR="00BE605B" w:rsidRDefault="00BE605B" w:rsidP="00BE605B">
      <w:pPr>
        <w:spacing w:after="240"/>
      </w:pPr>
      <w:r>
        <w:t>The following diagram shows the dependency sequence leading to release:</w:t>
      </w:r>
    </w:p>
    <w:p w14:paraId="28C821B7" w14:textId="20368CCA" w:rsidR="00BE605B" w:rsidRPr="00713E0D" w:rsidRDefault="00BE605B" w:rsidP="006965F2">
      <w:pPr>
        <w:spacing w:after="240"/>
      </w:pPr>
      <w:r>
        <w:rPr>
          <w:noProof/>
        </w:rPr>
        <w:drawing>
          <wp:inline distT="0" distB="0" distL="0" distR="0" wp14:anchorId="67C3D7C8" wp14:editId="65921C5B">
            <wp:extent cx="5943025" cy="185547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025" cy="1855470"/>
                    </a:xfrm>
                    <a:prstGeom prst="rect">
                      <a:avLst/>
                    </a:prstGeom>
                  </pic:spPr>
                </pic:pic>
              </a:graphicData>
            </a:graphic>
          </wp:inline>
        </w:drawing>
      </w:r>
    </w:p>
    <w:p w14:paraId="190A8ADD" w14:textId="2FDE2B98" w:rsidR="006965F2" w:rsidRDefault="006965F2" w:rsidP="006965F2">
      <w:pPr>
        <w:spacing w:after="240"/>
        <w:ind w:left="720" w:hanging="720"/>
        <w:jc w:val="both"/>
      </w:pPr>
      <w:bookmarkStart w:id="4" w:name="_ka2wojif16d2" w:colFirst="0" w:colLast="0"/>
      <w:bookmarkEnd w:id="4"/>
      <w:r w:rsidRPr="00BE605B">
        <w:rPr>
          <w:b/>
          <w:bCs/>
          <w:color w:val="0070C0"/>
        </w:rPr>
        <w:t>Note:</w:t>
      </w:r>
      <w:r w:rsidRPr="00BE605B">
        <w:rPr>
          <w:b/>
          <w:bCs/>
          <w:color w:val="0070C0"/>
        </w:rPr>
        <w:tab/>
      </w:r>
      <w:r>
        <w:t>Regressions discovered during the FSR indicate a failure in earlier phase gate activities.</w:t>
      </w:r>
    </w:p>
    <w:p w14:paraId="793B3018" w14:textId="72C12698" w:rsidR="006965F2" w:rsidRPr="006965F2" w:rsidRDefault="006965F2" w:rsidP="006965F2">
      <w:pPr>
        <w:spacing w:after="240"/>
        <w:ind w:left="720" w:hanging="720"/>
        <w:jc w:val="both"/>
      </w:pPr>
      <w:r>
        <w:rPr>
          <w:b/>
          <w:bCs/>
          <w:color w:val="0070C0"/>
        </w:rPr>
        <w:t>Note:</w:t>
      </w:r>
      <w:r>
        <w:tab/>
        <w:t>All activity reports and plans should be stored and tracked in the organization’s document management system.</w:t>
      </w:r>
    </w:p>
    <w:p w14:paraId="3B483233" w14:textId="77777777" w:rsidR="00BE605B" w:rsidRDefault="00BE605B">
      <w:pPr>
        <w:rPr>
          <w:sz w:val="40"/>
          <w:szCs w:val="40"/>
        </w:rPr>
      </w:pPr>
      <w:r>
        <w:br w:type="page"/>
      </w:r>
    </w:p>
    <w:p w14:paraId="0000000A" w14:textId="5ED60D02" w:rsidR="00BB5DE6" w:rsidRDefault="00882D64">
      <w:pPr>
        <w:pStyle w:val="Heading1"/>
      </w:pPr>
      <w:r>
        <w:lastRenderedPageBreak/>
        <w:t>Phase Requirement Product Review</w:t>
      </w:r>
    </w:p>
    <w:p w14:paraId="54BDE1D0" w14:textId="29B3B344" w:rsidR="00882D64" w:rsidRDefault="00882D64" w:rsidP="006965F2">
      <w:pPr>
        <w:jc w:val="both"/>
      </w:pPr>
      <w:r>
        <w:t>There are two classes of AVCDL phase requirement product considered by the FSR:</w:t>
      </w:r>
    </w:p>
    <w:p w14:paraId="6AB591F4" w14:textId="22FD13A4" w:rsidR="00882D64" w:rsidRDefault="00882D64" w:rsidP="00882D64">
      <w:pPr>
        <w:pStyle w:val="ListParagraph"/>
        <w:numPr>
          <w:ilvl w:val="0"/>
          <w:numId w:val="7"/>
        </w:numPr>
        <w:ind w:left="360"/>
      </w:pPr>
      <w:r>
        <w:t>Activity documentation</w:t>
      </w:r>
    </w:p>
    <w:p w14:paraId="61E7328C" w14:textId="4A370B4D" w:rsidR="00882D64" w:rsidRPr="00882D64" w:rsidRDefault="00882D64" w:rsidP="00882D64">
      <w:pPr>
        <w:pStyle w:val="ListParagraph"/>
        <w:numPr>
          <w:ilvl w:val="0"/>
          <w:numId w:val="7"/>
        </w:numPr>
        <w:ind w:left="360"/>
      </w:pPr>
      <w:r>
        <w:t>Post-release plans</w:t>
      </w:r>
    </w:p>
    <w:p w14:paraId="5A2CFA95" w14:textId="048CAAED" w:rsidR="00713E0D" w:rsidRDefault="00882D64" w:rsidP="00713E0D">
      <w:pPr>
        <w:pStyle w:val="Heading2"/>
      </w:pPr>
      <w:r>
        <w:t>Activity Documentation</w:t>
      </w:r>
    </w:p>
    <w:p w14:paraId="2385F1A2" w14:textId="447DF99F" w:rsidR="00882D64" w:rsidRDefault="006965F2" w:rsidP="006965F2">
      <w:pPr>
        <w:spacing w:after="240"/>
        <w:jc w:val="both"/>
      </w:pPr>
      <w:r>
        <w:t>The bulk of the FSR is focused on verifying that due diligence has been made in the creation of the product. Each of the documentation activities contributes toward evidencing that. There should be no issues found with the documentation. As noted in the overview, any substantive security issues brought to light at this stage point to a failure at prior phase gates. Several of these reports may be created from files generated from the phase requirement activities. In cases where those files are intended for sharing with external sources it should be verified that the appropriate standards for data interchange are being used.</w:t>
      </w:r>
    </w:p>
    <w:p w14:paraId="0DCC2FE3" w14:textId="5D60670C" w:rsidR="00882D64" w:rsidRPr="00882D64" w:rsidRDefault="00882D64" w:rsidP="00882D64">
      <w:r>
        <w:t>The activity documentation includes:</w:t>
      </w:r>
    </w:p>
    <w:p w14:paraId="1BADD55F" w14:textId="297A5BDF" w:rsidR="00882D64" w:rsidRDefault="00882D64" w:rsidP="00882D64">
      <w:pPr>
        <w:pStyle w:val="ListParagraph"/>
        <w:numPr>
          <w:ilvl w:val="0"/>
          <w:numId w:val="5"/>
        </w:numPr>
        <w:ind w:left="360"/>
        <w:jc w:val="both"/>
      </w:pPr>
      <w:r w:rsidRPr="00BE605B">
        <w:rPr>
          <w:b/>
          <w:bCs/>
        </w:rPr>
        <w:t>Design Showing Security Considerations</w:t>
      </w:r>
    </w:p>
    <w:p w14:paraId="76DF607F" w14:textId="20E22B93" w:rsidR="00882D64" w:rsidRDefault="00882D64" w:rsidP="00882D64">
      <w:pPr>
        <w:pStyle w:val="ListParagraph"/>
        <w:numPr>
          <w:ilvl w:val="0"/>
          <w:numId w:val="5"/>
        </w:numPr>
        <w:ind w:left="360"/>
        <w:jc w:val="both"/>
      </w:pPr>
      <w:r w:rsidRPr="00BE605B">
        <w:rPr>
          <w:b/>
          <w:bCs/>
        </w:rPr>
        <w:t>Security Design Review Report</w:t>
      </w:r>
    </w:p>
    <w:p w14:paraId="7285D0CF" w14:textId="1FAE589B" w:rsidR="00882D64" w:rsidRDefault="00882D64" w:rsidP="00882D64">
      <w:pPr>
        <w:pStyle w:val="ListParagraph"/>
        <w:numPr>
          <w:ilvl w:val="0"/>
          <w:numId w:val="5"/>
        </w:numPr>
        <w:ind w:left="360"/>
        <w:jc w:val="both"/>
      </w:pPr>
      <w:r w:rsidRPr="00BE605B">
        <w:rPr>
          <w:b/>
          <w:bCs/>
        </w:rPr>
        <w:t>Attack Surface Analysis Report</w:t>
      </w:r>
    </w:p>
    <w:p w14:paraId="12A88BF7" w14:textId="7E8A009B" w:rsidR="00882D64" w:rsidRDefault="00882D64" w:rsidP="00882D64">
      <w:pPr>
        <w:pStyle w:val="ListParagraph"/>
        <w:numPr>
          <w:ilvl w:val="0"/>
          <w:numId w:val="5"/>
        </w:numPr>
        <w:ind w:left="360"/>
        <w:jc w:val="both"/>
      </w:pPr>
      <w:r w:rsidRPr="00BE605B">
        <w:rPr>
          <w:b/>
          <w:bCs/>
        </w:rPr>
        <w:t>Threat Modeling Report</w:t>
      </w:r>
    </w:p>
    <w:p w14:paraId="670E3275" w14:textId="0F463365" w:rsidR="00882D64" w:rsidRDefault="00882D64" w:rsidP="00882D64">
      <w:pPr>
        <w:pStyle w:val="ListParagraph"/>
        <w:numPr>
          <w:ilvl w:val="0"/>
          <w:numId w:val="5"/>
        </w:numPr>
        <w:ind w:left="360"/>
        <w:jc w:val="both"/>
      </w:pPr>
      <w:r w:rsidRPr="00BE605B">
        <w:rPr>
          <w:b/>
          <w:bCs/>
        </w:rPr>
        <w:t>Ranked / Risked Threat Report</w:t>
      </w:r>
    </w:p>
    <w:p w14:paraId="26B2A765" w14:textId="60DD1062" w:rsidR="00882D64" w:rsidRDefault="00882D64" w:rsidP="00882D64">
      <w:pPr>
        <w:pStyle w:val="ListParagraph"/>
        <w:numPr>
          <w:ilvl w:val="0"/>
          <w:numId w:val="5"/>
        </w:numPr>
        <w:ind w:left="360"/>
        <w:jc w:val="both"/>
      </w:pPr>
      <w:r w:rsidRPr="00BE605B">
        <w:rPr>
          <w:b/>
          <w:bCs/>
        </w:rPr>
        <w:t>Threat Report</w:t>
      </w:r>
    </w:p>
    <w:p w14:paraId="2ECC8EF5" w14:textId="0C2BB157" w:rsidR="00882D64" w:rsidRDefault="00882D64" w:rsidP="00882D64">
      <w:pPr>
        <w:pStyle w:val="ListParagraph"/>
        <w:numPr>
          <w:ilvl w:val="0"/>
          <w:numId w:val="5"/>
        </w:numPr>
        <w:ind w:left="360"/>
        <w:jc w:val="both"/>
      </w:pPr>
      <w:r w:rsidRPr="00BE605B">
        <w:rPr>
          <w:b/>
          <w:bCs/>
        </w:rPr>
        <w:t>List of Tools Used</w:t>
      </w:r>
    </w:p>
    <w:p w14:paraId="7895087E" w14:textId="23954343" w:rsidR="00882D64" w:rsidRDefault="00882D64" w:rsidP="00882D64">
      <w:pPr>
        <w:pStyle w:val="ListParagraph"/>
        <w:numPr>
          <w:ilvl w:val="0"/>
          <w:numId w:val="5"/>
        </w:numPr>
        <w:ind w:left="360"/>
        <w:jc w:val="both"/>
      </w:pPr>
      <w:r w:rsidRPr="00BE605B">
        <w:rPr>
          <w:b/>
          <w:bCs/>
        </w:rPr>
        <w:t>Build Process Documentation</w:t>
      </w:r>
    </w:p>
    <w:p w14:paraId="0873D285" w14:textId="73A3CD66" w:rsidR="00882D64" w:rsidRDefault="00882D64" w:rsidP="00882D64">
      <w:pPr>
        <w:pStyle w:val="ListParagraph"/>
        <w:numPr>
          <w:ilvl w:val="0"/>
          <w:numId w:val="5"/>
        </w:numPr>
        <w:ind w:left="360"/>
        <w:jc w:val="both"/>
      </w:pPr>
      <w:r w:rsidRPr="00BE605B">
        <w:rPr>
          <w:b/>
          <w:bCs/>
        </w:rPr>
        <w:t>Secure Settings Document</w:t>
      </w:r>
    </w:p>
    <w:p w14:paraId="5E5FFED3" w14:textId="23B5175D" w:rsidR="00882D64" w:rsidRDefault="00882D64" w:rsidP="00882D64">
      <w:pPr>
        <w:pStyle w:val="ListParagraph"/>
        <w:numPr>
          <w:ilvl w:val="0"/>
          <w:numId w:val="5"/>
        </w:numPr>
        <w:ind w:left="360"/>
        <w:jc w:val="both"/>
      </w:pPr>
      <w:r w:rsidRPr="00BE605B">
        <w:rPr>
          <w:b/>
          <w:bCs/>
        </w:rPr>
        <w:t>Fulfillment of Associated Security-related Requirements</w:t>
      </w:r>
    </w:p>
    <w:p w14:paraId="23BFBB92" w14:textId="6B6E05B7" w:rsidR="00882D64" w:rsidRDefault="00882D64" w:rsidP="00882D64">
      <w:pPr>
        <w:pStyle w:val="ListParagraph"/>
        <w:numPr>
          <w:ilvl w:val="0"/>
          <w:numId w:val="5"/>
        </w:numPr>
        <w:ind w:left="360"/>
        <w:jc w:val="both"/>
      </w:pPr>
      <w:r w:rsidRPr="00BE605B">
        <w:rPr>
          <w:b/>
          <w:bCs/>
        </w:rPr>
        <w:t>Currently Used Deprecated Functions</w:t>
      </w:r>
    </w:p>
    <w:p w14:paraId="0D8B9E7E" w14:textId="46C33664" w:rsidR="00882D64" w:rsidRDefault="00882D64" w:rsidP="00882D64">
      <w:pPr>
        <w:pStyle w:val="ListParagraph"/>
        <w:numPr>
          <w:ilvl w:val="0"/>
          <w:numId w:val="5"/>
        </w:numPr>
        <w:ind w:left="360"/>
        <w:jc w:val="both"/>
      </w:pPr>
      <w:r w:rsidRPr="00BE605B">
        <w:rPr>
          <w:b/>
          <w:bCs/>
        </w:rPr>
        <w:t>Static Analysis Report</w:t>
      </w:r>
    </w:p>
    <w:p w14:paraId="404C0211" w14:textId="6D24029E" w:rsidR="00882D64" w:rsidRDefault="00882D64" w:rsidP="00882D64">
      <w:pPr>
        <w:pStyle w:val="ListParagraph"/>
        <w:numPr>
          <w:ilvl w:val="0"/>
          <w:numId w:val="5"/>
        </w:numPr>
        <w:ind w:left="360"/>
        <w:jc w:val="both"/>
      </w:pPr>
      <w:r w:rsidRPr="00BE605B">
        <w:rPr>
          <w:b/>
          <w:bCs/>
        </w:rPr>
        <w:t>Dynamic Analysis Report</w:t>
      </w:r>
    </w:p>
    <w:p w14:paraId="3EF82C27" w14:textId="2D4357F0" w:rsidR="00882D64" w:rsidRDefault="00882D64" w:rsidP="00882D64">
      <w:pPr>
        <w:pStyle w:val="ListParagraph"/>
        <w:numPr>
          <w:ilvl w:val="0"/>
          <w:numId w:val="5"/>
        </w:numPr>
        <w:ind w:left="360"/>
        <w:jc w:val="both"/>
      </w:pPr>
      <w:r w:rsidRPr="00BE605B">
        <w:rPr>
          <w:b/>
          <w:bCs/>
        </w:rPr>
        <w:t>Secure Code Review Summary</w:t>
      </w:r>
    </w:p>
    <w:p w14:paraId="51C2B62C" w14:textId="7F157A0C" w:rsidR="00882D64" w:rsidRDefault="00882D64" w:rsidP="00882D64">
      <w:pPr>
        <w:pStyle w:val="ListParagraph"/>
        <w:numPr>
          <w:ilvl w:val="0"/>
          <w:numId w:val="5"/>
        </w:numPr>
        <w:ind w:left="360"/>
        <w:jc w:val="both"/>
      </w:pPr>
      <w:r w:rsidRPr="00BE605B">
        <w:rPr>
          <w:b/>
          <w:bCs/>
        </w:rPr>
        <w:t>Fuzz Testing Report</w:t>
      </w:r>
    </w:p>
    <w:p w14:paraId="35D3A64E" w14:textId="4A1E130B" w:rsidR="00882D64" w:rsidRDefault="00882D64" w:rsidP="00882D64">
      <w:pPr>
        <w:pStyle w:val="ListParagraph"/>
        <w:numPr>
          <w:ilvl w:val="0"/>
          <w:numId w:val="5"/>
        </w:numPr>
        <w:ind w:left="360"/>
        <w:jc w:val="both"/>
      </w:pPr>
      <w:r w:rsidRPr="00BE605B">
        <w:rPr>
          <w:b/>
          <w:bCs/>
        </w:rPr>
        <w:t>Penetration Testing Report</w:t>
      </w:r>
    </w:p>
    <w:p w14:paraId="49256C83" w14:textId="77777777" w:rsidR="00882D64" w:rsidRPr="00882D64" w:rsidRDefault="00882D64" w:rsidP="00882D64">
      <w:pPr>
        <w:pStyle w:val="ListParagraph"/>
        <w:numPr>
          <w:ilvl w:val="0"/>
          <w:numId w:val="5"/>
        </w:numPr>
        <w:ind w:left="360"/>
        <w:jc w:val="both"/>
      </w:pPr>
      <w:r w:rsidRPr="00BE605B">
        <w:rPr>
          <w:b/>
          <w:bCs/>
        </w:rPr>
        <w:t>Updated Threat Model</w:t>
      </w:r>
    </w:p>
    <w:p w14:paraId="482E0E9D" w14:textId="77777777" w:rsidR="00882D64" w:rsidRDefault="00882D64" w:rsidP="00882D64">
      <w:pPr>
        <w:pStyle w:val="ListParagraph"/>
        <w:numPr>
          <w:ilvl w:val="0"/>
          <w:numId w:val="5"/>
        </w:numPr>
        <w:ind w:left="360"/>
        <w:jc w:val="both"/>
      </w:pPr>
      <w:r w:rsidRPr="00882D64">
        <w:rPr>
          <w:b/>
          <w:bCs/>
        </w:rPr>
        <w:t>Updated Attack Surface Analysis</w:t>
      </w:r>
    </w:p>
    <w:p w14:paraId="5A8F6A30" w14:textId="77777777" w:rsidR="006965F2" w:rsidRDefault="006965F2">
      <w:pPr>
        <w:rPr>
          <w:sz w:val="32"/>
          <w:szCs w:val="32"/>
        </w:rPr>
      </w:pPr>
      <w:r>
        <w:br w:type="page"/>
      </w:r>
    </w:p>
    <w:p w14:paraId="3A891C3C" w14:textId="50BC1571" w:rsidR="00713E0D" w:rsidRDefault="00882D64" w:rsidP="00713E0D">
      <w:pPr>
        <w:pStyle w:val="Heading2"/>
      </w:pPr>
      <w:r>
        <w:lastRenderedPageBreak/>
        <w:t>Post-Release Plans</w:t>
      </w:r>
    </w:p>
    <w:p w14:paraId="3603927B" w14:textId="6F964EE5" w:rsidR="00882D64" w:rsidRPr="00882D64" w:rsidRDefault="006965F2" w:rsidP="006965F2">
      <w:pPr>
        <w:spacing w:after="240"/>
        <w:jc w:val="both"/>
      </w:pPr>
      <w:r>
        <w:t xml:space="preserve">In addition to verifying the pre-release AVCDL phase requirement documentation products, it is important to verify that plans are in place to manage the post-release lifetime of the product. There should be sufficient attention to detail to cover common scenarios. Unlike activity documentation, the plans should be crafted to work well within the structure of the organization. </w:t>
      </w:r>
      <w:r w:rsidR="00F25EFE">
        <w:t xml:space="preserve">Only when </w:t>
      </w:r>
      <w:r>
        <w:t>information need</w:t>
      </w:r>
      <w:r w:rsidR="00F25EFE">
        <w:t>s</w:t>
      </w:r>
      <w:r>
        <w:t xml:space="preserve"> </w:t>
      </w:r>
      <w:r w:rsidR="00F25EFE">
        <w:t xml:space="preserve">to </w:t>
      </w:r>
      <w:r>
        <w:t xml:space="preserve">be </w:t>
      </w:r>
      <w:r w:rsidR="00F25EFE">
        <w:t>shared externally should there be an express focus on interchange standards</w:t>
      </w:r>
      <w:r>
        <w:t>.</w:t>
      </w:r>
    </w:p>
    <w:p w14:paraId="35F581B6" w14:textId="1CDAC442" w:rsidR="00882D64" w:rsidRPr="00882D64" w:rsidRDefault="00882D64" w:rsidP="00882D64">
      <w:r>
        <w:t>The post-release plans include:</w:t>
      </w:r>
    </w:p>
    <w:p w14:paraId="5BFE8C4D" w14:textId="09012EA7" w:rsidR="00882D64" w:rsidRPr="00BE605B" w:rsidRDefault="00882D64" w:rsidP="00882D64">
      <w:pPr>
        <w:pStyle w:val="ListParagraph"/>
        <w:numPr>
          <w:ilvl w:val="0"/>
          <w:numId w:val="6"/>
        </w:numPr>
        <w:ind w:left="360"/>
        <w:jc w:val="both"/>
      </w:pPr>
      <w:r w:rsidRPr="00BE605B">
        <w:rPr>
          <w:b/>
          <w:bCs/>
        </w:rPr>
        <w:t>Deployment Plan</w:t>
      </w:r>
    </w:p>
    <w:p w14:paraId="4F5956AA" w14:textId="4C4B1DC1" w:rsidR="00882D64" w:rsidRDefault="00882D64" w:rsidP="00882D64">
      <w:pPr>
        <w:pStyle w:val="ListParagraph"/>
        <w:numPr>
          <w:ilvl w:val="0"/>
          <w:numId w:val="6"/>
        </w:numPr>
        <w:ind w:left="360"/>
        <w:jc w:val="both"/>
      </w:pPr>
      <w:r w:rsidRPr="00BE605B">
        <w:rPr>
          <w:b/>
          <w:bCs/>
        </w:rPr>
        <w:t>Cybersecurity Monitoring Plan</w:t>
      </w:r>
    </w:p>
    <w:p w14:paraId="315E98CB" w14:textId="29D6A5A2" w:rsidR="00882D64" w:rsidRDefault="00882D64" w:rsidP="00882D64">
      <w:pPr>
        <w:pStyle w:val="ListParagraph"/>
        <w:numPr>
          <w:ilvl w:val="0"/>
          <w:numId w:val="6"/>
        </w:numPr>
        <w:ind w:left="360"/>
        <w:jc w:val="both"/>
      </w:pPr>
      <w:r w:rsidRPr="00BE605B">
        <w:rPr>
          <w:b/>
          <w:bCs/>
        </w:rPr>
        <w:t>Incident Response Plan</w:t>
      </w:r>
    </w:p>
    <w:p w14:paraId="44950960" w14:textId="269888B3" w:rsidR="00882D64" w:rsidRPr="00882D64" w:rsidRDefault="00882D64" w:rsidP="00882D64">
      <w:pPr>
        <w:pStyle w:val="ListParagraph"/>
        <w:numPr>
          <w:ilvl w:val="0"/>
          <w:numId w:val="6"/>
        </w:numPr>
        <w:ind w:left="360"/>
        <w:jc w:val="both"/>
      </w:pPr>
      <w:r w:rsidRPr="00882D64">
        <w:rPr>
          <w:b/>
          <w:bCs/>
        </w:rPr>
        <w:t>Decommissioning Plan</w:t>
      </w:r>
    </w:p>
    <w:p w14:paraId="38FAB77E" w14:textId="77777777" w:rsidR="00882D64" w:rsidRDefault="00882D64">
      <w:pPr>
        <w:rPr>
          <w:sz w:val="40"/>
          <w:szCs w:val="40"/>
        </w:rPr>
      </w:pPr>
      <w:r>
        <w:br w:type="page"/>
      </w:r>
    </w:p>
    <w:p w14:paraId="6AE5484D" w14:textId="44C0F16D" w:rsidR="00882D64" w:rsidRDefault="00882D64" w:rsidP="00882D64">
      <w:pPr>
        <w:pStyle w:val="Heading1"/>
      </w:pPr>
      <w:r>
        <w:lastRenderedPageBreak/>
        <w:t>Report Content</w:t>
      </w:r>
    </w:p>
    <w:p w14:paraId="0A88DFCA" w14:textId="350A6037" w:rsidR="00882D64" w:rsidRPr="006965F2" w:rsidRDefault="006965F2" w:rsidP="00882D64">
      <w:pPr>
        <w:jc w:val="both"/>
      </w:pPr>
      <w:r>
        <w:t>The content of the FSR report is a simple list of all activity documents and post-release plans showing their go / no-go status. In the case where multiple elements of the system have been considered separately, a matrix would be a suitably compact representation.</w:t>
      </w:r>
    </w:p>
    <w:p w14:paraId="4CA6A09D" w14:textId="77777777" w:rsidR="00BE605B" w:rsidRDefault="00BE605B">
      <w:pPr>
        <w:rPr>
          <w:sz w:val="40"/>
          <w:szCs w:val="40"/>
        </w:rPr>
      </w:pPr>
      <w:r>
        <w:br w:type="page"/>
      </w:r>
    </w:p>
    <w:p w14:paraId="6B7013A3" w14:textId="7053746E" w:rsidR="00EE1F47" w:rsidRDefault="00EE1F47" w:rsidP="00EE1F47">
      <w:pPr>
        <w:pStyle w:val="Heading1"/>
      </w:pPr>
      <w:r>
        <w:lastRenderedPageBreak/>
        <w:t>References</w:t>
      </w:r>
    </w:p>
    <w:p w14:paraId="2DFCE317" w14:textId="14A7D1A8" w:rsidR="00BE605B" w:rsidRPr="00BE605B" w:rsidRDefault="00BE605B" w:rsidP="00BE605B">
      <w:pPr>
        <w:pStyle w:val="ListParagraph"/>
        <w:numPr>
          <w:ilvl w:val="0"/>
          <w:numId w:val="4"/>
        </w:numPr>
        <w:ind w:left="360"/>
        <w:jc w:val="both"/>
      </w:pPr>
      <w:r w:rsidRPr="00BE605B">
        <w:rPr>
          <w:b/>
          <w:bCs/>
        </w:rPr>
        <w:t>Autonomous Vehicle Cybersecurity Development Lifecycle</w:t>
      </w:r>
      <w:r>
        <w:t xml:space="preserve"> (AVCDL primary document)</w:t>
      </w:r>
    </w:p>
    <w:p w14:paraId="45AE42F5" w14:textId="4CC1483B" w:rsidR="00EE1F47" w:rsidRDefault="00BE605B" w:rsidP="00BE605B">
      <w:pPr>
        <w:pStyle w:val="ListParagraph"/>
        <w:numPr>
          <w:ilvl w:val="0"/>
          <w:numId w:val="4"/>
        </w:numPr>
        <w:ind w:left="360"/>
        <w:jc w:val="both"/>
      </w:pPr>
      <w:r w:rsidRPr="00BE605B">
        <w:rPr>
          <w:b/>
          <w:bCs/>
        </w:rPr>
        <w:t>Design Showing Security Considerations</w:t>
      </w:r>
      <w:r>
        <w:t xml:space="preserve"> (AVCDL secondary document)</w:t>
      </w:r>
    </w:p>
    <w:p w14:paraId="3BC75C11" w14:textId="39B44DA3" w:rsidR="00BE605B" w:rsidRDefault="00BE605B" w:rsidP="00BE605B">
      <w:pPr>
        <w:pStyle w:val="ListParagraph"/>
        <w:numPr>
          <w:ilvl w:val="0"/>
          <w:numId w:val="4"/>
        </w:numPr>
        <w:ind w:left="360"/>
        <w:jc w:val="both"/>
      </w:pPr>
      <w:r w:rsidRPr="00BE605B">
        <w:rPr>
          <w:b/>
          <w:bCs/>
        </w:rPr>
        <w:t>Security Design Review Report</w:t>
      </w:r>
      <w:r>
        <w:t xml:space="preserve"> (AVCDL secondary document)</w:t>
      </w:r>
    </w:p>
    <w:p w14:paraId="2D310BB3" w14:textId="55132FDE" w:rsidR="00BE605B" w:rsidRDefault="00BE605B" w:rsidP="00BE605B">
      <w:pPr>
        <w:pStyle w:val="ListParagraph"/>
        <w:numPr>
          <w:ilvl w:val="0"/>
          <w:numId w:val="4"/>
        </w:numPr>
        <w:ind w:left="360"/>
        <w:jc w:val="both"/>
      </w:pPr>
      <w:r w:rsidRPr="00BE605B">
        <w:rPr>
          <w:b/>
          <w:bCs/>
        </w:rPr>
        <w:t>Attack Surface Analysis Report</w:t>
      </w:r>
      <w:r>
        <w:t xml:space="preserve"> (AVCDL secondary document)</w:t>
      </w:r>
    </w:p>
    <w:p w14:paraId="32D97B52" w14:textId="5C2046B1" w:rsidR="00BE605B" w:rsidRDefault="00BE605B" w:rsidP="00BE605B">
      <w:pPr>
        <w:pStyle w:val="ListParagraph"/>
        <w:numPr>
          <w:ilvl w:val="0"/>
          <w:numId w:val="4"/>
        </w:numPr>
        <w:ind w:left="360"/>
        <w:jc w:val="both"/>
      </w:pPr>
      <w:r w:rsidRPr="00BE605B">
        <w:rPr>
          <w:b/>
          <w:bCs/>
        </w:rPr>
        <w:t>Threat Modeling Report</w:t>
      </w:r>
      <w:r>
        <w:t xml:space="preserve"> (AVCDL secondary document)</w:t>
      </w:r>
    </w:p>
    <w:p w14:paraId="3B067B12" w14:textId="5D44D57B" w:rsidR="00BE605B" w:rsidRDefault="00BE605B" w:rsidP="00BE605B">
      <w:pPr>
        <w:pStyle w:val="ListParagraph"/>
        <w:numPr>
          <w:ilvl w:val="0"/>
          <w:numId w:val="4"/>
        </w:numPr>
        <w:ind w:left="360"/>
        <w:jc w:val="both"/>
      </w:pPr>
      <w:r w:rsidRPr="00BE605B">
        <w:rPr>
          <w:b/>
          <w:bCs/>
        </w:rPr>
        <w:t>Ranked / Risked Threat Report</w:t>
      </w:r>
      <w:r>
        <w:t xml:space="preserve"> (AVCDL secondary document)</w:t>
      </w:r>
    </w:p>
    <w:p w14:paraId="702BAC84" w14:textId="34BEC014" w:rsidR="00BE605B" w:rsidRDefault="00BE605B" w:rsidP="00BE605B">
      <w:pPr>
        <w:pStyle w:val="ListParagraph"/>
        <w:numPr>
          <w:ilvl w:val="0"/>
          <w:numId w:val="4"/>
        </w:numPr>
        <w:ind w:left="360"/>
        <w:jc w:val="both"/>
      </w:pPr>
      <w:r w:rsidRPr="00BE605B">
        <w:rPr>
          <w:b/>
          <w:bCs/>
        </w:rPr>
        <w:t>Threat Report</w:t>
      </w:r>
      <w:r>
        <w:t xml:space="preserve"> (AVCDL secondary document)</w:t>
      </w:r>
    </w:p>
    <w:p w14:paraId="29A781A8" w14:textId="14DB846D" w:rsidR="00BE605B" w:rsidRDefault="00BE605B" w:rsidP="00BE605B">
      <w:pPr>
        <w:pStyle w:val="ListParagraph"/>
        <w:numPr>
          <w:ilvl w:val="0"/>
          <w:numId w:val="4"/>
        </w:numPr>
        <w:ind w:left="360"/>
        <w:jc w:val="both"/>
      </w:pPr>
      <w:r w:rsidRPr="00BE605B">
        <w:rPr>
          <w:b/>
          <w:bCs/>
        </w:rPr>
        <w:t>List of Tools Used</w:t>
      </w:r>
      <w:r>
        <w:t xml:space="preserve"> (AVCDL secondary document)</w:t>
      </w:r>
    </w:p>
    <w:p w14:paraId="7D8B58A4" w14:textId="4474162D" w:rsidR="00BE605B" w:rsidRDefault="00BE605B" w:rsidP="00BE605B">
      <w:pPr>
        <w:pStyle w:val="ListParagraph"/>
        <w:numPr>
          <w:ilvl w:val="0"/>
          <w:numId w:val="4"/>
        </w:numPr>
        <w:ind w:left="360"/>
        <w:jc w:val="both"/>
      </w:pPr>
      <w:r w:rsidRPr="00BE605B">
        <w:rPr>
          <w:b/>
          <w:bCs/>
        </w:rPr>
        <w:t>Build Process Documentation</w:t>
      </w:r>
      <w:r>
        <w:t xml:space="preserve"> (AVCDL secondary document)</w:t>
      </w:r>
    </w:p>
    <w:p w14:paraId="7D8F2E17" w14:textId="34838840" w:rsidR="00BE605B" w:rsidRDefault="00BE605B" w:rsidP="00BE605B">
      <w:pPr>
        <w:pStyle w:val="ListParagraph"/>
        <w:numPr>
          <w:ilvl w:val="0"/>
          <w:numId w:val="4"/>
        </w:numPr>
        <w:ind w:left="360"/>
        <w:jc w:val="both"/>
      </w:pPr>
      <w:r w:rsidRPr="00BE605B">
        <w:rPr>
          <w:b/>
          <w:bCs/>
        </w:rPr>
        <w:t>Secure Settings Document</w:t>
      </w:r>
      <w:r>
        <w:t xml:space="preserve"> (AVCDL secondary document)</w:t>
      </w:r>
    </w:p>
    <w:p w14:paraId="11D2E528" w14:textId="350ED92A" w:rsidR="00BE605B" w:rsidRDefault="00BE605B" w:rsidP="00BE605B">
      <w:pPr>
        <w:pStyle w:val="ListParagraph"/>
        <w:numPr>
          <w:ilvl w:val="0"/>
          <w:numId w:val="4"/>
        </w:numPr>
        <w:ind w:left="360"/>
        <w:jc w:val="both"/>
      </w:pPr>
      <w:r w:rsidRPr="00BE605B">
        <w:rPr>
          <w:b/>
          <w:bCs/>
        </w:rPr>
        <w:t>Fulfillment of Associated Security-related Requirements</w:t>
      </w:r>
      <w:r>
        <w:t xml:space="preserve"> (AVCDL secondary document)</w:t>
      </w:r>
    </w:p>
    <w:p w14:paraId="65EAE882" w14:textId="15ADF8E7" w:rsidR="00BE605B" w:rsidRDefault="00BE605B" w:rsidP="00BE605B">
      <w:pPr>
        <w:pStyle w:val="ListParagraph"/>
        <w:numPr>
          <w:ilvl w:val="0"/>
          <w:numId w:val="4"/>
        </w:numPr>
        <w:ind w:left="360"/>
        <w:jc w:val="both"/>
      </w:pPr>
      <w:r w:rsidRPr="00BE605B">
        <w:rPr>
          <w:b/>
          <w:bCs/>
        </w:rPr>
        <w:t>Currently Used Deprecated Functions</w:t>
      </w:r>
      <w:r>
        <w:t xml:space="preserve"> (AVCDL secondary document)</w:t>
      </w:r>
    </w:p>
    <w:p w14:paraId="1DFBB427" w14:textId="4E3264D3" w:rsidR="00BE605B" w:rsidRDefault="00BE605B" w:rsidP="00BE605B">
      <w:pPr>
        <w:pStyle w:val="ListParagraph"/>
        <w:numPr>
          <w:ilvl w:val="0"/>
          <w:numId w:val="4"/>
        </w:numPr>
        <w:ind w:left="360"/>
        <w:jc w:val="both"/>
      </w:pPr>
      <w:r w:rsidRPr="00BE605B">
        <w:rPr>
          <w:b/>
          <w:bCs/>
        </w:rPr>
        <w:t>Static Analysis Report</w:t>
      </w:r>
      <w:r>
        <w:t xml:space="preserve"> (AVCDL secondary document)</w:t>
      </w:r>
    </w:p>
    <w:p w14:paraId="458F4E5A" w14:textId="7E52C140" w:rsidR="00BE605B" w:rsidRDefault="00BE605B" w:rsidP="00BE605B">
      <w:pPr>
        <w:pStyle w:val="ListParagraph"/>
        <w:numPr>
          <w:ilvl w:val="0"/>
          <w:numId w:val="4"/>
        </w:numPr>
        <w:ind w:left="360"/>
        <w:jc w:val="both"/>
      </w:pPr>
      <w:r w:rsidRPr="00BE605B">
        <w:rPr>
          <w:b/>
          <w:bCs/>
        </w:rPr>
        <w:t>Dynamic Analysis Report</w:t>
      </w:r>
      <w:r>
        <w:t xml:space="preserve"> (AVCDL secondary document)</w:t>
      </w:r>
    </w:p>
    <w:p w14:paraId="49073983" w14:textId="47CCA2D8" w:rsidR="00BE605B" w:rsidRDefault="00BE605B" w:rsidP="00BE605B">
      <w:pPr>
        <w:pStyle w:val="ListParagraph"/>
        <w:numPr>
          <w:ilvl w:val="0"/>
          <w:numId w:val="4"/>
        </w:numPr>
        <w:ind w:left="360"/>
        <w:jc w:val="both"/>
      </w:pPr>
      <w:r w:rsidRPr="00BE605B">
        <w:rPr>
          <w:b/>
          <w:bCs/>
        </w:rPr>
        <w:t>Secure Code Review Summary</w:t>
      </w:r>
      <w:r>
        <w:t xml:space="preserve"> (AVCDL secondary document)</w:t>
      </w:r>
    </w:p>
    <w:p w14:paraId="3805D9F7" w14:textId="10901635" w:rsidR="00BE605B" w:rsidRDefault="00BE605B" w:rsidP="00BE605B">
      <w:pPr>
        <w:pStyle w:val="ListParagraph"/>
        <w:numPr>
          <w:ilvl w:val="0"/>
          <w:numId w:val="4"/>
        </w:numPr>
        <w:ind w:left="360"/>
        <w:jc w:val="both"/>
      </w:pPr>
      <w:r w:rsidRPr="00BE605B">
        <w:rPr>
          <w:b/>
          <w:bCs/>
        </w:rPr>
        <w:t>Fuzz Testing Report</w:t>
      </w:r>
      <w:r>
        <w:t xml:space="preserve"> (AVCDL secondary document)</w:t>
      </w:r>
    </w:p>
    <w:p w14:paraId="418036C6" w14:textId="02B0ABA6" w:rsidR="00BE605B" w:rsidRDefault="00BE605B" w:rsidP="00BE605B">
      <w:pPr>
        <w:pStyle w:val="ListParagraph"/>
        <w:numPr>
          <w:ilvl w:val="0"/>
          <w:numId w:val="4"/>
        </w:numPr>
        <w:ind w:left="360"/>
        <w:jc w:val="both"/>
      </w:pPr>
      <w:r w:rsidRPr="00BE605B">
        <w:rPr>
          <w:b/>
          <w:bCs/>
        </w:rPr>
        <w:t>Penetration Testing Report</w:t>
      </w:r>
      <w:r>
        <w:t xml:space="preserve"> (AVCDL secondary document)</w:t>
      </w:r>
    </w:p>
    <w:p w14:paraId="1393F63D" w14:textId="4EB5C237" w:rsidR="00BE605B" w:rsidRDefault="00BE605B" w:rsidP="00BE605B">
      <w:pPr>
        <w:pStyle w:val="ListParagraph"/>
        <w:numPr>
          <w:ilvl w:val="0"/>
          <w:numId w:val="4"/>
        </w:numPr>
        <w:ind w:left="360"/>
        <w:jc w:val="both"/>
      </w:pPr>
      <w:r w:rsidRPr="00BE605B">
        <w:rPr>
          <w:b/>
          <w:bCs/>
        </w:rPr>
        <w:t>Updated Threat Model</w:t>
      </w:r>
      <w:r>
        <w:t xml:space="preserve"> (AVCDL secondary document)</w:t>
      </w:r>
    </w:p>
    <w:p w14:paraId="1419FBA2" w14:textId="2DE899B1" w:rsidR="00BE605B" w:rsidRDefault="00BE605B" w:rsidP="00BE605B">
      <w:pPr>
        <w:pStyle w:val="ListParagraph"/>
        <w:numPr>
          <w:ilvl w:val="0"/>
          <w:numId w:val="4"/>
        </w:numPr>
        <w:ind w:left="360"/>
        <w:jc w:val="both"/>
      </w:pPr>
      <w:r w:rsidRPr="00BE605B">
        <w:rPr>
          <w:b/>
          <w:bCs/>
        </w:rPr>
        <w:t>Updated Attack Surface Analysis</w:t>
      </w:r>
      <w:r>
        <w:t xml:space="preserve"> (AVCDL secondary document)</w:t>
      </w:r>
    </w:p>
    <w:p w14:paraId="5638389D" w14:textId="3C851958" w:rsidR="00BE605B" w:rsidRPr="00BE605B" w:rsidRDefault="00BE605B" w:rsidP="00BE605B">
      <w:pPr>
        <w:pStyle w:val="ListParagraph"/>
        <w:numPr>
          <w:ilvl w:val="0"/>
          <w:numId w:val="4"/>
        </w:numPr>
        <w:ind w:left="360"/>
        <w:jc w:val="both"/>
      </w:pPr>
      <w:r w:rsidRPr="00BE605B">
        <w:rPr>
          <w:b/>
          <w:bCs/>
        </w:rPr>
        <w:t>Deployment Plan</w:t>
      </w:r>
      <w:r>
        <w:t xml:space="preserve"> (AVCDL secondary document)</w:t>
      </w:r>
    </w:p>
    <w:p w14:paraId="31AB27C8" w14:textId="7DFC6193" w:rsidR="00BE605B" w:rsidRDefault="00BE605B" w:rsidP="00BE605B">
      <w:pPr>
        <w:pStyle w:val="ListParagraph"/>
        <w:numPr>
          <w:ilvl w:val="0"/>
          <w:numId w:val="4"/>
        </w:numPr>
        <w:ind w:left="360"/>
        <w:jc w:val="both"/>
      </w:pPr>
      <w:r w:rsidRPr="00BE605B">
        <w:rPr>
          <w:b/>
          <w:bCs/>
        </w:rPr>
        <w:t>Cybersecurity Monitoring Plan</w:t>
      </w:r>
      <w:r>
        <w:t xml:space="preserve"> (AVCDL secondary document)</w:t>
      </w:r>
    </w:p>
    <w:p w14:paraId="494AC39D" w14:textId="12C36F13" w:rsidR="00BE605B" w:rsidRDefault="00BE605B" w:rsidP="00BE605B">
      <w:pPr>
        <w:pStyle w:val="ListParagraph"/>
        <w:numPr>
          <w:ilvl w:val="0"/>
          <w:numId w:val="4"/>
        </w:numPr>
        <w:ind w:left="360"/>
        <w:jc w:val="both"/>
      </w:pPr>
      <w:r w:rsidRPr="00BE605B">
        <w:rPr>
          <w:b/>
          <w:bCs/>
        </w:rPr>
        <w:t>Incident Response Plan</w:t>
      </w:r>
      <w:r>
        <w:t xml:space="preserve"> (AVCDL secondary document)</w:t>
      </w:r>
    </w:p>
    <w:p w14:paraId="3BFFFCD2" w14:textId="5ED4265A" w:rsidR="00BE605B" w:rsidRPr="00BE605B" w:rsidRDefault="00BE605B" w:rsidP="00F25EFE">
      <w:pPr>
        <w:pStyle w:val="ListParagraph"/>
        <w:numPr>
          <w:ilvl w:val="0"/>
          <w:numId w:val="4"/>
        </w:numPr>
        <w:ind w:left="360"/>
        <w:jc w:val="both"/>
      </w:pPr>
      <w:r w:rsidRPr="00BE605B">
        <w:rPr>
          <w:b/>
          <w:bCs/>
        </w:rPr>
        <w:t>Decommissioning Plan</w:t>
      </w:r>
      <w:r>
        <w:t xml:space="preserve"> (AVCDL secondary document)</w:t>
      </w:r>
    </w:p>
    <w:p w14:paraId="0000000D" w14:textId="77777777" w:rsidR="00BB5DE6" w:rsidRDefault="00BB5DE6"/>
    <w:sectPr w:rsidR="00BB5DE6" w:rsidSect="007D4DBB">
      <w:footerReference w:type="even" r:id="rId9"/>
      <w:footerReference w:type="default" r:id="rId10"/>
      <w:head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80117" w14:textId="77777777" w:rsidR="0069403B" w:rsidRDefault="0069403B" w:rsidP="007D4DBB">
      <w:pPr>
        <w:spacing w:line="240" w:lineRule="auto"/>
      </w:pPr>
      <w:r>
        <w:separator/>
      </w:r>
    </w:p>
  </w:endnote>
  <w:endnote w:type="continuationSeparator" w:id="0">
    <w:p w14:paraId="43427791" w14:textId="77777777" w:rsidR="0069403B" w:rsidRDefault="0069403B" w:rsidP="007D4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3375945"/>
      <w:docPartObj>
        <w:docPartGallery w:val="Page Numbers (Bottom of Page)"/>
        <w:docPartUnique/>
      </w:docPartObj>
    </w:sdtPr>
    <w:sdtContent>
      <w:p w14:paraId="11C18B09" w14:textId="0F954512" w:rsidR="007D4DBB" w:rsidRDefault="007D4DBB" w:rsidP="004A29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694512" w14:textId="77777777" w:rsidR="007D4DBB" w:rsidRDefault="007D4DBB" w:rsidP="007D4D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9815445"/>
      <w:docPartObj>
        <w:docPartGallery w:val="Page Numbers (Bottom of Page)"/>
        <w:docPartUnique/>
      </w:docPartObj>
    </w:sdtPr>
    <w:sdtContent>
      <w:p w14:paraId="7CF6C111" w14:textId="60A336DA" w:rsidR="007D4DBB" w:rsidRDefault="007D4DBB" w:rsidP="004A29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A5B63DA" w14:textId="77777777" w:rsidR="007D4DBB" w:rsidRDefault="007D4DBB" w:rsidP="007D4DB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FC3B6" w14:textId="77777777" w:rsidR="0069403B" w:rsidRDefault="0069403B" w:rsidP="007D4DBB">
      <w:pPr>
        <w:spacing w:line="240" w:lineRule="auto"/>
      </w:pPr>
      <w:r>
        <w:separator/>
      </w:r>
    </w:p>
  </w:footnote>
  <w:footnote w:type="continuationSeparator" w:id="0">
    <w:p w14:paraId="541C37AD" w14:textId="77777777" w:rsidR="0069403B" w:rsidRDefault="0069403B" w:rsidP="007D4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F9447" w14:textId="5F290E95" w:rsidR="007D4DBB" w:rsidRDefault="007D4DBB">
    <w:pPr>
      <w:pStyle w:val="Header"/>
    </w:pPr>
    <w:r>
      <w:tab/>
    </w:r>
    <w:r>
      <w:tab/>
      <w:t>AVCDL-Release-1.1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3E42"/>
    <w:multiLevelType w:val="hybridMultilevel"/>
    <w:tmpl w:val="4ABC8902"/>
    <w:lvl w:ilvl="0" w:tplc="2ED03BA2">
      <w:start w:val="3"/>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35541"/>
    <w:multiLevelType w:val="hybridMultilevel"/>
    <w:tmpl w:val="3D927D14"/>
    <w:lvl w:ilvl="0" w:tplc="2ED03BA2">
      <w:start w:val="3"/>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B8317A"/>
    <w:multiLevelType w:val="hybridMultilevel"/>
    <w:tmpl w:val="8F52A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F7690B"/>
    <w:multiLevelType w:val="hybridMultilevel"/>
    <w:tmpl w:val="4BF2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20187E"/>
    <w:multiLevelType w:val="hybridMultilevel"/>
    <w:tmpl w:val="9E1AF4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E57F3C"/>
    <w:multiLevelType w:val="hybridMultilevel"/>
    <w:tmpl w:val="E83CE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012146"/>
    <w:multiLevelType w:val="hybridMultilevel"/>
    <w:tmpl w:val="782CD6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0302275">
    <w:abstractNumId w:val="3"/>
  </w:num>
  <w:num w:numId="2" w16cid:durableId="1207721050">
    <w:abstractNumId w:val="1"/>
  </w:num>
  <w:num w:numId="3" w16cid:durableId="1428037943">
    <w:abstractNumId w:val="0"/>
  </w:num>
  <w:num w:numId="4" w16cid:durableId="1709836260">
    <w:abstractNumId w:val="5"/>
  </w:num>
  <w:num w:numId="5" w16cid:durableId="706682446">
    <w:abstractNumId w:val="6"/>
  </w:num>
  <w:num w:numId="6" w16cid:durableId="1832676928">
    <w:abstractNumId w:val="4"/>
  </w:num>
  <w:num w:numId="7" w16cid:durableId="17806440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DE6"/>
    <w:rsid w:val="00085945"/>
    <w:rsid w:val="001124E3"/>
    <w:rsid w:val="001B6EC3"/>
    <w:rsid w:val="00223EC4"/>
    <w:rsid w:val="00232E1F"/>
    <w:rsid w:val="0069403B"/>
    <w:rsid w:val="006965F2"/>
    <w:rsid w:val="00713E0D"/>
    <w:rsid w:val="007D4DBB"/>
    <w:rsid w:val="00826416"/>
    <w:rsid w:val="00882D64"/>
    <w:rsid w:val="00BB5DE6"/>
    <w:rsid w:val="00BE605B"/>
    <w:rsid w:val="00EE1F47"/>
    <w:rsid w:val="00F25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CE037"/>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B6EC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B6EC3"/>
    <w:rPr>
      <w:rFonts w:ascii="Times New Roman" w:hAnsi="Times New Roman" w:cs="Times New Roman"/>
      <w:sz w:val="18"/>
      <w:szCs w:val="18"/>
    </w:rPr>
  </w:style>
  <w:style w:type="paragraph" w:styleId="ListParagraph">
    <w:name w:val="List Paragraph"/>
    <w:basedOn w:val="Normal"/>
    <w:uiPriority w:val="34"/>
    <w:qFormat/>
    <w:rsid w:val="00713E0D"/>
    <w:pPr>
      <w:ind w:left="720"/>
      <w:contextualSpacing/>
    </w:pPr>
  </w:style>
  <w:style w:type="character" w:styleId="Hyperlink">
    <w:name w:val="Hyperlink"/>
    <w:basedOn w:val="DefaultParagraphFont"/>
    <w:uiPriority w:val="99"/>
    <w:unhideWhenUsed/>
    <w:rsid w:val="00223EC4"/>
    <w:rPr>
      <w:color w:val="0000FF" w:themeColor="hyperlink"/>
      <w:u w:val="single"/>
    </w:rPr>
  </w:style>
  <w:style w:type="paragraph" w:customStyle="1" w:styleId="FirstParagraph">
    <w:name w:val="First Paragraph"/>
    <w:basedOn w:val="BodyText"/>
    <w:next w:val="BodyText"/>
    <w:qFormat/>
    <w:rsid w:val="00223EC4"/>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223EC4"/>
    <w:pPr>
      <w:spacing w:after="120"/>
    </w:pPr>
  </w:style>
  <w:style w:type="character" w:customStyle="1" w:styleId="BodyTextChar">
    <w:name w:val="Body Text Char"/>
    <w:basedOn w:val="DefaultParagraphFont"/>
    <w:link w:val="BodyText"/>
    <w:uiPriority w:val="99"/>
    <w:semiHidden/>
    <w:rsid w:val="00223EC4"/>
  </w:style>
  <w:style w:type="paragraph" w:styleId="Header">
    <w:name w:val="header"/>
    <w:basedOn w:val="Normal"/>
    <w:link w:val="HeaderChar"/>
    <w:uiPriority w:val="99"/>
    <w:unhideWhenUsed/>
    <w:rsid w:val="007D4DBB"/>
    <w:pPr>
      <w:tabs>
        <w:tab w:val="center" w:pos="4680"/>
        <w:tab w:val="right" w:pos="9360"/>
      </w:tabs>
      <w:spacing w:line="240" w:lineRule="auto"/>
    </w:pPr>
  </w:style>
  <w:style w:type="character" w:customStyle="1" w:styleId="HeaderChar">
    <w:name w:val="Header Char"/>
    <w:basedOn w:val="DefaultParagraphFont"/>
    <w:link w:val="Header"/>
    <w:uiPriority w:val="99"/>
    <w:rsid w:val="007D4DBB"/>
  </w:style>
  <w:style w:type="paragraph" w:styleId="Footer">
    <w:name w:val="footer"/>
    <w:basedOn w:val="Normal"/>
    <w:link w:val="FooterChar"/>
    <w:uiPriority w:val="99"/>
    <w:unhideWhenUsed/>
    <w:rsid w:val="007D4DBB"/>
    <w:pPr>
      <w:tabs>
        <w:tab w:val="center" w:pos="4680"/>
        <w:tab w:val="right" w:pos="9360"/>
      </w:tabs>
      <w:spacing w:line="240" w:lineRule="auto"/>
    </w:pPr>
  </w:style>
  <w:style w:type="character" w:customStyle="1" w:styleId="FooterChar">
    <w:name w:val="Footer Char"/>
    <w:basedOn w:val="DefaultParagraphFont"/>
    <w:link w:val="Footer"/>
    <w:uiPriority w:val="99"/>
    <w:rsid w:val="007D4DBB"/>
  </w:style>
  <w:style w:type="character" w:styleId="PageNumber">
    <w:name w:val="page number"/>
    <w:basedOn w:val="DefaultParagraphFont"/>
    <w:uiPriority w:val="99"/>
    <w:semiHidden/>
    <w:unhideWhenUsed/>
    <w:rsid w:val="007D4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677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626</Words>
  <Characters>4540</Characters>
  <Application>Microsoft Office Word</Application>
  <DocSecurity>0</DocSecurity>
  <Lines>105</Lines>
  <Paragraphs>60</Paragraphs>
  <ScaleCrop>false</ScaleCrop>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Charles Wilson</cp:lastModifiedBy>
  <cp:revision>7</cp:revision>
  <dcterms:created xsi:type="dcterms:W3CDTF">2021-04-06T14:48:00Z</dcterms:created>
  <dcterms:modified xsi:type="dcterms:W3CDTF">2023-09-08T16:49:00Z</dcterms:modified>
</cp:coreProperties>
</file>