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1BD4C5" w14:textId="7A9ECA89" w:rsidR="00FD7C37" w:rsidRPr="00987ACF" w:rsidRDefault="00D13BB9">
      <w:pPr>
        <w:pStyle w:val="Title"/>
        <w:jc w:val="center"/>
        <w:rPr>
          <w:rFonts w:cs="Arial"/>
        </w:rPr>
      </w:pPr>
      <w:r>
        <w:rPr>
          <w:rFonts w:cs="Arial"/>
        </w:rPr>
        <w:t>Elemen</w:t>
      </w:r>
      <w:r w:rsidR="006F4701" w:rsidRPr="00987ACF">
        <w:rPr>
          <w:rFonts w:cs="Arial"/>
        </w:rPr>
        <w:t>t-level Security Requirements</w:t>
      </w:r>
    </w:p>
    <w:p w14:paraId="00000001" w14:textId="4AA86F06" w:rsidR="009B0573" w:rsidRPr="00987ACF" w:rsidRDefault="006D33BE">
      <w:pPr>
        <w:pStyle w:val="Title"/>
        <w:jc w:val="center"/>
        <w:rPr>
          <w:rFonts w:cs="Arial"/>
        </w:rPr>
      </w:pPr>
      <w:r w:rsidRPr="00987ACF">
        <w:rPr>
          <w:rFonts w:cs="Arial"/>
        </w:rPr>
        <w:t xml:space="preserve">Analysis </w:t>
      </w:r>
      <w:r w:rsidR="00980ABB" w:rsidRPr="00987ACF">
        <w:rPr>
          <w:rFonts w:cs="Arial"/>
        </w:rPr>
        <w:t>Procedure</w:t>
      </w:r>
    </w:p>
    <w:p w14:paraId="6264CE05" w14:textId="40335B88" w:rsidR="00F11A17" w:rsidRPr="00987ACF" w:rsidRDefault="00F11A17" w:rsidP="00F11A17">
      <w:pPr>
        <w:pStyle w:val="Heading1"/>
        <w:rPr>
          <w:rFonts w:cs="Arial"/>
        </w:rPr>
      </w:pPr>
      <w:bookmarkStart w:id="0" w:name="_pjac2je3ttgf" w:colFirst="0" w:colLast="0"/>
      <w:bookmarkEnd w:id="0"/>
      <w:r w:rsidRPr="00987ACF">
        <w:rPr>
          <w:rFonts w:cs="Arial"/>
        </w:rPr>
        <w:t>Revision</w:t>
      </w:r>
    </w:p>
    <w:p w14:paraId="0D4B575C" w14:textId="73D00668" w:rsidR="00E34C3C" w:rsidRPr="00987ACF" w:rsidRDefault="00E34C3C" w:rsidP="00987ACF">
      <w:pPr>
        <w:spacing w:line="276" w:lineRule="auto"/>
        <w:rPr>
          <w:rFonts w:cs="Arial"/>
          <w:szCs w:val="22"/>
        </w:rPr>
      </w:pPr>
      <w:r w:rsidRPr="00987ACF">
        <w:rPr>
          <w:rFonts w:cs="Arial"/>
          <w:szCs w:val="22"/>
        </w:rPr>
        <w:t xml:space="preserve">Version </w:t>
      </w:r>
      <w:r w:rsidR="00F819DE">
        <w:rPr>
          <w:rFonts w:cs="Arial"/>
          <w:szCs w:val="22"/>
        </w:rPr>
        <w:t>4</w:t>
      </w:r>
    </w:p>
    <w:p w14:paraId="5040835C" w14:textId="72DBD6E9" w:rsidR="00F11A17" w:rsidRPr="00987ACF" w:rsidRDefault="00F11A17" w:rsidP="00987ACF">
      <w:pPr>
        <w:spacing w:line="276" w:lineRule="auto"/>
        <w:rPr>
          <w:rFonts w:cs="Arial"/>
          <w:szCs w:val="22"/>
        </w:rPr>
      </w:pPr>
      <w:r w:rsidRPr="00987ACF">
        <w:rPr>
          <w:rFonts w:cs="Arial"/>
          <w:szCs w:val="22"/>
        </w:rPr>
        <w:fldChar w:fldCharType="begin"/>
      </w:r>
      <w:r w:rsidRPr="00987ACF">
        <w:rPr>
          <w:rFonts w:cs="Arial"/>
          <w:szCs w:val="22"/>
        </w:rPr>
        <w:instrText xml:space="preserve"> DATE \@ "M/d/yy h:mm am/pm" </w:instrText>
      </w:r>
      <w:r w:rsidRPr="00987ACF">
        <w:rPr>
          <w:rFonts w:cs="Arial"/>
          <w:szCs w:val="22"/>
        </w:rPr>
        <w:fldChar w:fldCharType="separate"/>
      </w:r>
      <w:r w:rsidR="00D13BB9">
        <w:rPr>
          <w:rFonts w:cs="Arial"/>
          <w:noProof/>
          <w:szCs w:val="22"/>
        </w:rPr>
        <w:t>4/11/25 12:11 PM</w:t>
      </w:r>
      <w:r w:rsidRPr="00987ACF">
        <w:rPr>
          <w:rFonts w:cs="Arial"/>
          <w:szCs w:val="22"/>
        </w:rPr>
        <w:fldChar w:fldCharType="end"/>
      </w:r>
    </w:p>
    <w:p w14:paraId="28DB8399" w14:textId="2FC65A40" w:rsidR="0011053C" w:rsidRPr="00987ACF" w:rsidRDefault="0011053C" w:rsidP="0011053C">
      <w:pPr>
        <w:pStyle w:val="Heading1"/>
        <w:rPr>
          <w:rFonts w:cs="Arial"/>
        </w:rPr>
      </w:pPr>
      <w:r w:rsidRPr="00987ACF">
        <w:rPr>
          <w:rFonts w:cs="Arial"/>
        </w:rPr>
        <w:t>SME</w:t>
      </w:r>
    </w:p>
    <w:p w14:paraId="085451E9" w14:textId="06606D26" w:rsidR="0011053C" w:rsidRPr="00987ACF" w:rsidRDefault="0011053C" w:rsidP="0011053C">
      <w:pPr>
        <w:rPr>
          <w:rFonts w:cs="Arial"/>
          <w:color w:val="000000" w:themeColor="text1"/>
          <w:szCs w:val="22"/>
        </w:rPr>
      </w:pPr>
      <w:r w:rsidRPr="00987ACF">
        <w:rPr>
          <w:rFonts w:cs="Arial"/>
          <w:color w:val="000000" w:themeColor="text1"/>
          <w:szCs w:val="22"/>
        </w:rPr>
        <w:t>Charles Wilson</w:t>
      </w:r>
    </w:p>
    <w:p w14:paraId="00000002" w14:textId="77777777" w:rsidR="009B0573" w:rsidRPr="00987ACF" w:rsidRDefault="00F11A17">
      <w:pPr>
        <w:pStyle w:val="Heading1"/>
        <w:rPr>
          <w:rFonts w:cs="Arial"/>
        </w:rPr>
      </w:pPr>
      <w:r w:rsidRPr="00987ACF">
        <w:rPr>
          <w:rFonts w:cs="Arial"/>
        </w:rPr>
        <w:t>Abstract</w:t>
      </w:r>
    </w:p>
    <w:p w14:paraId="00000003" w14:textId="4BDC8E66" w:rsidR="009B0573" w:rsidRPr="00987ACF" w:rsidRDefault="00F11A17" w:rsidP="00987ACF">
      <w:pPr>
        <w:spacing w:line="276" w:lineRule="auto"/>
        <w:rPr>
          <w:rFonts w:cs="Arial"/>
          <w:color w:val="000000" w:themeColor="text1"/>
          <w:szCs w:val="22"/>
        </w:rPr>
      </w:pPr>
      <w:r w:rsidRPr="00987ACF">
        <w:rPr>
          <w:rFonts w:cs="Arial"/>
          <w:color w:val="000000" w:themeColor="text1"/>
          <w:szCs w:val="22"/>
        </w:rPr>
        <w:t xml:space="preserve">This document describes the </w:t>
      </w:r>
      <w:r w:rsidR="00980ABB" w:rsidRPr="00987ACF">
        <w:rPr>
          <w:rFonts w:cs="Arial"/>
          <w:color w:val="000000" w:themeColor="text1"/>
          <w:szCs w:val="22"/>
        </w:rPr>
        <w:t>procedure</w:t>
      </w:r>
      <w:r w:rsidR="0075347A" w:rsidRPr="00987ACF">
        <w:rPr>
          <w:rFonts w:cs="Arial"/>
          <w:color w:val="000000" w:themeColor="text1"/>
          <w:szCs w:val="22"/>
        </w:rPr>
        <w:t xml:space="preserve"> used</w:t>
      </w:r>
      <w:r w:rsidRPr="00987ACF">
        <w:rPr>
          <w:rFonts w:cs="Arial"/>
          <w:color w:val="000000" w:themeColor="text1"/>
          <w:szCs w:val="22"/>
        </w:rPr>
        <w:t xml:space="preserve"> to </w:t>
      </w:r>
      <w:r w:rsidR="007A45D4" w:rsidRPr="00987ACF">
        <w:rPr>
          <w:rFonts w:cs="Arial"/>
          <w:color w:val="000000" w:themeColor="text1"/>
          <w:szCs w:val="22"/>
        </w:rPr>
        <w:t xml:space="preserve">perform </w:t>
      </w:r>
      <w:r w:rsidR="006F4701" w:rsidRPr="00987ACF">
        <w:rPr>
          <w:rFonts w:cs="Arial"/>
          <w:color w:val="000000" w:themeColor="text1"/>
          <w:szCs w:val="22"/>
        </w:rPr>
        <w:t xml:space="preserve">the cybersecurity requirements applicability </w:t>
      </w:r>
      <w:r w:rsidR="006D33BE" w:rsidRPr="00987ACF">
        <w:rPr>
          <w:rFonts w:cs="Arial"/>
          <w:color w:val="000000" w:themeColor="text1"/>
          <w:szCs w:val="22"/>
        </w:rPr>
        <w:t xml:space="preserve">analysis </w:t>
      </w:r>
      <w:r w:rsidR="00735907" w:rsidRPr="00987ACF">
        <w:rPr>
          <w:rFonts w:cs="Arial"/>
          <w:color w:val="000000" w:themeColor="text1"/>
          <w:szCs w:val="22"/>
        </w:rPr>
        <w:t>activity</w:t>
      </w:r>
      <w:r w:rsidR="00980ABB" w:rsidRPr="00987ACF">
        <w:rPr>
          <w:rFonts w:cs="Arial"/>
          <w:color w:val="000000" w:themeColor="text1"/>
          <w:szCs w:val="22"/>
        </w:rPr>
        <w:t xml:space="preserve"> described in the AVCDL secondary document </w:t>
      </w:r>
      <w:r w:rsidR="00D13BB9">
        <w:rPr>
          <w:rFonts w:cs="Arial"/>
          <w:b/>
          <w:bCs/>
          <w:color w:val="000000" w:themeColor="text1"/>
          <w:szCs w:val="22"/>
        </w:rPr>
        <w:t>Elemen</w:t>
      </w:r>
      <w:r w:rsidR="006F4701" w:rsidRPr="00987ACF">
        <w:rPr>
          <w:rFonts w:cs="Arial"/>
          <w:b/>
          <w:bCs/>
          <w:color w:val="000000" w:themeColor="text1"/>
          <w:szCs w:val="22"/>
        </w:rPr>
        <w:t>t-level Security Requirements</w:t>
      </w:r>
      <w:r w:rsidR="0094429E" w:rsidRPr="00987ACF">
        <w:rPr>
          <w:rFonts w:cs="Arial"/>
          <w:szCs w:val="22"/>
        </w:rPr>
        <w:t xml:space="preserve"> </w:t>
      </w:r>
      <w:r w:rsidR="0094429E" w:rsidRPr="00987ACF">
        <w:rPr>
          <w:rFonts w:cs="Arial"/>
          <w:b/>
          <w:bCs/>
          <w:color w:val="0070C0"/>
          <w:szCs w:val="22"/>
          <w:vertAlign w:val="superscript"/>
        </w:rPr>
        <w:t>[</w:t>
      </w:r>
      <w:r w:rsidR="00784608" w:rsidRPr="00987ACF">
        <w:rPr>
          <w:rFonts w:cs="Arial"/>
          <w:b/>
          <w:bCs/>
          <w:color w:val="0070C0"/>
          <w:szCs w:val="22"/>
          <w:vertAlign w:val="superscript"/>
        </w:rPr>
        <w:t>2</w:t>
      </w:r>
      <w:r w:rsidR="0094429E" w:rsidRPr="00987ACF">
        <w:rPr>
          <w:rFonts w:cs="Arial"/>
          <w:b/>
          <w:bCs/>
          <w:color w:val="0070C0"/>
          <w:szCs w:val="22"/>
          <w:vertAlign w:val="superscript"/>
        </w:rPr>
        <w:t>]</w:t>
      </w:r>
      <w:r w:rsidR="00980ABB" w:rsidRPr="00987ACF">
        <w:rPr>
          <w:rFonts w:cs="Arial"/>
          <w:color w:val="000000" w:themeColor="text1"/>
          <w:szCs w:val="22"/>
        </w:rPr>
        <w:t>.</w:t>
      </w:r>
    </w:p>
    <w:p w14:paraId="00000004" w14:textId="77777777" w:rsidR="009B0573" w:rsidRPr="00987ACF" w:rsidRDefault="00F11A17">
      <w:pPr>
        <w:pStyle w:val="Heading1"/>
        <w:rPr>
          <w:rFonts w:cs="Arial"/>
        </w:rPr>
      </w:pPr>
      <w:bookmarkStart w:id="1" w:name="_54bgemmh6zb8" w:colFirst="0" w:colLast="0"/>
      <w:bookmarkEnd w:id="1"/>
      <w:r w:rsidRPr="00987ACF">
        <w:rPr>
          <w:rFonts w:cs="Arial"/>
        </w:rPr>
        <w:t>Group / Owner</w:t>
      </w:r>
    </w:p>
    <w:p w14:paraId="00000005" w14:textId="408B62F7" w:rsidR="009B0573" w:rsidRPr="00586B00" w:rsidRDefault="00165648">
      <w:pPr>
        <w:rPr>
          <w:rFonts w:cs="Arial"/>
          <w:szCs w:val="22"/>
        </w:rPr>
      </w:pPr>
      <w:r w:rsidRPr="00586B00">
        <w:rPr>
          <w:rFonts w:cs="Arial"/>
          <w:szCs w:val="22"/>
        </w:rPr>
        <w:t>Security</w:t>
      </w:r>
      <w:r w:rsidR="00F11A17" w:rsidRPr="00586B00">
        <w:rPr>
          <w:rFonts w:cs="Arial"/>
          <w:szCs w:val="22"/>
        </w:rPr>
        <w:t xml:space="preserve"> / </w:t>
      </w:r>
      <w:r w:rsidRPr="00586B00">
        <w:rPr>
          <w:rFonts w:cs="Arial"/>
          <w:szCs w:val="22"/>
        </w:rPr>
        <w:t>Security Architect</w:t>
      </w:r>
    </w:p>
    <w:p w14:paraId="00000006" w14:textId="77777777" w:rsidR="009B0573" w:rsidRPr="00987ACF" w:rsidRDefault="00F11A17">
      <w:pPr>
        <w:pStyle w:val="Heading1"/>
        <w:rPr>
          <w:rFonts w:cs="Arial"/>
        </w:rPr>
      </w:pPr>
      <w:bookmarkStart w:id="2" w:name="_olcs7d4b90ea" w:colFirst="0" w:colLast="0"/>
      <w:bookmarkEnd w:id="2"/>
      <w:r w:rsidRPr="00987ACF">
        <w:rPr>
          <w:rFonts w:cs="Arial"/>
        </w:rPr>
        <w:t>Motivation</w:t>
      </w:r>
    </w:p>
    <w:p w14:paraId="00000007" w14:textId="47E9A99F" w:rsidR="009B0573" w:rsidRDefault="00A90D1C" w:rsidP="00987ACF">
      <w:pPr>
        <w:spacing w:after="240" w:line="276" w:lineRule="auto"/>
        <w:rPr>
          <w:rFonts w:cs="Arial"/>
          <w:color w:val="000000" w:themeColor="text1"/>
          <w:szCs w:val="22"/>
        </w:rPr>
      </w:pPr>
      <w:r w:rsidRPr="00987ACF">
        <w:rPr>
          <w:rFonts w:cs="Arial"/>
          <w:szCs w:val="22"/>
        </w:rPr>
        <w:t xml:space="preserve">This document is motivated by the need to have </w:t>
      </w:r>
      <w:r w:rsidR="006F4701" w:rsidRPr="00987ACF">
        <w:rPr>
          <w:rFonts w:cs="Arial"/>
          <w:szCs w:val="22"/>
        </w:rPr>
        <w:t>element-appropriate cybersecurity requirements</w:t>
      </w:r>
      <w:r w:rsidRPr="00987ACF">
        <w:rPr>
          <w:rFonts w:cs="Arial"/>
          <w:szCs w:val="22"/>
        </w:rPr>
        <w:t xml:space="preserve">. This is necessary given the nature of safety-critical, cyber-physical systems, subject to certifications such as </w:t>
      </w:r>
      <w:r w:rsidRPr="00987ACF">
        <w:rPr>
          <w:rFonts w:cs="Arial"/>
          <w:b/>
          <w:bCs/>
          <w:szCs w:val="22"/>
        </w:rPr>
        <w:t>ISO</w:t>
      </w:r>
      <w:r w:rsidR="00C304A7" w:rsidRPr="00987ACF">
        <w:rPr>
          <w:rFonts w:cs="Arial"/>
          <w:b/>
          <w:bCs/>
          <w:szCs w:val="22"/>
        </w:rPr>
        <w:t>/SAE</w:t>
      </w:r>
      <w:r w:rsidRPr="00987ACF">
        <w:rPr>
          <w:rFonts w:cs="Arial"/>
          <w:b/>
          <w:bCs/>
          <w:szCs w:val="22"/>
        </w:rPr>
        <w:t xml:space="preserve"> 21434</w:t>
      </w:r>
      <w:r w:rsidRPr="00987ACF">
        <w:rPr>
          <w:rFonts w:cs="Arial"/>
          <w:szCs w:val="22"/>
        </w:rPr>
        <w:t xml:space="preserve"> and </w:t>
      </w:r>
      <w:r w:rsidR="0011053C" w:rsidRPr="00987ACF">
        <w:rPr>
          <w:rFonts w:cs="Arial"/>
          <w:b/>
          <w:bCs/>
          <w:szCs w:val="22"/>
        </w:rPr>
        <w:t xml:space="preserve">ISO </w:t>
      </w:r>
      <w:r w:rsidRPr="00987ACF">
        <w:rPr>
          <w:rFonts w:cs="Arial"/>
          <w:b/>
          <w:bCs/>
          <w:szCs w:val="22"/>
        </w:rPr>
        <w:t>26262</w:t>
      </w:r>
      <w:r w:rsidR="00F11A17" w:rsidRPr="00987ACF">
        <w:rPr>
          <w:rFonts w:cs="Arial"/>
          <w:color w:val="000000" w:themeColor="text1"/>
          <w:szCs w:val="22"/>
        </w:rPr>
        <w:t>.</w:t>
      </w:r>
    </w:p>
    <w:p w14:paraId="77E8FBB1" w14:textId="77777777" w:rsidR="00D14A13" w:rsidRPr="00D14A13" w:rsidRDefault="00D14A13" w:rsidP="00D14A13">
      <w:pPr>
        <w:pStyle w:val="Heading1"/>
      </w:pPr>
      <w:r w:rsidRPr="00D14A13">
        <w:t>License</w:t>
      </w:r>
    </w:p>
    <w:p w14:paraId="400CAC83" w14:textId="160DCC3F" w:rsidR="00D14A13" w:rsidRDefault="00D14A13" w:rsidP="00D14A13">
      <w:pPr>
        <w:spacing w:after="240"/>
      </w:pPr>
      <w:r w:rsidRPr="00144DE6">
        <w:t xml:space="preserve">This work </w:t>
      </w:r>
      <w:r>
        <w:t xml:space="preserve">was created by </w:t>
      </w:r>
      <w:r w:rsidR="000A0C8F">
        <w:rPr>
          <w:b/>
          <w:bCs/>
        </w:rPr>
        <w:t>Torc Robotics</w:t>
      </w:r>
      <w:r>
        <w:t xml:space="preserve"> and </w:t>
      </w:r>
      <w:r w:rsidRPr="00144DE6">
        <w:t xml:space="preserve">is licensed under the </w:t>
      </w:r>
      <w:r w:rsidRPr="00144DE6">
        <w:rPr>
          <w:b/>
          <w:bCs/>
        </w:rPr>
        <w:t>Creative Commons Attribution-Share Alike (CC</w:t>
      </w:r>
      <w:r>
        <w:rPr>
          <w:b/>
          <w:bCs/>
        </w:rPr>
        <w:t xml:space="preserve"> BY</w:t>
      </w:r>
      <w:r w:rsidRPr="00144DE6">
        <w:rPr>
          <w:b/>
          <w:bCs/>
        </w:rPr>
        <w:t>-SA</w:t>
      </w:r>
      <w:r>
        <w:rPr>
          <w:b/>
          <w:bCs/>
        </w:rPr>
        <w:t>-4.0</w:t>
      </w:r>
      <w:r w:rsidRPr="00144DE6">
        <w:rPr>
          <w:b/>
          <w:bCs/>
        </w:rPr>
        <w:t>)</w:t>
      </w:r>
      <w:r w:rsidRPr="00144DE6">
        <w:t xml:space="preserve"> License</w:t>
      </w:r>
      <w:r w:rsidRPr="00533832">
        <w:t>.</w:t>
      </w:r>
    </w:p>
    <w:p w14:paraId="4142F721" w14:textId="77777777" w:rsidR="00D14A13" w:rsidRPr="00D14A13" w:rsidRDefault="00D14A13" w:rsidP="00D14A13">
      <w:hyperlink r:id="rId7" w:history="1">
        <w:r w:rsidRPr="00D14A13">
          <w:rPr>
            <w:rStyle w:val="Hyperlink"/>
            <w:rFonts w:cs="Courier New"/>
          </w:rPr>
          <w:t>https://creativecommons.org/licenses/by/4.0/legalcode</w:t>
        </w:r>
      </w:hyperlink>
    </w:p>
    <w:p w14:paraId="0028E749" w14:textId="0548B501" w:rsidR="007A2EA1" w:rsidRPr="00987ACF" w:rsidRDefault="007A2EA1" w:rsidP="00987ACF">
      <w:pPr>
        <w:spacing w:before="480" w:after="240" w:line="276" w:lineRule="auto"/>
        <w:ind w:left="806" w:hanging="806"/>
        <w:rPr>
          <w:rFonts w:cs="Arial"/>
          <w:szCs w:val="22"/>
        </w:rPr>
      </w:pPr>
      <w:r w:rsidRPr="00987ACF">
        <w:rPr>
          <w:rFonts w:cs="Arial"/>
          <w:b/>
          <w:bCs/>
          <w:color w:val="0070C0"/>
          <w:szCs w:val="22"/>
        </w:rPr>
        <w:t>Note:</w:t>
      </w:r>
      <w:r w:rsidRPr="00987ACF">
        <w:rPr>
          <w:rFonts w:cs="Arial"/>
          <w:szCs w:val="22"/>
        </w:rPr>
        <w:tab/>
        <w:t xml:space="preserve">Within the context of this document, the terms </w:t>
      </w:r>
      <w:r w:rsidRPr="00987ACF">
        <w:rPr>
          <w:rFonts w:cs="Arial"/>
          <w:b/>
          <w:bCs/>
          <w:i/>
          <w:iCs/>
          <w:szCs w:val="22"/>
        </w:rPr>
        <w:t>security</w:t>
      </w:r>
      <w:r w:rsidRPr="00987ACF">
        <w:rPr>
          <w:rFonts w:cs="Arial"/>
          <w:szCs w:val="22"/>
        </w:rPr>
        <w:t xml:space="preserve"> and </w:t>
      </w:r>
      <w:r w:rsidRPr="00987ACF">
        <w:rPr>
          <w:rFonts w:cs="Arial"/>
          <w:b/>
          <w:bCs/>
          <w:i/>
          <w:iCs/>
          <w:szCs w:val="22"/>
        </w:rPr>
        <w:t>cybersecurity</w:t>
      </w:r>
      <w:r w:rsidRPr="00987ACF">
        <w:rPr>
          <w:rFonts w:cs="Arial"/>
          <w:szCs w:val="22"/>
        </w:rPr>
        <w:t xml:space="preserve"> are used interchangeably. It is presumed that the term </w:t>
      </w:r>
      <w:r w:rsidRPr="00987ACF">
        <w:rPr>
          <w:rFonts w:cs="Arial"/>
          <w:b/>
          <w:bCs/>
          <w:i/>
          <w:iCs/>
          <w:szCs w:val="22"/>
        </w:rPr>
        <w:t>security</w:t>
      </w:r>
      <w:r w:rsidRPr="00987ACF">
        <w:rPr>
          <w:rFonts w:cs="Arial"/>
          <w:szCs w:val="22"/>
        </w:rPr>
        <w:t xml:space="preserve"> is being used in reference to </w:t>
      </w:r>
      <w:r w:rsidRPr="00987ACF">
        <w:rPr>
          <w:rFonts w:cs="Arial"/>
          <w:b/>
          <w:bCs/>
          <w:i/>
          <w:iCs/>
          <w:szCs w:val="22"/>
        </w:rPr>
        <w:t>cybersecurity</w:t>
      </w:r>
      <w:r w:rsidRPr="00987ACF">
        <w:rPr>
          <w:rFonts w:cs="Arial"/>
          <w:szCs w:val="22"/>
        </w:rPr>
        <w:t xml:space="preserve"> and not </w:t>
      </w:r>
      <w:r w:rsidRPr="00987ACF">
        <w:rPr>
          <w:rFonts w:cs="Arial"/>
          <w:b/>
          <w:bCs/>
          <w:i/>
          <w:iCs/>
          <w:szCs w:val="22"/>
        </w:rPr>
        <w:t>physical security</w:t>
      </w:r>
      <w:r w:rsidRPr="00987ACF">
        <w:rPr>
          <w:rFonts w:cs="Arial"/>
          <w:szCs w:val="22"/>
        </w:rPr>
        <w:t>.</w:t>
      </w:r>
    </w:p>
    <w:p w14:paraId="71300C1D" w14:textId="45E3FF83" w:rsidR="00E34C3C" w:rsidRPr="00987ACF" w:rsidRDefault="00E34C3C" w:rsidP="00E34C3C">
      <w:pPr>
        <w:pStyle w:val="FirstParagraph"/>
        <w:rPr>
          <w:rFonts w:ascii="Arial" w:hAnsi="Arial" w:cs="Arial"/>
          <w:color w:val="FF0000"/>
        </w:rPr>
      </w:pPr>
    </w:p>
    <w:p w14:paraId="380C2C0A" w14:textId="77777777" w:rsidR="00D56FB9" w:rsidRPr="00987ACF" w:rsidRDefault="00D56FB9" w:rsidP="00D56FB9">
      <w:pPr>
        <w:pStyle w:val="Heading1"/>
        <w:rPr>
          <w:rFonts w:cs="Arial"/>
        </w:rPr>
      </w:pPr>
      <w:r w:rsidRPr="00987ACF">
        <w:rPr>
          <w:rFonts w:cs="Arial"/>
        </w:rPr>
        <w:lastRenderedPageBreak/>
        <w:t>Audience</w:t>
      </w:r>
    </w:p>
    <w:p w14:paraId="46024A88" w14:textId="3B8DE343" w:rsidR="00D56FB9" w:rsidRPr="00586B00" w:rsidRDefault="00D56FB9" w:rsidP="00987ACF">
      <w:pPr>
        <w:pStyle w:val="Heading1"/>
        <w:spacing w:line="276" w:lineRule="auto"/>
        <w:rPr>
          <w:rFonts w:cs="Arial"/>
          <w:sz w:val="22"/>
          <w:szCs w:val="22"/>
        </w:rPr>
      </w:pPr>
      <w:r w:rsidRPr="00586B00">
        <w:rPr>
          <w:rFonts w:cs="Arial"/>
          <w:sz w:val="22"/>
          <w:szCs w:val="22"/>
        </w:rPr>
        <w:t xml:space="preserve">The audience of this document is the cybersecurity practitioner who will be conducting the </w:t>
      </w:r>
      <w:r w:rsidR="006F4701" w:rsidRPr="00586B00">
        <w:rPr>
          <w:rFonts w:cs="Arial"/>
          <w:sz w:val="22"/>
          <w:szCs w:val="22"/>
        </w:rPr>
        <w:t>cybersecurity requirements applicability analysis</w:t>
      </w:r>
      <w:r w:rsidRPr="00586B00">
        <w:rPr>
          <w:rFonts w:cs="Arial"/>
          <w:sz w:val="22"/>
          <w:szCs w:val="22"/>
        </w:rPr>
        <w:t>.</w:t>
      </w:r>
    </w:p>
    <w:p w14:paraId="1336EEB2" w14:textId="067ED748" w:rsidR="00CD034B" w:rsidRPr="00987ACF" w:rsidRDefault="00CD034B" w:rsidP="00CD034B">
      <w:pPr>
        <w:pStyle w:val="Heading1"/>
        <w:rPr>
          <w:rFonts w:cs="Arial"/>
        </w:rPr>
      </w:pPr>
      <w:r w:rsidRPr="00987ACF">
        <w:rPr>
          <w:rFonts w:cs="Arial"/>
        </w:rPr>
        <w:t>Necessity of Development Input</w:t>
      </w:r>
    </w:p>
    <w:p w14:paraId="3D6FEB92" w14:textId="77777777" w:rsidR="00CD034B" w:rsidRPr="00586B00" w:rsidRDefault="00CD034B" w:rsidP="00987ACF">
      <w:pPr>
        <w:spacing w:line="276" w:lineRule="auto"/>
        <w:rPr>
          <w:rFonts w:cs="Arial"/>
          <w:szCs w:val="22"/>
        </w:rPr>
      </w:pPr>
      <w:r w:rsidRPr="00586B00">
        <w:rPr>
          <w:rFonts w:cs="Arial"/>
          <w:szCs w:val="22"/>
        </w:rPr>
        <w:t>Since the requirements analysis is an as-is analysis, it is critical to ensure that the information gathered is as accurate and complete as possible. As with any cybersecurity assessment, it is not the place of the cybersecurity SME to make assumptions on the part of engineering. All information should be sourced from and confirmed by the owner of the element under consideration.</w:t>
      </w:r>
    </w:p>
    <w:p w14:paraId="60F22782" w14:textId="77777777" w:rsidR="00D56FB9" w:rsidRPr="00987ACF" w:rsidRDefault="00D56FB9" w:rsidP="00D56FB9">
      <w:pPr>
        <w:pStyle w:val="Heading1"/>
        <w:rPr>
          <w:rFonts w:cs="Arial"/>
        </w:rPr>
      </w:pPr>
      <w:r w:rsidRPr="00987ACF">
        <w:rPr>
          <w:rFonts w:cs="Arial"/>
        </w:rPr>
        <w:t>Completeness of Output</w:t>
      </w:r>
    </w:p>
    <w:p w14:paraId="44E299D7" w14:textId="4486A891" w:rsidR="00D56FB9" w:rsidRPr="00987ACF" w:rsidRDefault="00586B00" w:rsidP="00987ACF">
      <w:pPr>
        <w:pStyle w:val="BodyText"/>
        <w:spacing w:line="276" w:lineRule="auto"/>
        <w:rPr>
          <w:rFonts w:ascii="Arial" w:hAnsi="Arial" w:cs="Arial"/>
          <w:szCs w:val="22"/>
        </w:rPr>
      </w:pPr>
      <w:r>
        <w:rPr>
          <w:rFonts w:ascii="Arial" w:hAnsi="Arial" w:cs="Arial"/>
          <w:szCs w:val="22"/>
        </w:rPr>
        <w:t>The completeness of the output of this activity is highly dependent upon the input provided</w:t>
      </w:r>
      <w:r w:rsidR="00D56FB9" w:rsidRPr="00987ACF">
        <w:rPr>
          <w:rFonts w:ascii="Arial" w:hAnsi="Arial" w:cs="Arial"/>
          <w:szCs w:val="22"/>
        </w:rPr>
        <w:t>.</w:t>
      </w:r>
      <w:r>
        <w:rPr>
          <w:rFonts w:ascii="Arial" w:hAnsi="Arial" w:cs="Arial"/>
          <w:szCs w:val="22"/>
        </w:rPr>
        <w:t xml:space="preserve"> As stated in the preceding section, the cybersecurity SME should not be filling in the blanks in order to perform their tasks.</w:t>
      </w:r>
    </w:p>
    <w:p w14:paraId="4434B15C" w14:textId="77777777" w:rsidR="00D56FB9" w:rsidRPr="00987ACF" w:rsidRDefault="00D56FB9" w:rsidP="00987ACF">
      <w:pPr>
        <w:pStyle w:val="BodyText"/>
        <w:spacing w:line="276" w:lineRule="auto"/>
        <w:rPr>
          <w:rFonts w:ascii="Arial" w:hAnsi="Arial" w:cs="Arial"/>
          <w:szCs w:val="22"/>
        </w:rPr>
      </w:pPr>
      <w:r w:rsidRPr="00987ACF">
        <w:rPr>
          <w:rFonts w:ascii="Arial" w:hAnsi="Arial" w:cs="Arial"/>
          <w:szCs w:val="22"/>
        </w:rPr>
        <w:t>When information is not available for either a given section of the template or parts thereof, this should be noted. Major omissions should be recorded in the cybersecurity risk register.</w:t>
      </w:r>
    </w:p>
    <w:p w14:paraId="3484F19C" w14:textId="77777777" w:rsidR="00D56FB9" w:rsidRPr="00987ACF" w:rsidRDefault="00D56FB9" w:rsidP="00D56FB9">
      <w:pPr>
        <w:pStyle w:val="Heading1"/>
        <w:rPr>
          <w:rFonts w:cs="Arial"/>
        </w:rPr>
      </w:pPr>
      <w:r w:rsidRPr="00987ACF">
        <w:rPr>
          <w:rFonts w:cs="Arial"/>
        </w:rPr>
        <w:t>Disposition of Output</w:t>
      </w:r>
    </w:p>
    <w:p w14:paraId="6B35C9AE" w14:textId="6A679A69" w:rsidR="00D56FB9" w:rsidRPr="00987ACF" w:rsidRDefault="00D56FB9" w:rsidP="00987ACF">
      <w:pPr>
        <w:pStyle w:val="BodyText"/>
        <w:spacing w:line="276" w:lineRule="auto"/>
        <w:rPr>
          <w:rFonts w:ascii="Arial" w:hAnsi="Arial" w:cs="Arial"/>
          <w:szCs w:val="22"/>
        </w:rPr>
      </w:pPr>
      <w:r w:rsidRPr="00987ACF">
        <w:rPr>
          <w:rFonts w:ascii="Arial" w:hAnsi="Arial" w:cs="Arial"/>
          <w:szCs w:val="22"/>
        </w:rPr>
        <w:t xml:space="preserve">Once completed, the generated output should be </w:t>
      </w:r>
      <w:r w:rsidR="006F4701" w:rsidRPr="00987ACF">
        <w:rPr>
          <w:rFonts w:ascii="Arial" w:hAnsi="Arial" w:cs="Arial"/>
          <w:szCs w:val="22"/>
        </w:rPr>
        <w:t>managed in</w:t>
      </w:r>
      <w:r w:rsidRPr="00987ACF">
        <w:rPr>
          <w:rFonts w:ascii="Arial" w:hAnsi="Arial" w:cs="Arial"/>
          <w:szCs w:val="22"/>
        </w:rPr>
        <w:t xml:space="preserve"> the organization’s </w:t>
      </w:r>
      <w:r w:rsidR="006F4701" w:rsidRPr="00987ACF">
        <w:rPr>
          <w:rFonts w:ascii="Arial" w:hAnsi="Arial" w:cs="Arial"/>
          <w:szCs w:val="22"/>
        </w:rPr>
        <w:t>requirements</w:t>
      </w:r>
      <w:r w:rsidRPr="00987ACF">
        <w:rPr>
          <w:rFonts w:ascii="Arial" w:hAnsi="Arial" w:cs="Arial"/>
          <w:szCs w:val="22"/>
        </w:rPr>
        <w:t xml:space="preserve"> management system</w:t>
      </w:r>
      <w:r w:rsidR="006F4701" w:rsidRPr="00987ACF">
        <w:rPr>
          <w:rFonts w:ascii="Arial" w:hAnsi="Arial" w:cs="Arial"/>
          <w:szCs w:val="22"/>
        </w:rPr>
        <w:t xml:space="preserve"> (RMS)</w:t>
      </w:r>
      <w:r w:rsidRPr="00987ACF">
        <w:rPr>
          <w:rFonts w:ascii="Arial" w:hAnsi="Arial" w:cs="Arial"/>
          <w:szCs w:val="22"/>
        </w:rPr>
        <w:t xml:space="preserve"> as a document of record.</w:t>
      </w:r>
    </w:p>
    <w:p w14:paraId="1F10E8A3" w14:textId="3A2AF564" w:rsidR="00D56FB9" w:rsidRPr="00987ACF" w:rsidRDefault="00D56FB9" w:rsidP="00FA00D2">
      <w:pPr>
        <w:rPr>
          <w:rFonts w:cs="Arial"/>
          <w:sz w:val="40"/>
          <w:szCs w:val="40"/>
        </w:rPr>
      </w:pPr>
      <w:r w:rsidRPr="00987ACF">
        <w:rPr>
          <w:rFonts w:cs="Arial"/>
        </w:rPr>
        <w:br w:type="page"/>
      </w:r>
    </w:p>
    <w:p w14:paraId="66B96EE8" w14:textId="77777777" w:rsidR="00D56FB9" w:rsidRPr="00987ACF" w:rsidRDefault="00D56FB9" w:rsidP="00D56FB9">
      <w:pPr>
        <w:pStyle w:val="Heading1"/>
        <w:rPr>
          <w:rFonts w:cs="Arial"/>
        </w:rPr>
      </w:pPr>
      <w:bookmarkStart w:id="3" w:name="_Model_Creation_Activity"/>
      <w:bookmarkEnd w:id="3"/>
      <w:r w:rsidRPr="00987ACF">
        <w:rPr>
          <w:rFonts w:cs="Arial"/>
        </w:rPr>
        <w:lastRenderedPageBreak/>
        <w:t>Entry Criteria</w:t>
      </w:r>
    </w:p>
    <w:p w14:paraId="2D79D9F8" w14:textId="6B143D96" w:rsidR="00D56FB9" w:rsidRPr="00987ACF" w:rsidRDefault="00D56FB9" w:rsidP="00987ACF">
      <w:pPr>
        <w:pStyle w:val="Heading1"/>
        <w:spacing w:line="276" w:lineRule="auto"/>
        <w:rPr>
          <w:rFonts w:cs="Arial"/>
          <w:sz w:val="22"/>
          <w:szCs w:val="22"/>
        </w:rPr>
      </w:pPr>
      <w:r w:rsidRPr="00987ACF">
        <w:rPr>
          <w:rFonts w:cs="Arial"/>
          <w:sz w:val="22"/>
          <w:szCs w:val="22"/>
        </w:rPr>
        <w:t xml:space="preserve">This document assumes that the reader understands the purpose of the </w:t>
      </w:r>
      <w:r w:rsidR="00A672B4" w:rsidRPr="00987ACF">
        <w:rPr>
          <w:rFonts w:cs="Arial"/>
          <w:sz w:val="22"/>
          <w:szCs w:val="22"/>
        </w:rPr>
        <w:t>cybersecurity requirements</w:t>
      </w:r>
      <w:r w:rsidRPr="00987ACF">
        <w:rPr>
          <w:rFonts w:cs="Arial"/>
          <w:sz w:val="22"/>
          <w:szCs w:val="22"/>
        </w:rPr>
        <w:t xml:space="preserve"> analysis. Further, that the reader has read and understood the AVCDL </w:t>
      </w:r>
      <w:r w:rsidR="00D13BB9">
        <w:rPr>
          <w:rFonts w:cs="Arial"/>
          <w:b/>
          <w:bCs/>
          <w:sz w:val="22"/>
          <w:szCs w:val="22"/>
        </w:rPr>
        <w:t>Elemen</w:t>
      </w:r>
      <w:r w:rsidR="00A672B4" w:rsidRPr="00987ACF">
        <w:rPr>
          <w:rFonts w:cs="Arial"/>
          <w:b/>
          <w:bCs/>
          <w:sz w:val="22"/>
          <w:szCs w:val="22"/>
        </w:rPr>
        <w:t>t-level Security Requirements</w:t>
      </w:r>
      <w:r w:rsidRPr="00987ACF">
        <w:rPr>
          <w:rFonts w:cs="Arial"/>
          <w:sz w:val="22"/>
          <w:szCs w:val="22"/>
        </w:rPr>
        <w:t xml:space="preserve"> secondary document.</w:t>
      </w:r>
    </w:p>
    <w:p w14:paraId="34E8E74C" w14:textId="5BFA0759" w:rsidR="00D56FB9" w:rsidRPr="00987ACF" w:rsidRDefault="00D56FB9" w:rsidP="00D56FB9">
      <w:pPr>
        <w:pStyle w:val="Heading2"/>
        <w:rPr>
          <w:rFonts w:cs="Arial"/>
        </w:rPr>
      </w:pPr>
      <w:r w:rsidRPr="00987ACF">
        <w:rPr>
          <w:rFonts w:cs="Arial"/>
        </w:rPr>
        <w:t>Prerequisites – Cybersecurity SME</w:t>
      </w:r>
    </w:p>
    <w:p w14:paraId="1061C0A6" w14:textId="77777777" w:rsidR="00D56FB9" w:rsidRPr="00987ACF" w:rsidRDefault="00D56FB9" w:rsidP="00D56FB9">
      <w:pPr>
        <w:pStyle w:val="Heading3"/>
        <w:spacing w:after="240"/>
        <w:rPr>
          <w:rFonts w:cs="Arial"/>
          <w:color w:val="0070C0"/>
        </w:rPr>
      </w:pPr>
      <w:r w:rsidRPr="00987ACF">
        <w:rPr>
          <w:rFonts w:cs="Arial"/>
          <w:color w:val="0070C0"/>
        </w:rPr>
        <w:t>Qualifications</w:t>
      </w:r>
    </w:p>
    <w:p w14:paraId="62CD19F1" w14:textId="65EDFB5B" w:rsidR="00D56FB9" w:rsidRPr="00987ACF" w:rsidRDefault="00D56FB9" w:rsidP="00987ACF">
      <w:pPr>
        <w:pStyle w:val="Heading3"/>
        <w:spacing w:after="240" w:line="276" w:lineRule="auto"/>
        <w:rPr>
          <w:rFonts w:cs="Arial"/>
          <w:color w:val="0070C0"/>
        </w:rPr>
      </w:pPr>
      <w:r w:rsidRPr="00987ACF">
        <w:rPr>
          <w:rFonts w:cs="Arial"/>
          <w:sz w:val="22"/>
          <w:szCs w:val="22"/>
        </w:rPr>
        <w:t xml:space="preserve">It is required that the </w:t>
      </w:r>
      <w:r w:rsidR="00884AF1" w:rsidRPr="00987ACF">
        <w:rPr>
          <w:rFonts w:cs="Arial"/>
          <w:sz w:val="22"/>
          <w:szCs w:val="22"/>
        </w:rPr>
        <w:t xml:space="preserve">cybersecurity </w:t>
      </w:r>
      <w:r w:rsidRPr="00987ACF">
        <w:rPr>
          <w:rFonts w:cs="Arial"/>
          <w:sz w:val="22"/>
          <w:szCs w:val="22"/>
        </w:rPr>
        <w:t xml:space="preserve">SME is both a qualified and trained security architect (shown above on title page as </w:t>
      </w:r>
      <w:r w:rsidRPr="00987ACF">
        <w:rPr>
          <w:rFonts w:cs="Arial"/>
          <w:b/>
          <w:bCs/>
          <w:sz w:val="22"/>
          <w:szCs w:val="22"/>
        </w:rPr>
        <w:t>Owner</w:t>
      </w:r>
      <w:r w:rsidRPr="00987ACF">
        <w:rPr>
          <w:rFonts w:cs="Arial"/>
          <w:sz w:val="22"/>
          <w:szCs w:val="22"/>
        </w:rPr>
        <w:t xml:space="preserve">) as defined by the </w:t>
      </w:r>
      <w:r w:rsidRPr="00987ACF">
        <w:rPr>
          <w:rFonts w:cs="Arial"/>
          <w:b/>
          <w:bCs/>
          <w:sz w:val="22"/>
          <w:szCs w:val="22"/>
        </w:rPr>
        <w:t>NIST NCWF</w:t>
      </w:r>
      <w:r w:rsidRPr="00987ACF">
        <w:rPr>
          <w:rFonts w:cs="Arial"/>
          <w:sz w:val="22"/>
          <w:szCs w:val="22"/>
        </w:rPr>
        <w:t xml:space="preserve"> role SP-ARC-002 and detailed in section </w:t>
      </w:r>
      <w:r w:rsidRPr="00987ACF">
        <w:rPr>
          <w:rFonts w:cs="Arial"/>
          <w:b/>
          <w:bCs/>
          <w:sz w:val="22"/>
          <w:szCs w:val="22"/>
        </w:rPr>
        <w:t>12.7 Security Architect</w:t>
      </w:r>
      <w:r w:rsidRPr="00987ACF">
        <w:rPr>
          <w:rFonts w:cs="Arial"/>
          <w:sz w:val="22"/>
          <w:szCs w:val="22"/>
        </w:rPr>
        <w:t xml:space="preserve"> of the AVCDL primary document </w:t>
      </w:r>
      <w:r w:rsidRPr="00987ACF">
        <w:rPr>
          <w:rFonts w:cs="Arial"/>
          <w:b/>
          <w:bCs/>
          <w:color w:val="0070C0"/>
          <w:sz w:val="22"/>
          <w:szCs w:val="22"/>
          <w:vertAlign w:val="superscript"/>
        </w:rPr>
        <w:t>[1]</w:t>
      </w:r>
      <w:r w:rsidRPr="00987ACF">
        <w:rPr>
          <w:rFonts w:cs="Arial"/>
          <w:sz w:val="22"/>
          <w:szCs w:val="22"/>
        </w:rPr>
        <w:t>.</w:t>
      </w:r>
    </w:p>
    <w:p w14:paraId="71692543" w14:textId="77777777" w:rsidR="00D56FB9" w:rsidRPr="00987ACF" w:rsidRDefault="00D56FB9" w:rsidP="00D56FB9">
      <w:pPr>
        <w:pStyle w:val="Heading3"/>
        <w:spacing w:after="240"/>
        <w:rPr>
          <w:rFonts w:cs="Arial"/>
          <w:color w:val="0070C0"/>
        </w:rPr>
      </w:pPr>
      <w:r w:rsidRPr="00987ACF">
        <w:rPr>
          <w:rFonts w:cs="Arial"/>
          <w:color w:val="0070C0"/>
        </w:rPr>
        <w:t>Knowledge</w:t>
      </w:r>
    </w:p>
    <w:p w14:paraId="69C77F10" w14:textId="09EEFC8C" w:rsidR="00D56FB9" w:rsidRPr="00987ACF" w:rsidRDefault="00D56FB9" w:rsidP="00987ACF">
      <w:pPr>
        <w:pStyle w:val="Heading1"/>
        <w:spacing w:line="276" w:lineRule="auto"/>
        <w:rPr>
          <w:rFonts w:cs="Arial"/>
          <w:sz w:val="22"/>
          <w:szCs w:val="22"/>
        </w:rPr>
      </w:pPr>
      <w:r w:rsidRPr="00987ACF">
        <w:rPr>
          <w:rFonts w:cs="Arial"/>
          <w:sz w:val="22"/>
          <w:szCs w:val="22"/>
        </w:rPr>
        <w:t xml:space="preserve">It is required that the </w:t>
      </w:r>
      <w:r w:rsidR="00884AF1" w:rsidRPr="00987ACF">
        <w:rPr>
          <w:rFonts w:cs="Arial"/>
          <w:sz w:val="22"/>
          <w:szCs w:val="22"/>
        </w:rPr>
        <w:t xml:space="preserve">cybersecurity </w:t>
      </w:r>
      <w:r w:rsidRPr="00987ACF">
        <w:rPr>
          <w:rFonts w:cs="Arial"/>
          <w:sz w:val="22"/>
          <w:szCs w:val="22"/>
        </w:rPr>
        <w:t xml:space="preserve">SME understands the purpose of </w:t>
      </w:r>
      <w:r w:rsidR="00A672B4" w:rsidRPr="00987ACF">
        <w:rPr>
          <w:rFonts w:cs="Arial"/>
          <w:sz w:val="22"/>
          <w:szCs w:val="22"/>
        </w:rPr>
        <w:t>a cybersecurity requirements</w:t>
      </w:r>
      <w:r w:rsidRPr="00987ACF">
        <w:rPr>
          <w:rFonts w:cs="Arial"/>
          <w:sz w:val="22"/>
          <w:szCs w:val="22"/>
        </w:rPr>
        <w:t xml:space="preserve"> analysis. </w:t>
      </w:r>
    </w:p>
    <w:p w14:paraId="25626F17" w14:textId="77777777" w:rsidR="00D56FB9" w:rsidRPr="00987ACF" w:rsidRDefault="00D56FB9" w:rsidP="00D56FB9">
      <w:pPr>
        <w:pStyle w:val="Heading3"/>
        <w:rPr>
          <w:rFonts w:cs="Arial"/>
          <w:color w:val="0070C0"/>
        </w:rPr>
      </w:pPr>
      <w:r w:rsidRPr="00987ACF">
        <w:rPr>
          <w:rFonts w:cs="Arial"/>
          <w:color w:val="0070C0"/>
        </w:rPr>
        <w:t>Background Information</w:t>
      </w:r>
    </w:p>
    <w:p w14:paraId="4C4C9CDF" w14:textId="6D9EFFDB" w:rsidR="00D56FB9" w:rsidRPr="00987ACF" w:rsidRDefault="00D56FB9" w:rsidP="00987ACF">
      <w:pPr>
        <w:pStyle w:val="Heading1"/>
        <w:spacing w:line="276" w:lineRule="auto"/>
        <w:rPr>
          <w:rFonts w:cs="Arial"/>
          <w:sz w:val="22"/>
          <w:szCs w:val="22"/>
        </w:rPr>
      </w:pPr>
      <w:r w:rsidRPr="00987ACF">
        <w:rPr>
          <w:rFonts w:cs="Arial"/>
          <w:sz w:val="22"/>
          <w:szCs w:val="22"/>
        </w:rPr>
        <w:t xml:space="preserve">It is required that the </w:t>
      </w:r>
      <w:r w:rsidR="007A2EA1" w:rsidRPr="00987ACF">
        <w:rPr>
          <w:rFonts w:cs="Arial"/>
          <w:sz w:val="22"/>
          <w:szCs w:val="22"/>
        </w:rPr>
        <w:t>cybersecurity</w:t>
      </w:r>
      <w:r w:rsidRPr="00987ACF">
        <w:rPr>
          <w:rFonts w:cs="Arial"/>
          <w:sz w:val="22"/>
          <w:szCs w:val="22"/>
        </w:rPr>
        <w:t xml:space="preserve"> SME has read and </w:t>
      </w:r>
      <w:r w:rsidR="001430D7" w:rsidRPr="00987ACF">
        <w:rPr>
          <w:rFonts w:cs="Arial"/>
          <w:sz w:val="22"/>
          <w:szCs w:val="22"/>
        </w:rPr>
        <w:t>understands</w:t>
      </w:r>
      <w:r w:rsidRPr="00987ACF">
        <w:rPr>
          <w:rFonts w:cs="Arial"/>
          <w:sz w:val="22"/>
          <w:szCs w:val="22"/>
        </w:rPr>
        <w:t xml:space="preserve"> the AVCDL </w:t>
      </w:r>
      <w:r w:rsidR="00D13BB9">
        <w:rPr>
          <w:rFonts w:cs="Arial"/>
          <w:b/>
          <w:bCs/>
          <w:sz w:val="22"/>
          <w:szCs w:val="22"/>
        </w:rPr>
        <w:t>Elemen</w:t>
      </w:r>
      <w:r w:rsidR="00A672B4" w:rsidRPr="00987ACF">
        <w:rPr>
          <w:rFonts w:cs="Arial"/>
          <w:b/>
          <w:bCs/>
          <w:sz w:val="22"/>
          <w:szCs w:val="22"/>
        </w:rPr>
        <w:t>t-level Security Requirements</w:t>
      </w:r>
      <w:r w:rsidRPr="00987ACF">
        <w:rPr>
          <w:rFonts w:cs="Arial"/>
          <w:sz w:val="22"/>
          <w:szCs w:val="22"/>
        </w:rPr>
        <w:t xml:space="preserve"> </w:t>
      </w:r>
      <w:r w:rsidR="007A2EA1" w:rsidRPr="00987ACF">
        <w:rPr>
          <w:rFonts w:cs="Arial"/>
          <w:sz w:val="22"/>
          <w:szCs w:val="22"/>
        </w:rPr>
        <w:t xml:space="preserve">and </w:t>
      </w:r>
      <w:r w:rsidR="007A2EA1" w:rsidRPr="00987ACF">
        <w:rPr>
          <w:rFonts w:cs="Arial"/>
          <w:b/>
          <w:bCs/>
          <w:sz w:val="22"/>
          <w:szCs w:val="22"/>
        </w:rPr>
        <w:t>Security Requirements Taxonomy</w:t>
      </w:r>
      <w:r w:rsidR="007A2EA1" w:rsidRPr="00987ACF">
        <w:rPr>
          <w:rFonts w:cs="Arial"/>
          <w:sz w:val="22"/>
          <w:szCs w:val="22"/>
        </w:rPr>
        <w:t xml:space="preserve"> </w:t>
      </w:r>
      <w:r w:rsidR="007A2EA1" w:rsidRPr="00987ACF">
        <w:rPr>
          <w:rFonts w:cs="Arial"/>
          <w:b/>
          <w:bCs/>
          <w:color w:val="0070C0"/>
          <w:sz w:val="22"/>
          <w:szCs w:val="22"/>
          <w:vertAlign w:val="superscript"/>
        </w:rPr>
        <w:t>[3]</w:t>
      </w:r>
      <w:r w:rsidR="007A2EA1" w:rsidRPr="00987ACF">
        <w:rPr>
          <w:rFonts w:cs="Arial"/>
          <w:sz w:val="22"/>
          <w:szCs w:val="22"/>
        </w:rPr>
        <w:t xml:space="preserve"> </w:t>
      </w:r>
      <w:r w:rsidRPr="00987ACF">
        <w:rPr>
          <w:rFonts w:cs="Arial"/>
          <w:sz w:val="22"/>
          <w:szCs w:val="22"/>
        </w:rPr>
        <w:t>secondary document</w:t>
      </w:r>
      <w:r w:rsidR="007A2EA1" w:rsidRPr="00987ACF">
        <w:rPr>
          <w:rFonts w:cs="Arial"/>
          <w:sz w:val="22"/>
          <w:szCs w:val="22"/>
        </w:rPr>
        <w:t>s</w:t>
      </w:r>
      <w:r w:rsidRPr="00987ACF">
        <w:rPr>
          <w:rFonts w:cs="Arial"/>
          <w:sz w:val="22"/>
          <w:szCs w:val="22"/>
        </w:rPr>
        <w:t xml:space="preserve">. </w:t>
      </w:r>
      <w:r w:rsidR="00FA00D2" w:rsidRPr="00987ACF">
        <w:rPr>
          <w:rFonts w:cs="Arial"/>
          <w:sz w:val="22"/>
          <w:szCs w:val="22"/>
        </w:rPr>
        <w:t>Additionally</w:t>
      </w:r>
      <w:r w:rsidRPr="00987ACF">
        <w:rPr>
          <w:rFonts w:cs="Arial"/>
          <w:sz w:val="22"/>
          <w:szCs w:val="22"/>
        </w:rPr>
        <w:t>, that the</w:t>
      </w:r>
      <w:r w:rsidR="007A2EA1" w:rsidRPr="00987ACF">
        <w:rPr>
          <w:rFonts w:cs="Arial"/>
          <w:sz w:val="22"/>
          <w:szCs w:val="22"/>
        </w:rPr>
        <w:t xml:space="preserve"> cybersecurity</w:t>
      </w:r>
      <w:r w:rsidRPr="00987ACF">
        <w:rPr>
          <w:rFonts w:cs="Arial"/>
          <w:sz w:val="22"/>
          <w:szCs w:val="22"/>
        </w:rPr>
        <w:t xml:space="preserve"> </w:t>
      </w:r>
      <w:r w:rsidR="00FA00D2" w:rsidRPr="00987ACF">
        <w:rPr>
          <w:rFonts w:cs="Arial"/>
          <w:sz w:val="22"/>
          <w:szCs w:val="22"/>
        </w:rPr>
        <w:t>SME</w:t>
      </w:r>
      <w:r w:rsidRPr="00987ACF">
        <w:rPr>
          <w:rFonts w:cs="Arial"/>
          <w:sz w:val="22"/>
          <w:szCs w:val="22"/>
        </w:rPr>
        <w:t xml:space="preserve"> has taken training relevant to this activity.</w:t>
      </w:r>
    </w:p>
    <w:p w14:paraId="5803B14A" w14:textId="77777777" w:rsidR="00D56FB9" w:rsidRPr="00987ACF" w:rsidRDefault="00D56FB9" w:rsidP="00D56FB9">
      <w:pPr>
        <w:pStyle w:val="Heading2"/>
        <w:rPr>
          <w:rFonts w:cs="Arial"/>
        </w:rPr>
      </w:pPr>
      <w:r w:rsidRPr="00987ACF">
        <w:rPr>
          <w:rFonts w:cs="Arial"/>
        </w:rPr>
        <w:t>Prerequisites – Input Materials</w:t>
      </w:r>
    </w:p>
    <w:p w14:paraId="20B55015" w14:textId="26EF7D9A" w:rsidR="00D56FB9" w:rsidRPr="00987ACF" w:rsidRDefault="00FA00D2" w:rsidP="00987ACF">
      <w:pPr>
        <w:pStyle w:val="Heading3"/>
        <w:spacing w:after="240" w:line="276" w:lineRule="auto"/>
        <w:rPr>
          <w:rFonts w:cs="Arial"/>
          <w:sz w:val="22"/>
          <w:szCs w:val="22"/>
        </w:rPr>
      </w:pPr>
      <w:r w:rsidRPr="00987ACF">
        <w:rPr>
          <w:rFonts w:cs="Arial"/>
          <w:sz w:val="22"/>
          <w:szCs w:val="22"/>
        </w:rPr>
        <w:t>It is required that the cybersecurity group provide</w:t>
      </w:r>
      <w:r w:rsidR="001430D7" w:rsidRPr="00987ACF">
        <w:rPr>
          <w:rFonts w:cs="Arial"/>
          <w:sz w:val="22"/>
          <w:szCs w:val="22"/>
        </w:rPr>
        <w:t>s a</w:t>
      </w:r>
      <w:r w:rsidRPr="00987ACF">
        <w:rPr>
          <w:rFonts w:cs="Arial"/>
          <w:sz w:val="22"/>
          <w:szCs w:val="22"/>
        </w:rPr>
        <w:t xml:space="preserve"> </w:t>
      </w:r>
      <w:r w:rsidR="00A672B4" w:rsidRPr="00987ACF">
        <w:rPr>
          <w:rFonts w:cs="Arial"/>
          <w:sz w:val="22"/>
          <w:szCs w:val="22"/>
        </w:rPr>
        <w:t>global security requirements catalog</w:t>
      </w:r>
      <w:r w:rsidRPr="00987ACF">
        <w:rPr>
          <w:rFonts w:cs="Arial"/>
          <w:sz w:val="22"/>
          <w:szCs w:val="22"/>
        </w:rPr>
        <w:t xml:space="preserve">. </w:t>
      </w:r>
      <w:r w:rsidR="00D56FB9" w:rsidRPr="00987ACF">
        <w:rPr>
          <w:rFonts w:cs="Arial"/>
          <w:sz w:val="22"/>
          <w:szCs w:val="22"/>
        </w:rPr>
        <w:t xml:space="preserve">It is </w:t>
      </w:r>
      <w:r w:rsidRPr="00987ACF">
        <w:rPr>
          <w:rFonts w:cs="Arial"/>
          <w:sz w:val="22"/>
          <w:szCs w:val="22"/>
        </w:rPr>
        <w:t xml:space="preserve">also </w:t>
      </w:r>
      <w:r w:rsidR="00D56FB9" w:rsidRPr="00987ACF">
        <w:rPr>
          <w:rFonts w:cs="Arial"/>
          <w:sz w:val="22"/>
          <w:szCs w:val="22"/>
        </w:rPr>
        <w:t>required that the development group provide all relevant documentation related to the element under consideration necessary to complete the procedure.</w:t>
      </w:r>
      <w:r w:rsidR="00EE0CF1" w:rsidRPr="00987ACF">
        <w:rPr>
          <w:rFonts w:cs="Arial"/>
          <w:sz w:val="22"/>
          <w:szCs w:val="22"/>
        </w:rPr>
        <w:t xml:space="preserve"> Specifically, the development group is required to provide the set of functional requirements for the element under consideration.</w:t>
      </w:r>
    </w:p>
    <w:p w14:paraId="66CDF431" w14:textId="2858E6B1" w:rsidR="00D56FB9" w:rsidRPr="00987ACF" w:rsidRDefault="00D56FB9" w:rsidP="00987ACF">
      <w:pPr>
        <w:spacing w:after="240" w:line="276" w:lineRule="auto"/>
        <w:ind w:left="810" w:hanging="810"/>
        <w:rPr>
          <w:rFonts w:cs="Arial"/>
          <w:szCs w:val="22"/>
        </w:rPr>
      </w:pPr>
      <w:r w:rsidRPr="00987ACF">
        <w:rPr>
          <w:rFonts w:cs="Arial"/>
          <w:b/>
          <w:bCs/>
          <w:color w:val="0070C0"/>
          <w:szCs w:val="22"/>
        </w:rPr>
        <w:t>Note:</w:t>
      </w:r>
      <w:r w:rsidRPr="00987ACF">
        <w:rPr>
          <w:rFonts w:cs="Arial"/>
          <w:szCs w:val="22"/>
        </w:rPr>
        <w:tab/>
      </w:r>
      <w:r w:rsidR="00EE0CF1" w:rsidRPr="00987ACF">
        <w:rPr>
          <w:rFonts w:cs="Arial"/>
          <w:szCs w:val="22"/>
        </w:rPr>
        <w:t>The necessity of having the functional requirements for the element under consideration cannot be overstated</w:t>
      </w:r>
      <w:r w:rsidRPr="00987ACF">
        <w:rPr>
          <w:rFonts w:cs="Arial"/>
          <w:szCs w:val="22"/>
        </w:rPr>
        <w:t>.</w:t>
      </w:r>
      <w:r w:rsidR="00EE0CF1" w:rsidRPr="00987ACF">
        <w:rPr>
          <w:rFonts w:cs="Arial"/>
          <w:szCs w:val="22"/>
        </w:rPr>
        <w:t xml:space="preserve"> It is not possible to </w:t>
      </w:r>
      <w:r w:rsidR="00395C3E" w:rsidRPr="00987ACF">
        <w:rPr>
          <w:rFonts w:cs="Arial"/>
          <w:szCs w:val="22"/>
        </w:rPr>
        <w:t>accurately determine what cybersecurity requirements are applicable without this information.</w:t>
      </w:r>
    </w:p>
    <w:p w14:paraId="369FFEF8" w14:textId="77777777" w:rsidR="00C5266B" w:rsidRPr="00987ACF" w:rsidRDefault="00C5266B">
      <w:pPr>
        <w:rPr>
          <w:rFonts w:cs="Arial"/>
          <w:sz w:val="40"/>
          <w:szCs w:val="40"/>
        </w:rPr>
      </w:pPr>
      <w:r w:rsidRPr="00987ACF">
        <w:rPr>
          <w:rFonts w:cs="Arial"/>
        </w:rPr>
        <w:br w:type="page"/>
      </w:r>
    </w:p>
    <w:p w14:paraId="0000000A" w14:textId="19731FEB" w:rsidR="009B0573" w:rsidRPr="00987ACF" w:rsidRDefault="00871D61">
      <w:pPr>
        <w:pStyle w:val="Heading1"/>
        <w:rPr>
          <w:rFonts w:cs="Arial"/>
        </w:rPr>
      </w:pPr>
      <w:r w:rsidRPr="00987ACF">
        <w:rPr>
          <w:rFonts w:cs="Arial"/>
        </w:rPr>
        <w:lastRenderedPageBreak/>
        <w:t>Analysis</w:t>
      </w:r>
      <w:r w:rsidR="002B0674" w:rsidRPr="00987ACF">
        <w:rPr>
          <w:rFonts w:cs="Arial"/>
        </w:rPr>
        <w:t xml:space="preserve"> </w:t>
      </w:r>
      <w:r w:rsidR="000D0B98" w:rsidRPr="00987ACF">
        <w:rPr>
          <w:rFonts w:cs="Arial"/>
        </w:rPr>
        <w:t>Activity</w:t>
      </w:r>
    </w:p>
    <w:p w14:paraId="7B47E0A7" w14:textId="028BA6D8" w:rsidR="002B0674" w:rsidRPr="00987ACF" w:rsidRDefault="000D0B98" w:rsidP="002B0674">
      <w:pPr>
        <w:pStyle w:val="FirstParagraph"/>
        <w:spacing w:line="276" w:lineRule="auto"/>
        <w:rPr>
          <w:rFonts w:ascii="Arial" w:hAnsi="Arial" w:cs="Arial"/>
          <w:szCs w:val="22"/>
        </w:rPr>
      </w:pPr>
      <w:r w:rsidRPr="00987ACF">
        <w:rPr>
          <w:rFonts w:ascii="Arial" w:hAnsi="Arial" w:cs="Arial"/>
          <w:szCs w:val="22"/>
        </w:rPr>
        <w:t xml:space="preserve">The </w:t>
      </w:r>
      <w:r w:rsidR="002819FA" w:rsidRPr="00987ACF">
        <w:rPr>
          <w:rFonts w:ascii="Arial" w:hAnsi="Arial" w:cs="Arial"/>
          <w:szCs w:val="22"/>
        </w:rPr>
        <w:t xml:space="preserve">workflow diagram for the analysis activity of the </w:t>
      </w:r>
      <w:r w:rsidR="00D13BB9">
        <w:rPr>
          <w:rFonts w:ascii="Arial" w:hAnsi="Arial" w:cs="Arial"/>
          <w:szCs w:val="22"/>
        </w:rPr>
        <w:t>Elemen</w:t>
      </w:r>
      <w:r w:rsidR="00556F8F" w:rsidRPr="00987ACF">
        <w:rPr>
          <w:rFonts w:ascii="Arial" w:hAnsi="Arial" w:cs="Arial"/>
          <w:szCs w:val="22"/>
        </w:rPr>
        <w:t>t-level Security Requirements</w:t>
      </w:r>
      <w:r w:rsidR="002B0674" w:rsidRPr="00987ACF">
        <w:rPr>
          <w:rFonts w:ascii="Arial" w:hAnsi="Arial" w:cs="Arial"/>
          <w:szCs w:val="22"/>
        </w:rPr>
        <w:t xml:space="preserve"> </w:t>
      </w:r>
      <w:r w:rsidR="00F53FE3" w:rsidRPr="00987ACF">
        <w:rPr>
          <w:rFonts w:ascii="Arial" w:hAnsi="Arial" w:cs="Arial"/>
          <w:szCs w:val="22"/>
        </w:rPr>
        <w:t xml:space="preserve">is </w:t>
      </w:r>
      <w:r w:rsidRPr="00987ACF">
        <w:rPr>
          <w:rFonts w:ascii="Arial" w:hAnsi="Arial" w:cs="Arial"/>
          <w:szCs w:val="22"/>
        </w:rPr>
        <w:t xml:space="preserve">shown </w:t>
      </w:r>
      <w:r w:rsidR="00F53FE3" w:rsidRPr="00987ACF">
        <w:rPr>
          <w:rFonts w:ascii="Arial" w:hAnsi="Arial" w:cs="Arial"/>
          <w:szCs w:val="22"/>
        </w:rPr>
        <w:t>below</w:t>
      </w:r>
      <w:r w:rsidR="002B0674" w:rsidRPr="00987ACF">
        <w:rPr>
          <w:rFonts w:ascii="Arial" w:hAnsi="Arial" w:cs="Arial"/>
          <w:szCs w:val="22"/>
        </w:rPr>
        <w:t xml:space="preserve">. </w:t>
      </w:r>
    </w:p>
    <w:p w14:paraId="580B07AB" w14:textId="7F2740E8" w:rsidR="007514C0" w:rsidRPr="00987ACF" w:rsidRDefault="00556F8F" w:rsidP="00556F8F">
      <w:pPr>
        <w:jc w:val="center"/>
        <w:rPr>
          <w:rFonts w:cs="Arial"/>
        </w:rPr>
      </w:pPr>
      <w:r w:rsidRPr="00987ACF">
        <w:rPr>
          <w:rFonts w:cs="Arial"/>
          <w:noProof/>
        </w:rPr>
        <w:drawing>
          <wp:inline distT="0" distB="0" distL="0" distR="0" wp14:anchorId="6EF7898C" wp14:editId="0A97A7E5">
            <wp:extent cx="4429125" cy="4429125"/>
            <wp:effectExtent l="0" t="0" r="3175" b="3175"/>
            <wp:docPr id="92667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6726" name="Picture 1"/>
                    <pic:cNvPicPr/>
                  </pic:nvPicPr>
                  <pic:blipFill>
                    <a:blip r:embed="rId8"/>
                    <a:stretch>
                      <a:fillRect/>
                    </a:stretch>
                  </pic:blipFill>
                  <pic:spPr>
                    <a:xfrm>
                      <a:off x="0" y="0"/>
                      <a:ext cx="4429125" cy="4429125"/>
                    </a:xfrm>
                    <a:prstGeom prst="rect">
                      <a:avLst/>
                    </a:prstGeom>
                  </pic:spPr>
                </pic:pic>
              </a:graphicData>
            </a:graphic>
          </wp:inline>
        </w:drawing>
      </w:r>
    </w:p>
    <w:p w14:paraId="3A321106" w14:textId="77777777" w:rsidR="007514C0" w:rsidRPr="00987ACF" w:rsidRDefault="007514C0" w:rsidP="007514C0">
      <w:pPr>
        <w:rPr>
          <w:rFonts w:cs="Arial"/>
        </w:rPr>
      </w:pPr>
    </w:p>
    <w:p w14:paraId="276A69E3" w14:textId="42E9ABEF" w:rsidR="0000326D" w:rsidRPr="00987ACF" w:rsidRDefault="00556F8F" w:rsidP="00987ACF">
      <w:pPr>
        <w:spacing w:after="240" w:line="276" w:lineRule="auto"/>
        <w:rPr>
          <w:rFonts w:cs="Arial"/>
          <w:szCs w:val="22"/>
        </w:rPr>
      </w:pPr>
      <w:r w:rsidRPr="00987ACF">
        <w:rPr>
          <w:rFonts w:cs="Arial"/>
          <w:szCs w:val="22"/>
        </w:rPr>
        <w:t>The Security SME, together with Development SME(s), review the element’s functional requirements against the global security requirements catalog. Requirements applicable to the element are identified. If gaps are identified in the global security requirements catalog, it will be updated.</w:t>
      </w:r>
    </w:p>
    <w:p w14:paraId="36410822" w14:textId="0AEF1014" w:rsidR="008E7133" w:rsidRPr="00987ACF" w:rsidRDefault="008E7133" w:rsidP="00987ACF">
      <w:pPr>
        <w:spacing w:after="240" w:line="276" w:lineRule="auto"/>
        <w:ind w:left="810" w:hanging="810"/>
        <w:rPr>
          <w:rFonts w:cs="Arial"/>
          <w:szCs w:val="22"/>
        </w:rPr>
      </w:pPr>
      <w:r w:rsidRPr="00987ACF">
        <w:rPr>
          <w:rFonts w:cs="Arial"/>
          <w:b/>
          <w:bCs/>
          <w:color w:val="0070C0"/>
          <w:szCs w:val="22"/>
        </w:rPr>
        <w:t>Note:</w:t>
      </w:r>
      <w:r w:rsidRPr="00987ACF">
        <w:rPr>
          <w:rFonts w:cs="Arial"/>
          <w:szCs w:val="22"/>
        </w:rPr>
        <w:tab/>
        <w:t xml:space="preserve">This activity </w:t>
      </w:r>
      <w:r w:rsidR="00A32733" w:rsidRPr="00987ACF">
        <w:rPr>
          <w:rFonts w:cs="Arial"/>
          <w:szCs w:val="22"/>
        </w:rPr>
        <w:t>need</w:t>
      </w:r>
      <w:r w:rsidRPr="00987ACF">
        <w:rPr>
          <w:rFonts w:cs="Arial"/>
          <w:szCs w:val="22"/>
        </w:rPr>
        <w:t xml:space="preserve"> only be undertaken for </w:t>
      </w:r>
      <w:r w:rsidR="00A32733" w:rsidRPr="00987ACF">
        <w:rPr>
          <w:rFonts w:cs="Arial"/>
          <w:szCs w:val="22"/>
        </w:rPr>
        <w:t xml:space="preserve">cybersecurity-relevant </w:t>
      </w:r>
      <w:r w:rsidRPr="00987ACF">
        <w:rPr>
          <w:rFonts w:cs="Arial"/>
          <w:szCs w:val="22"/>
        </w:rPr>
        <w:t xml:space="preserve">elements. Refer to the AVCDL secondary document </w:t>
      </w:r>
      <w:r w:rsidRPr="00987ACF">
        <w:rPr>
          <w:rFonts w:cs="Arial"/>
          <w:b/>
          <w:bCs/>
          <w:szCs w:val="22"/>
        </w:rPr>
        <w:t>Element Cybersecurity Relevancy</w:t>
      </w:r>
      <w:r w:rsidRPr="00987ACF">
        <w:rPr>
          <w:rFonts w:cs="Arial"/>
          <w:szCs w:val="22"/>
        </w:rPr>
        <w:t xml:space="preserve"> </w:t>
      </w:r>
      <w:r w:rsidRPr="00987ACF">
        <w:rPr>
          <w:rFonts w:cs="Arial"/>
          <w:b/>
          <w:bCs/>
          <w:color w:val="0070C0"/>
          <w:szCs w:val="22"/>
          <w:vertAlign w:val="superscript"/>
        </w:rPr>
        <w:t>[7]</w:t>
      </w:r>
      <w:r w:rsidRPr="00987ACF">
        <w:rPr>
          <w:rFonts w:cs="Arial"/>
          <w:szCs w:val="22"/>
        </w:rPr>
        <w:t xml:space="preserve"> for details as to how to establish cybersecurity relevancy. </w:t>
      </w:r>
    </w:p>
    <w:p w14:paraId="566C736C" w14:textId="77777777" w:rsidR="00556F8F" w:rsidRPr="00987ACF" w:rsidRDefault="00556F8F">
      <w:pPr>
        <w:rPr>
          <w:rFonts w:cs="Arial"/>
          <w:sz w:val="40"/>
          <w:szCs w:val="40"/>
        </w:rPr>
      </w:pPr>
      <w:r w:rsidRPr="00987ACF">
        <w:rPr>
          <w:rFonts w:cs="Arial"/>
        </w:rPr>
        <w:br w:type="page"/>
      </w:r>
    </w:p>
    <w:p w14:paraId="4E11A645" w14:textId="6849130B" w:rsidR="00F401FC" w:rsidRPr="00987ACF" w:rsidRDefault="00F401FC" w:rsidP="00F401FC">
      <w:pPr>
        <w:pStyle w:val="Heading1"/>
        <w:rPr>
          <w:rFonts w:cs="Arial"/>
        </w:rPr>
      </w:pPr>
      <w:r w:rsidRPr="00987ACF">
        <w:rPr>
          <w:rFonts w:cs="Arial"/>
        </w:rPr>
        <w:lastRenderedPageBreak/>
        <w:t>Analysis Methodology</w:t>
      </w:r>
    </w:p>
    <w:p w14:paraId="16247FE2" w14:textId="7754EC16" w:rsidR="00F401FC" w:rsidRPr="00987ACF" w:rsidRDefault="00F401FC" w:rsidP="00987ACF">
      <w:pPr>
        <w:spacing w:after="240" w:line="276" w:lineRule="auto"/>
        <w:rPr>
          <w:rFonts w:cs="Arial"/>
          <w:szCs w:val="22"/>
        </w:rPr>
      </w:pPr>
      <w:r w:rsidRPr="00987ACF">
        <w:rPr>
          <w:rFonts w:cs="Arial"/>
          <w:szCs w:val="22"/>
        </w:rPr>
        <w:t xml:space="preserve">The basic approach to take when analyzing the element </w:t>
      </w:r>
      <w:r w:rsidR="001E4A1E" w:rsidRPr="00987ACF">
        <w:rPr>
          <w:rFonts w:cs="Arial"/>
          <w:szCs w:val="22"/>
        </w:rPr>
        <w:t>for cybersecurity requirements</w:t>
      </w:r>
      <w:r w:rsidR="00E23BF2" w:rsidRPr="00987ACF">
        <w:rPr>
          <w:rFonts w:cs="Arial"/>
          <w:szCs w:val="22"/>
        </w:rPr>
        <w:t xml:space="preserve"> applicability</w:t>
      </w:r>
      <w:r w:rsidRPr="00987ACF">
        <w:rPr>
          <w:rFonts w:cs="Arial"/>
          <w:szCs w:val="22"/>
        </w:rPr>
        <w:t xml:space="preserve"> is to consider the </w:t>
      </w:r>
      <w:r w:rsidR="00E23BF2" w:rsidRPr="00987ACF">
        <w:rPr>
          <w:rFonts w:cs="Arial"/>
          <w:szCs w:val="22"/>
        </w:rPr>
        <w:t xml:space="preserve">cybersecurity controls </w:t>
      </w:r>
      <w:r w:rsidRPr="00987ACF">
        <w:rPr>
          <w:rFonts w:cs="Arial"/>
          <w:szCs w:val="22"/>
        </w:rPr>
        <w:t>necess</w:t>
      </w:r>
      <w:r w:rsidR="00E23BF2" w:rsidRPr="00987ACF">
        <w:rPr>
          <w:rFonts w:cs="Arial"/>
          <w:szCs w:val="22"/>
        </w:rPr>
        <w:t>ary</w:t>
      </w:r>
      <w:r w:rsidRPr="00987ACF">
        <w:rPr>
          <w:rFonts w:cs="Arial"/>
          <w:szCs w:val="22"/>
        </w:rPr>
        <w:t xml:space="preserve"> </w:t>
      </w:r>
      <w:r w:rsidR="00E23BF2" w:rsidRPr="00987ACF">
        <w:rPr>
          <w:rFonts w:cs="Arial"/>
          <w:szCs w:val="22"/>
        </w:rPr>
        <w:t>for</w:t>
      </w:r>
      <w:r w:rsidRPr="00987ACF">
        <w:rPr>
          <w:rFonts w:cs="Arial"/>
          <w:szCs w:val="22"/>
        </w:rPr>
        <w:t xml:space="preserve"> each of its features. For each feature in turn, assess whether that feature presents </w:t>
      </w:r>
      <w:r w:rsidR="00E23BF2" w:rsidRPr="00987ACF">
        <w:rPr>
          <w:rFonts w:cs="Arial"/>
          <w:szCs w:val="22"/>
        </w:rPr>
        <w:t>the possibility of compromise</w:t>
      </w:r>
      <w:r w:rsidRPr="00987ACF">
        <w:rPr>
          <w:rFonts w:cs="Arial"/>
          <w:szCs w:val="22"/>
        </w:rPr>
        <w:t xml:space="preserve"> to the </w:t>
      </w:r>
      <w:r w:rsidR="00E23BF2" w:rsidRPr="00987ACF">
        <w:rPr>
          <w:rFonts w:cs="Arial"/>
          <w:szCs w:val="22"/>
        </w:rPr>
        <w:t>cybersecurity properties</w:t>
      </w:r>
      <w:r w:rsidRPr="00987ACF">
        <w:rPr>
          <w:rFonts w:cs="Arial"/>
          <w:szCs w:val="22"/>
        </w:rPr>
        <w:t xml:space="preserve"> required for proper operation of the element.</w:t>
      </w:r>
    </w:p>
    <w:p w14:paraId="67EDD1BD" w14:textId="2ABE0ECB" w:rsidR="001B2B6C" w:rsidRPr="00987ACF" w:rsidRDefault="001B2B6C" w:rsidP="00987ACF">
      <w:pPr>
        <w:spacing w:after="240" w:line="276" w:lineRule="auto"/>
        <w:ind w:left="810" w:hanging="810"/>
        <w:rPr>
          <w:rFonts w:cs="Arial"/>
          <w:szCs w:val="22"/>
        </w:rPr>
      </w:pPr>
      <w:r w:rsidRPr="00987ACF">
        <w:rPr>
          <w:rFonts w:cs="Arial"/>
          <w:b/>
          <w:bCs/>
          <w:color w:val="0070C0"/>
          <w:szCs w:val="22"/>
        </w:rPr>
        <w:t>Note:</w:t>
      </w:r>
      <w:r w:rsidRPr="00987ACF">
        <w:rPr>
          <w:rFonts w:cs="Arial"/>
          <w:szCs w:val="22"/>
        </w:rPr>
        <w:tab/>
        <w:t>These considerations are made for those feature</w:t>
      </w:r>
      <w:r w:rsidR="00A44450" w:rsidRPr="00987ACF">
        <w:rPr>
          <w:rFonts w:cs="Arial"/>
          <w:szCs w:val="22"/>
        </w:rPr>
        <w:t>s</w:t>
      </w:r>
      <w:r w:rsidRPr="00987ACF">
        <w:rPr>
          <w:rFonts w:cs="Arial"/>
          <w:szCs w:val="22"/>
        </w:rPr>
        <w:t xml:space="preserve"> that will be present </w:t>
      </w:r>
      <w:r w:rsidR="00A44450" w:rsidRPr="00987ACF">
        <w:rPr>
          <w:rFonts w:cs="Arial"/>
          <w:szCs w:val="22"/>
        </w:rPr>
        <w:t>in</w:t>
      </w:r>
      <w:r w:rsidRPr="00987ACF">
        <w:rPr>
          <w:rFonts w:cs="Arial"/>
          <w:szCs w:val="22"/>
        </w:rPr>
        <w:t xml:space="preserve"> </w:t>
      </w:r>
      <w:r w:rsidR="00A44450" w:rsidRPr="00987ACF">
        <w:rPr>
          <w:rFonts w:cs="Arial"/>
          <w:szCs w:val="22"/>
        </w:rPr>
        <w:t xml:space="preserve">the </w:t>
      </w:r>
      <w:r w:rsidRPr="00987ACF">
        <w:rPr>
          <w:rFonts w:cs="Arial"/>
          <w:szCs w:val="22"/>
        </w:rPr>
        <w:t>release</w:t>
      </w:r>
      <w:r w:rsidR="00A44450" w:rsidRPr="00987ACF">
        <w:rPr>
          <w:rFonts w:cs="Arial"/>
          <w:szCs w:val="22"/>
        </w:rPr>
        <w:t>d product</w:t>
      </w:r>
      <w:r w:rsidRPr="00987ACF">
        <w:rPr>
          <w:rFonts w:cs="Arial"/>
          <w:szCs w:val="22"/>
        </w:rPr>
        <w:t xml:space="preserve">. Features only present during development should be noted but should not be considered as a </w:t>
      </w:r>
      <w:r w:rsidR="00A44450" w:rsidRPr="00987ACF">
        <w:rPr>
          <w:rFonts w:cs="Arial"/>
          <w:szCs w:val="22"/>
        </w:rPr>
        <w:t xml:space="preserve">potential </w:t>
      </w:r>
      <w:r w:rsidRPr="00987ACF">
        <w:rPr>
          <w:rFonts w:cs="Arial"/>
          <w:szCs w:val="22"/>
        </w:rPr>
        <w:t>source of threats.</w:t>
      </w:r>
    </w:p>
    <w:p w14:paraId="30475814" w14:textId="58E059AB" w:rsidR="009463BB" w:rsidRPr="00987ACF" w:rsidRDefault="00A32733" w:rsidP="00987ACF">
      <w:pPr>
        <w:spacing w:after="240" w:line="276" w:lineRule="auto"/>
        <w:rPr>
          <w:rFonts w:cs="Arial"/>
          <w:szCs w:val="22"/>
        </w:rPr>
      </w:pPr>
      <w:r w:rsidRPr="00987ACF">
        <w:rPr>
          <w:rFonts w:cs="Arial"/>
          <w:szCs w:val="22"/>
        </w:rPr>
        <w:t>K</w:t>
      </w:r>
      <w:r w:rsidR="009463BB" w:rsidRPr="00987ACF">
        <w:rPr>
          <w:rFonts w:cs="Arial"/>
          <w:szCs w:val="22"/>
        </w:rPr>
        <w:t>eep in mind that cybersecurity requirements are non-functional constraints on the element’s functional requirements. If a desired cybersecurity-related requirement adds</w:t>
      </w:r>
      <w:r w:rsidRPr="00987ACF">
        <w:rPr>
          <w:rFonts w:cs="Arial"/>
          <w:szCs w:val="22"/>
        </w:rPr>
        <w:t xml:space="preserve"> to</w:t>
      </w:r>
      <w:r w:rsidR="009463BB" w:rsidRPr="00987ACF">
        <w:rPr>
          <w:rFonts w:cs="Arial"/>
          <w:szCs w:val="22"/>
        </w:rPr>
        <w:t xml:space="preserve"> or alters the functional requirement’s</w:t>
      </w:r>
      <w:r w:rsidRPr="00987ACF">
        <w:rPr>
          <w:rFonts w:cs="Arial"/>
          <w:szCs w:val="22"/>
        </w:rPr>
        <w:t xml:space="preserve"> fundamental</w:t>
      </w:r>
      <w:r w:rsidR="009463BB" w:rsidRPr="00987ACF">
        <w:rPr>
          <w:rFonts w:cs="Arial"/>
          <w:szCs w:val="22"/>
        </w:rPr>
        <w:t xml:space="preserve"> behavior, then it is actually a functional requirement with cybersecurity properties. An example of this might be the desire to have cybersecurity-relevant events logged in the absence of a feature within the element that performs logging. This is an instance where analysis of the element exposes a feature deficiency.</w:t>
      </w:r>
    </w:p>
    <w:p w14:paraId="6EFFF6DB" w14:textId="4FA55EC6" w:rsidR="009463BB" w:rsidRPr="00987ACF" w:rsidRDefault="009463BB" w:rsidP="00987ACF">
      <w:pPr>
        <w:spacing w:after="240" w:line="276" w:lineRule="auto"/>
        <w:ind w:left="810" w:hanging="810"/>
        <w:rPr>
          <w:rFonts w:cs="Arial"/>
          <w:szCs w:val="22"/>
        </w:rPr>
      </w:pPr>
      <w:r w:rsidRPr="00987ACF">
        <w:rPr>
          <w:rFonts w:cs="Arial"/>
          <w:b/>
          <w:bCs/>
          <w:color w:val="0070C0"/>
          <w:szCs w:val="22"/>
        </w:rPr>
        <w:t>Note:</w:t>
      </w:r>
      <w:r w:rsidRPr="00987ACF">
        <w:rPr>
          <w:rFonts w:cs="Arial"/>
          <w:szCs w:val="22"/>
        </w:rPr>
        <w:tab/>
        <w:t>Any feature deficiencies should be reported to the development SME for development to address. It is not within the scope of cybersecurity to create functional requirements for other groups.</w:t>
      </w:r>
    </w:p>
    <w:p w14:paraId="7AD8D99B" w14:textId="232477A4" w:rsidR="00F401FC" w:rsidRPr="00AF513D" w:rsidRDefault="00F401FC" w:rsidP="009463BB">
      <w:pPr>
        <w:rPr>
          <w:rFonts w:cs="Arial"/>
          <w:sz w:val="32"/>
          <w:szCs w:val="32"/>
        </w:rPr>
      </w:pPr>
      <w:r w:rsidRPr="00AF513D">
        <w:rPr>
          <w:rFonts w:cs="Arial"/>
          <w:sz w:val="32"/>
          <w:szCs w:val="32"/>
        </w:rPr>
        <w:br w:type="page"/>
      </w:r>
    </w:p>
    <w:p w14:paraId="1CA534C1" w14:textId="71D75547" w:rsidR="00F401FC" w:rsidRPr="00987ACF" w:rsidRDefault="009463BB" w:rsidP="00F401FC">
      <w:pPr>
        <w:pStyle w:val="Heading2"/>
        <w:rPr>
          <w:rFonts w:cs="Arial"/>
          <w:sz w:val="22"/>
          <w:szCs w:val="22"/>
        </w:rPr>
      </w:pPr>
      <w:r w:rsidRPr="00987ACF">
        <w:rPr>
          <w:rFonts w:cs="Arial"/>
        </w:rPr>
        <w:lastRenderedPageBreak/>
        <w:t>Application of Cybersecurity Controls</w:t>
      </w:r>
    </w:p>
    <w:p w14:paraId="6C2ED8E6" w14:textId="3B627B7F" w:rsidR="00F401FC" w:rsidRPr="00987ACF" w:rsidRDefault="004E5932" w:rsidP="00987ACF">
      <w:pPr>
        <w:spacing w:after="240" w:line="276" w:lineRule="auto"/>
        <w:rPr>
          <w:rFonts w:cs="Arial"/>
          <w:szCs w:val="22"/>
        </w:rPr>
      </w:pPr>
      <w:r w:rsidRPr="00987ACF">
        <w:rPr>
          <w:rFonts w:cs="Arial"/>
          <w:szCs w:val="22"/>
        </w:rPr>
        <w:t xml:space="preserve">Consider the following diagram from the AVCDL elaboration document </w:t>
      </w:r>
      <w:r w:rsidRPr="00987ACF">
        <w:rPr>
          <w:rFonts w:cs="Arial"/>
          <w:b/>
          <w:bCs/>
          <w:szCs w:val="22"/>
        </w:rPr>
        <w:t>Understanding the Extended CIA Working Model</w:t>
      </w:r>
      <w:r w:rsidRPr="00987ACF">
        <w:rPr>
          <w:rFonts w:cs="Arial"/>
          <w:b/>
          <w:bCs/>
          <w:color w:val="0070C0"/>
          <w:szCs w:val="22"/>
          <w:vertAlign w:val="superscript"/>
        </w:rPr>
        <w:t xml:space="preserve"> [4]</w:t>
      </w:r>
      <w:r w:rsidRPr="00987ACF">
        <w:rPr>
          <w:rFonts w:cs="Arial"/>
          <w:szCs w:val="22"/>
        </w:rPr>
        <w:t>.</w:t>
      </w:r>
    </w:p>
    <w:p w14:paraId="5A1ED98A" w14:textId="13182DC6" w:rsidR="0074494B" w:rsidRPr="00987ACF" w:rsidRDefault="00EE74E1" w:rsidP="00F401FC">
      <w:pPr>
        <w:spacing w:after="240"/>
        <w:rPr>
          <w:rFonts w:cs="Arial"/>
        </w:rPr>
      </w:pPr>
      <w:r w:rsidRPr="00987ACF">
        <w:rPr>
          <w:rFonts w:cs="Arial"/>
          <w:noProof/>
        </w:rPr>
        <w:drawing>
          <wp:inline distT="0" distB="0" distL="0" distR="0" wp14:anchorId="21A0B051" wp14:editId="3A1ED364">
            <wp:extent cx="5943600" cy="6134100"/>
            <wp:effectExtent l="0" t="0" r="0" b="0"/>
            <wp:docPr id="205909249" name="Picture 8"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09249" name="Picture 8" descr="A diagram of a diagram&#10;&#10;Description automatically generated"/>
                    <pic:cNvPicPr/>
                  </pic:nvPicPr>
                  <pic:blipFill>
                    <a:blip r:embed="rId9"/>
                    <a:stretch>
                      <a:fillRect/>
                    </a:stretch>
                  </pic:blipFill>
                  <pic:spPr>
                    <a:xfrm>
                      <a:off x="0" y="0"/>
                      <a:ext cx="5943600" cy="6134100"/>
                    </a:xfrm>
                    <a:prstGeom prst="rect">
                      <a:avLst/>
                    </a:prstGeom>
                  </pic:spPr>
                </pic:pic>
              </a:graphicData>
            </a:graphic>
          </wp:inline>
        </w:drawing>
      </w:r>
    </w:p>
    <w:p w14:paraId="229C1878" w14:textId="46DEFD60" w:rsidR="0074494B" w:rsidRPr="00987ACF" w:rsidRDefault="008E7133" w:rsidP="00987ACF">
      <w:pPr>
        <w:spacing w:after="240" w:line="276" w:lineRule="auto"/>
        <w:rPr>
          <w:rFonts w:cs="Arial"/>
          <w:szCs w:val="22"/>
        </w:rPr>
      </w:pPr>
      <w:r w:rsidRPr="00987ACF">
        <w:rPr>
          <w:rFonts w:cs="Arial"/>
          <w:szCs w:val="22"/>
        </w:rPr>
        <w:t>Control points correspond to the places where cybersecurity properties</w:t>
      </w:r>
      <w:r w:rsidR="00D4560E">
        <w:rPr>
          <w:rFonts w:cs="Arial"/>
          <w:szCs w:val="22"/>
        </w:rPr>
        <w:t xml:space="preserve"> (in </w:t>
      </w:r>
      <w:r w:rsidR="00D4560E" w:rsidRPr="00D4560E">
        <w:rPr>
          <w:rFonts w:cs="Arial"/>
          <w:color w:val="FF0000"/>
          <w:szCs w:val="22"/>
        </w:rPr>
        <w:t>red</w:t>
      </w:r>
      <w:r w:rsidR="00D4560E">
        <w:rPr>
          <w:rFonts w:cs="Arial"/>
          <w:szCs w:val="22"/>
        </w:rPr>
        <w:t>)</w:t>
      </w:r>
      <w:r w:rsidRPr="00987ACF">
        <w:rPr>
          <w:rFonts w:cs="Arial"/>
          <w:szCs w:val="22"/>
        </w:rPr>
        <w:t xml:space="preserve"> apply with respect to the </w:t>
      </w:r>
      <w:r w:rsidRPr="00987ACF">
        <w:rPr>
          <w:rFonts w:cs="Arial"/>
          <w:b/>
          <w:bCs/>
          <w:szCs w:val="22"/>
        </w:rPr>
        <w:t>resource owner</w:t>
      </w:r>
      <w:r w:rsidR="0074494B" w:rsidRPr="00987ACF">
        <w:rPr>
          <w:rFonts w:cs="Arial"/>
          <w:szCs w:val="22"/>
        </w:rPr>
        <w:t>.</w:t>
      </w:r>
      <w:r w:rsidRPr="00987ACF">
        <w:rPr>
          <w:rFonts w:cs="Arial"/>
          <w:szCs w:val="22"/>
        </w:rPr>
        <w:t xml:space="preserve"> In the case of element analysis, the element is considered to be the </w:t>
      </w:r>
      <w:r w:rsidRPr="00987ACF">
        <w:rPr>
          <w:rFonts w:cs="Arial"/>
          <w:b/>
          <w:bCs/>
          <w:szCs w:val="22"/>
        </w:rPr>
        <w:t>resource owner</w:t>
      </w:r>
      <w:r w:rsidRPr="00987ACF">
        <w:rPr>
          <w:rFonts w:cs="Arial"/>
          <w:szCs w:val="22"/>
        </w:rPr>
        <w:t>.</w:t>
      </w:r>
    </w:p>
    <w:p w14:paraId="49A03849" w14:textId="4930DD9A" w:rsidR="003A72B9" w:rsidRPr="00987ACF" w:rsidRDefault="003A72B9" w:rsidP="00F401FC">
      <w:pPr>
        <w:spacing w:after="240"/>
        <w:rPr>
          <w:rFonts w:cs="Arial"/>
        </w:rPr>
      </w:pPr>
    </w:p>
    <w:p w14:paraId="3C5692E3" w14:textId="35DDC744" w:rsidR="003A72B9" w:rsidRPr="00987ACF" w:rsidRDefault="003A72B9" w:rsidP="003A72B9">
      <w:pPr>
        <w:pStyle w:val="Heading2"/>
        <w:rPr>
          <w:rFonts w:cs="Arial"/>
          <w:sz w:val="22"/>
          <w:szCs w:val="22"/>
        </w:rPr>
      </w:pPr>
      <w:r w:rsidRPr="00987ACF">
        <w:rPr>
          <w:rFonts w:cs="Arial"/>
        </w:rPr>
        <w:lastRenderedPageBreak/>
        <w:t xml:space="preserve">Layer </w:t>
      </w:r>
      <w:r w:rsidRPr="00987ACF">
        <w:rPr>
          <w:rFonts w:cs="Arial"/>
        </w:rPr>
        <w:sym w:font="Wingdings" w:char="F0E8"/>
      </w:r>
      <w:r w:rsidRPr="00987ACF">
        <w:rPr>
          <w:rFonts w:cs="Arial"/>
        </w:rPr>
        <w:t xml:space="preserve"> Asset </w:t>
      </w:r>
      <w:r w:rsidRPr="00987ACF">
        <w:rPr>
          <w:rFonts w:cs="Arial"/>
        </w:rPr>
        <w:sym w:font="Wingdings" w:char="F0E8"/>
      </w:r>
      <w:r w:rsidRPr="00987ACF">
        <w:rPr>
          <w:rFonts w:cs="Arial"/>
        </w:rPr>
        <w:t xml:space="preserve"> Property</w:t>
      </w:r>
    </w:p>
    <w:p w14:paraId="604DE442" w14:textId="5061DFAB" w:rsidR="003A72B9" w:rsidRPr="00987ACF" w:rsidRDefault="003A72B9" w:rsidP="00987ACF">
      <w:pPr>
        <w:spacing w:after="240" w:line="276" w:lineRule="auto"/>
        <w:rPr>
          <w:rFonts w:cs="Arial"/>
          <w:szCs w:val="22"/>
        </w:rPr>
      </w:pPr>
      <w:r w:rsidRPr="00987ACF">
        <w:rPr>
          <w:rFonts w:cs="Arial"/>
          <w:szCs w:val="22"/>
        </w:rPr>
        <w:t xml:space="preserve">The </w:t>
      </w:r>
      <w:r w:rsidR="00EC210A" w:rsidRPr="00EC210A">
        <w:rPr>
          <w:rFonts w:cs="Arial"/>
          <w:b/>
          <w:bCs/>
          <w:szCs w:val="22"/>
        </w:rPr>
        <w:t>layer-asset-property</w:t>
      </w:r>
      <w:r w:rsidR="00EC210A">
        <w:rPr>
          <w:rFonts w:cs="Arial"/>
          <w:szCs w:val="22"/>
        </w:rPr>
        <w:t xml:space="preserve"> sort</w:t>
      </w:r>
      <w:r w:rsidRPr="00987ACF">
        <w:rPr>
          <w:rFonts w:cs="Arial"/>
          <w:szCs w:val="22"/>
        </w:rPr>
        <w:t xml:space="preserve"> sheet of the AVCDL working material document </w:t>
      </w:r>
      <w:r w:rsidRPr="00987ACF">
        <w:rPr>
          <w:rFonts w:cs="Arial"/>
          <w:b/>
          <w:bCs/>
          <w:szCs w:val="22"/>
        </w:rPr>
        <w:t>cybersecurity requirements per taxonomy</w:t>
      </w:r>
      <w:r w:rsidRPr="00987ACF">
        <w:rPr>
          <w:rFonts w:cs="Arial"/>
          <w:b/>
          <w:bCs/>
          <w:color w:val="0070C0"/>
          <w:szCs w:val="22"/>
          <w:vertAlign w:val="superscript"/>
        </w:rPr>
        <w:t xml:space="preserve"> [</w:t>
      </w:r>
      <w:r w:rsidR="00FC7727">
        <w:rPr>
          <w:rFonts w:cs="Arial"/>
          <w:b/>
          <w:bCs/>
          <w:color w:val="0070C0"/>
          <w:szCs w:val="22"/>
          <w:vertAlign w:val="superscript"/>
        </w:rPr>
        <w:t>6</w:t>
      </w:r>
      <w:r w:rsidRPr="00987ACF">
        <w:rPr>
          <w:rFonts w:cs="Arial"/>
          <w:b/>
          <w:bCs/>
          <w:color w:val="0070C0"/>
          <w:szCs w:val="22"/>
          <w:vertAlign w:val="superscript"/>
        </w:rPr>
        <w:t>]</w:t>
      </w:r>
      <w:r w:rsidRPr="00987ACF">
        <w:rPr>
          <w:rFonts w:cs="Arial"/>
          <w:szCs w:val="22"/>
        </w:rPr>
        <w:t xml:space="preserve"> sorts the global cybersecurity requirements by layer, asset, and property</w:t>
      </w:r>
      <w:r w:rsidR="00EC210A">
        <w:rPr>
          <w:rFonts w:cs="Arial"/>
          <w:szCs w:val="22"/>
        </w:rPr>
        <w:t xml:space="preserve"> as the name </w:t>
      </w:r>
      <w:r w:rsidR="005F7475">
        <w:rPr>
          <w:rFonts w:cs="Arial"/>
          <w:szCs w:val="22"/>
        </w:rPr>
        <w:t>indicates</w:t>
      </w:r>
      <w:r w:rsidRPr="00987ACF">
        <w:rPr>
          <w:rFonts w:cs="Arial"/>
          <w:szCs w:val="22"/>
        </w:rPr>
        <w:t>. This view of the data is useful in that it quickly separates the requirements into three primary buckets:</w:t>
      </w:r>
    </w:p>
    <w:p w14:paraId="42E4AE7B" w14:textId="27F39A11" w:rsidR="001B4099" w:rsidRPr="00987ACF" w:rsidRDefault="001B4099" w:rsidP="00EC210A">
      <w:pPr>
        <w:pStyle w:val="ListParagraph"/>
        <w:numPr>
          <w:ilvl w:val="0"/>
          <w:numId w:val="10"/>
        </w:numPr>
        <w:spacing w:after="240" w:line="276" w:lineRule="auto"/>
        <w:ind w:left="270" w:hanging="270"/>
        <w:rPr>
          <w:rFonts w:cs="Arial"/>
          <w:szCs w:val="22"/>
        </w:rPr>
      </w:pPr>
      <w:r w:rsidRPr="00987ACF">
        <w:rPr>
          <w:rFonts w:cs="Arial"/>
          <w:szCs w:val="22"/>
        </w:rPr>
        <w:t>Hardware-</w:t>
      </w:r>
      <w:r w:rsidR="00EC210A">
        <w:rPr>
          <w:rFonts w:cs="Arial"/>
          <w:szCs w:val="22"/>
        </w:rPr>
        <w:t>specific</w:t>
      </w:r>
      <w:r w:rsidRPr="00987ACF">
        <w:rPr>
          <w:rFonts w:cs="Arial"/>
          <w:szCs w:val="22"/>
        </w:rPr>
        <w:t xml:space="preserve"> (physical things)</w:t>
      </w:r>
    </w:p>
    <w:p w14:paraId="516EA73D" w14:textId="0C66F5B2" w:rsidR="001B4099" w:rsidRPr="00987ACF" w:rsidRDefault="001B4099" w:rsidP="00EC210A">
      <w:pPr>
        <w:pStyle w:val="ListParagraph"/>
        <w:numPr>
          <w:ilvl w:val="0"/>
          <w:numId w:val="10"/>
        </w:numPr>
        <w:spacing w:after="240" w:line="276" w:lineRule="auto"/>
        <w:ind w:left="270" w:hanging="270"/>
        <w:rPr>
          <w:rFonts w:cs="Arial"/>
          <w:szCs w:val="22"/>
        </w:rPr>
      </w:pPr>
      <w:r w:rsidRPr="00987ACF">
        <w:rPr>
          <w:rFonts w:cs="Arial"/>
          <w:szCs w:val="22"/>
        </w:rPr>
        <w:t>Communication-</w:t>
      </w:r>
      <w:r w:rsidR="00EC210A">
        <w:rPr>
          <w:rFonts w:cs="Arial"/>
          <w:szCs w:val="22"/>
        </w:rPr>
        <w:t>specific</w:t>
      </w:r>
      <w:r w:rsidRPr="00987ACF">
        <w:rPr>
          <w:rFonts w:cs="Arial"/>
          <w:szCs w:val="22"/>
        </w:rPr>
        <w:t xml:space="preserve"> (message transport)</w:t>
      </w:r>
    </w:p>
    <w:p w14:paraId="461F9ADF" w14:textId="2ED0A533" w:rsidR="003A72B9" w:rsidRPr="00987ACF" w:rsidRDefault="003A72B9" w:rsidP="00EC210A">
      <w:pPr>
        <w:pStyle w:val="ListParagraph"/>
        <w:numPr>
          <w:ilvl w:val="0"/>
          <w:numId w:val="10"/>
        </w:numPr>
        <w:spacing w:after="240" w:line="276" w:lineRule="auto"/>
        <w:ind w:left="270" w:hanging="270"/>
        <w:rPr>
          <w:rFonts w:cs="Arial"/>
          <w:szCs w:val="22"/>
        </w:rPr>
      </w:pPr>
      <w:r w:rsidRPr="00987ACF">
        <w:rPr>
          <w:rFonts w:cs="Arial"/>
          <w:szCs w:val="22"/>
        </w:rPr>
        <w:t>Application-</w:t>
      </w:r>
      <w:r w:rsidR="00EC210A">
        <w:rPr>
          <w:rFonts w:cs="Arial"/>
          <w:szCs w:val="22"/>
        </w:rPr>
        <w:t>specific</w:t>
      </w:r>
      <w:r w:rsidRPr="00987ACF">
        <w:rPr>
          <w:rFonts w:cs="Arial"/>
          <w:szCs w:val="22"/>
        </w:rPr>
        <w:t xml:space="preserve"> (processes)</w:t>
      </w:r>
    </w:p>
    <w:p w14:paraId="5E816F26" w14:textId="14BFB488" w:rsidR="003A72B9" w:rsidRPr="00987ACF" w:rsidRDefault="003A72B9" w:rsidP="00987ACF">
      <w:pPr>
        <w:spacing w:after="240" w:line="276" w:lineRule="auto"/>
        <w:rPr>
          <w:rFonts w:cs="Arial"/>
          <w:szCs w:val="22"/>
        </w:rPr>
      </w:pPr>
      <w:r w:rsidRPr="00987ACF">
        <w:rPr>
          <w:rFonts w:cs="Arial"/>
          <w:szCs w:val="22"/>
        </w:rPr>
        <w:t>Generally speaking, assets are fairly well grouped within their respective layers.</w:t>
      </w:r>
    </w:p>
    <w:p w14:paraId="7C31B7AD" w14:textId="275A768C" w:rsidR="003A72B9" w:rsidRPr="00987ACF" w:rsidRDefault="003A72B9" w:rsidP="00987ACF">
      <w:pPr>
        <w:spacing w:after="240" w:line="276" w:lineRule="auto"/>
        <w:rPr>
          <w:rFonts w:cs="Arial"/>
          <w:szCs w:val="22"/>
        </w:rPr>
      </w:pPr>
      <w:r w:rsidRPr="00987ACF">
        <w:rPr>
          <w:rFonts w:cs="Arial"/>
          <w:szCs w:val="22"/>
        </w:rPr>
        <w:t>Finally, the specific cybersecurity properties are grouped.</w:t>
      </w:r>
    </w:p>
    <w:p w14:paraId="0AA13E6F" w14:textId="770D2032" w:rsidR="00796B60" w:rsidRPr="00987ACF" w:rsidRDefault="00796B60" w:rsidP="00987ACF">
      <w:pPr>
        <w:spacing w:after="240" w:line="276" w:lineRule="auto"/>
        <w:rPr>
          <w:rFonts w:cs="Arial"/>
          <w:szCs w:val="22"/>
        </w:rPr>
      </w:pPr>
      <w:r w:rsidRPr="00987ACF">
        <w:rPr>
          <w:rFonts w:cs="Arial"/>
          <w:szCs w:val="22"/>
        </w:rPr>
        <w:t>This leads to a fairly easy to work with requirements arrangement.</w:t>
      </w:r>
    </w:p>
    <w:p w14:paraId="6B96A3FB" w14:textId="25048A91" w:rsidR="00987ACF" w:rsidRPr="001F0D92" w:rsidRDefault="00987ACF" w:rsidP="001F0D92">
      <w:pPr>
        <w:pStyle w:val="Heading3"/>
        <w:rPr>
          <w:rFonts w:cs="Arial"/>
          <w:sz w:val="22"/>
          <w:szCs w:val="22"/>
        </w:rPr>
      </w:pPr>
      <w:r w:rsidRPr="001F0D92">
        <w:rPr>
          <w:rFonts w:cs="Arial"/>
        </w:rPr>
        <w:t>Hardware-specific Requirements</w:t>
      </w:r>
    </w:p>
    <w:p w14:paraId="0D1DD750" w14:textId="5F883F71" w:rsidR="00987ACF" w:rsidRPr="00987ACF" w:rsidRDefault="00987ACF" w:rsidP="00987ACF">
      <w:pPr>
        <w:spacing w:after="240"/>
        <w:rPr>
          <w:rFonts w:cs="Arial"/>
          <w:szCs w:val="22"/>
        </w:rPr>
      </w:pPr>
      <w:r w:rsidRPr="00987ACF">
        <w:rPr>
          <w:rFonts w:cs="Arial"/>
          <w:szCs w:val="22"/>
        </w:rPr>
        <w:t>There are only four (4) hardware-specific requirements. These are:</w:t>
      </w:r>
    </w:p>
    <w:tbl>
      <w:tblPr>
        <w:tblW w:w="9968" w:type="dxa"/>
        <w:tblLook w:val="04A0" w:firstRow="1" w:lastRow="0" w:firstColumn="1" w:lastColumn="0" w:noHBand="0" w:noVBand="1"/>
      </w:tblPr>
      <w:tblGrid>
        <w:gridCol w:w="877"/>
        <w:gridCol w:w="9315"/>
      </w:tblGrid>
      <w:tr w:rsidR="00987ACF" w:rsidRPr="00987ACF" w14:paraId="163BBEC4" w14:textId="77777777" w:rsidTr="00B600D7">
        <w:trPr>
          <w:trHeight w:val="331"/>
        </w:trPr>
        <w:tc>
          <w:tcPr>
            <w:tcW w:w="653" w:type="dxa"/>
            <w:tcBorders>
              <w:top w:val="nil"/>
              <w:left w:val="nil"/>
              <w:bottom w:val="nil"/>
              <w:right w:val="nil"/>
            </w:tcBorders>
            <w:shd w:val="clear" w:color="auto" w:fill="auto"/>
            <w:noWrap/>
            <w:vAlign w:val="bottom"/>
            <w:hideMark/>
          </w:tcPr>
          <w:p w14:paraId="07A6C26B" w14:textId="77777777" w:rsidR="00987ACF" w:rsidRPr="007F60A6" w:rsidRDefault="00987ACF">
            <w:pPr>
              <w:rPr>
                <w:rFonts w:ascii="Courier New" w:hAnsi="Courier New" w:cs="Courier New"/>
                <w:b/>
                <w:bCs/>
                <w:color w:val="0070C0"/>
                <w:szCs w:val="22"/>
              </w:rPr>
            </w:pPr>
            <w:r w:rsidRPr="007F60A6">
              <w:rPr>
                <w:rFonts w:ascii="Courier New" w:hAnsi="Courier New" w:cs="Courier New"/>
                <w:b/>
                <w:bCs/>
                <w:color w:val="0070C0"/>
                <w:szCs w:val="22"/>
              </w:rPr>
              <w:t>CR060</w:t>
            </w:r>
          </w:p>
        </w:tc>
        <w:tc>
          <w:tcPr>
            <w:tcW w:w="9315" w:type="dxa"/>
            <w:tcBorders>
              <w:top w:val="nil"/>
              <w:left w:val="nil"/>
              <w:bottom w:val="nil"/>
              <w:right w:val="nil"/>
            </w:tcBorders>
            <w:shd w:val="clear" w:color="auto" w:fill="auto"/>
            <w:noWrap/>
            <w:vAlign w:val="bottom"/>
            <w:hideMark/>
          </w:tcPr>
          <w:p w14:paraId="237D3A8B" w14:textId="77777777" w:rsidR="00987ACF" w:rsidRPr="00EA40AB" w:rsidRDefault="00987ACF">
            <w:pPr>
              <w:rPr>
                <w:rFonts w:cs="Arial"/>
                <w:color w:val="0070C0"/>
                <w:szCs w:val="22"/>
              </w:rPr>
            </w:pPr>
            <w:r w:rsidRPr="00EA40AB">
              <w:rPr>
                <w:rFonts w:cs="Arial"/>
                <w:color w:val="0070C0"/>
                <w:szCs w:val="22"/>
              </w:rPr>
              <w:t>Cryptographic operations shall use a mechanism that is backed by a hardware root of trust.</w:t>
            </w:r>
          </w:p>
        </w:tc>
      </w:tr>
      <w:tr w:rsidR="00987ACF" w:rsidRPr="00987ACF" w14:paraId="3D3A9906" w14:textId="77777777" w:rsidTr="00B600D7">
        <w:trPr>
          <w:trHeight w:val="331"/>
        </w:trPr>
        <w:tc>
          <w:tcPr>
            <w:tcW w:w="653" w:type="dxa"/>
            <w:tcBorders>
              <w:top w:val="nil"/>
              <w:left w:val="nil"/>
              <w:bottom w:val="nil"/>
              <w:right w:val="nil"/>
            </w:tcBorders>
            <w:shd w:val="clear" w:color="auto" w:fill="auto"/>
            <w:noWrap/>
            <w:vAlign w:val="bottom"/>
            <w:hideMark/>
          </w:tcPr>
          <w:p w14:paraId="0D1217A2" w14:textId="77777777" w:rsidR="00987ACF" w:rsidRPr="007F60A6" w:rsidRDefault="00987ACF">
            <w:pPr>
              <w:rPr>
                <w:rFonts w:ascii="Courier New" w:hAnsi="Courier New" w:cs="Courier New"/>
                <w:b/>
                <w:bCs/>
                <w:color w:val="0070C0"/>
                <w:szCs w:val="22"/>
              </w:rPr>
            </w:pPr>
            <w:r w:rsidRPr="007F60A6">
              <w:rPr>
                <w:rFonts w:ascii="Courier New" w:hAnsi="Courier New" w:cs="Courier New"/>
                <w:b/>
                <w:bCs/>
                <w:color w:val="0070C0"/>
                <w:szCs w:val="22"/>
              </w:rPr>
              <w:t>CR061</w:t>
            </w:r>
          </w:p>
        </w:tc>
        <w:tc>
          <w:tcPr>
            <w:tcW w:w="9315" w:type="dxa"/>
            <w:tcBorders>
              <w:top w:val="nil"/>
              <w:left w:val="nil"/>
              <w:bottom w:val="nil"/>
              <w:right w:val="nil"/>
            </w:tcBorders>
            <w:shd w:val="clear" w:color="auto" w:fill="auto"/>
            <w:noWrap/>
            <w:vAlign w:val="bottom"/>
            <w:hideMark/>
          </w:tcPr>
          <w:p w14:paraId="0A215EB2" w14:textId="77777777" w:rsidR="00987ACF" w:rsidRPr="00EA40AB" w:rsidRDefault="00987ACF">
            <w:pPr>
              <w:rPr>
                <w:rFonts w:cs="Arial"/>
                <w:color w:val="0070C0"/>
                <w:szCs w:val="22"/>
              </w:rPr>
            </w:pPr>
            <w:r w:rsidRPr="00EA40AB">
              <w:rPr>
                <w:rFonts w:cs="Arial"/>
                <w:color w:val="0070C0"/>
                <w:szCs w:val="22"/>
              </w:rPr>
              <w:t>Hardware components shall enable only the utilized connective features.</w:t>
            </w:r>
          </w:p>
        </w:tc>
      </w:tr>
      <w:tr w:rsidR="00987ACF" w:rsidRPr="00987ACF" w14:paraId="3FE8ED67" w14:textId="77777777" w:rsidTr="00B600D7">
        <w:trPr>
          <w:trHeight w:val="331"/>
        </w:trPr>
        <w:tc>
          <w:tcPr>
            <w:tcW w:w="653" w:type="dxa"/>
            <w:tcBorders>
              <w:top w:val="nil"/>
              <w:left w:val="nil"/>
              <w:bottom w:val="nil"/>
              <w:right w:val="nil"/>
            </w:tcBorders>
            <w:shd w:val="clear" w:color="auto" w:fill="auto"/>
            <w:noWrap/>
            <w:vAlign w:val="bottom"/>
            <w:hideMark/>
          </w:tcPr>
          <w:p w14:paraId="0C0D442A" w14:textId="77777777" w:rsidR="00987ACF" w:rsidRPr="007F60A6" w:rsidRDefault="00987ACF">
            <w:pPr>
              <w:rPr>
                <w:rFonts w:ascii="Courier New" w:hAnsi="Courier New" w:cs="Courier New"/>
                <w:b/>
                <w:bCs/>
                <w:color w:val="0070C0"/>
                <w:szCs w:val="22"/>
              </w:rPr>
            </w:pPr>
            <w:r w:rsidRPr="007F60A6">
              <w:rPr>
                <w:rFonts w:ascii="Courier New" w:hAnsi="Courier New" w:cs="Courier New"/>
                <w:b/>
                <w:bCs/>
                <w:color w:val="0070C0"/>
                <w:szCs w:val="22"/>
              </w:rPr>
              <w:t>CR062</w:t>
            </w:r>
          </w:p>
        </w:tc>
        <w:tc>
          <w:tcPr>
            <w:tcW w:w="9315" w:type="dxa"/>
            <w:tcBorders>
              <w:top w:val="nil"/>
              <w:left w:val="nil"/>
              <w:bottom w:val="nil"/>
              <w:right w:val="nil"/>
            </w:tcBorders>
            <w:shd w:val="clear" w:color="auto" w:fill="auto"/>
            <w:noWrap/>
            <w:vAlign w:val="bottom"/>
            <w:hideMark/>
          </w:tcPr>
          <w:p w14:paraId="73FCAF95" w14:textId="77777777" w:rsidR="00987ACF" w:rsidRPr="00EA40AB" w:rsidRDefault="00987ACF">
            <w:pPr>
              <w:rPr>
                <w:rFonts w:cs="Arial"/>
                <w:color w:val="0070C0"/>
                <w:szCs w:val="22"/>
              </w:rPr>
            </w:pPr>
            <w:r w:rsidRPr="00EA40AB">
              <w:rPr>
                <w:rFonts w:cs="Arial"/>
                <w:color w:val="0070C0"/>
                <w:szCs w:val="22"/>
              </w:rPr>
              <w:t>Non-essential physical communication ports shall be disabled.</w:t>
            </w:r>
          </w:p>
        </w:tc>
      </w:tr>
      <w:tr w:rsidR="00987ACF" w:rsidRPr="00987ACF" w14:paraId="3CA888AF" w14:textId="77777777" w:rsidTr="00B600D7">
        <w:trPr>
          <w:trHeight w:val="331"/>
        </w:trPr>
        <w:tc>
          <w:tcPr>
            <w:tcW w:w="653" w:type="dxa"/>
            <w:tcBorders>
              <w:top w:val="nil"/>
              <w:left w:val="nil"/>
              <w:bottom w:val="nil"/>
              <w:right w:val="nil"/>
            </w:tcBorders>
            <w:shd w:val="clear" w:color="auto" w:fill="auto"/>
            <w:noWrap/>
            <w:vAlign w:val="bottom"/>
            <w:hideMark/>
          </w:tcPr>
          <w:p w14:paraId="65E84F13" w14:textId="77777777" w:rsidR="00987ACF" w:rsidRPr="007F60A6" w:rsidRDefault="00987ACF">
            <w:pPr>
              <w:rPr>
                <w:rFonts w:ascii="Courier New" w:hAnsi="Courier New" w:cs="Courier New"/>
                <w:b/>
                <w:bCs/>
                <w:color w:val="0070C0"/>
                <w:szCs w:val="22"/>
              </w:rPr>
            </w:pPr>
            <w:r w:rsidRPr="007F60A6">
              <w:rPr>
                <w:rFonts w:ascii="Courier New" w:hAnsi="Courier New" w:cs="Courier New"/>
                <w:b/>
                <w:bCs/>
                <w:color w:val="0070C0"/>
                <w:szCs w:val="22"/>
              </w:rPr>
              <w:t>CR063</w:t>
            </w:r>
          </w:p>
        </w:tc>
        <w:tc>
          <w:tcPr>
            <w:tcW w:w="9315" w:type="dxa"/>
            <w:tcBorders>
              <w:top w:val="nil"/>
              <w:left w:val="nil"/>
              <w:bottom w:val="nil"/>
              <w:right w:val="nil"/>
            </w:tcBorders>
            <w:shd w:val="clear" w:color="auto" w:fill="auto"/>
            <w:noWrap/>
            <w:vAlign w:val="bottom"/>
            <w:hideMark/>
          </w:tcPr>
          <w:p w14:paraId="1C2E70C2" w14:textId="77777777" w:rsidR="00987ACF" w:rsidRPr="00EA40AB" w:rsidRDefault="00987ACF">
            <w:pPr>
              <w:rPr>
                <w:rFonts w:cs="Arial"/>
                <w:color w:val="0070C0"/>
                <w:szCs w:val="22"/>
              </w:rPr>
            </w:pPr>
            <w:r w:rsidRPr="00EA40AB">
              <w:rPr>
                <w:rFonts w:cs="Arial"/>
                <w:color w:val="0070C0"/>
                <w:szCs w:val="22"/>
              </w:rPr>
              <w:t>Hardware shall have a unique, immutable identifier.</w:t>
            </w:r>
          </w:p>
        </w:tc>
      </w:tr>
    </w:tbl>
    <w:p w14:paraId="734A101F" w14:textId="77777777" w:rsidR="00987ACF" w:rsidRPr="00987ACF" w:rsidRDefault="00987ACF">
      <w:pPr>
        <w:rPr>
          <w:rFonts w:cs="Arial"/>
          <w:szCs w:val="22"/>
        </w:rPr>
      </w:pPr>
    </w:p>
    <w:p w14:paraId="0BD5B9D2" w14:textId="77777777" w:rsidR="001B4099" w:rsidRDefault="00987ACF" w:rsidP="001B4099">
      <w:pPr>
        <w:spacing w:after="240" w:line="276" w:lineRule="auto"/>
        <w:rPr>
          <w:rFonts w:cs="Arial"/>
          <w:szCs w:val="22"/>
        </w:rPr>
      </w:pPr>
      <w:r w:rsidRPr="00987ACF">
        <w:rPr>
          <w:rFonts w:cs="Arial"/>
          <w:szCs w:val="22"/>
        </w:rPr>
        <w:t>It is unlikely that</w:t>
      </w:r>
      <w:r w:rsidR="00EA40AB">
        <w:rPr>
          <w:rFonts w:cs="Arial"/>
          <w:szCs w:val="22"/>
        </w:rPr>
        <w:t xml:space="preserve"> these requirements will be applicable at levels of decomposition below the system level.</w:t>
      </w:r>
    </w:p>
    <w:p w14:paraId="0A6B030F" w14:textId="77777777" w:rsidR="001B4099" w:rsidRDefault="001B4099">
      <w:pPr>
        <w:spacing w:line="276" w:lineRule="auto"/>
        <w:rPr>
          <w:rFonts w:cs="Arial"/>
          <w:sz w:val="32"/>
          <w:szCs w:val="32"/>
        </w:rPr>
      </w:pPr>
      <w:r>
        <w:rPr>
          <w:rFonts w:cs="Arial"/>
        </w:rPr>
        <w:br w:type="page"/>
      </w:r>
    </w:p>
    <w:p w14:paraId="06F61FC1" w14:textId="558985B4" w:rsidR="001B4099" w:rsidRPr="001F0D92" w:rsidRDefault="001B4099" w:rsidP="001F0D92">
      <w:pPr>
        <w:pStyle w:val="Heading3"/>
        <w:rPr>
          <w:rFonts w:cs="Arial"/>
          <w:sz w:val="22"/>
          <w:szCs w:val="22"/>
        </w:rPr>
      </w:pPr>
      <w:r w:rsidRPr="001F0D92">
        <w:rPr>
          <w:rFonts w:cs="Arial"/>
        </w:rPr>
        <w:lastRenderedPageBreak/>
        <w:t>Communication-specific Requirements</w:t>
      </w:r>
    </w:p>
    <w:p w14:paraId="2B2CE0CB" w14:textId="1F23A3B2" w:rsidR="001B4099" w:rsidRPr="00987ACF" w:rsidRDefault="001B4099" w:rsidP="001B4099">
      <w:pPr>
        <w:spacing w:after="240"/>
        <w:rPr>
          <w:rFonts w:cs="Arial"/>
          <w:szCs w:val="22"/>
        </w:rPr>
      </w:pPr>
      <w:r w:rsidRPr="00987ACF">
        <w:rPr>
          <w:rFonts w:cs="Arial"/>
          <w:szCs w:val="22"/>
        </w:rPr>
        <w:t xml:space="preserve">There are </w:t>
      </w:r>
      <w:r>
        <w:rPr>
          <w:rFonts w:cs="Arial"/>
          <w:szCs w:val="22"/>
        </w:rPr>
        <w:t>ten</w:t>
      </w:r>
      <w:r w:rsidRPr="00987ACF">
        <w:rPr>
          <w:rFonts w:cs="Arial"/>
          <w:szCs w:val="22"/>
        </w:rPr>
        <w:t xml:space="preserve"> (</w:t>
      </w:r>
      <w:r>
        <w:rPr>
          <w:rFonts w:cs="Arial"/>
          <w:szCs w:val="22"/>
        </w:rPr>
        <w:t>10</w:t>
      </w:r>
      <w:r w:rsidRPr="00987ACF">
        <w:rPr>
          <w:rFonts w:cs="Arial"/>
          <w:szCs w:val="22"/>
        </w:rPr>
        <w:t xml:space="preserve">) </w:t>
      </w:r>
      <w:r>
        <w:rPr>
          <w:rFonts w:cs="Arial"/>
          <w:szCs w:val="22"/>
        </w:rPr>
        <w:t>communication</w:t>
      </w:r>
      <w:r w:rsidRPr="00987ACF">
        <w:rPr>
          <w:rFonts w:cs="Arial"/>
          <w:szCs w:val="22"/>
        </w:rPr>
        <w:t>-specific requirements. These are:</w:t>
      </w:r>
    </w:p>
    <w:tbl>
      <w:tblPr>
        <w:tblW w:w="9587" w:type="dxa"/>
        <w:tblLook w:val="04A0" w:firstRow="1" w:lastRow="0" w:firstColumn="1" w:lastColumn="0" w:noHBand="0" w:noVBand="1"/>
      </w:tblPr>
      <w:tblGrid>
        <w:gridCol w:w="878"/>
        <w:gridCol w:w="8709"/>
      </w:tblGrid>
      <w:tr w:rsidR="001B4099" w:rsidRPr="001B4099" w14:paraId="5065BC0D" w14:textId="77777777" w:rsidTr="00B600D7">
        <w:trPr>
          <w:trHeight w:val="327"/>
        </w:trPr>
        <w:tc>
          <w:tcPr>
            <w:tcW w:w="878" w:type="dxa"/>
            <w:tcBorders>
              <w:top w:val="nil"/>
              <w:left w:val="nil"/>
              <w:bottom w:val="nil"/>
              <w:right w:val="nil"/>
            </w:tcBorders>
            <w:shd w:val="clear" w:color="auto" w:fill="auto"/>
            <w:noWrap/>
            <w:vAlign w:val="bottom"/>
            <w:hideMark/>
          </w:tcPr>
          <w:p w14:paraId="3667A681" w14:textId="77777777" w:rsidR="001B4099" w:rsidRPr="001B4099" w:rsidRDefault="001B4099">
            <w:pPr>
              <w:rPr>
                <w:rFonts w:ascii="Courier New" w:hAnsi="Courier New" w:cs="Courier New"/>
                <w:b/>
                <w:bCs/>
                <w:color w:val="0070C0"/>
                <w:szCs w:val="22"/>
              </w:rPr>
            </w:pPr>
            <w:r w:rsidRPr="001B4099">
              <w:rPr>
                <w:rFonts w:ascii="Courier New" w:hAnsi="Courier New" w:cs="Courier New"/>
                <w:b/>
                <w:bCs/>
                <w:color w:val="0070C0"/>
                <w:szCs w:val="22"/>
              </w:rPr>
              <w:t>CR050</w:t>
            </w:r>
          </w:p>
        </w:tc>
        <w:tc>
          <w:tcPr>
            <w:tcW w:w="8709" w:type="dxa"/>
            <w:tcBorders>
              <w:top w:val="nil"/>
              <w:left w:val="nil"/>
              <w:bottom w:val="nil"/>
              <w:right w:val="nil"/>
            </w:tcBorders>
            <w:shd w:val="clear" w:color="auto" w:fill="auto"/>
            <w:noWrap/>
            <w:vAlign w:val="bottom"/>
            <w:hideMark/>
          </w:tcPr>
          <w:p w14:paraId="416B6746" w14:textId="77777777" w:rsidR="001B4099" w:rsidRPr="001B4099" w:rsidRDefault="001B4099">
            <w:pPr>
              <w:rPr>
                <w:rFonts w:cs="Arial"/>
                <w:color w:val="0070C0"/>
                <w:szCs w:val="22"/>
              </w:rPr>
            </w:pPr>
            <w:r w:rsidRPr="001B4099">
              <w:rPr>
                <w:rFonts w:cs="Arial"/>
                <w:color w:val="0070C0"/>
                <w:szCs w:val="22"/>
              </w:rPr>
              <w:t>Credentials shall be encrypted when transmitted across trust boundaries.</w:t>
            </w:r>
          </w:p>
        </w:tc>
      </w:tr>
      <w:tr w:rsidR="001B4099" w:rsidRPr="001B4099" w14:paraId="3110EE1F" w14:textId="77777777" w:rsidTr="00B600D7">
        <w:trPr>
          <w:trHeight w:val="327"/>
        </w:trPr>
        <w:tc>
          <w:tcPr>
            <w:tcW w:w="878" w:type="dxa"/>
            <w:tcBorders>
              <w:top w:val="nil"/>
              <w:left w:val="nil"/>
              <w:bottom w:val="nil"/>
              <w:right w:val="nil"/>
            </w:tcBorders>
            <w:shd w:val="clear" w:color="auto" w:fill="auto"/>
            <w:noWrap/>
            <w:vAlign w:val="bottom"/>
            <w:hideMark/>
          </w:tcPr>
          <w:p w14:paraId="69EC0D78" w14:textId="77777777" w:rsidR="001B4099" w:rsidRPr="001B4099" w:rsidRDefault="001B4099">
            <w:pPr>
              <w:rPr>
                <w:rFonts w:ascii="Courier New" w:hAnsi="Courier New" w:cs="Courier New"/>
                <w:b/>
                <w:bCs/>
                <w:color w:val="0070C0"/>
                <w:szCs w:val="22"/>
              </w:rPr>
            </w:pPr>
            <w:r w:rsidRPr="001B4099">
              <w:rPr>
                <w:rFonts w:ascii="Courier New" w:hAnsi="Courier New" w:cs="Courier New"/>
                <w:b/>
                <w:bCs/>
                <w:color w:val="0070C0"/>
                <w:szCs w:val="22"/>
              </w:rPr>
              <w:t>CR051</w:t>
            </w:r>
          </w:p>
        </w:tc>
        <w:tc>
          <w:tcPr>
            <w:tcW w:w="8709" w:type="dxa"/>
            <w:tcBorders>
              <w:top w:val="nil"/>
              <w:left w:val="nil"/>
              <w:bottom w:val="nil"/>
              <w:right w:val="nil"/>
            </w:tcBorders>
            <w:shd w:val="clear" w:color="auto" w:fill="auto"/>
            <w:noWrap/>
            <w:vAlign w:val="bottom"/>
            <w:hideMark/>
          </w:tcPr>
          <w:p w14:paraId="1FCDB120" w14:textId="77777777" w:rsidR="001B4099" w:rsidRPr="001B4099" w:rsidRDefault="001B4099">
            <w:pPr>
              <w:rPr>
                <w:rFonts w:cs="Arial"/>
                <w:color w:val="0070C0"/>
                <w:szCs w:val="22"/>
              </w:rPr>
            </w:pPr>
            <w:r w:rsidRPr="001B4099">
              <w:rPr>
                <w:rFonts w:cs="Arial"/>
                <w:color w:val="0070C0"/>
                <w:szCs w:val="22"/>
              </w:rPr>
              <w:t>PII shall be encrypted when transmitted across trust boundaries.</w:t>
            </w:r>
          </w:p>
        </w:tc>
      </w:tr>
      <w:tr w:rsidR="001B4099" w:rsidRPr="001B4099" w14:paraId="35B9C43D" w14:textId="77777777" w:rsidTr="00B600D7">
        <w:trPr>
          <w:trHeight w:val="327"/>
        </w:trPr>
        <w:tc>
          <w:tcPr>
            <w:tcW w:w="878" w:type="dxa"/>
            <w:tcBorders>
              <w:top w:val="nil"/>
              <w:left w:val="nil"/>
              <w:bottom w:val="nil"/>
              <w:right w:val="nil"/>
            </w:tcBorders>
            <w:shd w:val="clear" w:color="auto" w:fill="auto"/>
            <w:noWrap/>
            <w:vAlign w:val="bottom"/>
            <w:hideMark/>
          </w:tcPr>
          <w:p w14:paraId="718BD867" w14:textId="77777777" w:rsidR="001B4099" w:rsidRPr="001B4099" w:rsidRDefault="001B4099">
            <w:pPr>
              <w:rPr>
                <w:rFonts w:ascii="Courier New" w:hAnsi="Courier New" w:cs="Courier New"/>
                <w:b/>
                <w:bCs/>
                <w:color w:val="0070C0"/>
                <w:szCs w:val="22"/>
              </w:rPr>
            </w:pPr>
            <w:r w:rsidRPr="001B4099">
              <w:rPr>
                <w:rFonts w:ascii="Courier New" w:hAnsi="Courier New" w:cs="Courier New"/>
                <w:b/>
                <w:bCs/>
                <w:color w:val="0070C0"/>
                <w:szCs w:val="22"/>
              </w:rPr>
              <w:t>CR052</w:t>
            </w:r>
          </w:p>
        </w:tc>
        <w:tc>
          <w:tcPr>
            <w:tcW w:w="8709" w:type="dxa"/>
            <w:tcBorders>
              <w:top w:val="nil"/>
              <w:left w:val="nil"/>
              <w:bottom w:val="nil"/>
              <w:right w:val="nil"/>
            </w:tcBorders>
            <w:shd w:val="clear" w:color="auto" w:fill="auto"/>
            <w:noWrap/>
            <w:vAlign w:val="bottom"/>
            <w:hideMark/>
          </w:tcPr>
          <w:p w14:paraId="1CF9C9A7" w14:textId="77777777" w:rsidR="001B4099" w:rsidRPr="001B4099" w:rsidRDefault="001B4099">
            <w:pPr>
              <w:rPr>
                <w:rFonts w:cs="Arial"/>
                <w:color w:val="0070C0"/>
                <w:szCs w:val="22"/>
              </w:rPr>
            </w:pPr>
            <w:r w:rsidRPr="001B4099">
              <w:rPr>
                <w:rFonts w:cs="Arial"/>
                <w:color w:val="0070C0"/>
                <w:szCs w:val="22"/>
              </w:rPr>
              <w:t>Communication crossing trust boundaries that cannot be secured shall be isolated.</w:t>
            </w:r>
          </w:p>
        </w:tc>
      </w:tr>
      <w:tr w:rsidR="001B4099" w:rsidRPr="001B4099" w14:paraId="27E72D1D" w14:textId="77777777" w:rsidTr="00B600D7">
        <w:trPr>
          <w:trHeight w:val="327"/>
        </w:trPr>
        <w:tc>
          <w:tcPr>
            <w:tcW w:w="878" w:type="dxa"/>
            <w:tcBorders>
              <w:top w:val="nil"/>
              <w:left w:val="nil"/>
              <w:bottom w:val="nil"/>
              <w:right w:val="nil"/>
            </w:tcBorders>
            <w:shd w:val="clear" w:color="auto" w:fill="auto"/>
            <w:noWrap/>
            <w:vAlign w:val="bottom"/>
            <w:hideMark/>
          </w:tcPr>
          <w:p w14:paraId="32AA3752" w14:textId="77777777" w:rsidR="001B4099" w:rsidRPr="001B4099" w:rsidRDefault="001B4099">
            <w:pPr>
              <w:rPr>
                <w:rFonts w:ascii="Courier New" w:hAnsi="Courier New" w:cs="Courier New"/>
                <w:b/>
                <w:bCs/>
                <w:color w:val="0070C0"/>
                <w:szCs w:val="22"/>
              </w:rPr>
            </w:pPr>
            <w:r w:rsidRPr="001B4099">
              <w:rPr>
                <w:rFonts w:ascii="Courier New" w:hAnsi="Courier New" w:cs="Courier New"/>
                <w:b/>
                <w:bCs/>
                <w:color w:val="0070C0"/>
                <w:szCs w:val="22"/>
              </w:rPr>
              <w:t>CR053</w:t>
            </w:r>
          </w:p>
        </w:tc>
        <w:tc>
          <w:tcPr>
            <w:tcW w:w="8709" w:type="dxa"/>
            <w:tcBorders>
              <w:top w:val="nil"/>
              <w:left w:val="nil"/>
              <w:bottom w:val="nil"/>
              <w:right w:val="nil"/>
            </w:tcBorders>
            <w:shd w:val="clear" w:color="auto" w:fill="auto"/>
            <w:noWrap/>
            <w:vAlign w:val="bottom"/>
            <w:hideMark/>
          </w:tcPr>
          <w:p w14:paraId="4719127D" w14:textId="77777777" w:rsidR="001B4099" w:rsidRPr="001B4099" w:rsidRDefault="001B4099">
            <w:pPr>
              <w:rPr>
                <w:rFonts w:cs="Arial"/>
                <w:color w:val="0070C0"/>
                <w:szCs w:val="22"/>
              </w:rPr>
            </w:pPr>
            <w:r w:rsidRPr="001B4099">
              <w:rPr>
                <w:rFonts w:cs="Arial"/>
                <w:color w:val="0070C0"/>
                <w:szCs w:val="22"/>
              </w:rPr>
              <w:t>Communication crossing trust boundaries shall ensure data confidentiality.</w:t>
            </w:r>
          </w:p>
        </w:tc>
      </w:tr>
      <w:tr w:rsidR="001B4099" w:rsidRPr="001B4099" w14:paraId="5200CD5C" w14:textId="77777777" w:rsidTr="00B600D7">
        <w:trPr>
          <w:trHeight w:val="327"/>
        </w:trPr>
        <w:tc>
          <w:tcPr>
            <w:tcW w:w="878" w:type="dxa"/>
            <w:tcBorders>
              <w:top w:val="nil"/>
              <w:left w:val="nil"/>
              <w:bottom w:val="nil"/>
              <w:right w:val="nil"/>
            </w:tcBorders>
            <w:shd w:val="clear" w:color="auto" w:fill="auto"/>
            <w:noWrap/>
            <w:vAlign w:val="bottom"/>
            <w:hideMark/>
          </w:tcPr>
          <w:p w14:paraId="6ABA73FF" w14:textId="77777777" w:rsidR="001B4099" w:rsidRPr="001B4099" w:rsidRDefault="001B4099">
            <w:pPr>
              <w:rPr>
                <w:rFonts w:ascii="Courier New" w:hAnsi="Courier New" w:cs="Courier New"/>
                <w:b/>
                <w:bCs/>
                <w:color w:val="0070C0"/>
                <w:szCs w:val="22"/>
              </w:rPr>
            </w:pPr>
            <w:r w:rsidRPr="001B4099">
              <w:rPr>
                <w:rFonts w:ascii="Courier New" w:hAnsi="Courier New" w:cs="Courier New"/>
                <w:b/>
                <w:bCs/>
                <w:color w:val="0070C0"/>
                <w:szCs w:val="22"/>
              </w:rPr>
              <w:t>CR054</w:t>
            </w:r>
          </w:p>
        </w:tc>
        <w:tc>
          <w:tcPr>
            <w:tcW w:w="8709" w:type="dxa"/>
            <w:tcBorders>
              <w:top w:val="nil"/>
              <w:left w:val="nil"/>
              <w:bottom w:val="nil"/>
              <w:right w:val="nil"/>
            </w:tcBorders>
            <w:shd w:val="clear" w:color="auto" w:fill="auto"/>
            <w:noWrap/>
            <w:vAlign w:val="bottom"/>
            <w:hideMark/>
          </w:tcPr>
          <w:p w14:paraId="0E00DBE6" w14:textId="77777777" w:rsidR="001B4099" w:rsidRPr="001B4099" w:rsidRDefault="001B4099">
            <w:pPr>
              <w:rPr>
                <w:rFonts w:cs="Arial"/>
                <w:color w:val="0070C0"/>
                <w:szCs w:val="22"/>
              </w:rPr>
            </w:pPr>
            <w:r w:rsidRPr="001B4099">
              <w:rPr>
                <w:rFonts w:cs="Arial"/>
                <w:color w:val="0070C0"/>
                <w:szCs w:val="22"/>
              </w:rPr>
              <w:t>Communication crossing trust boundaries shall ensure data integrity.</w:t>
            </w:r>
          </w:p>
        </w:tc>
      </w:tr>
      <w:tr w:rsidR="001B4099" w:rsidRPr="001B4099" w14:paraId="0907F213" w14:textId="77777777" w:rsidTr="00B600D7">
        <w:trPr>
          <w:trHeight w:val="327"/>
        </w:trPr>
        <w:tc>
          <w:tcPr>
            <w:tcW w:w="878" w:type="dxa"/>
            <w:tcBorders>
              <w:top w:val="nil"/>
              <w:left w:val="nil"/>
              <w:bottom w:val="nil"/>
              <w:right w:val="nil"/>
            </w:tcBorders>
            <w:shd w:val="clear" w:color="auto" w:fill="auto"/>
            <w:noWrap/>
            <w:vAlign w:val="bottom"/>
            <w:hideMark/>
          </w:tcPr>
          <w:p w14:paraId="03D33537" w14:textId="77777777" w:rsidR="001B4099" w:rsidRPr="001B4099" w:rsidRDefault="001B4099">
            <w:pPr>
              <w:rPr>
                <w:rFonts w:ascii="Courier New" w:hAnsi="Courier New" w:cs="Courier New"/>
                <w:b/>
                <w:bCs/>
                <w:color w:val="0070C0"/>
                <w:szCs w:val="22"/>
              </w:rPr>
            </w:pPr>
            <w:r w:rsidRPr="001B4099">
              <w:rPr>
                <w:rFonts w:ascii="Courier New" w:hAnsi="Courier New" w:cs="Courier New"/>
                <w:b/>
                <w:bCs/>
                <w:color w:val="0070C0"/>
                <w:szCs w:val="22"/>
              </w:rPr>
              <w:t>CR055</w:t>
            </w:r>
          </w:p>
        </w:tc>
        <w:tc>
          <w:tcPr>
            <w:tcW w:w="8709" w:type="dxa"/>
            <w:tcBorders>
              <w:top w:val="nil"/>
              <w:left w:val="nil"/>
              <w:bottom w:val="nil"/>
              <w:right w:val="nil"/>
            </w:tcBorders>
            <w:shd w:val="clear" w:color="auto" w:fill="auto"/>
            <w:noWrap/>
            <w:vAlign w:val="bottom"/>
            <w:hideMark/>
          </w:tcPr>
          <w:p w14:paraId="58AD3CF2" w14:textId="77777777" w:rsidR="001B4099" w:rsidRPr="001B4099" w:rsidRDefault="001B4099">
            <w:pPr>
              <w:rPr>
                <w:rFonts w:cs="Arial"/>
                <w:color w:val="0070C0"/>
                <w:szCs w:val="22"/>
              </w:rPr>
            </w:pPr>
            <w:r w:rsidRPr="001B4099">
              <w:rPr>
                <w:rFonts w:cs="Arial"/>
                <w:color w:val="0070C0"/>
                <w:szCs w:val="22"/>
              </w:rPr>
              <w:t>Communication crossing trust boundaries shall ensure data availability.</w:t>
            </w:r>
          </w:p>
        </w:tc>
      </w:tr>
      <w:tr w:rsidR="001B4099" w:rsidRPr="001B4099" w14:paraId="561D5AE0" w14:textId="77777777" w:rsidTr="00B600D7">
        <w:trPr>
          <w:trHeight w:val="327"/>
        </w:trPr>
        <w:tc>
          <w:tcPr>
            <w:tcW w:w="878" w:type="dxa"/>
            <w:tcBorders>
              <w:top w:val="nil"/>
              <w:left w:val="nil"/>
              <w:bottom w:val="nil"/>
              <w:right w:val="nil"/>
            </w:tcBorders>
            <w:shd w:val="clear" w:color="auto" w:fill="auto"/>
            <w:noWrap/>
            <w:vAlign w:val="bottom"/>
            <w:hideMark/>
          </w:tcPr>
          <w:p w14:paraId="10DE746F" w14:textId="77777777" w:rsidR="001B4099" w:rsidRPr="001B4099" w:rsidRDefault="001B4099">
            <w:pPr>
              <w:rPr>
                <w:rFonts w:ascii="Courier New" w:hAnsi="Courier New" w:cs="Courier New"/>
                <w:b/>
                <w:bCs/>
                <w:color w:val="0070C0"/>
                <w:szCs w:val="22"/>
              </w:rPr>
            </w:pPr>
            <w:r w:rsidRPr="001B4099">
              <w:rPr>
                <w:rFonts w:ascii="Courier New" w:hAnsi="Courier New" w:cs="Courier New"/>
                <w:b/>
                <w:bCs/>
                <w:color w:val="0070C0"/>
                <w:szCs w:val="22"/>
              </w:rPr>
              <w:t>CR056</w:t>
            </w:r>
          </w:p>
        </w:tc>
        <w:tc>
          <w:tcPr>
            <w:tcW w:w="8709" w:type="dxa"/>
            <w:tcBorders>
              <w:top w:val="nil"/>
              <w:left w:val="nil"/>
              <w:bottom w:val="nil"/>
              <w:right w:val="nil"/>
            </w:tcBorders>
            <w:shd w:val="clear" w:color="auto" w:fill="auto"/>
            <w:noWrap/>
            <w:vAlign w:val="bottom"/>
            <w:hideMark/>
          </w:tcPr>
          <w:p w14:paraId="41257C46" w14:textId="77777777" w:rsidR="001B4099" w:rsidRPr="001B4099" w:rsidRDefault="001B4099">
            <w:pPr>
              <w:rPr>
                <w:rFonts w:cs="Arial"/>
                <w:color w:val="0070C0"/>
                <w:szCs w:val="22"/>
              </w:rPr>
            </w:pPr>
            <w:r w:rsidRPr="001B4099">
              <w:rPr>
                <w:rFonts w:cs="Arial"/>
                <w:color w:val="0070C0"/>
                <w:szCs w:val="22"/>
              </w:rPr>
              <w:t>Communication crossing trust boundaries shall be authenticated.</w:t>
            </w:r>
          </w:p>
        </w:tc>
      </w:tr>
      <w:tr w:rsidR="001B4099" w:rsidRPr="001B4099" w14:paraId="16C9FD3E" w14:textId="77777777" w:rsidTr="00B600D7">
        <w:trPr>
          <w:trHeight w:val="327"/>
        </w:trPr>
        <w:tc>
          <w:tcPr>
            <w:tcW w:w="878" w:type="dxa"/>
            <w:tcBorders>
              <w:top w:val="nil"/>
              <w:left w:val="nil"/>
              <w:bottom w:val="nil"/>
              <w:right w:val="nil"/>
            </w:tcBorders>
            <w:shd w:val="clear" w:color="auto" w:fill="auto"/>
            <w:noWrap/>
            <w:vAlign w:val="bottom"/>
            <w:hideMark/>
          </w:tcPr>
          <w:p w14:paraId="3F342E39" w14:textId="77777777" w:rsidR="001B4099" w:rsidRPr="001B4099" w:rsidRDefault="001B4099">
            <w:pPr>
              <w:rPr>
                <w:rFonts w:ascii="Courier New" w:hAnsi="Courier New" w:cs="Courier New"/>
                <w:b/>
                <w:bCs/>
                <w:color w:val="0070C0"/>
                <w:szCs w:val="22"/>
              </w:rPr>
            </w:pPr>
            <w:r w:rsidRPr="001B4099">
              <w:rPr>
                <w:rFonts w:ascii="Courier New" w:hAnsi="Courier New" w:cs="Courier New"/>
                <w:b/>
                <w:bCs/>
                <w:color w:val="0070C0"/>
                <w:szCs w:val="22"/>
              </w:rPr>
              <w:t>CR057</w:t>
            </w:r>
          </w:p>
        </w:tc>
        <w:tc>
          <w:tcPr>
            <w:tcW w:w="8709" w:type="dxa"/>
            <w:tcBorders>
              <w:top w:val="nil"/>
              <w:left w:val="nil"/>
              <w:bottom w:val="nil"/>
              <w:right w:val="nil"/>
            </w:tcBorders>
            <w:shd w:val="clear" w:color="auto" w:fill="auto"/>
            <w:noWrap/>
            <w:vAlign w:val="bottom"/>
            <w:hideMark/>
          </w:tcPr>
          <w:p w14:paraId="4FDE1B4B" w14:textId="77777777" w:rsidR="001B4099" w:rsidRPr="001B4099" w:rsidRDefault="001B4099">
            <w:pPr>
              <w:rPr>
                <w:rFonts w:cs="Arial"/>
                <w:color w:val="0070C0"/>
                <w:szCs w:val="22"/>
              </w:rPr>
            </w:pPr>
            <w:r w:rsidRPr="001B4099">
              <w:rPr>
                <w:rFonts w:cs="Arial"/>
                <w:color w:val="0070C0"/>
                <w:szCs w:val="22"/>
              </w:rPr>
              <w:t>Custom protocols that support a retry mechanism shall implement rate limiting.</w:t>
            </w:r>
          </w:p>
        </w:tc>
      </w:tr>
      <w:tr w:rsidR="001B4099" w:rsidRPr="001B4099" w14:paraId="2B1EB8B0" w14:textId="77777777" w:rsidTr="00B600D7">
        <w:trPr>
          <w:trHeight w:val="327"/>
        </w:trPr>
        <w:tc>
          <w:tcPr>
            <w:tcW w:w="878" w:type="dxa"/>
            <w:tcBorders>
              <w:top w:val="nil"/>
              <w:left w:val="nil"/>
              <w:bottom w:val="nil"/>
              <w:right w:val="nil"/>
            </w:tcBorders>
            <w:shd w:val="clear" w:color="auto" w:fill="auto"/>
            <w:noWrap/>
            <w:vAlign w:val="bottom"/>
            <w:hideMark/>
          </w:tcPr>
          <w:p w14:paraId="5E04E3B3" w14:textId="77777777" w:rsidR="001B4099" w:rsidRPr="001B4099" w:rsidRDefault="001B4099">
            <w:pPr>
              <w:rPr>
                <w:rFonts w:ascii="Courier New" w:hAnsi="Courier New" w:cs="Courier New"/>
                <w:b/>
                <w:bCs/>
                <w:color w:val="0070C0"/>
                <w:szCs w:val="22"/>
              </w:rPr>
            </w:pPr>
            <w:r w:rsidRPr="001B4099">
              <w:rPr>
                <w:rFonts w:ascii="Courier New" w:hAnsi="Courier New" w:cs="Courier New"/>
                <w:b/>
                <w:bCs/>
                <w:color w:val="0070C0"/>
                <w:szCs w:val="22"/>
              </w:rPr>
              <w:t>CR058</w:t>
            </w:r>
          </w:p>
        </w:tc>
        <w:tc>
          <w:tcPr>
            <w:tcW w:w="8709" w:type="dxa"/>
            <w:tcBorders>
              <w:top w:val="nil"/>
              <w:left w:val="nil"/>
              <w:bottom w:val="nil"/>
              <w:right w:val="nil"/>
            </w:tcBorders>
            <w:shd w:val="clear" w:color="auto" w:fill="auto"/>
            <w:noWrap/>
            <w:vAlign w:val="bottom"/>
            <w:hideMark/>
          </w:tcPr>
          <w:p w14:paraId="7CA0425C" w14:textId="491CD909" w:rsidR="001B4099" w:rsidRPr="001B4099" w:rsidRDefault="001B4099">
            <w:pPr>
              <w:rPr>
                <w:rFonts w:cs="Arial"/>
                <w:color w:val="0070C0"/>
                <w:szCs w:val="22"/>
              </w:rPr>
            </w:pPr>
            <w:r w:rsidRPr="001B4099">
              <w:rPr>
                <w:rFonts w:cs="Arial"/>
                <w:color w:val="0070C0"/>
                <w:szCs w:val="22"/>
              </w:rPr>
              <w:t>Custom protocols shall use current best practices for authentication and key exchange</w:t>
            </w:r>
            <w:r>
              <w:rPr>
                <w:rFonts w:cs="Arial"/>
                <w:color w:val="0070C0"/>
                <w:szCs w:val="22"/>
              </w:rPr>
              <w:t>.</w:t>
            </w:r>
          </w:p>
        </w:tc>
      </w:tr>
      <w:tr w:rsidR="001B4099" w:rsidRPr="001B4099" w14:paraId="003CBA04" w14:textId="77777777" w:rsidTr="00B600D7">
        <w:trPr>
          <w:trHeight w:val="327"/>
        </w:trPr>
        <w:tc>
          <w:tcPr>
            <w:tcW w:w="878" w:type="dxa"/>
            <w:tcBorders>
              <w:top w:val="nil"/>
              <w:left w:val="nil"/>
              <w:bottom w:val="nil"/>
              <w:right w:val="nil"/>
            </w:tcBorders>
            <w:shd w:val="clear" w:color="auto" w:fill="auto"/>
            <w:noWrap/>
            <w:vAlign w:val="bottom"/>
            <w:hideMark/>
          </w:tcPr>
          <w:p w14:paraId="549FF5C1" w14:textId="77777777" w:rsidR="001B4099" w:rsidRPr="001B4099" w:rsidRDefault="001B4099">
            <w:pPr>
              <w:rPr>
                <w:rFonts w:ascii="Courier New" w:hAnsi="Courier New" w:cs="Courier New"/>
                <w:b/>
                <w:bCs/>
                <w:color w:val="0070C0"/>
                <w:szCs w:val="22"/>
              </w:rPr>
            </w:pPr>
            <w:r w:rsidRPr="001B4099">
              <w:rPr>
                <w:rFonts w:ascii="Courier New" w:hAnsi="Courier New" w:cs="Courier New"/>
                <w:b/>
                <w:bCs/>
                <w:color w:val="0070C0"/>
                <w:szCs w:val="22"/>
              </w:rPr>
              <w:t>CR059</w:t>
            </w:r>
          </w:p>
        </w:tc>
        <w:tc>
          <w:tcPr>
            <w:tcW w:w="8709" w:type="dxa"/>
            <w:tcBorders>
              <w:top w:val="nil"/>
              <w:left w:val="nil"/>
              <w:bottom w:val="nil"/>
              <w:right w:val="nil"/>
            </w:tcBorders>
            <w:shd w:val="clear" w:color="auto" w:fill="auto"/>
            <w:noWrap/>
            <w:vAlign w:val="bottom"/>
            <w:hideMark/>
          </w:tcPr>
          <w:p w14:paraId="17A3C156" w14:textId="77777777" w:rsidR="001B4099" w:rsidRPr="001B4099" w:rsidRDefault="001B4099">
            <w:pPr>
              <w:rPr>
                <w:rFonts w:cs="Arial"/>
                <w:color w:val="0070C0"/>
                <w:szCs w:val="22"/>
              </w:rPr>
            </w:pPr>
            <w:r w:rsidRPr="001B4099">
              <w:rPr>
                <w:rFonts w:cs="Arial"/>
                <w:color w:val="0070C0"/>
                <w:szCs w:val="22"/>
              </w:rPr>
              <w:t>Standard network protocols shall be secured using cybersecurity best practices.</w:t>
            </w:r>
          </w:p>
        </w:tc>
      </w:tr>
    </w:tbl>
    <w:p w14:paraId="2889AA9C" w14:textId="77777777" w:rsidR="001B4099" w:rsidRDefault="001B4099" w:rsidP="001B4099">
      <w:pPr>
        <w:rPr>
          <w:rFonts w:cs="Arial"/>
          <w:szCs w:val="22"/>
        </w:rPr>
      </w:pPr>
    </w:p>
    <w:p w14:paraId="63942EE2" w14:textId="77777777" w:rsidR="00AF513D" w:rsidRDefault="00AF513D" w:rsidP="00AF513D">
      <w:pPr>
        <w:spacing w:line="276" w:lineRule="auto"/>
        <w:rPr>
          <w:rFonts w:cs="Arial"/>
          <w:szCs w:val="22"/>
        </w:rPr>
      </w:pPr>
      <w:r w:rsidRPr="00AF513D">
        <w:rPr>
          <w:rFonts w:cs="Arial"/>
          <w:szCs w:val="22"/>
        </w:rPr>
        <w:t>Properly</w:t>
      </w:r>
      <w:r>
        <w:rPr>
          <w:rFonts w:cs="Arial"/>
          <w:szCs w:val="22"/>
        </w:rPr>
        <w:t xml:space="preserve"> constructed functional requirements will lend themselves to the creation of a DFD for the element. Although not strictly required, a DFD is useful when dealing with communication related requirements.</w:t>
      </w:r>
    </w:p>
    <w:p w14:paraId="5C148FD2" w14:textId="77777777" w:rsidR="00AF513D" w:rsidRDefault="00AF513D" w:rsidP="00AF513D">
      <w:pPr>
        <w:spacing w:line="276" w:lineRule="auto"/>
        <w:rPr>
          <w:rFonts w:cs="Arial"/>
          <w:szCs w:val="22"/>
        </w:rPr>
      </w:pPr>
    </w:p>
    <w:p w14:paraId="170233E7" w14:textId="77777777" w:rsidR="00AF513D" w:rsidRDefault="00AF513D" w:rsidP="001B4099">
      <w:pPr>
        <w:spacing w:after="240" w:line="276" w:lineRule="auto"/>
        <w:rPr>
          <w:rFonts w:cs="Arial"/>
          <w:szCs w:val="22"/>
        </w:rPr>
      </w:pPr>
    </w:p>
    <w:p w14:paraId="3FB620B9" w14:textId="77777777" w:rsidR="00AF513D" w:rsidRDefault="00AF513D">
      <w:pPr>
        <w:spacing w:line="276" w:lineRule="auto"/>
        <w:rPr>
          <w:rFonts w:cs="Arial"/>
          <w:szCs w:val="22"/>
        </w:rPr>
      </w:pPr>
      <w:r>
        <w:rPr>
          <w:rFonts w:cs="Arial"/>
          <w:szCs w:val="22"/>
        </w:rPr>
        <w:br w:type="page"/>
      </w:r>
    </w:p>
    <w:p w14:paraId="36758505" w14:textId="32A8E574" w:rsidR="00AF513D" w:rsidRPr="001F0D92" w:rsidRDefault="00AF513D" w:rsidP="00AF513D">
      <w:pPr>
        <w:pStyle w:val="Heading3"/>
        <w:rPr>
          <w:rFonts w:cs="Arial"/>
          <w:sz w:val="22"/>
          <w:szCs w:val="22"/>
        </w:rPr>
      </w:pPr>
      <w:r>
        <w:rPr>
          <w:rFonts w:cs="Arial"/>
        </w:rPr>
        <w:lastRenderedPageBreak/>
        <w:t>Application</w:t>
      </w:r>
      <w:r w:rsidRPr="001F0D92">
        <w:rPr>
          <w:rFonts w:cs="Arial"/>
        </w:rPr>
        <w:t>-specific Requirements</w:t>
      </w:r>
    </w:p>
    <w:p w14:paraId="5F73E724" w14:textId="5A1C4723" w:rsidR="00AF513D" w:rsidRDefault="00AF513D" w:rsidP="00AF513D">
      <w:pPr>
        <w:spacing w:after="240"/>
        <w:rPr>
          <w:rFonts w:cs="Arial"/>
          <w:szCs w:val="22"/>
        </w:rPr>
      </w:pPr>
      <w:r w:rsidRPr="00987ACF">
        <w:rPr>
          <w:rFonts w:cs="Arial"/>
          <w:szCs w:val="22"/>
        </w:rPr>
        <w:t xml:space="preserve">The </w:t>
      </w:r>
      <w:r>
        <w:rPr>
          <w:rFonts w:cs="Arial"/>
          <w:szCs w:val="22"/>
        </w:rPr>
        <w:t>bulk of the global cybersecurity requirements are</w:t>
      </w:r>
      <w:r w:rsidRPr="00987ACF">
        <w:rPr>
          <w:rFonts w:cs="Arial"/>
          <w:szCs w:val="22"/>
        </w:rPr>
        <w:t xml:space="preserve"> </w:t>
      </w:r>
      <w:r>
        <w:rPr>
          <w:rFonts w:cs="Arial"/>
          <w:szCs w:val="22"/>
        </w:rPr>
        <w:t>application</w:t>
      </w:r>
      <w:r w:rsidRPr="00987ACF">
        <w:rPr>
          <w:rFonts w:cs="Arial"/>
          <w:szCs w:val="22"/>
        </w:rPr>
        <w:t xml:space="preserve"> specific. These </w:t>
      </w:r>
      <w:r>
        <w:rPr>
          <w:rFonts w:cs="Arial"/>
          <w:szCs w:val="22"/>
        </w:rPr>
        <w:t>will not be enumerated here.</w:t>
      </w:r>
    </w:p>
    <w:p w14:paraId="0486C566" w14:textId="1A12F30D" w:rsidR="00DE1A91" w:rsidRDefault="00AF513D" w:rsidP="00DE1A91">
      <w:pPr>
        <w:spacing w:after="240" w:line="276" w:lineRule="auto"/>
        <w:rPr>
          <w:rFonts w:cs="Arial"/>
          <w:szCs w:val="22"/>
        </w:rPr>
      </w:pPr>
      <w:r>
        <w:rPr>
          <w:rFonts w:cs="Arial"/>
          <w:szCs w:val="22"/>
        </w:rPr>
        <w:t>In order to properly address application-specific functional requirements and attach their cybersecurity counterparts, it may be helpful to have an element software diagram. This may take the form of a UML</w:t>
      </w:r>
      <w:r w:rsidR="004B6634">
        <w:rPr>
          <w:rFonts w:cs="Arial"/>
          <w:szCs w:val="22"/>
        </w:rPr>
        <w:t xml:space="preserve"> or DFD</w:t>
      </w:r>
      <w:r>
        <w:rPr>
          <w:rFonts w:cs="Arial"/>
          <w:szCs w:val="22"/>
        </w:rPr>
        <w:t xml:space="preserve"> decomposition.</w:t>
      </w:r>
    </w:p>
    <w:p w14:paraId="36D1BC5B" w14:textId="4992A88E" w:rsidR="00DE1A91" w:rsidRPr="00987ACF" w:rsidRDefault="00DE1A91" w:rsidP="00DE1A91">
      <w:pPr>
        <w:spacing w:after="240" w:line="276" w:lineRule="auto"/>
        <w:ind w:left="810" w:hanging="810"/>
        <w:rPr>
          <w:rFonts w:cs="Arial"/>
          <w:szCs w:val="22"/>
        </w:rPr>
      </w:pPr>
      <w:r w:rsidRPr="00987ACF">
        <w:rPr>
          <w:rFonts w:cs="Arial"/>
          <w:b/>
          <w:bCs/>
          <w:color w:val="0070C0"/>
          <w:szCs w:val="22"/>
        </w:rPr>
        <w:t>Note:</w:t>
      </w:r>
      <w:r w:rsidRPr="00987ACF">
        <w:rPr>
          <w:rFonts w:cs="Arial"/>
          <w:szCs w:val="22"/>
        </w:rPr>
        <w:tab/>
      </w:r>
      <w:r w:rsidRPr="00DE1A91">
        <w:rPr>
          <w:rFonts w:cs="Arial"/>
          <w:szCs w:val="22"/>
        </w:rPr>
        <w:t>Where possible, individual executables (applications, services, drivers) should be considered separately</w:t>
      </w:r>
      <w:r w:rsidRPr="00987ACF">
        <w:rPr>
          <w:rFonts w:cs="Arial"/>
          <w:szCs w:val="22"/>
        </w:rPr>
        <w:t>.</w:t>
      </w:r>
    </w:p>
    <w:p w14:paraId="09202470" w14:textId="5A6C4546" w:rsidR="00DE1A91" w:rsidRDefault="004B6634" w:rsidP="00DE1A91">
      <w:pPr>
        <w:spacing w:after="240" w:line="276" w:lineRule="auto"/>
        <w:rPr>
          <w:rFonts w:cs="Arial"/>
          <w:szCs w:val="22"/>
        </w:rPr>
      </w:pPr>
      <w:r>
        <w:rPr>
          <w:rFonts w:cs="Arial"/>
          <w:szCs w:val="22"/>
        </w:rPr>
        <w:t>Within the application-specific requirement set, it is useful to handle each asset type in turn</w:t>
      </w:r>
      <w:r w:rsidR="00DE1A91">
        <w:rPr>
          <w:rFonts w:cs="Arial"/>
          <w:szCs w:val="22"/>
        </w:rPr>
        <w:t>.</w:t>
      </w:r>
    </w:p>
    <w:p w14:paraId="0675612C" w14:textId="5B51BE5C" w:rsidR="00AF513D" w:rsidRDefault="00AF513D" w:rsidP="00AF513D">
      <w:pPr>
        <w:spacing w:line="276" w:lineRule="auto"/>
        <w:rPr>
          <w:rFonts w:cs="Arial"/>
          <w:szCs w:val="22"/>
        </w:rPr>
      </w:pPr>
    </w:p>
    <w:p w14:paraId="72B246E4" w14:textId="4A8DDF23" w:rsidR="003A72B9" w:rsidRPr="00987ACF" w:rsidRDefault="003A72B9" w:rsidP="001B4099">
      <w:pPr>
        <w:spacing w:after="240" w:line="276" w:lineRule="auto"/>
        <w:rPr>
          <w:rFonts w:cs="Arial"/>
          <w:szCs w:val="22"/>
        </w:rPr>
      </w:pPr>
      <w:r w:rsidRPr="00987ACF">
        <w:rPr>
          <w:rFonts w:cs="Arial"/>
          <w:szCs w:val="22"/>
        </w:rPr>
        <w:br w:type="page"/>
      </w:r>
    </w:p>
    <w:p w14:paraId="31E40136" w14:textId="2EB250AA" w:rsidR="00423A2C" w:rsidRPr="00987ACF" w:rsidRDefault="00423A2C" w:rsidP="00423A2C">
      <w:pPr>
        <w:pStyle w:val="Heading1"/>
        <w:rPr>
          <w:rFonts w:cs="Arial"/>
        </w:rPr>
      </w:pPr>
      <w:r w:rsidRPr="00987ACF">
        <w:rPr>
          <w:rFonts w:cs="Arial"/>
        </w:rPr>
        <w:lastRenderedPageBreak/>
        <w:t>Element Analysis Template</w:t>
      </w:r>
    </w:p>
    <w:p w14:paraId="130F40AC" w14:textId="1AC11983" w:rsidR="00423A2C" w:rsidRPr="00987ACF" w:rsidRDefault="0022513B" w:rsidP="00987ACF">
      <w:pPr>
        <w:pStyle w:val="FirstParagraph"/>
        <w:spacing w:line="276" w:lineRule="auto"/>
        <w:rPr>
          <w:rFonts w:ascii="Arial" w:hAnsi="Arial" w:cs="Arial"/>
          <w:szCs w:val="22"/>
        </w:rPr>
      </w:pPr>
      <w:r w:rsidRPr="00987ACF">
        <w:rPr>
          <w:rFonts w:ascii="Arial" w:hAnsi="Arial" w:cs="Arial"/>
          <w:szCs w:val="22"/>
        </w:rPr>
        <w:t xml:space="preserve">The </w:t>
      </w:r>
      <w:r w:rsidR="00DF5974" w:rsidRPr="00987ACF">
        <w:rPr>
          <w:rFonts w:ascii="Arial" w:hAnsi="Arial" w:cs="Arial"/>
          <w:szCs w:val="22"/>
        </w:rPr>
        <w:t>element cybersecurity requirements</w:t>
      </w:r>
      <w:r w:rsidRPr="00987ACF">
        <w:rPr>
          <w:rFonts w:ascii="Arial" w:hAnsi="Arial" w:cs="Arial"/>
          <w:szCs w:val="22"/>
        </w:rPr>
        <w:t xml:space="preserve"> a</w:t>
      </w:r>
      <w:r w:rsidR="00423A2C" w:rsidRPr="00987ACF">
        <w:rPr>
          <w:rFonts w:ascii="Arial" w:hAnsi="Arial" w:cs="Arial"/>
          <w:szCs w:val="22"/>
        </w:rPr>
        <w:t>nalysis issues may be documented using the</w:t>
      </w:r>
      <w:r w:rsidR="00DF5974" w:rsidRPr="00987ACF">
        <w:rPr>
          <w:rFonts w:ascii="Arial" w:hAnsi="Arial" w:cs="Arial"/>
          <w:szCs w:val="22"/>
        </w:rPr>
        <w:t xml:space="preserve"> </w:t>
      </w:r>
      <w:r w:rsidR="00DF5974" w:rsidRPr="00987ACF">
        <w:rPr>
          <w:rFonts w:ascii="Arial" w:hAnsi="Arial" w:cs="Arial"/>
          <w:b/>
          <w:bCs/>
          <w:szCs w:val="22"/>
        </w:rPr>
        <w:t>AVCDL element cybersecurity requirements analysis template</w:t>
      </w:r>
      <w:r w:rsidR="00423A2C" w:rsidRPr="00987ACF">
        <w:rPr>
          <w:rFonts w:ascii="Arial" w:hAnsi="Arial" w:cs="Arial"/>
          <w:b/>
          <w:bCs/>
          <w:szCs w:val="22"/>
        </w:rPr>
        <w:t xml:space="preserve"> </w:t>
      </w:r>
      <w:r w:rsidR="00423A2C" w:rsidRPr="00987ACF">
        <w:rPr>
          <w:rFonts w:ascii="Arial" w:hAnsi="Arial" w:cs="Arial"/>
          <w:szCs w:val="22"/>
        </w:rPr>
        <w:t>Microsoft Excel workbook</w:t>
      </w:r>
      <w:r w:rsidR="00423A2C" w:rsidRPr="00987ACF">
        <w:rPr>
          <w:rFonts w:ascii="Arial" w:hAnsi="Arial" w:cs="Arial"/>
          <w:b/>
          <w:bCs/>
          <w:color w:val="0070C0"/>
          <w:szCs w:val="22"/>
        </w:rPr>
        <w:t xml:space="preserve"> </w:t>
      </w:r>
      <w:r w:rsidR="00423A2C" w:rsidRPr="00987ACF">
        <w:rPr>
          <w:rFonts w:ascii="Arial" w:hAnsi="Arial" w:cs="Arial"/>
          <w:b/>
          <w:bCs/>
          <w:color w:val="0070C0"/>
          <w:szCs w:val="22"/>
          <w:vertAlign w:val="superscript"/>
        </w:rPr>
        <w:t>[</w:t>
      </w:r>
      <w:r w:rsidR="00784608" w:rsidRPr="00987ACF">
        <w:rPr>
          <w:rFonts w:ascii="Arial" w:hAnsi="Arial" w:cs="Arial"/>
          <w:b/>
          <w:bCs/>
          <w:color w:val="0070C0"/>
          <w:szCs w:val="22"/>
          <w:vertAlign w:val="superscript"/>
        </w:rPr>
        <w:t>5</w:t>
      </w:r>
      <w:r w:rsidR="00423A2C" w:rsidRPr="00987ACF">
        <w:rPr>
          <w:rFonts w:ascii="Arial" w:hAnsi="Arial" w:cs="Arial"/>
          <w:b/>
          <w:bCs/>
          <w:color w:val="0070C0"/>
          <w:szCs w:val="22"/>
          <w:vertAlign w:val="superscript"/>
        </w:rPr>
        <w:t>]</w:t>
      </w:r>
      <w:r w:rsidR="00423A2C" w:rsidRPr="00987ACF">
        <w:rPr>
          <w:rFonts w:ascii="Arial" w:hAnsi="Arial" w:cs="Arial"/>
          <w:szCs w:val="22"/>
        </w:rPr>
        <w:t>.</w:t>
      </w:r>
    </w:p>
    <w:p w14:paraId="00FF1659" w14:textId="77777777" w:rsidR="0022513B" w:rsidRPr="00987ACF" w:rsidRDefault="0022513B" w:rsidP="00987ACF">
      <w:pPr>
        <w:pStyle w:val="FirstParagraph"/>
        <w:spacing w:line="276" w:lineRule="auto"/>
        <w:ind w:left="810" w:hanging="810"/>
        <w:rPr>
          <w:rFonts w:ascii="Arial" w:hAnsi="Arial" w:cs="Arial"/>
          <w:szCs w:val="22"/>
        </w:rPr>
      </w:pPr>
      <w:r w:rsidRPr="00987ACF">
        <w:rPr>
          <w:rFonts w:ascii="Arial" w:hAnsi="Arial" w:cs="Arial"/>
          <w:b/>
          <w:bCs/>
          <w:color w:val="0070C0"/>
          <w:szCs w:val="22"/>
        </w:rPr>
        <w:t>Note:</w:t>
      </w:r>
      <w:r w:rsidRPr="00987ACF">
        <w:rPr>
          <w:rFonts w:ascii="Arial" w:hAnsi="Arial" w:cs="Arial"/>
          <w:szCs w:val="22"/>
        </w:rPr>
        <w:tab/>
        <w:t>Other forms of documentation are permissible so long as they provide the information laid out in this document.</w:t>
      </w:r>
    </w:p>
    <w:p w14:paraId="4B30C7F9" w14:textId="228EA48E" w:rsidR="00423A2C" w:rsidRPr="00987ACF" w:rsidRDefault="00423A2C" w:rsidP="00423A2C">
      <w:pPr>
        <w:pStyle w:val="FirstParagraph"/>
        <w:spacing w:line="276" w:lineRule="auto"/>
        <w:rPr>
          <w:rFonts w:ascii="Arial" w:hAnsi="Arial" w:cs="Arial"/>
          <w:szCs w:val="22"/>
        </w:rPr>
      </w:pPr>
      <w:r w:rsidRPr="00987ACF">
        <w:rPr>
          <w:rFonts w:ascii="Arial" w:hAnsi="Arial" w:cs="Arial"/>
          <w:szCs w:val="22"/>
        </w:rPr>
        <w:t>There are five sections in the workbook. They are:</w:t>
      </w:r>
    </w:p>
    <w:p w14:paraId="29746BDB" w14:textId="77777777" w:rsidR="00423A2C" w:rsidRPr="008B79A3" w:rsidRDefault="00423A2C" w:rsidP="008B79A3">
      <w:pPr>
        <w:pStyle w:val="BodyText"/>
        <w:numPr>
          <w:ilvl w:val="0"/>
          <w:numId w:val="12"/>
        </w:numPr>
        <w:spacing w:before="0" w:after="0" w:line="276" w:lineRule="auto"/>
        <w:rPr>
          <w:rFonts w:ascii="Arial" w:hAnsi="Arial" w:cs="Arial"/>
          <w:szCs w:val="22"/>
        </w:rPr>
      </w:pPr>
      <w:hyperlink w:anchor="_Cover_Sheet" w:history="1">
        <w:r w:rsidRPr="008B79A3">
          <w:rPr>
            <w:rStyle w:val="Hyperlink"/>
            <w:rFonts w:ascii="Arial" w:hAnsi="Arial" w:cs="Arial"/>
            <w:szCs w:val="22"/>
          </w:rPr>
          <w:t>Cover sheet</w:t>
        </w:r>
      </w:hyperlink>
    </w:p>
    <w:p w14:paraId="725A8693" w14:textId="77777777" w:rsidR="00423A2C" w:rsidRPr="008B79A3" w:rsidRDefault="00423A2C" w:rsidP="008B79A3">
      <w:pPr>
        <w:pStyle w:val="BodyText"/>
        <w:numPr>
          <w:ilvl w:val="0"/>
          <w:numId w:val="12"/>
        </w:numPr>
        <w:spacing w:before="0" w:after="0" w:line="276" w:lineRule="auto"/>
        <w:rPr>
          <w:rFonts w:ascii="Arial" w:hAnsi="Arial" w:cs="Arial"/>
          <w:szCs w:val="22"/>
        </w:rPr>
      </w:pPr>
      <w:hyperlink w:anchor="_Revision_History" w:history="1">
        <w:r w:rsidRPr="008B79A3">
          <w:rPr>
            <w:rStyle w:val="Hyperlink"/>
            <w:rFonts w:ascii="Arial" w:hAnsi="Arial" w:cs="Arial"/>
            <w:szCs w:val="22"/>
          </w:rPr>
          <w:t>Revision history</w:t>
        </w:r>
      </w:hyperlink>
    </w:p>
    <w:p w14:paraId="15E9A353" w14:textId="7E3ECD92" w:rsidR="00423A2C" w:rsidRPr="008B79A3" w:rsidRDefault="00423A2C" w:rsidP="008B79A3">
      <w:pPr>
        <w:pStyle w:val="BodyText"/>
        <w:numPr>
          <w:ilvl w:val="0"/>
          <w:numId w:val="12"/>
        </w:numPr>
        <w:spacing w:before="0" w:after="0" w:line="276" w:lineRule="auto"/>
        <w:rPr>
          <w:rFonts w:ascii="Arial" w:hAnsi="Arial" w:cs="Arial"/>
          <w:szCs w:val="22"/>
        </w:rPr>
      </w:pPr>
      <w:hyperlink w:anchor="_Reference_Documents" w:history="1">
        <w:r w:rsidRPr="008B79A3">
          <w:rPr>
            <w:rStyle w:val="Hyperlink"/>
            <w:rFonts w:ascii="Arial" w:hAnsi="Arial" w:cs="Arial"/>
            <w:szCs w:val="22"/>
          </w:rPr>
          <w:t>Reference documents</w:t>
        </w:r>
      </w:hyperlink>
    </w:p>
    <w:p w14:paraId="3F2B6C9C" w14:textId="1442C91A" w:rsidR="00423A2C" w:rsidRPr="008B79A3" w:rsidRDefault="001E4A1E" w:rsidP="008B79A3">
      <w:pPr>
        <w:pStyle w:val="BodyText"/>
        <w:numPr>
          <w:ilvl w:val="0"/>
          <w:numId w:val="12"/>
        </w:numPr>
        <w:spacing w:before="0" w:after="0" w:line="276" w:lineRule="auto"/>
        <w:rPr>
          <w:rFonts w:ascii="Arial" w:hAnsi="Arial" w:cs="Arial"/>
          <w:szCs w:val="22"/>
        </w:rPr>
      </w:pPr>
      <w:hyperlink w:anchor="_Identified_Issues" w:history="1">
        <w:r w:rsidRPr="008B79A3">
          <w:rPr>
            <w:rStyle w:val="Hyperlink"/>
            <w:rFonts w:ascii="Arial" w:hAnsi="Arial" w:cs="Arial"/>
            <w:szCs w:val="22"/>
          </w:rPr>
          <w:t>Analysis</w:t>
        </w:r>
      </w:hyperlink>
    </w:p>
    <w:p w14:paraId="7FF2851E" w14:textId="77777777" w:rsidR="00423A2C" w:rsidRPr="008B79A3" w:rsidRDefault="00423A2C" w:rsidP="008B79A3">
      <w:pPr>
        <w:pStyle w:val="BodyText"/>
        <w:numPr>
          <w:ilvl w:val="0"/>
          <w:numId w:val="12"/>
        </w:numPr>
        <w:spacing w:before="0" w:line="276" w:lineRule="auto"/>
        <w:rPr>
          <w:rFonts w:ascii="Arial" w:hAnsi="Arial" w:cs="Arial"/>
          <w:szCs w:val="22"/>
        </w:rPr>
      </w:pPr>
      <w:hyperlink w:anchor="_Legend" w:history="1">
        <w:r w:rsidRPr="008B79A3">
          <w:rPr>
            <w:rStyle w:val="Hyperlink"/>
            <w:rFonts w:ascii="Arial" w:hAnsi="Arial" w:cs="Arial"/>
            <w:szCs w:val="22"/>
          </w:rPr>
          <w:t>Legend</w:t>
        </w:r>
      </w:hyperlink>
    </w:p>
    <w:p w14:paraId="15E9D80C" w14:textId="77777777" w:rsidR="00423A2C" w:rsidRPr="00987ACF" w:rsidRDefault="00423A2C" w:rsidP="00423A2C">
      <w:pPr>
        <w:pStyle w:val="BodyText"/>
        <w:rPr>
          <w:rFonts w:ascii="Arial" w:hAnsi="Arial" w:cs="Arial"/>
          <w:szCs w:val="22"/>
        </w:rPr>
      </w:pPr>
      <w:r w:rsidRPr="00987ACF">
        <w:rPr>
          <w:rFonts w:ascii="Arial" w:hAnsi="Arial" w:cs="Arial"/>
          <w:szCs w:val="22"/>
        </w:rPr>
        <w:t>These sheets will be addressed in turn.</w:t>
      </w:r>
    </w:p>
    <w:p w14:paraId="4711F97C" w14:textId="77777777" w:rsidR="00423A2C" w:rsidRPr="00987ACF" w:rsidRDefault="00423A2C" w:rsidP="00423A2C">
      <w:pPr>
        <w:rPr>
          <w:rFonts w:cs="Arial"/>
          <w:color w:val="0070C0"/>
          <w:sz w:val="32"/>
          <w:szCs w:val="32"/>
        </w:rPr>
      </w:pPr>
      <w:r w:rsidRPr="00987ACF">
        <w:rPr>
          <w:rFonts w:cs="Arial"/>
          <w:color w:val="0070C0"/>
        </w:rPr>
        <w:br w:type="page"/>
      </w:r>
    </w:p>
    <w:p w14:paraId="179CDB92" w14:textId="77777777" w:rsidR="00423A2C" w:rsidRPr="00987ACF" w:rsidRDefault="00423A2C" w:rsidP="00423A2C">
      <w:pPr>
        <w:pStyle w:val="Heading2"/>
        <w:rPr>
          <w:rFonts w:cs="Arial"/>
          <w:color w:val="0070C0"/>
        </w:rPr>
      </w:pPr>
      <w:r w:rsidRPr="00987ACF">
        <w:rPr>
          <w:rFonts w:cs="Arial"/>
          <w:color w:val="0070C0"/>
        </w:rPr>
        <w:lastRenderedPageBreak/>
        <w:t>Duplication of Rows in the Various Sheets</w:t>
      </w:r>
    </w:p>
    <w:p w14:paraId="77A03B7D" w14:textId="143662D5" w:rsidR="00423A2C" w:rsidRPr="00987ACF" w:rsidRDefault="00423A2C" w:rsidP="00987ACF">
      <w:pPr>
        <w:pStyle w:val="BodyText"/>
        <w:spacing w:line="276" w:lineRule="auto"/>
        <w:rPr>
          <w:rFonts w:ascii="Arial" w:hAnsi="Arial" w:cs="Arial"/>
          <w:szCs w:val="22"/>
        </w:rPr>
      </w:pPr>
      <w:r w:rsidRPr="00987ACF">
        <w:rPr>
          <w:rFonts w:ascii="Arial" w:hAnsi="Arial" w:cs="Arial"/>
          <w:szCs w:val="22"/>
        </w:rPr>
        <w:t>When there is the need to add rows to the various sheets of the workbook, be sure to duplicate an existing row. This is because validation checks are attached to some of the cells which also enables the use of dropdown lists.</w:t>
      </w:r>
    </w:p>
    <w:p w14:paraId="5917273D" w14:textId="77777777" w:rsidR="00423A2C" w:rsidRPr="00987ACF" w:rsidRDefault="00423A2C" w:rsidP="00423A2C">
      <w:pPr>
        <w:rPr>
          <w:rFonts w:cs="Arial"/>
          <w:sz w:val="40"/>
          <w:szCs w:val="40"/>
        </w:rPr>
      </w:pPr>
      <w:r w:rsidRPr="00987ACF">
        <w:rPr>
          <w:rFonts w:cs="Arial"/>
        </w:rPr>
        <w:br w:type="page"/>
      </w:r>
    </w:p>
    <w:p w14:paraId="0FE778D7" w14:textId="38158436" w:rsidR="00A81B13" w:rsidRPr="00987ACF" w:rsidRDefault="00A7083B" w:rsidP="00A7083B">
      <w:pPr>
        <w:pStyle w:val="Heading2"/>
        <w:rPr>
          <w:rFonts w:cs="Arial"/>
          <w:sz w:val="22"/>
          <w:szCs w:val="22"/>
        </w:rPr>
      </w:pPr>
      <w:r w:rsidRPr="00987ACF">
        <w:rPr>
          <w:rFonts w:cs="Arial"/>
        </w:rPr>
        <w:lastRenderedPageBreak/>
        <w:t>Cover Sheet</w:t>
      </w:r>
    </w:p>
    <w:p w14:paraId="0E44BF7E" w14:textId="5C9EF716" w:rsidR="00AA6A9F" w:rsidRDefault="00A7083B" w:rsidP="00A7083B">
      <w:pPr>
        <w:spacing w:after="240"/>
        <w:rPr>
          <w:rFonts w:cs="Arial"/>
          <w:szCs w:val="22"/>
        </w:rPr>
      </w:pPr>
      <w:r w:rsidRPr="00987ACF">
        <w:rPr>
          <w:rFonts w:cs="Arial"/>
          <w:szCs w:val="22"/>
        </w:rPr>
        <w:t xml:space="preserve">The </w:t>
      </w:r>
      <w:r w:rsidRPr="00987ACF">
        <w:rPr>
          <w:rFonts w:cs="Arial"/>
          <w:b/>
          <w:bCs/>
          <w:szCs w:val="22"/>
        </w:rPr>
        <w:t>cover sheet</w:t>
      </w:r>
      <w:r w:rsidRPr="00987ACF">
        <w:rPr>
          <w:rFonts w:cs="Arial"/>
          <w:szCs w:val="22"/>
        </w:rPr>
        <w:t xml:space="preserve"> of the workbook is shown below:</w:t>
      </w:r>
    </w:p>
    <w:p w14:paraId="35DB0439" w14:textId="12002EB2" w:rsidR="00922202" w:rsidRPr="00922202" w:rsidRDefault="00922202" w:rsidP="00922202">
      <w:pPr>
        <w:spacing w:after="240"/>
        <w:jc w:val="center"/>
        <w:rPr>
          <w:rFonts w:cs="Arial"/>
          <w:szCs w:val="22"/>
        </w:rPr>
      </w:pPr>
      <w:r>
        <w:rPr>
          <w:rFonts w:cs="Arial"/>
          <w:noProof/>
          <w:szCs w:val="22"/>
        </w:rPr>
        <w:drawing>
          <wp:inline distT="0" distB="0" distL="0" distR="0" wp14:anchorId="2C0C1671" wp14:editId="68057260">
            <wp:extent cx="5943600" cy="2774315"/>
            <wp:effectExtent l="0" t="0" r="0" b="0"/>
            <wp:docPr id="1843866955" name="Picture 9"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866955" name="Picture 9" descr="A screen shot of a computer&#10;&#10;Description automatically generated"/>
                    <pic:cNvPicPr/>
                  </pic:nvPicPr>
                  <pic:blipFill>
                    <a:blip r:embed="rId10"/>
                    <a:stretch>
                      <a:fillRect/>
                    </a:stretch>
                  </pic:blipFill>
                  <pic:spPr>
                    <a:xfrm>
                      <a:off x="0" y="0"/>
                      <a:ext cx="5943600" cy="2774315"/>
                    </a:xfrm>
                    <a:prstGeom prst="rect">
                      <a:avLst/>
                    </a:prstGeom>
                  </pic:spPr>
                </pic:pic>
              </a:graphicData>
            </a:graphic>
          </wp:inline>
        </w:drawing>
      </w:r>
    </w:p>
    <w:p w14:paraId="29C224E2" w14:textId="1C300312" w:rsidR="000C5B9D" w:rsidRPr="00987ACF" w:rsidRDefault="00A7083B" w:rsidP="000C5B9D">
      <w:pPr>
        <w:spacing w:after="240"/>
        <w:rPr>
          <w:rFonts w:cs="Arial"/>
          <w:szCs w:val="22"/>
        </w:rPr>
      </w:pPr>
      <w:r w:rsidRPr="00987ACF">
        <w:rPr>
          <w:rFonts w:cs="Arial"/>
          <w:szCs w:val="22"/>
        </w:rPr>
        <w:t xml:space="preserve">Fields to be completed are shown in </w:t>
      </w:r>
      <w:r w:rsidRPr="00987ACF">
        <w:rPr>
          <w:rFonts w:cs="Arial"/>
          <w:b/>
          <w:bCs/>
          <w:color w:val="FF0000"/>
          <w:szCs w:val="22"/>
        </w:rPr>
        <w:t>red</w:t>
      </w:r>
      <w:r w:rsidRPr="00987ACF">
        <w:rPr>
          <w:rFonts w:cs="Arial"/>
          <w:szCs w:val="22"/>
        </w:rPr>
        <w:t>.</w:t>
      </w:r>
    </w:p>
    <w:p w14:paraId="5702F160" w14:textId="77777777" w:rsidR="000C5B9D" w:rsidRPr="00987ACF" w:rsidRDefault="000C5B9D" w:rsidP="000C5B9D">
      <w:pPr>
        <w:pStyle w:val="Heading3"/>
        <w:rPr>
          <w:rFonts w:cs="Arial"/>
        </w:rPr>
      </w:pPr>
      <w:r w:rsidRPr="00987ACF">
        <w:rPr>
          <w:rFonts w:cs="Arial"/>
        </w:rPr>
        <w:t>Element Name</w:t>
      </w:r>
    </w:p>
    <w:p w14:paraId="04CECBEC" w14:textId="77777777" w:rsidR="00AA6A9F" w:rsidRPr="00987ACF" w:rsidRDefault="000C5B9D" w:rsidP="000C5B9D">
      <w:pPr>
        <w:spacing w:after="240"/>
        <w:rPr>
          <w:rFonts w:cs="Arial"/>
          <w:szCs w:val="22"/>
        </w:rPr>
      </w:pPr>
      <w:r w:rsidRPr="00987ACF">
        <w:rPr>
          <w:rFonts w:cs="Arial"/>
          <w:szCs w:val="22"/>
        </w:rPr>
        <w:t xml:space="preserve">The </w:t>
      </w:r>
      <w:r w:rsidRPr="00987ACF">
        <w:rPr>
          <w:rFonts w:cs="Arial"/>
          <w:b/>
          <w:bCs/>
          <w:szCs w:val="22"/>
        </w:rPr>
        <w:t>element name</w:t>
      </w:r>
      <w:r w:rsidRPr="00987ACF">
        <w:rPr>
          <w:rFonts w:cs="Arial"/>
          <w:szCs w:val="22"/>
        </w:rPr>
        <w:t xml:space="preserve"> is the element under analysis.</w:t>
      </w:r>
    </w:p>
    <w:p w14:paraId="6FC2BD67" w14:textId="63DAD71C" w:rsidR="000C5B9D" w:rsidRPr="00987ACF" w:rsidRDefault="000C5B9D" w:rsidP="000C5B9D">
      <w:pPr>
        <w:pStyle w:val="Heading3"/>
        <w:rPr>
          <w:rFonts w:cs="Arial"/>
        </w:rPr>
      </w:pPr>
      <w:r w:rsidRPr="00987ACF">
        <w:rPr>
          <w:rFonts w:cs="Arial"/>
        </w:rPr>
        <w:t>Element Scope</w:t>
      </w:r>
    </w:p>
    <w:p w14:paraId="292367B2" w14:textId="00DA4F05" w:rsidR="00AA6A9F" w:rsidRPr="00987ACF" w:rsidRDefault="000C5B9D" w:rsidP="00987ACF">
      <w:pPr>
        <w:spacing w:after="240" w:line="276" w:lineRule="auto"/>
        <w:rPr>
          <w:rFonts w:cs="Arial"/>
          <w:szCs w:val="22"/>
        </w:rPr>
      </w:pPr>
      <w:r w:rsidRPr="00987ACF">
        <w:rPr>
          <w:rFonts w:cs="Arial"/>
          <w:szCs w:val="22"/>
        </w:rPr>
        <w:t>The scope of the element is left to the discretion of the customer. Examples of element scopes include system, sub-system, component, component software (non-OS), and component OS.</w:t>
      </w:r>
    </w:p>
    <w:p w14:paraId="1A7B37E7" w14:textId="643BE40D" w:rsidR="00CF264C" w:rsidRPr="00987ACF" w:rsidRDefault="00CF264C" w:rsidP="00CF264C">
      <w:pPr>
        <w:spacing w:after="240"/>
        <w:ind w:left="900" w:hanging="900"/>
        <w:rPr>
          <w:rFonts w:cs="Arial"/>
          <w:szCs w:val="22"/>
        </w:rPr>
      </w:pPr>
      <w:r w:rsidRPr="00987ACF">
        <w:rPr>
          <w:rFonts w:cs="Arial"/>
          <w:b/>
          <w:bCs/>
          <w:color w:val="0070C0"/>
          <w:szCs w:val="22"/>
        </w:rPr>
        <w:t>Note:</w:t>
      </w:r>
      <w:r w:rsidRPr="00987ACF">
        <w:rPr>
          <w:rFonts w:cs="Arial"/>
          <w:szCs w:val="22"/>
        </w:rPr>
        <w:tab/>
        <w:t xml:space="preserve">In this context, </w:t>
      </w:r>
      <w:r w:rsidRPr="00987ACF">
        <w:rPr>
          <w:rFonts w:cs="Arial"/>
          <w:b/>
          <w:bCs/>
          <w:szCs w:val="22"/>
        </w:rPr>
        <w:t>the</w:t>
      </w:r>
      <w:r w:rsidRPr="00987ACF">
        <w:rPr>
          <w:rFonts w:cs="Arial"/>
          <w:szCs w:val="22"/>
        </w:rPr>
        <w:t xml:space="preserve"> </w:t>
      </w:r>
      <w:r w:rsidRPr="00987ACF">
        <w:rPr>
          <w:rFonts w:cs="Arial"/>
          <w:b/>
          <w:bCs/>
          <w:szCs w:val="22"/>
        </w:rPr>
        <w:t>customer</w:t>
      </w:r>
      <w:r w:rsidRPr="00987ACF">
        <w:rPr>
          <w:rFonts w:cs="Arial"/>
          <w:szCs w:val="22"/>
        </w:rPr>
        <w:t xml:space="preserve"> refers to the entity requiring the analysis activity.</w:t>
      </w:r>
    </w:p>
    <w:p w14:paraId="4BEE8FC0" w14:textId="732095AF" w:rsidR="002C5B02" w:rsidRPr="00987ACF" w:rsidRDefault="002C5B02" w:rsidP="002C5B02">
      <w:pPr>
        <w:pStyle w:val="Heading3"/>
        <w:rPr>
          <w:rFonts w:cs="Arial"/>
        </w:rPr>
      </w:pPr>
      <w:r w:rsidRPr="00987ACF">
        <w:rPr>
          <w:rFonts w:cs="Arial"/>
        </w:rPr>
        <w:t>Vendor Name</w:t>
      </w:r>
    </w:p>
    <w:p w14:paraId="3A6DD283" w14:textId="77777777" w:rsidR="00AA6A9F" w:rsidRPr="00987ACF" w:rsidRDefault="002C5B02" w:rsidP="002C5B02">
      <w:pPr>
        <w:spacing w:after="240"/>
        <w:rPr>
          <w:rFonts w:cs="Arial"/>
          <w:szCs w:val="22"/>
        </w:rPr>
      </w:pPr>
      <w:r w:rsidRPr="00987ACF">
        <w:rPr>
          <w:rFonts w:cs="Arial"/>
          <w:szCs w:val="22"/>
        </w:rPr>
        <w:t>This is the name of the vendor responsible for the element under analysis.</w:t>
      </w:r>
    </w:p>
    <w:p w14:paraId="13C95308" w14:textId="77777777" w:rsidR="002C5B02" w:rsidRPr="00987ACF" w:rsidRDefault="002C5B02" w:rsidP="002C5B02">
      <w:pPr>
        <w:pStyle w:val="Heading3"/>
        <w:rPr>
          <w:rFonts w:cs="Arial"/>
        </w:rPr>
      </w:pPr>
      <w:r w:rsidRPr="00987ACF">
        <w:rPr>
          <w:rFonts w:cs="Arial"/>
        </w:rPr>
        <w:t>Cybersecurity SME</w:t>
      </w:r>
    </w:p>
    <w:p w14:paraId="2D832775" w14:textId="20BB6631" w:rsidR="002C5B02" w:rsidRPr="00987ACF" w:rsidRDefault="002C5B02" w:rsidP="002C5B02">
      <w:pPr>
        <w:spacing w:after="240"/>
        <w:rPr>
          <w:rFonts w:cs="Arial"/>
          <w:szCs w:val="22"/>
        </w:rPr>
      </w:pPr>
      <w:r w:rsidRPr="00987ACF">
        <w:rPr>
          <w:rFonts w:cs="Arial"/>
          <w:szCs w:val="22"/>
        </w:rPr>
        <w:t>This is the cybersecurity subject matter expert performing the analysis.</w:t>
      </w:r>
    </w:p>
    <w:p w14:paraId="4ED8A63C" w14:textId="175E219B" w:rsidR="00922202" w:rsidRPr="00987ACF" w:rsidRDefault="00922202" w:rsidP="00922202">
      <w:pPr>
        <w:pStyle w:val="Heading3"/>
        <w:rPr>
          <w:rFonts w:cs="Arial"/>
        </w:rPr>
      </w:pPr>
      <w:r>
        <w:rPr>
          <w:rFonts w:cs="Arial"/>
        </w:rPr>
        <w:t>Development</w:t>
      </w:r>
      <w:r w:rsidRPr="00987ACF">
        <w:rPr>
          <w:rFonts w:cs="Arial"/>
        </w:rPr>
        <w:t xml:space="preserve"> SME</w:t>
      </w:r>
    </w:p>
    <w:p w14:paraId="686E1CF1" w14:textId="41B73313" w:rsidR="00922202" w:rsidRPr="00987ACF" w:rsidRDefault="00922202" w:rsidP="00922202">
      <w:pPr>
        <w:spacing w:after="240"/>
        <w:rPr>
          <w:rFonts w:cs="Arial"/>
          <w:szCs w:val="22"/>
        </w:rPr>
      </w:pPr>
      <w:r w:rsidRPr="00987ACF">
        <w:rPr>
          <w:rFonts w:cs="Arial"/>
          <w:szCs w:val="22"/>
        </w:rPr>
        <w:t xml:space="preserve">This is the </w:t>
      </w:r>
      <w:r>
        <w:rPr>
          <w:rFonts w:cs="Arial"/>
          <w:szCs w:val="22"/>
        </w:rPr>
        <w:t>development</w:t>
      </w:r>
      <w:r w:rsidRPr="00987ACF">
        <w:rPr>
          <w:rFonts w:cs="Arial"/>
          <w:szCs w:val="22"/>
        </w:rPr>
        <w:t xml:space="preserve"> subject matter expert </w:t>
      </w:r>
      <w:r>
        <w:rPr>
          <w:rFonts w:cs="Arial"/>
          <w:szCs w:val="22"/>
        </w:rPr>
        <w:t>providing element information for</w:t>
      </w:r>
      <w:r w:rsidRPr="00987ACF">
        <w:rPr>
          <w:rFonts w:cs="Arial"/>
          <w:szCs w:val="22"/>
        </w:rPr>
        <w:t xml:space="preserve"> the analysis.</w:t>
      </w:r>
    </w:p>
    <w:p w14:paraId="19FB707E" w14:textId="19C52E20" w:rsidR="002C5B02" w:rsidRPr="00987ACF" w:rsidRDefault="002C5B02" w:rsidP="002C5B02">
      <w:pPr>
        <w:pStyle w:val="Heading3"/>
        <w:rPr>
          <w:rFonts w:cs="Arial"/>
        </w:rPr>
      </w:pPr>
      <w:r w:rsidRPr="00987ACF">
        <w:rPr>
          <w:rFonts w:cs="Arial"/>
        </w:rPr>
        <w:t>Date</w:t>
      </w:r>
    </w:p>
    <w:p w14:paraId="5E175848" w14:textId="544EA154" w:rsidR="002C5B02" w:rsidRPr="00987ACF" w:rsidRDefault="002C5B02" w:rsidP="00987ACF">
      <w:pPr>
        <w:spacing w:after="240" w:line="276" w:lineRule="auto"/>
        <w:rPr>
          <w:rFonts w:cs="Arial"/>
          <w:szCs w:val="22"/>
        </w:rPr>
      </w:pPr>
      <w:r w:rsidRPr="00987ACF">
        <w:rPr>
          <w:rFonts w:cs="Arial"/>
          <w:szCs w:val="22"/>
        </w:rPr>
        <w:t xml:space="preserve">This is the date when the </w:t>
      </w:r>
      <w:r w:rsidR="00AA6A9F" w:rsidRPr="00987ACF">
        <w:rPr>
          <w:rFonts w:cs="Arial"/>
          <w:szCs w:val="22"/>
        </w:rPr>
        <w:t>analysis of the element model</w:t>
      </w:r>
      <w:r w:rsidRPr="00987ACF">
        <w:rPr>
          <w:rFonts w:cs="Arial"/>
          <w:szCs w:val="22"/>
        </w:rPr>
        <w:t xml:space="preserve"> was performed or updated.</w:t>
      </w:r>
      <w:r w:rsidR="0047422C" w:rsidRPr="00987ACF">
        <w:rPr>
          <w:rFonts w:cs="Arial"/>
          <w:szCs w:val="22"/>
        </w:rPr>
        <w:t xml:space="preserve"> The date should be updated whenever the analysis is updated. </w:t>
      </w:r>
    </w:p>
    <w:p w14:paraId="40A29913" w14:textId="35CEC05A" w:rsidR="002C5B02" w:rsidRPr="00987ACF" w:rsidRDefault="002C5B02" w:rsidP="002C5B02">
      <w:pPr>
        <w:pStyle w:val="Heading3"/>
        <w:rPr>
          <w:rFonts w:cs="Arial"/>
        </w:rPr>
      </w:pPr>
      <w:r w:rsidRPr="00987ACF">
        <w:rPr>
          <w:rFonts w:cs="Arial"/>
        </w:rPr>
        <w:lastRenderedPageBreak/>
        <w:t>Revision</w:t>
      </w:r>
    </w:p>
    <w:p w14:paraId="2808F85F" w14:textId="4E2CE5D2" w:rsidR="00DC36E9" w:rsidRPr="00987ACF" w:rsidRDefault="002C5B02" w:rsidP="00987ACF">
      <w:pPr>
        <w:spacing w:after="240" w:line="276" w:lineRule="auto"/>
        <w:rPr>
          <w:rFonts w:cs="Arial"/>
          <w:szCs w:val="22"/>
        </w:rPr>
      </w:pPr>
      <w:r w:rsidRPr="00987ACF">
        <w:rPr>
          <w:rFonts w:cs="Arial"/>
          <w:szCs w:val="22"/>
        </w:rPr>
        <w:t xml:space="preserve">This is the revision number of </w:t>
      </w:r>
      <w:r w:rsidR="003929F4">
        <w:rPr>
          <w:rFonts w:cs="Arial"/>
          <w:szCs w:val="22"/>
        </w:rPr>
        <w:t>this</w:t>
      </w:r>
      <w:r w:rsidR="00AA6A9F" w:rsidRPr="00987ACF">
        <w:rPr>
          <w:rFonts w:cs="Arial"/>
          <w:szCs w:val="22"/>
        </w:rPr>
        <w:t xml:space="preserve"> document</w:t>
      </w:r>
      <w:r w:rsidRPr="00987ACF">
        <w:rPr>
          <w:rFonts w:cs="Arial"/>
          <w:szCs w:val="22"/>
        </w:rPr>
        <w:t xml:space="preserve">. The revision number is a monotonic and increasing integer, starting at 1. It </w:t>
      </w:r>
      <w:r w:rsidR="0047422C" w:rsidRPr="00987ACF">
        <w:rPr>
          <w:rFonts w:cs="Arial"/>
          <w:szCs w:val="22"/>
        </w:rPr>
        <w:t>should be</w:t>
      </w:r>
      <w:r w:rsidRPr="00987ACF">
        <w:rPr>
          <w:rFonts w:cs="Arial"/>
          <w:szCs w:val="22"/>
        </w:rPr>
        <w:t xml:space="preserve"> incremented every time the analysis is updated.</w:t>
      </w:r>
    </w:p>
    <w:p w14:paraId="1285179F" w14:textId="77777777" w:rsidR="009D066E" w:rsidRPr="00987ACF" w:rsidRDefault="009D066E">
      <w:pPr>
        <w:rPr>
          <w:rFonts w:cs="Arial"/>
          <w:sz w:val="32"/>
          <w:szCs w:val="32"/>
        </w:rPr>
      </w:pPr>
      <w:r w:rsidRPr="00987ACF">
        <w:rPr>
          <w:rFonts w:cs="Arial"/>
        </w:rPr>
        <w:br w:type="page"/>
      </w:r>
    </w:p>
    <w:p w14:paraId="65698B99" w14:textId="4DE58AB1" w:rsidR="003B38D8" w:rsidRPr="00987ACF" w:rsidRDefault="003B38D8" w:rsidP="003B38D8">
      <w:pPr>
        <w:pStyle w:val="Heading2"/>
        <w:rPr>
          <w:rFonts w:cs="Arial"/>
          <w:sz w:val="22"/>
          <w:szCs w:val="22"/>
        </w:rPr>
      </w:pPr>
      <w:bookmarkStart w:id="4" w:name="_Revision_History"/>
      <w:bookmarkEnd w:id="4"/>
      <w:r w:rsidRPr="00987ACF">
        <w:rPr>
          <w:rFonts w:cs="Arial"/>
        </w:rPr>
        <w:lastRenderedPageBreak/>
        <w:t>Revision History</w:t>
      </w:r>
    </w:p>
    <w:p w14:paraId="68BB19BA" w14:textId="703B0440" w:rsidR="003B38D8" w:rsidRPr="00987ACF" w:rsidRDefault="003B38D8" w:rsidP="003B38D8">
      <w:pPr>
        <w:spacing w:after="240"/>
        <w:rPr>
          <w:rFonts w:cs="Arial"/>
          <w:szCs w:val="22"/>
        </w:rPr>
      </w:pPr>
      <w:r w:rsidRPr="00987ACF">
        <w:rPr>
          <w:rFonts w:cs="Arial"/>
          <w:szCs w:val="22"/>
        </w:rPr>
        <w:t xml:space="preserve">The </w:t>
      </w:r>
      <w:r w:rsidR="00FB7A1F" w:rsidRPr="00987ACF">
        <w:rPr>
          <w:rFonts w:cs="Arial"/>
          <w:b/>
          <w:bCs/>
          <w:szCs w:val="22"/>
        </w:rPr>
        <w:t>revision history</w:t>
      </w:r>
      <w:r w:rsidRPr="00987ACF">
        <w:rPr>
          <w:rFonts w:cs="Arial"/>
          <w:szCs w:val="22"/>
        </w:rPr>
        <w:t xml:space="preserve"> </w:t>
      </w:r>
      <w:r w:rsidR="00FB7A1F" w:rsidRPr="00987ACF">
        <w:rPr>
          <w:rFonts w:cs="Arial"/>
          <w:szCs w:val="22"/>
        </w:rPr>
        <w:t xml:space="preserve">sheet </w:t>
      </w:r>
      <w:r w:rsidRPr="00987ACF">
        <w:rPr>
          <w:rFonts w:cs="Arial"/>
          <w:szCs w:val="22"/>
        </w:rPr>
        <w:t>of the workbook is shown below:</w:t>
      </w:r>
    </w:p>
    <w:p w14:paraId="408E5E39" w14:textId="797E0FB2" w:rsidR="00E0243F" w:rsidRPr="00987ACF" w:rsidRDefault="002E38B5" w:rsidP="003B38D8">
      <w:pPr>
        <w:spacing w:after="240"/>
        <w:rPr>
          <w:rFonts w:cs="Arial"/>
        </w:rPr>
      </w:pPr>
      <w:r w:rsidRPr="00987ACF">
        <w:rPr>
          <w:rFonts w:cs="Arial"/>
          <w:noProof/>
        </w:rPr>
        <w:drawing>
          <wp:inline distT="0" distB="0" distL="0" distR="0" wp14:anchorId="742D24A9" wp14:editId="4DA2A724">
            <wp:extent cx="5943600" cy="4187825"/>
            <wp:effectExtent l="0" t="0" r="0" b="3175"/>
            <wp:docPr id="102811156" name="Picture 2" descr="A white shee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11156" name="Picture 2" descr="A white sheet with black text&#10;&#10;Description automatically generated"/>
                    <pic:cNvPicPr/>
                  </pic:nvPicPr>
                  <pic:blipFill>
                    <a:blip r:embed="rId11"/>
                    <a:stretch>
                      <a:fillRect/>
                    </a:stretch>
                  </pic:blipFill>
                  <pic:spPr>
                    <a:xfrm>
                      <a:off x="0" y="0"/>
                      <a:ext cx="5943600" cy="4187825"/>
                    </a:xfrm>
                    <a:prstGeom prst="rect">
                      <a:avLst/>
                    </a:prstGeom>
                  </pic:spPr>
                </pic:pic>
              </a:graphicData>
            </a:graphic>
          </wp:inline>
        </w:drawing>
      </w:r>
    </w:p>
    <w:p w14:paraId="72920584" w14:textId="279FDF85" w:rsidR="003B38D8" w:rsidRPr="00987ACF" w:rsidRDefault="003B38D8" w:rsidP="003B38D8">
      <w:pPr>
        <w:pStyle w:val="Heading3"/>
        <w:rPr>
          <w:rFonts w:cs="Arial"/>
        </w:rPr>
      </w:pPr>
      <w:r w:rsidRPr="00987ACF">
        <w:rPr>
          <w:rFonts w:cs="Arial"/>
        </w:rPr>
        <w:t>Revision</w:t>
      </w:r>
    </w:p>
    <w:p w14:paraId="66EA9961" w14:textId="52EAAEFD" w:rsidR="003B38D8" w:rsidRPr="00987ACF" w:rsidRDefault="003B38D8" w:rsidP="003B38D8">
      <w:pPr>
        <w:spacing w:after="240"/>
        <w:rPr>
          <w:rFonts w:cs="Arial"/>
          <w:szCs w:val="22"/>
        </w:rPr>
      </w:pPr>
      <w:r w:rsidRPr="00987ACF">
        <w:rPr>
          <w:rFonts w:cs="Arial"/>
          <w:szCs w:val="22"/>
        </w:rPr>
        <w:t xml:space="preserve">The </w:t>
      </w:r>
      <w:r w:rsidRPr="00987ACF">
        <w:rPr>
          <w:rFonts w:cs="Arial"/>
          <w:b/>
          <w:bCs/>
          <w:szCs w:val="22"/>
        </w:rPr>
        <w:t>revision</w:t>
      </w:r>
      <w:r w:rsidRPr="00987ACF">
        <w:rPr>
          <w:rFonts w:cs="Arial"/>
          <w:szCs w:val="22"/>
        </w:rPr>
        <w:t xml:space="preserve"> corresponds to th</w:t>
      </w:r>
      <w:r w:rsidR="00BE40E9" w:rsidRPr="00987ACF">
        <w:rPr>
          <w:rFonts w:cs="Arial"/>
          <w:szCs w:val="22"/>
        </w:rPr>
        <w:t>at listed on the cover sheet</w:t>
      </w:r>
      <w:r w:rsidRPr="00987ACF">
        <w:rPr>
          <w:rFonts w:cs="Arial"/>
          <w:szCs w:val="22"/>
        </w:rPr>
        <w:t>.</w:t>
      </w:r>
    </w:p>
    <w:p w14:paraId="510B04D0" w14:textId="26BC8AE4" w:rsidR="003B38D8" w:rsidRPr="00987ACF" w:rsidRDefault="00BE40E9" w:rsidP="003B38D8">
      <w:pPr>
        <w:pStyle w:val="Heading3"/>
        <w:rPr>
          <w:rFonts w:cs="Arial"/>
        </w:rPr>
      </w:pPr>
      <w:r w:rsidRPr="00987ACF">
        <w:rPr>
          <w:rFonts w:cs="Arial"/>
        </w:rPr>
        <w:t>Author</w:t>
      </w:r>
    </w:p>
    <w:p w14:paraId="2EC492F4" w14:textId="1BB5BAF6" w:rsidR="003B38D8" w:rsidRPr="00987ACF" w:rsidRDefault="003B38D8" w:rsidP="003B38D8">
      <w:pPr>
        <w:spacing w:after="240"/>
        <w:rPr>
          <w:rFonts w:cs="Arial"/>
          <w:szCs w:val="22"/>
        </w:rPr>
      </w:pPr>
      <w:r w:rsidRPr="00987ACF">
        <w:rPr>
          <w:rFonts w:cs="Arial"/>
          <w:szCs w:val="22"/>
        </w:rPr>
        <w:t xml:space="preserve">The </w:t>
      </w:r>
      <w:r w:rsidR="00BE40E9" w:rsidRPr="00987ACF">
        <w:rPr>
          <w:rFonts w:cs="Arial"/>
          <w:b/>
          <w:bCs/>
          <w:szCs w:val="22"/>
        </w:rPr>
        <w:t>author</w:t>
      </w:r>
      <w:r w:rsidR="00BE40E9" w:rsidRPr="00987ACF">
        <w:rPr>
          <w:rFonts w:cs="Arial"/>
          <w:szCs w:val="22"/>
        </w:rPr>
        <w:t xml:space="preserve"> corresponds to </w:t>
      </w:r>
      <w:r w:rsidR="00FC7727">
        <w:rPr>
          <w:rFonts w:cs="Arial"/>
          <w:szCs w:val="22"/>
        </w:rPr>
        <w:t>the cybersecurity SME</w:t>
      </w:r>
      <w:r w:rsidR="00BE40E9" w:rsidRPr="00987ACF">
        <w:rPr>
          <w:rFonts w:cs="Arial"/>
          <w:szCs w:val="22"/>
        </w:rPr>
        <w:t xml:space="preserve"> listed on the cover sheet</w:t>
      </w:r>
      <w:r w:rsidRPr="00987ACF">
        <w:rPr>
          <w:rFonts w:cs="Arial"/>
          <w:szCs w:val="22"/>
        </w:rPr>
        <w:t>.</w:t>
      </w:r>
    </w:p>
    <w:p w14:paraId="464669FD" w14:textId="1D07B469" w:rsidR="003B38D8" w:rsidRPr="00987ACF" w:rsidRDefault="00BE40E9" w:rsidP="003B38D8">
      <w:pPr>
        <w:pStyle w:val="Heading3"/>
        <w:rPr>
          <w:rFonts w:cs="Arial"/>
        </w:rPr>
      </w:pPr>
      <w:r w:rsidRPr="00987ACF">
        <w:rPr>
          <w:rFonts w:cs="Arial"/>
        </w:rPr>
        <w:t>Description</w:t>
      </w:r>
    </w:p>
    <w:p w14:paraId="165CF677" w14:textId="658AFD1A" w:rsidR="003B38D8" w:rsidRPr="00987ACF" w:rsidRDefault="003B38D8" w:rsidP="003B38D8">
      <w:pPr>
        <w:spacing w:after="240"/>
        <w:rPr>
          <w:rFonts w:cs="Arial"/>
          <w:szCs w:val="22"/>
        </w:rPr>
      </w:pPr>
      <w:r w:rsidRPr="00987ACF">
        <w:rPr>
          <w:rFonts w:cs="Arial"/>
          <w:szCs w:val="22"/>
        </w:rPr>
        <w:t xml:space="preserve">This is </w:t>
      </w:r>
      <w:r w:rsidR="00BE40E9" w:rsidRPr="00987ACF">
        <w:rPr>
          <w:rFonts w:cs="Arial"/>
          <w:szCs w:val="22"/>
        </w:rPr>
        <w:t xml:space="preserve">a brief description of changes made to the </w:t>
      </w:r>
      <w:r w:rsidR="003929F4">
        <w:rPr>
          <w:rFonts w:cs="Arial"/>
          <w:szCs w:val="22"/>
        </w:rPr>
        <w:t>document</w:t>
      </w:r>
      <w:r w:rsidR="00BE40E9" w:rsidRPr="00987ACF">
        <w:rPr>
          <w:rFonts w:cs="Arial"/>
          <w:szCs w:val="22"/>
        </w:rPr>
        <w:t xml:space="preserve"> since it was last updated</w:t>
      </w:r>
      <w:r w:rsidRPr="00987ACF">
        <w:rPr>
          <w:rFonts w:cs="Arial"/>
          <w:szCs w:val="22"/>
        </w:rPr>
        <w:t>.</w:t>
      </w:r>
    </w:p>
    <w:p w14:paraId="18E6B2E4" w14:textId="77777777" w:rsidR="003B38D8" w:rsidRPr="00987ACF" w:rsidRDefault="003B38D8">
      <w:pPr>
        <w:rPr>
          <w:rFonts w:cs="Arial"/>
          <w:sz w:val="32"/>
          <w:szCs w:val="32"/>
        </w:rPr>
      </w:pPr>
      <w:r w:rsidRPr="00987ACF">
        <w:rPr>
          <w:rFonts w:cs="Arial"/>
        </w:rPr>
        <w:br w:type="page"/>
      </w:r>
    </w:p>
    <w:p w14:paraId="172DAD45" w14:textId="490CDECB" w:rsidR="00BE40E9" w:rsidRPr="00987ACF" w:rsidRDefault="00FB7A1F" w:rsidP="00BE40E9">
      <w:pPr>
        <w:pStyle w:val="Heading2"/>
        <w:rPr>
          <w:rFonts w:cs="Arial"/>
          <w:sz w:val="22"/>
          <w:szCs w:val="22"/>
        </w:rPr>
      </w:pPr>
      <w:bookmarkStart w:id="5" w:name="_Reference_Documents"/>
      <w:bookmarkEnd w:id="5"/>
      <w:r w:rsidRPr="00987ACF">
        <w:rPr>
          <w:rFonts w:cs="Arial"/>
        </w:rPr>
        <w:lastRenderedPageBreak/>
        <w:t>Reference Documents</w:t>
      </w:r>
    </w:p>
    <w:p w14:paraId="16D5502D" w14:textId="238E9363" w:rsidR="001B7D0E" w:rsidRPr="00987ACF" w:rsidRDefault="001B2B6C" w:rsidP="001B7D0E">
      <w:pPr>
        <w:spacing w:after="240"/>
        <w:ind w:left="810" w:hanging="810"/>
        <w:rPr>
          <w:rFonts w:cs="Arial"/>
          <w:szCs w:val="22"/>
        </w:rPr>
      </w:pPr>
      <w:r w:rsidRPr="00987ACF">
        <w:rPr>
          <w:rFonts w:cs="Arial"/>
          <w:b/>
          <w:bCs/>
          <w:color w:val="0070C0"/>
          <w:szCs w:val="22"/>
        </w:rPr>
        <w:t>Note</w:t>
      </w:r>
      <w:r w:rsidR="001B7D0E" w:rsidRPr="00987ACF">
        <w:rPr>
          <w:rFonts w:cs="Arial"/>
          <w:b/>
          <w:bCs/>
          <w:color w:val="0070C0"/>
          <w:szCs w:val="22"/>
        </w:rPr>
        <w:t>:</w:t>
      </w:r>
      <w:r w:rsidR="001B7D0E" w:rsidRPr="00987ACF">
        <w:rPr>
          <w:rFonts w:cs="Arial"/>
          <w:szCs w:val="22"/>
        </w:rPr>
        <w:tab/>
        <w:t>These references are those necessary fo</w:t>
      </w:r>
      <w:r w:rsidR="00465FA1" w:rsidRPr="00987ACF">
        <w:rPr>
          <w:rFonts w:cs="Arial"/>
          <w:szCs w:val="22"/>
        </w:rPr>
        <w:t xml:space="preserve">r </w:t>
      </w:r>
      <w:r w:rsidR="001B7D0E" w:rsidRPr="00987ACF">
        <w:rPr>
          <w:rFonts w:cs="Arial"/>
          <w:szCs w:val="22"/>
        </w:rPr>
        <w:t>the analysis of the element model.</w:t>
      </w:r>
    </w:p>
    <w:p w14:paraId="0C2E5494" w14:textId="512F18C0" w:rsidR="00FB7A1F" w:rsidRPr="00987ACF" w:rsidRDefault="00BE40E9" w:rsidP="001B7D0E">
      <w:pPr>
        <w:spacing w:after="240"/>
        <w:rPr>
          <w:rFonts w:cs="Arial"/>
          <w:szCs w:val="22"/>
        </w:rPr>
      </w:pPr>
      <w:r w:rsidRPr="00987ACF">
        <w:rPr>
          <w:rFonts w:cs="Arial"/>
          <w:szCs w:val="22"/>
        </w:rPr>
        <w:t xml:space="preserve">The </w:t>
      </w:r>
      <w:r w:rsidR="00FB7A1F" w:rsidRPr="00987ACF">
        <w:rPr>
          <w:rFonts w:cs="Arial"/>
          <w:b/>
          <w:bCs/>
          <w:szCs w:val="22"/>
        </w:rPr>
        <w:t xml:space="preserve">references </w:t>
      </w:r>
      <w:r w:rsidR="00FB7A1F" w:rsidRPr="00987ACF">
        <w:rPr>
          <w:rFonts w:cs="Arial"/>
          <w:szCs w:val="22"/>
        </w:rPr>
        <w:t>sheet</w:t>
      </w:r>
      <w:r w:rsidR="00FB7A1F" w:rsidRPr="00987ACF">
        <w:rPr>
          <w:rFonts w:cs="Arial"/>
          <w:b/>
          <w:bCs/>
          <w:szCs w:val="22"/>
        </w:rPr>
        <w:t xml:space="preserve"> </w:t>
      </w:r>
      <w:r w:rsidRPr="00987ACF">
        <w:rPr>
          <w:rFonts w:cs="Arial"/>
          <w:szCs w:val="22"/>
        </w:rPr>
        <w:t>of the workbook is shown below:</w:t>
      </w:r>
    </w:p>
    <w:p w14:paraId="2D0FF685" w14:textId="553E5F3C" w:rsidR="0071021F" w:rsidRPr="00987ACF" w:rsidRDefault="002E38B5" w:rsidP="00E0243F">
      <w:pPr>
        <w:spacing w:after="240"/>
        <w:rPr>
          <w:rFonts w:cs="Arial"/>
        </w:rPr>
      </w:pPr>
      <w:r w:rsidRPr="00987ACF">
        <w:rPr>
          <w:rFonts w:cs="Arial"/>
          <w:noProof/>
        </w:rPr>
        <w:drawing>
          <wp:inline distT="0" distB="0" distL="0" distR="0" wp14:anchorId="54D866D9" wp14:editId="177DAB58">
            <wp:extent cx="5943600" cy="3103880"/>
            <wp:effectExtent l="0" t="0" r="0" b="0"/>
            <wp:docPr id="236977713" name="Picture 3" descr="A list of reference documen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977713" name="Picture 3" descr="A list of reference documents&#10;&#10;Description automatically generated"/>
                    <pic:cNvPicPr/>
                  </pic:nvPicPr>
                  <pic:blipFill>
                    <a:blip r:embed="rId12"/>
                    <a:stretch>
                      <a:fillRect/>
                    </a:stretch>
                  </pic:blipFill>
                  <pic:spPr>
                    <a:xfrm>
                      <a:off x="0" y="0"/>
                      <a:ext cx="5943600" cy="3103880"/>
                    </a:xfrm>
                    <a:prstGeom prst="rect">
                      <a:avLst/>
                    </a:prstGeom>
                  </pic:spPr>
                </pic:pic>
              </a:graphicData>
            </a:graphic>
          </wp:inline>
        </w:drawing>
      </w:r>
    </w:p>
    <w:p w14:paraId="0A3D3A84" w14:textId="71DB7A61" w:rsidR="00E24A7C" w:rsidRPr="00987ACF" w:rsidRDefault="00E24A7C" w:rsidP="00E24A7C">
      <w:pPr>
        <w:spacing w:after="240"/>
        <w:ind w:left="810" w:hanging="810"/>
        <w:rPr>
          <w:rFonts w:cs="Arial"/>
          <w:szCs w:val="22"/>
        </w:rPr>
      </w:pPr>
      <w:r w:rsidRPr="00987ACF">
        <w:rPr>
          <w:rFonts w:cs="Arial"/>
          <w:b/>
          <w:bCs/>
          <w:color w:val="0070C0"/>
          <w:szCs w:val="22"/>
        </w:rPr>
        <w:t>Note:</w:t>
      </w:r>
      <w:r w:rsidRPr="00987ACF">
        <w:rPr>
          <w:rFonts w:cs="Arial"/>
          <w:szCs w:val="22"/>
        </w:rPr>
        <w:tab/>
        <w:t>The element model need not be include</w:t>
      </w:r>
      <w:r w:rsidR="00423A2C" w:rsidRPr="00987ACF">
        <w:rPr>
          <w:rFonts w:cs="Arial"/>
          <w:szCs w:val="22"/>
        </w:rPr>
        <w:t>d</w:t>
      </w:r>
      <w:r w:rsidRPr="00987ACF">
        <w:rPr>
          <w:rFonts w:cs="Arial"/>
          <w:szCs w:val="22"/>
        </w:rPr>
        <w:t xml:space="preserve"> as its location is shown on the cover sheet.</w:t>
      </w:r>
    </w:p>
    <w:p w14:paraId="48F8C437" w14:textId="1CD57460" w:rsidR="00BE40E9" w:rsidRPr="00987ACF" w:rsidRDefault="00BE40E9" w:rsidP="00BE40E9">
      <w:pPr>
        <w:pStyle w:val="Heading3"/>
        <w:rPr>
          <w:rFonts w:cs="Arial"/>
        </w:rPr>
      </w:pPr>
      <w:r w:rsidRPr="00987ACF">
        <w:rPr>
          <w:rFonts w:cs="Arial"/>
        </w:rPr>
        <w:t>Name</w:t>
      </w:r>
    </w:p>
    <w:p w14:paraId="0A8C45FB" w14:textId="7747E382" w:rsidR="00BE40E9" w:rsidRPr="00987ACF" w:rsidRDefault="00BE40E9" w:rsidP="00BE40E9">
      <w:pPr>
        <w:spacing w:after="240"/>
        <w:rPr>
          <w:rFonts w:cs="Arial"/>
          <w:szCs w:val="22"/>
        </w:rPr>
      </w:pPr>
      <w:r w:rsidRPr="00987ACF">
        <w:rPr>
          <w:rFonts w:cs="Arial"/>
          <w:szCs w:val="22"/>
        </w:rPr>
        <w:t>This is the name of the document being referenced.</w:t>
      </w:r>
    </w:p>
    <w:p w14:paraId="4265530C" w14:textId="763BA39E" w:rsidR="00BE40E9" w:rsidRPr="00987ACF" w:rsidRDefault="00BE40E9" w:rsidP="00BE40E9">
      <w:pPr>
        <w:pStyle w:val="Heading3"/>
        <w:rPr>
          <w:rFonts w:cs="Arial"/>
        </w:rPr>
      </w:pPr>
      <w:r w:rsidRPr="00987ACF">
        <w:rPr>
          <w:rFonts w:cs="Arial"/>
        </w:rPr>
        <w:t>Description</w:t>
      </w:r>
    </w:p>
    <w:p w14:paraId="442FDB49" w14:textId="149A07F0" w:rsidR="00BE40E9" w:rsidRPr="00987ACF" w:rsidRDefault="00BE40E9" w:rsidP="00BE40E9">
      <w:pPr>
        <w:spacing w:after="240"/>
        <w:rPr>
          <w:rFonts w:cs="Arial"/>
          <w:szCs w:val="22"/>
        </w:rPr>
      </w:pPr>
      <w:r w:rsidRPr="00987ACF">
        <w:rPr>
          <w:rFonts w:cs="Arial"/>
          <w:szCs w:val="22"/>
        </w:rPr>
        <w:t>This is a brief description of the document being referenced.</w:t>
      </w:r>
    </w:p>
    <w:p w14:paraId="7AFC56E2" w14:textId="5FBAA35D" w:rsidR="00BE40E9" w:rsidRPr="00987ACF" w:rsidRDefault="00BE40E9" w:rsidP="00BE40E9">
      <w:pPr>
        <w:pStyle w:val="Heading3"/>
        <w:rPr>
          <w:rFonts w:cs="Arial"/>
        </w:rPr>
      </w:pPr>
      <w:r w:rsidRPr="00987ACF">
        <w:rPr>
          <w:rFonts w:cs="Arial"/>
        </w:rPr>
        <w:t>Location</w:t>
      </w:r>
    </w:p>
    <w:p w14:paraId="3CFA52CC" w14:textId="77777777" w:rsidR="001B2B6C" w:rsidRPr="00987ACF" w:rsidRDefault="00BE40E9" w:rsidP="00987ACF">
      <w:pPr>
        <w:spacing w:after="240" w:line="276" w:lineRule="auto"/>
        <w:rPr>
          <w:rFonts w:cs="Arial"/>
          <w:szCs w:val="22"/>
        </w:rPr>
      </w:pPr>
      <w:r w:rsidRPr="00987ACF">
        <w:rPr>
          <w:rFonts w:cs="Arial"/>
          <w:szCs w:val="22"/>
        </w:rPr>
        <w:t>This is the location of the document being referenced. It may be a physical location or a URL.</w:t>
      </w:r>
    </w:p>
    <w:p w14:paraId="433D0676" w14:textId="690341A5" w:rsidR="00BE40E9" w:rsidRPr="00987ACF" w:rsidRDefault="00BE40E9" w:rsidP="001B7D0E">
      <w:pPr>
        <w:spacing w:after="240"/>
        <w:rPr>
          <w:rFonts w:cs="Arial"/>
        </w:rPr>
      </w:pPr>
      <w:r w:rsidRPr="00987ACF">
        <w:rPr>
          <w:rFonts w:cs="Arial"/>
        </w:rPr>
        <w:br w:type="page"/>
      </w:r>
    </w:p>
    <w:p w14:paraId="6B1ABA64" w14:textId="779C4F05" w:rsidR="00F66A70" w:rsidRPr="00987ACF" w:rsidRDefault="0000201A" w:rsidP="00F66A70">
      <w:pPr>
        <w:pStyle w:val="Heading2"/>
        <w:rPr>
          <w:rFonts w:cs="Arial"/>
          <w:sz w:val="22"/>
          <w:szCs w:val="22"/>
        </w:rPr>
      </w:pPr>
      <w:bookmarkStart w:id="6" w:name="_Identified_Issues"/>
      <w:bookmarkEnd w:id="6"/>
      <w:r w:rsidRPr="00987ACF">
        <w:rPr>
          <w:rFonts w:cs="Arial"/>
        </w:rPr>
        <w:lastRenderedPageBreak/>
        <w:t>Analysis</w:t>
      </w:r>
    </w:p>
    <w:p w14:paraId="014C4744" w14:textId="1BEABD20" w:rsidR="00007D09" w:rsidRPr="00987ACF" w:rsidRDefault="00F66A70" w:rsidP="007D4044">
      <w:pPr>
        <w:spacing w:after="240"/>
        <w:rPr>
          <w:rFonts w:cs="Arial"/>
          <w:szCs w:val="22"/>
        </w:rPr>
      </w:pPr>
      <w:r w:rsidRPr="00987ACF">
        <w:rPr>
          <w:rFonts w:cs="Arial"/>
          <w:szCs w:val="22"/>
        </w:rPr>
        <w:t xml:space="preserve">The </w:t>
      </w:r>
      <w:r w:rsidR="002E38B5" w:rsidRPr="00987ACF">
        <w:rPr>
          <w:rFonts w:cs="Arial"/>
          <w:b/>
          <w:bCs/>
          <w:szCs w:val="22"/>
        </w:rPr>
        <w:t>analysis</w:t>
      </w:r>
      <w:r w:rsidRPr="00987ACF">
        <w:rPr>
          <w:rFonts w:cs="Arial"/>
          <w:szCs w:val="22"/>
        </w:rPr>
        <w:t xml:space="preserve"> sheet of the workbook is shown below:</w:t>
      </w:r>
    </w:p>
    <w:p w14:paraId="0921342C" w14:textId="10C78FC3" w:rsidR="00007D09" w:rsidRPr="00987ACF" w:rsidRDefault="002E38B5" w:rsidP="0000326D">
      <w:pPr>
        <w:spacing w:after="240"/>
        <w:jc w:val="center"/>
        <w:rPr>
          <w:rFonts w:cs="Arial"/>
        </w:rPr>
      </w:pPr>
      <w:r w:rsidRPr="00987ACF">
        <w:rPr>
          <w:rFonts w:cs="Arial"/>
          <w:noProof/>
        </w:rPr>
        <w:drawing>
          <wp:inline distT="0" distB="0" distL="0" distR="0" wp14:anchorId="52E2DCB1" wp14:editId="5608C4E9">
            <wp:extent cx="5943600" cy="694690"/>
            <wp:effectExtent l="0" t="0" r="0" b="3810"/>
            <wp:docPr id="1094527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52715" name="Picture 109452715"/>
                    <pic:cNvPicPr/>
                  </pic:nvPicPr>
                  <pic:blipFill>
                    <a:blip r:embed="rId13"/>
                    <a:stretch>
                      <a:fillRect/>
                    </a:stretch>
                  </pic:blipFill>
                  <pic:spPr>
                    <a:xfrm>
                      <a:off x="0" y="0"/>
                      <a:ext cx="5943600" cy="694690"/>
                    </a:xfrm>
                    <a:prstGeom prst="rect">
                      <a:avLst/>
                    </a:prstGeom>
                  </pic:spPr>
                </pic:pic>
              </a:graphicData>
            </a:graphic>
          </wp:inline>
        </w:drawing>
      </w:r>
    </w:p>
    <w:p w14:paraId="51B286F3" w14:textId="226EC34A" w:rsidR="00F66A70" w:rsidRPr="00987ACF" w:rsidRDefault="00846681" w:rsidP="00F66A70">
      <w:pPr>
        <w:pStyle w:val="Heading3"/>
        <w:rPr>
          <w:rFonts w:cs="Arial"/>
        </w:rPr>
      </w:pPr>
      <w:r w:rsidRPr="00987ACF">
        <w:rPr>
          <w:rFonts w:cs="Arial"/>
        </w:rPr>
        <w:t xml:space="preserve">Global </w:t>
      </w:r>
      <w:r w:rsidR="00F66A70" w:rsidRPr="00987ACF">
        <w:rPr>
          <w:rFonts w:cs="Arial"/>
        </w:rPr>
        <w:t>ID</w:t>
      </w:r>
    </w:p>
    <w:p w14:paraId="48EFFBC8" w14:textId="138F3F6A" w:rsidR="00F66A70" w:rsidRPr="00987ACF" w:rsidRDefault="00F66A70" w:rsidP="00F66A70">
      <w:pPr>
        <w:spacing w:after="240"/>
        <w:rPr>
          <w:rFonts w:cs="Arial"/>
          <w:szCs w:val="22"/>
        </w:rPr>
      </w:pPr>
      <w:r w:rsidRPr="00987ACF">
        <w:rPr>
          <w:rFonts w:cs="Arial"/>
          <w:szCs w:val="22"/>
        </w:rPr>
        <w:t xml:space="preserve">This is the unique ID of the </w:t>
      </w:r>
      <w:r w:rsidR="00846681" w:rsidRPr="00987ACF">
        <w:rPr>
          <w:rFonts w:cs="Arial"/>
          <w:szCs w:val="22"/>
        </w:rPr>
        <w:t>global catalog requirement</w:t>
      </w:r>
      <w:r w:rsidRPr="00987ACF">
        <w:rPr>
          <w:rFonts w:cs="Arial"/>
          <w:szCs w:val="22"/>
        </w:rPr>
        <w:t>.</w:t>
      </w:r>
    </w:p>
    <w:p w14:paraId="399B09E3" w14:textId="271C500C" w:rsidR="00F66A70" w:rsidRPr="00987ACF" w:rsidRDefault="00846681" w:rsidP="00F66A70">
      <w:pPr>
        <w:pStyle w:val="Heading3"/>
        <w:rPr>
          <w:rFonts w:cs="Arial"/>
        </w:rPr>
      </w:pPr>
      <w:r w:rsidRPr="00987ACF">
        <w:rPr>
          <w:rFonts w:cs="Arial"/>
        </w:rPr>
        <w:t>Global Requirement</w:t>
      </w:r>
    </w:p>
    <w:p w14:paraId="0BD72854" w14:textId="729D8D0F" w:rsidR="00F66A70" w:rsidRPr="00987ACF" w:rsidRDefault="00F66A70" w:rsidP="00F66A70">
      <w:pPr>
        <w:spacing w:after="240"/>
        <w:rPr>
          <w:rFonts w:cs="Arial"/>
          <w:szCs w:val="22"/>
        </w:rPr>
      </w:pPr>
      <w:r w:rsidRPr="00987ACF">
        <w:rPr>
          <w:rFonts w:cs="Arial"/>
          <w:szCs w:val="22"/>
        </w:rPr>
        <w:t xml:space="preserve">This is the </w:t>
      </w:r>
      <w:r w:rsidR="00846681" w:rsidRPr="00987ACF">
        <w:rPr>
          <w:rFonts w:cs="Arial"/>
          <w:szCs w:val="22"/>
        </w:rPr>
        <w:t>description of the global requirement</w:t>
      </w:r>
      <w:r w:rsidRPr="00987ACF">
        <w:rPr>
          <w:rFonts w:cs="Arial"/>
          <w:szCs w:val="22"/>
        </w:rPr>
        <w:t>.</w:t>
      </w:r>
    </w:p>
    <w:p w14:paraId="5832D057" w14:textId="05E986E2" w:rsidR="00F66A70" w:rsidRPr="00987ACF" w:rsidRDefault="00846681" w:rsidP="00F66A70">
      <w:pPr>
        <w:pStyle w:val="Heading3"/>
        <w:rPr>
          <w:rFonts w:cs="Arial"/>
        </w:rPr>
      </w:pPr>
      <w:r w:rsidRPr="00987ACF">
        <w:rPr>
          <w:rFonts w:cs="Arial"/>
        </w:rPr>
        <w:t>Disposition Category</w:t>
      </w:r>
    </w:p>
    <w:p w14:paraId="306F91CB" w14:textId="21498B63" w:rsidR="00F66A70" w:rsidRPr="00987ACF" w:rsidRDefault="00F66A70" w:rsidP="00F66A70">
      <w:pPr>
        <w:spacing w:after="240"/>
        <w:rPr>
          <w:rFonts w:cs="Arial"/>
          <w:szCs w:val="22"/>
        </w:rPr>
      </w:pPr>
      <w:r w:rsidRPr="00987ACF">
        <w:rPr>
          <w:rFonts w:cs="Arial"/>
          <w:szCs w:val="22"/>
        </w:rPr>
        <w:t xml:space="preserve">This is the </w:t>
      </w:r>
      <w:r w:rsidR="002D16FA" w:rsidRPr="00987ACF">
        <w:rPr>
          <w:rFonts w:cs="Arial"/>
          <w:szCs w:val="22"/>
        </w:rPr>
        <w:t>disposition of the requirement with respect to the element</w:t>
      </w:r>
      <w:r w:rsidRPr="00987ACF">
        <w:rPr>
          <w:rFonts w:cs="Arial"/>
          <w:szCs w:val="22"/>
        </w:rPr>
        <w:t xml:space="preserve">. </w:t>
      </w:r>
      <w:r w:rsidR="002D16FA" w:rsidRPr="00987ACF">
        <w:rPr>
          <w:rFonts w:cs="Arial"/>
          <w:szCs w:val="22"/>
        </w:rPr>
        <w:t>Categories</w:t>
      </w:r>
      <w:r w:rsidRPr="00987ACF">
        <w:rPr>
          <w:rFonts w:cs="Arial"/>
          <w:szCs w:val="22"/>
        </w:rPr>
        <w:t xml:space="preserve"> include:</w:t>
      </w:r>
    </w:p>
    <w:p w14:paraId="734EE817" w14:textId="7140479A" w:rsidR="0074540A" w:rsidRPr="00987ACF" w:rsidRDefault="002D16FA" w:rsidP="00987ACF">
      <w:pPr>
        <w:pStyle w:val="ListParagraph"/>
        <w:numPr>
          <w:ilvl w:val="0"/>
          <w:numId w:val="8"/>
        </w:numPr>
        <w:spacing w:after="240" w:line="276" w:lineRule="auto"/>
        <w:ind w:left="360"/>
        <w:rPr>
          <w:rFonts w:cs="Arial"/>
          <w:szCs w:val="22"/>
        </w:rPr>
      </w:pPr>
      <w:r w:rsidRPr="00987ACF">
        <w:rPr>
          <w:rFonts w:cs="Arial"/>
          <w:szCs w:val="22"/>
        </w:rPr>
        <w:t>Not Applicable</w:t>
      </w:r>
    </w:p>
    <w:p w14:paraId="352A9FA9" w14:textId="64A55C57" w:rsidR="0074540A" w:rsidRPr="00987ACF" w:rsidRDefault="002D16FA" w:rsidP="00987ACF">
      <w:pPr>
        <w:pStyle w:val="ListParagraph"/>
        <w:numPr>
          <w:ilvl w:val="0"/>
          <w:numId w:val="8"/>
        </w:numPr>
        <w:spacing w:after="240" w:line="276" w:lineRule="auto"/>
        <w:ind w:left="360"/>
        <w:rPr>
          <w:rFonts w:cs="Arial"/>
          <w:szCs w:val="22"/>
        </w:rPr>
      </w:pPr>
      <w:r w:rsidRPr="00987ACF">
        <w:rPr>
          <w:rFonts w:cs="Arial"/>
          <w:szCs w:val="22"/>
        </w:rPr>
        <w:t>As Is</w:t>
      </w:r>
    </w:p>
    <w:p w14:paraId="3F3BE00D" w14:textId="075CC54E" w:rsidR="0074540A" w:rsidRPr="00987ACF" w:rsidRDefault="002D16FA" w:rsidP="00987ACF">
      <w:pPr>
        <w:pStyle w:val="ListParagraph"/>
        <w:numPr>
          <w:ilvl w:val="0"/>
          <w:numId w:val="8"/>
        </w:numPr>
        <w:spacing w:after="240" w:line="276" w:lineRule="auto"/>
        <w:ind w:left="360"/>
        <w:rPr>
          <w:rFonts w:cs="Arial"/>
          <w:szCs w:val="22"/>
        </w:rPr>
      </w:pPr>
      <w:r w:rsidRPr="00987ACF">
        <w:rPr>
          <w:rFonts w:cs="Arial"/>
          <w:szCs w:val="22"/>
        </w:rPr>
        <w:t>Derived</w:t>
      </w:r>
    </w:p>
    <w:p w14:paraId="10713E94" w14:textId="03FCAE4D" w:rsidR="002D16FA" w:rsidRPr="00987ACF" w:rsidRDefault="002D16FA" w:rsidP="00987ACF">
      <w:pPr>
        <w:pStyle w:val="ListParagraph"/>
        <w:numPr>
          <w:ilvl w:val="0"/>
          <w:numId w:val="8"/>
        </w:numPr>
        <w:spacing w:after="240" w:line="276" w:lineRule="auto"/>
        <w:ind w:left="360"/>
        <w:rPr>
          <w:rFonts w:cs="Arial"/>
          <w:szCs w:val="22"/>
        </w:rPr>
      </w:pPr>
      <w:r w:rsidRPr="00987ACF">
        <w:rPr>
          <w:rFonts w:cs="Arial"/>
          <w:szCs w:val="22"/>
        </w:rPr>
        <w:t>New</w:t>
      </w:r>
    </w:p>
    <w:p w14:paraId="3E87B29B" w14:textId="163E27F0" w:rsidR="002D16FA" w:rsidRPr="00987ACF" w:rsidRDefault="002D16FA" w:rsidP="00987ACF">
      <w:pPr>
        <w:spacing w:after="240" w:line="276" w:lineRule="auto"/>
        <w:ind w:left="720" w:hanging="720"/>
        <w:rPr>
          <w:rFonts w:cs="Arial"/>
          <w:szCs w:val="22"/>
        </w:rPr>
      </w:pPr>
      <w:r w:rsidRPr="00987ACF">
        <w:rPr>
          <w:rFonts w:cs="Arial"/>
          <w:b/>
          <w:bCs/>
          <w:color w:val="0070C0"/>
          <w:szCs w:val="22"/>
        </w:rPr>
        <w:t>Note:</w:t>
      </w:r>
      <w:r w:rsidRPr="00987ACF">
        <w:rPr>
          <w:rFonts w:cs="Arial"/>
          <w:szCs w:val="22"/>
        </w:rPr>
        <w:tab/>
        <w:t xml:space="preserve">An explanation of each category is found in the </w:t>
      </w:r>
      <w:r w:rsidR="00D13BB9">
        <w:rPr>
          <w:rFonts w:cs="Arial"/>
          <w:b/>
          <w:bCs/>
          <w:szCs w:val="22"/>
        </w:rPr>
        <w:t>Elemen</w:t>
      </w:r>
      <w:r w:rsidRPr="00987ACF">
        <w:rPr>
          <w:rFonts w:cs="Arial"/>
          <w:b/>
          <w:bCs/>
          <w:szCs w:val="22"/>
        </w:rPr>
        <w:t>t-level Security Requirements</w:t>
      </w:r>
      <w:r w:rsidRPr="00987ACF">
        <w:rPr>
          <w:rFonts w:cs="Arial"/>
          <w:szCs w:val="22"/>
        </w:rPr>
        <w:t xml:space="preserve"> AVCDL secondary document.</w:t>
      </w:r>
    </w:p>
    <w:p w14:paraId="237F756F" w14:textId="25C934B3" w:rsidR="002D16FA" w:rsidRPr="00987ACF" w:rsidRDefault="002D16FA" w:rsidP="002D16FA">
      <w:pPr>
        <w:pStyle w:val="Heading3"/>
        <w:rPr>
          <w:rFonts w:cs="Arial"/>
        </w:rPr>
      </w:pPr>
      <w:r w:rsidRPr="00987ACF">
        <w:rPr>
          <w:rFonts w:cs="Arial"/>
        </w:rPr>
        <w:t>Element Requirement ID</w:t>
      </w:r>
    </w:p>
    <w:p w14:paraId="6BC8E795" w14:textId="2DF76B4E" w:rsidR="002D16FA" w:rsidRPr="00987ACF" w:rsidRDefault="002D16FA" w:rsidP="002D16FA">
      <w:pPr>
        <w:spacing w:after="240"/>
        <w:rPr>
          <w:rFonts w:cs="Arial"/>
          <w:szCs w:val="22"/>
        </w:rPr>
      </w:pPr>
      <w:r w:rsidRPr="00987ACF">
        <w:rPr>
          <w:rFonts w:cs="Arial"/>
          <w:szCs w:val="22"/>
        </w:rPr>
        <w:t>This is the unique ID of the element-specific requirement.</w:t>
      </w:r>
    </w:p>
    <w:p w14:paraId="15692B2E" w14:textId="34476117" w:rsidR="002D16FA" w:rsidRPr="00987ACF" w:rsidRDefault="002D16FA" w:rsidP="002D16FA">
      <w:pPr>
        <w:pStyle w:val="Heading3"/>
        <w:rPr>
          <w:rFonts w:cs="Arial"/>
        </w:rPr>
      </w:pPr>
      <w:r w:rsidRPr="00987ACF">
        <w:rPr>
          <w:rFonts w:cs="Arial"/>
        </w:rPr>
        <w:t>Updated Requirement</w:t>
      </w:r>
    </w:p>
    <w:p w14:paraId="7EAA3456" w14:textId="02B52819" w:rsidR="002D16FA" w:rsidRPr="00987ACF" w:rsidRDefault="002D16FA" w:rsidP="002D16FA">
      <w:pPr>
        <w:spacing w:after="240"/>
        <w:rPr>
          <w:rFonts w:cs="Arial"/>
          <w:szCs w:val="22"/>
        </w:rPr>
      </w:pPr>
      <w:r w:rsidRPr="00987ACF">
        <w:rPr>
          <w:rFonts w:cs="Arial"/>
          <w:szCs w:val="22"/>
        </w:rPr>
        <w:t>This is the description of the element-specific requirement.</w:t>
      </w:r>
    </w:p>
    <w:p w14:paraId="62A6C306" w14:textId="27BC7BEC" w:rsidR="002D16FA" w:rsidRPr="00987ACF" w:rsidRDefault="002D16FA" w:rsidP="002D16FA">
      <w:pPr>
        <w:pStyle w:val="Heading3"/>
        <w:rPr>
          <w:rFonts w:cs="Arial"/>
        </w:rPr>
      </w:pPr>
      <w:r w:rsidRPr="00987ACF">
        <w:rPr>
          <w:rFonts w:cs="Arial"/>
        </w:rPr>
        <w:t>Justification</w:t>
      </w:r>
    </w:p>
    <w:p w14:paraId="0237F0EE" w14:textId="1075F9CC" w:rsidR="008F79C5" w:rsidRPr="00987ACF" w:rsidRDefault="002D16FA" w:rsidP="002D16FA">
      <w:pPr>
        <w:spacing w:after="240"/>
        <w:rPr>
          <w:rFonts w:cs="Arial"/>
          <w:sz w:val="21"/>
          <w:szCs w:val="21"/>
        </w:rPr>
      </w:pPr>
      <w:r w:rsidRPr="00987ACF">
        <w:rPr>
          <w:rFonts w:cs="Arial"/>
          <w:szCs w:val="22"/>
        </w:rPr>
        <w:t xml:space="preserve">This is the rationale for changes made </w:t>
      </w:r>
      <w:r w:rsidR="00CA592A" w:rsidRPr="00987ACF">
        <w:rPr>
          <w:rFonts w:cs="Arial"/>
          <w:szCs w:val="22"/>
        </w:rPr>
        <w:t>for requirement tailoring.</w:t>
      </w:r>
    </w:p>
    <w:p w14:paraId="7356CEF2" w14:textId="09761AFB" w:rsidR="00F66A70" w:rsidRPr="00987ACF" w:rsidRDefault="0000326D" w:rsidP="00F66A70">
      <w:pPr>
        <w:pStyle w:val="Heading3"/>
        <w:rPr>
          <w:rFonts w:cs="Arial"/>
        </w:rPr>
      </w:pPr>
      <w:r w:rsidRPr="00987ACF">
        <w:rPr>
          <w:rFonts w:cs="Arial"/>
        </w:rPr>
        <w:t>Notes</w:t>
      </w:r>
    </w:p>
    <w:p w14:paraId="0AF556CC" w14:textId="77777777" w:rsidR="0000326D" w:rsidRPr="00987ACF" w:rsidRDefault="0000326D" w:rsidP="0000326D">
      <w:pPr>
        <w:rPr>
          <w:rFonts w:cs="Arial"/>
          <w:color w:val="FF0000"/>
          <w:sz w:val="28"/>
          <w:szCs w:val="28"/>
        </w:rPr>
      </w:pPr>
      <w:bookmarkStart w:id="7" w:name="_Legend"/>
      <w:bookmarkEnd w:id="7"/>
      <w:r w:rsidRPr="00987ACF">
        <w:rPr>
          <w:rFonts w:cs="Arial"/>
          <w:szCs w:val="22"/>
        </w:rPr>
        <w:t>This is a general notes field.</w:t>
      </w:r>
      <w:r w:rsidRPr="00987ACF">
        <w:rPr>
          <w:rFonts w:cs="Arial"/>
          <w:color w:val="FF0000"/>
          <w:szCs w:val="22"/>
        </w:rPr>
        <w:br w:type="page"/>
      </w:r>
    </w:p>
    <w:p w14:paraId="7DAD143A" w14:textId="1D8C1B7D" w:rsidR="00FC5192" w:rsidRPr="00987ACF" w:rsidRDefault="00FC5192" w:rsidP="00FC5192">
      <w:pPr>
        <w:pStyle w:val="Heading2"/>
        <w:rPr>
          <w:rFonts w:cs="Arial"/>
          <w:sz w:val="22"/>
          <w:szCs w:val="22"/>
        </w:rPr>
      </w:pPr>
      <w:r w:rsidRPr="00987ACF">
        <w:rPr>
          <w:rFonts w:cs="Arial"/>
        </w:rPr>
        <w:lastRenderedPageBreak/>
        <w:t>Legend</w:t>
      </w:r>
    </w:p>
    <w:p w14:paraId="0CA1FC44" w14:textId="639A347B" w:rsidR="00FC5192" w:rsidRPr="00987ACF" w:rsidRDefault="00FC5192" w:rsidP="00FC5192">
      <w:pPr>
        <w:spacing w:after="240"/>
        <w:rPr>
          <w:rFonts w:cs="Arial"/>
          <w:szCs w:val="22"/>
        </w:rPr>
      </w:pPr>
      <w:r w:rsidRPr="00987ACF">
        <w:rPr>
          <w:rFonts w:cs="Arial"/>
          <w:szCs w:val="22"/>
        </w:rPr>
        <w:t xml:space="preserve">The </w:t>
      </w:r>
      <w:r w:rsidRPr="00987ACF">
        <w:rPr>
          <w:rFonts w:cs="Arial"/>
          <w:b/>
          <w:bCs/>
          <w:szCs w:val="22"/>
        </w:rPr>
        <w:t>legend</w:t>
      </w:r>
      <w:r w:rsidRPr="00987ACF">
        <w:rPr>
          <w:rFonts w:cs="Arial"/>
          <w:szCs w:val="22"/>
        </w:rPr>
        <w:t xml:space="preserve"> sheet of the workbook is shown below:</w:t>
      </w:r>
    </w:p>
    <w:p w14:paraId="757C21A1" w14:textId="52AD5857" w:rsidR="00FC5192" w:rsidRPr="00987ACF" w:rsidRDefault="002E38B5" w:rsidP="00195BFC">
      <w:pPr>
        <w:spacing w:after="240"/>
        <w:jc w:val="center"/>
        <w:rPr>
          <w:rFonts w:cs="Arial"/>
        </w:rPr>
      </w:pPr>
      <w:r w:rsidRPr="00987ACF">
        <w:rPr>
          <w:rFonts w:cs="Arial"/>
          <w:noProof/>
        </w:rPr>
        <w:drawing>
          <wp:inline distT="0" distB="0" distL="0" distR="0" wp14:anchorId="5F22E389" wp14:editId="08746ABB">
            <wp:extent cx="1054100" cy="1117600"/>
            <wp:effectExtent l="0" t="0" r="0" b="0"/>
            <wp:docPr id="1530434722" name="Picture 5" descr="A close-up of a li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434722" name="Picture 5" descr="A close-up of a list&#10;&#10;Description automatically generated"/>
                    <pic:cNvPicPr/>
                  </pic:nvPicPr>
                  <pic:blipFill>
                    <a:blip r:embed="rId14"/>
                    <a:stretch>
                      <a:fillRect/>
                    </a:stretch>
                  </pic:blipFill>
                  <pic:spPr>
                    <a:xfrm>
                      <a:off x="0" y="0"/>
                      <a:ext cx="1054100" cy="1117600"/>
                    </a:xfrm>
                    <a:prstGeom prst="rect">
                      <a:avLst/>
                    </a:prstGeom>
                  </pic:spPr>
                </pic:pic>
              </a:graphicData>
            </a:graphic>
          </wp:inline>
        </w:drawing>
      </w:r>
    </w:p>
    <w:p w14:paraId="4C10E846" w14:textId="77777777" w:rsidR="00E260B3" w:rsidRPr="00987ACF" w:rsidRDefault="00FC5192" w:rsidP="00987ACF">
      <w:pPr>
        <w:spacing w:after="240" w:line="276" w:lineRule="auto"/>
        <w:rPr>
          <w:rFonts w:cs="Arial"/>
          <w:szCs w:val="22"/>
        </w:rPr>
      </w:pPr>
      <w:r w:rsidRPr="00987ACF">
        <w:rPr>
          <w:rFonts w:cs="Arial"/>
          <w:szCs w:val="22"/>
        </w:rPr>
        <w:t xml:space="preserve">The </w:t>
      </w:r>
      <w:r w:rsidRPr="00987ACF">
        <w:rPr>
          <w:rFonts w:cs="Arial"/>
          <w:b/>
          <w:bCs/>
          <w:szCs w:val="22"/>
        </w:rPr>
        <w:t>legend</w:t>
      </w:r>
      <w:r w:rsidRPr="00987ACF">
        <w:rPr>
          <w:rFonts w:cs="Arial"/>
          <w:szCs w:val="22"/>
        </w:rPr>
        <w:t xml:space="preserve"> sheet information is used to make the completion of the document easier by providing dropdown lists for common values. It also ensures that spelling errors do not creep into the generated material.</w:t>
      </w:r>
    </w:p>
    <w:p w14:paraId="3FABB632" w14:textId="77777777" w:rsidR="00E260B3" w:rsidRPr="00987ACF" w:rsidRDefault="00E260B3" w:rsidP="00987ACF">
      <w:pPr>
        <w:spacing w:after="240" w:line="276" w:lineRule="auto"/>
        <w:ind w:left="810" w:hanging="810"/>
        <w:rPr>
          <w:rFonts w:cs="Arial"/>
          <w:szCs w:val="22"/>
        </w:rPr>
      </w:pPr>
      <w:r w:rsidRPr="00987ACF">
        <w:rPr>
          <w:rFonts w:cs="Arial"/>
          <w:b/>
          <w:bCs/>
          <w:color w:val="C00000"/>
          <w:szCs w:val="22"/>
        </w:rPr>
        <w:t>Note:</w:t>
      </w:r>
      <w:r w:rsidRPr="00987ACF">
        <w:rPr>
          <w:rFonts w:cs="Arial"/>
          <w:szCs w:val="22"/>
        </w:rPr>
        <w:tab/>
        <w:t>The legend sheet should not be edited. If an unlisted value is required, the template should be separately revised.</w:t>
      </w:r>
    </w:p>
    <w:p w14:paraId="13BABB38" w14:textId="16E436A4" w:rsidR="00FC5192" w:rsidRPr="00987ACF" w:rsidRDefault="00FC5192" w:rsidP="00FC5192">
      <w:pPr>
        <w:spacing w:after="240"/>
        <w:rPr>
          <w:rFonts w:cs="Arial"/>
        </w:rPr>
      </w:pPr>
      <w:r w:rsidRPr="00987ACF">
        <w:rPr>
          <w:rFonts w:cs="Arial"/>
          <w:color w:val="FF0000"/>
        </w:rPr>
        <w:br w:type="page"/>
      </w:r>
    </w:p>
    <w:p w14:paraId="4EC7B1EF" w14:textId="77777777" w:rsidR="00D56FB9" w:rsidRPr="00987ACF" w:rsidRDefault="00D56FB9" w:rsidP="00D56FB9">
      <w:pPr>
        <w:pStyle w:val="Heading1"/>
        <w:rPr>
          <w:rFonts w:cs="Arial"/>
        </w:rPr>
      </w:pPr>
      <w:r w:rsidRPr="00987ACF">
        <w:rPr>
          <w:rFonts w:cs="Arial"/>
        </w:rPr>
        <w:lastRenderedPageBreak/>
        <w:t>Exit Criteria</w:t>
      </w:r>
    </w:p>
    <w:p w14:paraId="5E02041A" w14:textId="0207C9F1" w:rsidR="00D56FB9" w:rsidRPr="00987ACF" w:rsidRDefault="00D56FB9" w:rsidP="00987ACF">
      <w:pPr>
        <w:pStyle w:val="BodyText"/>
        <w:spacing w:line="276" w:lineRule="auto"/>
        <w:rPr>
          <w:rFonts w:ascii="Arial" w:hAnsi="Arial" w:cs="Arial"/>
          <w:szCs w:val="22"/>
        </w:rPr>
      </w:pPr>
      <w:r w:rsidRPr="00987ACF">
        <w:rPr>
          <w:rFonts w:ascii="Arial" w:hAnsi="Arial" w:cs="Arial"/>
          <w:szCs w:val="22"/>
        </w:rPr>
        <w:t xml:space="preserve">This procedure is considered complete once the generated output </w:t>
      </w:r>
      <w:r w:rsidR="008D292A" w:rsidRPr="00987ACF">
        <w:rPr>
          <w:rFonts w:ascii="Arial" w:hAnsi="Arial" w:cs="Arial"/>
          <w:szCs w:val="22"/>
        </w:rPr>
        <w:t>has been</w:t>
      </w:r>
      <w:r w:rsidRPr="00987ACF">
        <w:rPr>
          <w:rFonts w:ascii="Arial" w:hAnsi="Arial" w:cs="Arial"/>
          <w:szCs w:val="22"/>
        </w:rPr>
        <w:t xml:space="preserve"> entered into the organization’s </w:t>
      </w:r>
      <w:r w:rsidR="00B629E3" w:rsidRPr="00987ACF">
        <w:rPr>
          <w:rFonts w:ascii="Arial" w:hAnsi="Arial" w:cs="Arial"/>
          <w:szCs w:val="22"/>
        </w:rPr>
        <w:t xml:space="preserve">RMS </w:t>
      </w:r>
      <w:r w:rsidRPr="00987ACF">
        <w:rPr>
          <w:rFonts w:ascii="Arial" w:hAnsi="Arial" w:cs="Arial"/>
          <w:szCs w:val="22"/>
        </w:rPr>
        <w:t>as a document of record.</w:t>
      </w:r>
    </w:p>
    <w:p w14:paraId="0E6430F7" w14:textId="514AA652" w:rsidR="00D56FB9" w:rsidRPr="00987ACF" w:rsidRDefault="00D56FB9" w:rsidP="00987ACF">
      <w:pPr>
        <w:spacing w:after="240" w:line="276" w:lineRule="auto"/>
        <w:ind w:left="810" w:hanging="810"/>
        <w:rPr>
          <w:rFonts w:cs="Arial"/>
          <w:color w:val="0070C0"/>
          <w:szCs w:val="22"/>
        </w:rPr>
      </w:pPr>
      <w:r w:rsidRPr="00987ACF">
        <w:rPr>
          <w:rFonts w:cs="Arial"/>
          <w:b/>
          <w:bCs/>
          <w:color w:val="0070C0"/>
          <w:szCs w:val="22"/>
        </w:rPr>
        <w:t>Note:</w:t>
      </w:r>
      <w:r w:rsidRPr="00987ACF">
        <w:rPr>
          <w:rFonts w:cs="Arial"/>
          <w:b/>
          <w:bCs/>
          <w:color w:val="0070C0"/>
          <w:szCs w:val="22"/>
        </w:rPr>
        <w:tab/>
      </w:r>
      <w:r w:rsidRPr="00987ACF">
        <w:rPr>
          <w:rFonts w:cs="Arial"/>
          <w:szCs w:val="22"/>
        </w:rPr>
        <w:t xml:space="preserve">The processes and procedures for entering documents into the </w:t>
      </w:r>
      <w:r w:rsidR="00B629E3" w:rsidRPr="00987ACF">
        <w:rPr>
          <w:rFonts w:cs="Arial"/>
          <w:szCs w:val="22"/>
        </w:rPr>
        <w:t>RMS</w:t>
      </w:r>
      <w:r w:rsidRPr="00987ACF">
        <w:rPr>
          <w:rFonts w:cs="Arial"/>
          <w:szCs w:val="22"/>
        </w:rPr>
        <w:t>, or the updating thereof, are outside the scope of this document.</w:t>
      </w:r>
    </w:p>
    <w:p w14:paraId="2C800246" w14:textId="77777777" w:rsidR="00D56FB9" w:rsidRPr="00987ACF" w:rsidRDefault="00D56FB9">
      <w:pPr>
        <w:rPr>
          <w:rFonts w:cs="Arial"/>
          <w:sz w:val="40"/>
          <w:szCs w:val="40"/>
        </w:rPr>
      </w:pPr>
      <w:r w:rsidRPr="00987ACF">
        <w:rPr>
          <w:rFonts w:cs="Arial"/>
        </w:rPr>
        <w:br w:type="page"/>
      </w:r>
    </w:p>
    <w:p w14:paraId="09890F36" w14:textId="0EB40DBF" w:rsidR="00F11A17" w:rsidRPr="00987ACF" w:rsidRDefault="00F11A17" w:rsidP="00F11A17">
      <w:pPr>
        <w:pStyle w:val="Heading1"/>
        <w:rPr>
          <w:rFonts w:cs="Arial"/>
        </w:rPr>
      </w:pPr>
      <w:r w:rsidRPr="00987ACF">
        <w:rPr>
          <w:rFonts w:cs="Arial"/>
        </w:rPr>
        <w:lastRenderedPageBreak/>
        <w:t>References</w:t>
      </w:r>
    </w:p>
    <w:p w14:paraId="11CF140C" w14:textId="1FFCB6CD" w:rsidR="00784608" w:rsidRPr="00987ACF" w:rsidRDefault="00784608" w:rsidP="00784608">
      <w:pPr>
        <w:pStyle w:val="ListParagraph"/>
        <w:numPr>
          <w:ilvl w:val="0"/>
          <w:numId w:val="3"/>
        </w:numPr>
        <w:ind w:left="360"/>
        <w:rPr>
          <w:rFonts w:cs="Arial"/>
          <w:color w:val="000000" w:themeColor="text1"/>
          <w:szCs w:val="22"/>
        </w:rPr>
      </w:pPr>
      <w:r w:rsidRPr="00987ACF">
        <w:rPr>
          <w:rFonts w:cs="Arial"/>
          <w:b/>
          <w:bCs/>
          <w:color w:val="000000" w:themeColor="text1"/>
          <w:szCs w:val="22"/>
        </w:rPr>
        <w:t>AVCDL</w:t>
      </w:r>
      <w:r w:rsidRPr="00987ACF">
        <w:rPr>
          <w:rFonts w:cs="Arial"/>
          <w:color w:val="000000" w:themeColor="text1"/>
          <w:szCs w:val="22"/>
        </w:rPr>
        <w:t xml:space="preserve"> (AVCDL primary document)</w:t>
      </w:r>
    </w:p>
    <w:p w14:paraId="480B4DB3" w14:textId="65971AD9" w:rsidR="0094429E" w:rsidRPr="00987ACF" w:rsidRDefault="00D13BB9" w:rsidP="0094429E">
      <w:pPr>
        <w:pStyle w:val="ListParagraph"/>
        <w:numPr>
          <w:ilvl w:val="0"/>
          <w:numId w:val="3"/>
        </w:numPr>
        <w:ind w:left="360"/>
        <w:rPr>
          <w:rFonts w:cs="Arial"/>
          <w:color w:val="000000" w:themeColor="text1"/>
          <w:szCs w:val="22"/>
        </w:rPr>
      </w:pPr>
      <w:r>
        <w:rPr>
          <w:rFonts w:cs="Arial"/>
          <w:b/>
          <w:bCs/>
          <w:color w:val="000000" w:themeColor="text1"/>
          <w:szCs w:val="22"/>
        </w:rPr>
        <w:t>Elemen</w:t>
      </w:r>
      <w:r w:rsidR="007A2EA1" w:rsidRPr="00987ACF">
        <w:rPr>
          <w:rFonts w:cs="Arial"/>
          <w:b/>
          <w:bCs/>
          <w:color w:val="000000" w:themeColor="text1"/>
          <w:szCs w:val="22"/>
        </w:rPr>
        <w:t>t-level Security Requirements</w:t>
      </w:r>
      <w:r w:rsidR="0094429E" w:rsidRPr="00987ACF">
        <w:rPr>
          <w:rFonts w:cs="Arial"/>
          <w:b/>
          <w:bCs/>
          <w:color w:val="000000" w:themeColor="text1"/>
          <w:szCs w:val="22"/>
        </w:rPr>
        <w:t xml:space="preserve"> </w:t>
      </w:r>
      <w:r w:rsidR="0094429E" w:rsidRPr="00987ACF">
        <w:rPr>
          <w:rFonts w:cs="Arial"/>
          <w:color w:val="000000" w:themeColor="text1"/>
          <w:szCs w:val="22"/>
        </w:rPr>
        <w:t>(AVCDL secondary document)</w:t>
      </w:r>
    </w:p>
    <w:p w14:paraId="4625AF28" w14:textId="453BDE85" w:rsidR="006D33BE" w:rsidRPr="00987ACF" w:rsidRDefault="007A2EA1" w:rsidP="0094429E">
      <w:pPr>
        <w:pStyle w:val="ListParagraph"/>
        <w:numPr>
          <w:ilvl w:val="0"/>
          <w:numId w:val="3"/>
        </w:numPr>
        <w:ind w:left="360"/>
        <w:rPr>
          <w:rFonts w:cs="Arial"/>
          <w:color w:val="000000" w:themeColor="text1"/>
          <w:szCs w:val="22"/>
        </w:rPr>
      </w:pPr>
      <w:r w:rsidRPr="00987ACF">
        <w:rPr>
          <w:rFonts w:cs="Arial"/>
          <w:b/>
          <w:bCs/>
          <w:szCs w:val="22"/>
        </w:rPr>
        <w:t>Security Requirements Taxonomy</w:t>
      </w:r>
      <w:r w:rsidR="006D33BE" w:rsidRPr="00987ACF">
        <w:rPr>
          <w:rFonts w:cs="Arial"/>
          <w:b/>
          <w:bCs/>
          <w:szCs w:val="22"/>
        </w:rPr>
        <w:t xml:space="preserve"> </w:t>
      </w:r>
      <w:r w:rsidR="006D33BE" w:rsidRPr="00987ACF">
        <w:rPr>
          <w:rFonts w:cs="Arial"/>
          <w:color w:val="000000" w:themeColor="text1"/>
          <w:szCs w:val="22"/>
        </w:rPr>
        <w:t xml:space="preserve">(AVCDL </w:t>
      </w:r>
      <w:r w:rsidRPr="00987ACF">
        <w:rPr>
          <w:rFonts w:cs="Arial"/>
          <w:color w:val="000000" w:themeColor="text1"/>
          <w:szCs w:val="22"/>
        </w:rPr>
        <w:t>secondary</w:t>
      </w:r>
      <w:r w:rsidR="006D33BE" w:rsidRPr="00987ACF">
        <w:rPr>
          <w:rFonts w:cs="Arial"/>
          <w:color w:val="000000" w:themeColor="text1"/>
          <w:szCs w:val="22"/>
        </w:rPr>
        <w:t xml:space="preserve"> document)</w:t>
      </w:r>
    </w:p>
    <w:p w14:paraId="062ADCBA" w14:textId="6DC5E549" w:rsidR="00A81B13" w:rsidRPr="00987ACF" w:rsidRDefault="00884AF1" w:rsidP="0094429E">
      <w:pPr>
        <w:pStyle w:val="ListParagraph"/>
        <w:numPr>
          <w:ilvl w:val="0"/>
          <w:numId w:val="3"/>
        </w:numPr>
        <w:ind w:left="360"/>
        <w:rPr>
          <w:rFonts w:cs="Arial"/>
          <w:color w:val="000000" w:themeColor="text1"/>
          <w:szCs w:val="22"/>
        </w:rPr>
      </w:pPr>
      <w:r w:rsidRPr="00987ACF">
        <w:rPr>
          <w:rFonts w:cs="Arial"/>
          <w:b/>
          <w:bCs/>
          <w:color w:val="000000" w:themeColor="text1"/>
          <w:szCs w:val="22"/>
        </w:rPr>
        <w:t>Understanding the Extended CIA Working Model</w:t>
      </w:r>
      <w:r w:rsidR="00A81B13" w:rsidRPr="00987ACF">
        <w:rPr>
          <w:rFonts w:cs="Arial"/>
          <w:color w:val="000000" w:themeColor="text1"/>
          <w:szCs w:val="22"/>
        </w:rPr>
        <w:t xml:space="preserve"> (AVCDL </w:t>
      </w:r>
      <w:r w:rsidRPr="00987ACF">
        <w:rPr>
          <w:rFonts w:cs="Arial"/>
          <w:color w:val="000000" w:themeColor="text1"/>
          <w:szCs w:val="22"/>
        </w:rPr>
        <w:t>elaboration document</w:t>
      </w:r>
      <w:r w:rsidR="00A81B13" w:rsidRPr="00987ACF">
        <w:rPr>
          <w:rFonts w:cs="Arial"/>
          <w:color w:val="000000" w:themeColor="text1"/>
          <w:szCs w:val="22"/>
        </w:rPr>
        <w:t>)</w:t>
      </w:r>
    </w:p>
    <w:p w14:paraId="6A916C4E" w14:textId="38A714E3" w:rsidR="00341613" w:rsidRPr="00987ACF" w:rsidRDefault="00DF5974" w:rsidP="00341613">
      <w:pPr>
        <w:pStyle w:val="ListParagraph"/>
        <w:numPr>
          <w:ilvl w:val="0"/>
          <w:numId w:val="3"/>
        </w:numPr>
        <w:ind w:left="360"/>
        <w:rPr>
          <w:rFonts w:cs="Arial"/>
          <w:color w:val="000000" w:themeColor="text1"/>
          <w:szCs w:val="22"/>
        </w:rPr>
      </w:pPr>
      <w:r w:rsidRPr="00987ACF">
        <w:rPr>
          <w:rFonts w:cs="Arial"/>
          <w:b/>
          <w:bCs/>
          <w:color w:val="000000" w:themeColor="text1"/>
          <w:szCs w:val="22"/>
        </w:rPr>
        <w:t>AVCDL element cybersecurity requirements analysis template</w:t>
      </w:r>
      <w:r w:rsidR="00341613" w:rsidRPr="00987ACF">
        <w:rPr>
          <w:rFonts w:cs="Arial"/>
          <w:color w:val="000000" w:themeColor="text1"/>
          <w:szCs w:val="22"/>
        </w:rPr>
        <w:t xml:space="preserve"> (AVCDL template)</w:t>
      </w:r>
    </w:p>
    <w:p w14:paraId="5FA32468" w14:textId="73BB3786" w:rsidR="0087275A" w:rsidRPr="00987ACF" w:rsidRDefault="00B629E3" w:rsidP="0011053C">
      <w:pPr>
        <w:pStyle w:val="ListParagraph"/>
        <w:numPr>
          <w:ilvl w:val="0"/>
          <w:numId w:val="3"/>
        </w:numPr>
        <w:ind w:left="360"/>
        <w:rPr>
          <w:rFonts w:cs="Arial"/>
          <w:color w:val="000000" w:themeColor="text1"/>
          <w:szCs w:val="22"/>
        </w:rPr>
      </w:pPr>
      <w:r w:rsidRPr="00987ACF">
        <w:rPr>
          <w:rFonts w:cs="Arial"/>
          <w:b/>
          <w:bCs/>
          <w:color w:val="000000" w:themeColor="text1"/>
          <w:szCs w:val="22"/>
        </w:rPr>
        <w:t>cybersecurity requirements per taxonomy</w:t>
      </w:r>
      <w:r w:rsidR="0087275A" w:rsidRPr="00987ACF">
        <w:rPr>
          <w:rFonts w:cs="Arial"/>
          <w:b/>
          <w:bCs/>
          <w:color w:val="000000" w:themeColor="text1"/>
          <w:szCs w:val="22"/>
        </w:rPr>
        <w:t xml:space="preserve"> </w:t>
      </w:r>
      <w:r w:rsidR="0087275A" w:rsidRPr="00987ACF">
        <w:rPr>
          <w:rFonts w:cs="Arial"/>
          <w:color w:val="000000" w:themeColor="text1"/>
          <w:szCs w:val="22"/>
        </w:rPr>
        <w:t xml:space="preserve">(AVCDL </w:t>
      </w:r>
      <w:r w:rsidRPr="00987ACF">
        <w:rPr>
          <w:rFonts w:cs="Arial"/>
          <w:color w:val="000000" w:themeColor="text1"/>
          <w:szCs w:val="22"/>
        </w:rPr>
        <w:t>reference document</w:t>
      </w:r>
      <w:r w:rsidR="0087275A" w:rsidRPr="00987ACF">
        <w:rPr>
          <w:rFonts w:cs="Arial"/>
          <w:color w:val="000000" w:themeColor="text1"/>
          <w:szCs w:val="22"/>
        </w:rPr>
        <w:t>)</w:t>
      </w:r>
    </w:p>
    <w:p w14:paraId="0952312B" w14:textId="7394D3CA" w:rsidR="00633F93" w:rsidRPr="00987ACF" w:rsidRDefault="008E7133" w:rsidP="0011053C">
      <w:pPr>
        <w:pStyle w:val="ListParagraph"/>
        <w:numPr>
          <w:ilvl w:val="0"/>
          <w:numId w:val="3"/>
        </w:numPr>
        <w:ind w:left="360"/>
        <w:rPr>
          <w:rFonts w:cs="Arial"/>
          <w:color w:val="000000" w:themeColor="text1"/>
          <w:szCs w:val="22"/>
        </w:rPr>
      </w:pPr>
      <w:r w:rsidRPr="00987ACF">
        <w:rPr>
          <w:rFonts w:cs="Arial"/>
          <w:b/>
          <w:bCs/>
          <w:color w:val="000000" w:themeColor="text1"/>
          <w:szCs w:val="22"/>
        </w:rPr>
        <w:t>Element Cybersecurity Relevancy</w:t>
      </w:r>
      <w:r w:rsidR="00633F93" w:rsidRPr="00987ACF">
        <w:rPr>
          <w:rFonts w:cs="Arial"/>
          <w:b/>
          <w:bCs/>
          <w:color w:val="000000" w:themeColor="text1"/>
          <w:szCs w:val="22"/>
        </w:rPr>
        <w:t xml:space="preserve"> </w:t>
      </w:r>
      <w:r w:rsidR="00633F93" w:rsidRPr="00987ACF">
        <w:rPr>
          <w:rFonts w:cs="Arial"/>
          <w:color w:val="000000" w:themeColor="text1"/>
          <w:szCs w:val="22"/>
        </w:rPr>
        <w:t>(AVCDL secondary document)</w:t>
      </w:r>
    </w:p>
    <w:p w14:paraId="3CD7BBB3" w14:textId="1443F7A8" w:rsidR="00FC7727" w:rsidRPr="00FC7727" w:rsidRDefault="00FC7727" w:rsidP="00FC7727">
      <w:pPr>
        <w:rPr>
          <w:rFonts w:cs="Arial"/>
          <w:color w:val="000000" w:themeColor="text1"/>
          <w:szCs w:val="22"/>
        </w:rPr>
      </w:pPr>
    </w:p>
    <w:sectPr w:rsidR="00FC7727" w:rsidRPr="00FC7727" w:rsidSect="00683FA9">
      <w:footerReference w:type="even" r:id="rId15"/>
      <w:footerReference w:type="default" r:id="rId16"/>
      <w:headerReference w:type="first" r:id="rId17"/>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76AB6E" w14:textId="77777777" w:rsidR="005A0F66" w:rsidRDefault="005A0F66" w:rsidP="00C304A7">
      <w:r>
        <w:separator/>
      </w:r>
    </w:p>
  </w:endnote>
  <w:endnote w:type="continuationSeparator" w:id="0">
    <w:p w14:paraId="65854174" w14:textId="77777777" w:rsidR="005A0F66" w:rsidRDefault="005A0F66" w:rsidP="00C304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450713177"/>
      <w:docPartObj>
        <w:docPartGallery w:val="Page Numbers (Bottom of Page)"/>
        <w:docPartUnique/>
      </w:docPartObj>
    </w:sdtPr>
    <w:sdtContent>
      <w:p w14:paraId="00E312A2" w14:textId="38C1817E" w:rsidR="00C304A7" w:rsidRDefault="00C304A7" w:rsidP="004A29E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B538C76" w14:textId="77777777" w:rsidR="00C304A7" w:rsidRDefault="00C304A7" w:rsidP="00C304A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728073520"/>
      <w:docPartObj>
        <w:docPartGallery w:val="Page Numbers (Bottom of Page)"/>
        <w:docPartUnique/>
      </w:docPartObj>
    </w:sdtPr>
    <w:sdtContent>
      <w:p w14:paraId="5DA0B394" w14:textId="7CBBD00D" w:rsidR="00C304A7" w:rsidRDefault="00C304A7" w:rsidP="004A29E7">
        <w:pPr>
          <w:pStyle w:val="Footer"/>
          <w:framePr w:wrap="none" w:vAnchor="text" w:hAnchor="margin" w:xAlign="right" w:y="1"/>
          <w:rPr>
            <w:rStyle w:val="PageNumber"/>
          </w:rPr>
        </w:pPr>
        <w:r w:rsidRPr="00770877">
          <w:rPr>
            <w:rStyle w:val="PageNumber"/>
            <w:rFonts w:cs="Arial"/>
            <w:szCs w:val="22"/>
          </w:rPr>
          <w:fldChar w:fldCharType="begin"/>
        </w:r>
        <w:r w:rsidRPr="00770877">
          <w:rPr>
            <w:rStyle w:val="PageNumber"/>
            <w:rFonts w:cs="Arial"/>
            <w:szCs w:val="22"/>
          </w:rPr>
          <w:instrText xml:space="preserve"> PAGE </w:instrText>
        </w:r>
        <w:r w:rsidRPr="00770877">
          <w:rPr>
            <w:rStyle w:val="PageNumber"/>
            <w:rFonts w:cs="Arial"/>
            <w:szCs w:val="22"/>
          </w:rPr>
          <w:fldChar w:fldCharType="separate"/>
        </w:r>
        <w:r w:rsidRPr="00770877">
          <w:rPr>
            <w:rStyle w:val="PageNumber"/>
            <w:rFonts w:cs="Arial"/>
            <w:noProof/>
            <w:szCs w:val="22"/>
          </w:rPr>
          <w:t>2</w:t>
        </w:r>
        <w:r w:rsidRPr="00770877">
          <w:rPr>
            <w:rStyle w:val="PageNumber"/>
            <w:rFonts w:cs="Arial"/>
            <w:szCs w:val="22"/>
          </w:rPr>
          <w:fldChar w:fldCharType="end"/>
        </w:r>
      </w:p>
    </w:sdtContent>
  </w:sdt>
  <w:p w14:paraId="47A5DFEC" w14:textId="77777777" w:rsidR="00C304A7" w:rsidRDefault="00C304A7" w:rsidP="00C304A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A5F529" w14:textId="77777777" w:rsidR="005A0F66" w:rsidRDefault="005A0F66" w:rsidP="00C304A7">
      <w:r>
        <w:separator/>
      </w:r>
    </w:p>
  </w:footnote>
  <w:footnote w:type="continuationSeparator" w:id="0">
    <w:p w14:paraId="0B18AE97" w14:textId="77777777" w:rsidR="005A0F66" w:rsidRDefault="005A0F66" w:rsidP="00C304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BE75F0" w14:textId="37D5107A" w:rsidR="00C304A7" w:rsidRPr="00987ACF" w:rsidRDefault="00C304A7">
    <w:pPr>
      <w:pStyle w:val="Header"/>
      <w:rPr>
        <w:rFonts w:cs="Arial"/>
        <w:szCs w:val="22"/>
      </w:rPr>
    </w:pPr>
    <w:r w:rsidRPr="00987ACF">
      <w:rPr>
        <w:rFonts w:cs="Arial"/>
        <w:szCs w:val="22"/>
      </w:rPr>
      <w:tab/>
    </w:r>
    <w:r w:rsidRPr="00987ACF">
      <w:rPr>
        <w:rFonts w:cs="Arial"/>
        <w:szCs w:val="22"/>
      </w:rPr>
      <w:tab/>
      <w:t>AVCDL-</w:t>
    </w:r>
    <w:r w:rsidR="006F4701" w:rsidRPr="00987ACF">
      <w:rPr>
        <w:rFonts w:cs="Arial"/>
        <w:szCs w:val="22"/>
      </w:rPr>
      <w:t>Requirements</w:t>
    </w:r>
    <w:r w:rsidRPr="00987ACF">
      <w:rPr>
        <w:rFonts w:cs="Arial"/>
        <w:szCs w:val="22"/>
      </w:rPr>
      <w:t>-1</w:t>
    </w:r>
    <w:r w:rsidR="00735907" w:rsidRPr="00987ACF">
      <w:rPr>
        <w:rFonts w:cs="Arial"/>
        <w:szCs w:val="22"/>
      </w:rPr>
      <w:t>.</w:t>
    </w:r>
    <w:r w:rsidR="009175AF" w:rsidRPr="00987ACF">
      <w:rPr>
        <w:rFonts w:cs="Arial"/>
        <w:szCs w:val="22"/>
      </w:rPr>
      <w:t>2</w:t>
    </w:r>
    <w:r w:rsidR="006F4701" w:rsidRPr="00987ACF">
      <w:rPr>
        <w:rFonts w:cs="Arial"/>
        <w:szCs w:val="22"/>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F4F59"/>
    <w:multiLevelType w:val="hybridMultilevel"/>
    <w:tmpl w:val="ABB61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746CA7"/>
    <w:multiLevelType w:val="hybridMultilevel"/>
    <w:tmpl w:val="30860A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B3029D"/>
    <w:multiLevelType w:val="hybridMultilevel"/>
    <w:tmpl w:val="D4D6A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83687E"/>
    <w:multiLevelType w:val="hybridMultilevel"/>
    <w:tmpl w:val="D758E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5044B5"/>
    <w:multiLevelType w:val="hybridMultilevel"/>
    <w:tmpl w:val="23109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C05DAC"/>
    <w:multiLevelType w:val="hybridMultilevel"/>
    <w:tmpl w:val="293C28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9339C3"/>
    <w:multiLevelType w:val="multilevel"/>
    <w:tmpl w:val="6734AE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0182339"/>
    <w:multiLevelType w:val="hybridMultilevel"/>
    <w:tmpl w:val="E65E5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7E6ADE"/>
    <w:multiLevelType w:val="hybridMultilevel"/>
    <w:tmpl w:val="4CB4E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400E2A"/>
    <w:multiLevelType w:val="hybridMultilevel"/>
    <w:tmpl w:val="3C7EFFB6"/>
    <w:lvl w:ilvl="0" w:tplc="82209286">
      <w:start w:val="1"/>
      <w:numFmt w:val="decimal"/>
      <w:lvlText w:val="%1."/>
      <w:lvlJc w:val="left"/>
      <w:pPr>
        <w:ind w:left="720" w:hanging="360"/>
      </w:pPr>
      <w:rPr>
        <w:rFonts w:ascii="Arial" w:hAnsi="Arial" w:cs="Arial"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191341"/>
    <w:multiLevelType w:val="hybridMultilevel"/>
    <w:tmpl w:val="CCA68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7E0D4A"/>
    <w:multiLevelType w:val="hybridMultilevel"/>
    <w:tmpl w:val="E8BC2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48335156">
    <w:abstractNumId w:val="1"/>
  </w:num>
  <w:num w:numId="2" w16cid:durableId="879823136">
    <w:abstractNumId w:val="5"/>
  </w:num>
  <w:num w:numId="3" w16cid:durableId="1702315015">
    <w:abstractNumId w:val="9"/>
  </w:num>
  <w:num w:numId="4" w16cid:durableId="602954825">
    <w:abstractNumId w:val="6"/>
  </w:num>
  <w:num w:numId="5" w16cid:durableId="1428773610">
    <w:abstractNumId w:val="2"/>
  </w:num>
  <w:num w:numId="6" w16cid:durableId="779642187">
    <w:abstractNumId w:val="8"/>
  </w:num>
  <w:num w:numId="7" w16cid:durableId="1265532068">
    <w:abstractNumId w:val="11"/>
  </w:num>
  <w:num w:numId="8" w16cid:durableId="37513047">
    <w:abstractNumId w:val="7"/>
  </w:num>
  <w:num w:numId="9" w16cid:durableId="1050419778">
    <w:abstractNumId w:val="0"/>
  </w:num>
  <w:num w:numId="10" w16cid:durableId="1414203739">
    <w:abstractNumId w:val="3"/>
  </w:num>
  <w:num w:numId="11" w16cid:durableId="2069692863">
    <w:abstractNumId w:val="4"/>
  </w:num>
  <w:num w:numId="12" w16cid:durableId="38660688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0573"/>
    <w:rsid w:val="00000909"/>
    <w:rsid w:val="0000201A"/>
    <w:rsid w:val="0000326D"/>
    <w:rsid w:val="00007D09"/>
    <w:rsid w:val="00015BFB"/>
    <w:rsid w:val="00041C61"/>
    <w:rsid w:val="00082344"/>
    <w:rsid w:val="00095309"/>
    <w:rsid w:val="000A0C8F"/>
    <w:rsid w:val="000B1623"/>
    <w:rsid w:val="000B6439"/>
    <w:rsid w:val="000C5B9D"/>
    <w:rsid w:val="000D0B98"/>
    <w:rsid w:val="000D5DA7"/>
    <w:rsid w:val="000D70F7"/>
    <w:rsid w:val="0011053C"/>
    <w:rsid w:val="00127529"/>
    <w:rsid w:val="00133267"/>
    <w:rsid w:val="001430D7"/>
    <w:rsid w:val="00150B29"/>
    <w:rsid w:val="001605B0"/>
    <w:rsid w:val="00161BAD"/>
    <w:rsid w:val="00165648"/>
    <w:rsid w:val="00195BFC"/>
    <w:rsid w:val="001A4199"/>
    <w:rsid w:val="001B2B6C"/>
    <w:rsid w:val="001B4099"/>
    <w:rsid w:val="001B597B"/>
    <w:rsid w:val="001B7D0E"/>
    <w:rsid w:val="001C2D37"/>
    <w:rsid w:val="001E4A1E"/>
    <w:rsid w:val="001F0D92"/>
    <w:rsid w:val="00201E77"/>
    <w:rsid w:val="00222C23"/>
    <w:rsid w:val="0022513B"/>
    <w:rsid w:val="00255749"/>
    <w:rsid w:val="00274DA4"/>
    <w:rsid w:val="002819FA"/>
    <w:rsid w:val="00285D9F"/>
    <w:rsid w:val="0029222B"/>
    <w:rsid w:val="00294A62"/>
    <w:rsid w:val="002B0674"/>
    <w:rsid w:val="002B3B06"/>
    <w:rsid w:val="002C5B02"/>
    <w:rsid w:val="002D16FA"/>
    <w:rsid w:val="002E38B5"/>
    <w:rsid w:val="002F3397"/>
    <w:rsid w:val="00300B85"/>
    <w:rsid w:val="003402B6"/>
    <w:rsid w:val="00341613"/>
    <w:rsid w:val="003545F9"/>
    <w:rsid w:val="003640F3"/>
    <w:rsid w:val="0038094C"/>
    <w:rsid w:val="00390166"/>
    <w:rsid w:val="003929F4"/>
    <w:rsid w:val="00395C3E"/>
    <w:rsid w:val="003A6884"/>
    <w:rsid w:val="003A72B9"/>
    <w:rsid w:val="003A791E"/>
    <w:rsid w:val="003B38D8"/>
    <w:rsid w:val="003C3607"/>
    <w:rsid w:val="003D098E"/>
    <w:rsid w:val="003E728D"/>
    <w:rsid w:val="003F5492"/>
    <w:rsid w:val="00403407"/>
    <w:rsid w:val="00421476"/>
    <w:rsid w:val="00423A2C"/>
    <w:rsid w:val="004468FF"/>
    <w:rsid w:val="00465FA1"/>
    <w:rsid w:val="0047422C"/>
    <w:rsid w:val="004A0A1E"/>
    <w:rsid w:val="004B6634"/>
    <w:rsid w:val="004D4D38"/>
    <w:rsid w:val="004E4EEE"/>
    <w:rsid w:val="004E5932"/>
    <w:rsid w:val="0050584B"/>
    <w:rsid w:val="0050733D"/>
    <w:rsid w:val="00517D7C"/>
    <w:rsid w:val="0053152A"/>
    <w:rsid w:val="005448E4"/>
    <w:rsid w:val="00556F8F"/>
    <w:rsid w:val="00586B00"/>
    <w:rsid w:val="005A0F66"/>
    <w:rsid w:val="005A4730"/>
    <w:rsid w:val="005F3154"/>
    <w:rsid w:val="005F7475"/>
    <w:rsid w:val="00606F5B"/>
    <w:rsid w:val="006220D8"/>
    <w:rsid w:val="00633F93"/>
    <w:rsid w:val="00650B9A"/>
    <w:rsid w:val="00676973"/>
    <w:rsid w:val="00683FA9"/>
    <w:rsid w:val="006B6D54"/>
    <w:rsid w:val="006D33BE"/>
    <w:rsid w:val="006E417E"/>
    <w:rsid w:val="006F4701"/>
    <w:rsid w:val="006F7485"/>
    <w:rsid w:val="00707AEF"/>
    <w:rsid w:val="0071021F"/>
    <w:rsid w:val="007278C5"/>
    <w:rsid w:val="00735907"/>
    <w:rsid w:val="007435DD"/>
    <w:rsid w:val="0074494B"/>
    <w:rsid w:val="0074540A"/>
    <w:rsid w:val="007514C0"/>
    <w:rsid w:val="0075347A"/>
    <w:rsid w:val="00770877"/>
    <w:rsid w:val="00784608"/>
    <w:rsid w:val="00796B60"/>
    <w:rsid w:val="007A2EA1"/>
    <w:rsid w:val="007A45D4"/>
    <w:rsid w:val="007A5F3B"/>
    <w:rsid w:val="007B1613"/>
    <w:rsid w:val="007D4044"/>
    <w:rsid w:val="007F1FBE"/>
    <w:rsid w:val="007F60A6"/>
    <w:rsid w:val="00817BE8"/>
    <w:rsid w:val="00821B19"/>
    <w:rsid w:val="00846681"/>
    <w:rsid w:val="00867179"/>
    <w:rsid w:val="00871D61"/>
    <w:rsid w:val="0087275A"/>
    <w:rsid w:val="00873272"/>
    <w:rsid w:val="00884AF1"/>
    <w:rsid w:val="008924F5"/>
    <w:rsid w:val="00894AA5"/>
    <w:rsid w:val="008A30D2"/>
    <w:rsid w:val="008B79A3"/>
    <w:rsid w:val="008D292A"/>
    <w:rsid w:val="008E7133"/>
    <w:rsid w:val="008F2563"/>
    <w:rsid w:val="008F79C5"/>
    <w:rsid w:val="00910AF7"/>
    <w:rsid w:val="00915CAD"/>
    <w:rsid w:val="009175AF"/>
    <w:rsid w:val="00922202"/>
    <w:rsid w:val="00923DAF"/>
    <w:rsid w:val="00933DF8"/>
    <w:rsid w:val="00933FD4"/>
    <w:rsid w:val="00940B10"/>
    <w:rsid w:val="0094429E"/>
    <w:rsid w:val="009463BB"/>
    <w:rsid w:val="0097090A"/>
    <w:rsid w:val="00980ABB"/>
    <w:rsid w:val="00987ACF"/>
    <w:rsid w:val="009A1C2B"/>
    <w:rsid w:val="009B0573"/>
    <w:rsid w:val="009B403C"/>
    <w:rsid w:val="009D066E"/>
    <w:rsid w:val="009E4103"/>
    <w:rsid w:val="009F02E9"/>
    <w:rsid w:val="009F3CC8"/>
    <w:rsid w:val="00A224AF"/>
    <w:rsid w:val="00A32733"/>
    <w:rsid w:val="00A44450"/>
    <w:rsid w:val="00A56CE3"/>
    <w:rsid w:val="00A672B4"/>
    <w:rsid w:val="00A7083B"/>
    <w:rsid w:val="00A76EA5"/>
    <w:rsid w:val="00A81B13"/>
    <w:rsid w:val="00A90D1C"/>
    <w:rsid w:val="00A91417"/>
    <w:rsid w:val="00A924AE"/>
    <w:rsid w:val="00AA6A9F"/>
    <w:rsid w:val="00AB2217"/>
    <w:rsid w:val="00AF513D"/>
    <w:rsid w:val="00B1134F"/>
    <w:rsid w:val="00B26CCD"/>
    <w:rsid w:val="00B310D1"/>
    <w:rsid w:val="00B4000F"/>
    <w:rsid w:val="00B600D7"/>
    <w:rsid w:val="00B629E3"/>
    <w:rsid w:val="00BD3694"/>
    <w:rsid w:val="00BE40E9"/>
    <w:rsid w:val="00BF23CE"/>
    <w:rsid w:val="00BF7250"/>
    <w:rsid w:val="00C0341A"/>
    <w:rsid w:val="00C07011"/>
    <w:rsid w:val="00C122FE"/>
    <w:rsid w:val="00C304A7"/>
    <w:rsid w:val="00C45235"/>
    <w:rsid w:val="00C4755B"/>
    <w:rsid w:val="00C5266B"/>
    <w:rsid w:val="00C563B7"/>
    <w:rsid w:val="00CA592A"/>
    <w:rsid w:val="00CB7EC3"/>
    <w:rsid w:val="00CC6B69"/>
    <w:rsid w:val="00CC7D38"/>
    <w:rsid w:val="00CD034B"/>
    <w:rsid w:val="00CD5EEE"/>
    <w:rsid w:val="00CE4EF8"/>
    <w:rsid w:val="00CF264C"/>
    <w:rsid w:val="00D13BB9"/>
    <w:rsid w:val="00D14A13"/>
    <w:rsid w:val="00D36964"/>
    <w:rsid w:val="00D4560E"/>
    <w:rsid w:val="00D55D91"/>
    <w:rsid w:val="00D56FB9"/>
    <w:rsid w:val="00D75CC6"/>
    <w:rsid w:val="00D91B9A"/>
    <w:rsid w:val="00DA71D0"/>
    <w:rsid w:val="00DC36E9"/>
    <w:rsid w:val="00DE1A91"/>
    <w:rsid w:val="00DF5974"/>
    <w:rsid w:val="00E0243F"/>
    <w:rsid w:val="00E23BF2"/>
    <w:rsid w:val="00E23D1F"/>
    <w:rsid w:val="00E24A7C"/>
    <w:rsid w:val="00E24BF2"/>
    <w:rsid w:val="00E260B3"/>
    <w:rsid w:val="00E34C3C"/>
    <w:rsid w:val="00E40A1F"/>
    <w:rsid w:val="00E54864"/>
    <w:rsid w:val="00E6721E"/>
    <w:rsid w:val="00E8294D"/>
    <w:rsid w:val="00E83E54"/>
    <w:rsid w:val="00E9554B"/>
    <w:rsid w:val="00EA40AB"/>
    <w:rsid w:val="00EB2ECF"/>
    <w:rsid w:val="00EC210A"/>
    <w:rsid w:val="00EC54C2"/>
    <w:rsid w:val="00EC5F33"/>
    <w:rsid w:val="00EE0CF1"/>
    <w:rsid w:val="00EE66E0"/>
    <w:rsid w:val="00EE74E1"/>
    <w:rsid w:val="00EF07D6"/>
    <w:rsid w:val="00F11A17"/>
    <w:rsid w:val="00F304B6"/>
    <w:rsid w:val="00F305A9"/>
    <w:rsid w:val="00F401FC"/>
    <w:rsid w:val="00F53FE3"/>
    <w:rsid w:val="00F66A70"/>
    <w:rsid w:val="00F819DE"/>
    <w:rsid w:val="00F81A30"/>
    <w:rsid w:val="00F835A8"/>
    <w:rsid w:val="00F837E7"/>
    <w:rsid w:val="00F8497C"/>
    <w:rsid w:val="00FA00D2"/>
    <w:rsid w:val="00FB7A1F"/>
    <w:rsid w:val="00FC5192"/>
    <w:rsid w:val="00FC7727"/>
    <w:rsid w:val="00FD12D5"/>
    <w:rsid w:val="00FD7C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416FED"/>
  <w14:defaultImageDpi w14:val="32767"/>
  <w15:docId w15:val="{6F1E46C7-9631-BC4A-868B-1B9B60F30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4A13"/>
    <w:pPr>
      <w:spacing w:line="240" w:lineRule="auto"/>
      <w:jc w:val="both"/>
    </w:pPr>
    <w:rPr>
      <w:rFonts w:eastAsia="Times New Roman" w:cs="Times New Roman"/>
      <w:szCs w:val="24"/>
      <w:lang w:val="en-US"/>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274DA4"/>
    <w:rPr>
      <w:sz w:val="18"/>
      <w:szCs w:val="18"/>
    </w:rPr>
  </w:style>
  <w:style w:type="character" w:customStyle="1" w:styleId="BalloonTextChar">
    <w:name w:val="Balloon Text Char"/>
    <w:basedOn w:val="DefaultParagraphFont"/>
    <w:link w:val="BalloonText"/>
    <w:uiPriority w:val="99"/>
    <w:semiHidden/>
    <w:rsid w:val="00274DA4"/>
    <w:rPr>
      <w:rFonts w:ascii="Times New Roman" w:hAnsi="Times New Roman" w:cs="Times New Roman"/>
      <w:sz w:val="18"/>
      <w:szCs w:val="18"/>
    </w:rPr>
  </w:style>
  <w:style w:type="paragraph" w:styleId="BodyText">
    <w:name w:val="Body Text"/>
    <w:basedOn w:val="Normal"/>
    <w:link w:val="BodyTextChar"/>
    <w:qFormat/>
    <w:rsid w:val="00274DA4"/>
    <w:pPr>
      <w:spacing w:before="180" w:after="180"/>
    </w:pPr>
    <w:rPr>
      <w:rFonts w:asciiTheme="minorHAnsi" w:eastAsiaTheme="minorHAnsi" w:hAnsiTheme="minorHAnsi" w:cstheme="minorBidi"/>
    </w:rPr>
  </w:style>
  <w:style w:type="character" w:customStyle="1" w:styleId="BodyTextChar">
    <w:name w:val="Body Text Char"/>
    <w:basedOn w:val="DefaultParagraphFont"/>
    <w:link w:val="BodyText"/>
    <w:rsid w:val="00274DA4"/>
    <w:rPr>
      <w:rFonts w:asciiTheme="minorHAnsi" w:eastAsiaTheme="minorHAnsi" w:hAnsiTheme="minorHAnsi" w:cstheme="minorBidi"/>
      <w:sz w:val="24"/>
      <w:szCs w:val="24"/>
      <w:lang w:val="en-US"/>
    </w:rPr>
  </w:style>
  <w:style w:type="paragraph" w:customStyle="1" w:styleId="FirstParagraph">
    <w:name w:val="First Paragraph"/>
    <w:basedOn w:val="BodyText"/>
    <w:next w:val="BodyText"/>
    <w:qFormat/>
    <w:rsid w:val="00274DA4"/>
  </w:style>
  <w:style w:type="paragraph" w:styleId="BlockText">
    <w:name w:val="Block Text"/>
    <w:basedOn w:val="BodyText"/>
    <w:next w:val="BodyText"/>
    <w:uiPriority w:val="9"/>
    <w:unhideWhenUsed/>
    <w:qFormat/>
    <w:rsid w:val="00274DA4"/>
    <w:pPr>
      <w:spacing w:before="100" w:after="100"/>
      <w:ind w:left="480" w:right="480"/>
    </w:pPr>
  </w:style>
  <w:style w:type="character" w:styleId="Hyperlink">
    <w:name w:val="Hyperlink"/>
    <w:basedOn w:val="DefaultParagraphFont"/>
    <w:uiPriority w:val="99"/>
    <w:rsid w:val="00D14A13"/>
    <w:rPr>
      <w:rFonts w:ascii="Courier New" w:hAnsi="Courier New"/>
      <w:b/>
      <w:i w:val="0"/>
      <w:color w:val="0050EF"/>
      <w:sz w:val="22"/>
      <w:u w:val="single"/>
    </w:rPr>
  </w:style>
  <w:style w:type="character" w:styleId="UnresolvedMention">
    <w:name w:val="Unresolved Mention"/>
    <w:basedOn w:val="DefaultParagraphFont"/>
    <w:uiPriority w:val="99"/>
    <w:semiHidden/>
    <w:unhideWhenUsed/>
    <w:rsid w:val="0050584B"/>
    <w:rPr>
      <w:color w:val="605E5C"/>
      <w:shd w:val="clear" w:color="auto" w:fill="E1DFDD"/>
    </w:rPr>
  </w:style>
  <w:style w:type="paragraph" w:styleId="ListParagraph">
    <w:name w:val="List Paragraph"/>
    <w:basedOn w:val="Normal"/>
    <w:uiPriority w:val="34"/>
    <w:qFormat/>
    <w:rsid w:val="0050584B"/>
    <w:pPr>
      <w:ind w:left="720"/>
      <w:contextualSpacing/>
    </w:pPr>
  </w:style>
  <w:style w:type="paragraph" w:styleId="Header">
    <w:name w:val="header"/>
    <w:basedOn w:val="Normal"/>
    <w:link w:val="HeaderChar"/>
    <w:uiPriority w:val="99"/>
    <w:unhideWhenUsed/>
    <w:rsid w:val="00C304A7"/>
    <w:pPr>
      <w:tabs>
        <w:tab w:val="center" w:pos="4680"/>
        <w:tab w:val="right" w:pos="9360"/>
      </w:tabs>
    </w:pPr>
  </w:style>
  <w:style w:type="character" w:customStyle="1" w:styleId="HeaderChar">
    <w:name w:val="Header Char"/>
    <w:basedOn w:val="DefaultParagraphFont"/>
    <w:link w:val="Header"/>
    <w:uiPriority w:val="99"/>
    <w:rsid w:val="00C304A7"/>
  </w:style>
  <w:style w:type="paragraph" w:styleId="Footer">
    <w:name w:val="footer"/>
    <w:basedOn w:val="Normal"/>
    <w:link w:val="FooterChar"/>
    <w:uiPriority w:val="99"/>
    <w:unhideWhenUsed/>
    <w:rsid w:val="00C304A7"/>
    <w:pPr>
      <w:tabs>
        <w:tab w:val="center" w:pos="4680"/>
        <w:tab w:val="right" w:pos="9360"/>
      </w:tabs>
    </w:pPr>
  </w:style>
  <w:style w:type="character" w:customStyle="1" w:styleId="FooterChar">
    <w:name w:val="Footer Char"/>
    <w:basedOn w:val="DefaultParagraphFont"/>
    <w:link w:val="Footer"/>
    <w:uiPriority w:val="99"/>
    <w:rsid w:val="00C304A7"/>
  </w:style>
  <w:style w:type="character" w:styleId="PageNumber">
    <w:name w:val="page number"/>
    <w:basedOn w:val="DefaultParagraphFont"/>
    <w:uiPriority w:val="99"/>
    <w:semiHidden/>
    <w:unhideWhenUsed/>
    <w:rsid w:val="00C304A7"/>
  </w:style>
  <w:style w:type="character" w:styleId="FollowedHyperlink">
    <w:name w:val="FollowedHyperlink"/>
    <w:basedOn w:val="DefaultParagraphFont"/>
    <w:uiPriority w:val="99"/>
    <w:semiHidden/>
    <w:unhideWhenUsed/>
    <w:rsid w:val="001E4A1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4506026">
      <w:bodyDiv w:val="1"/>
      <w:marLeft w:val="0"/>
      <w:marRight w:val="0"/>
      <w:marTop w:val="0"/>
      <w:marBottom w:val="0"/>
      <w:divBdr>
        <w:top w:val="none" w:sz="0" w:space="0" w:color="auto"/>
        <w:left w:val="none" w:sz="0" w:space="0" w:color="auto"/>
        <w:bottom w:val="none" w:sz="0" w:space="0" w:color="auto"/>
        <w:right w:val="none" w:sz="0" w:space="0" w:color="auto"/>
      </w:divBdr>
    </w:div>
    <w:div w:id="1134059484">
      <w:bodyDiv w:val="1"/>
      <w:marLeft w:val="0"/>
      <w:marRight w:val="0"/>
      <w:marTop w:val="0"/>
      <w:marBottom w:val="0"/>
      <w:divBdr>
        <w:top w:val="none" w:sz="0" w:space="0" w:color="auto"/>
        <w:left w:val="none" w:sz="0" w:space="0" w:color="auto"/>
        <w:bottom w:val="none" w:sz="0" w:space="0" w:color="auto"/>
        <w:right w:val="none" w:sz="0" w:space="0" w:color="auto"/>
      </w:divBdr>
    </w:div>
    <w:div w:id="1135637586">
      <w:bodyDiv w:val="1"/>
      <w:marLeft w:val="0"/>
      <w:marRight w:val="0"/>
      <w:marTop w:val="0"/>
      <w:marBottom w:val="0"/>
      <w:divBdr>
        <w:top w:val="none" w:sz="0" w:space="0" w:color="auto"/>
        <w:left w:val="none" w:sz="0" w:space="0" w:color="auto"/>
        <w:bottom w:val="none" w:sz="0" w:space="0" w:color="auto"/>
        <w:right w:val="none" w:sz="0" w:space="0" w:color="auto"/>
      </w:divBdr>
    </w:div>
    <w:div w:id="1464889007">
      <w:bodyDiv w:val="1"/>
      <w:marLeft w:val="0"/>
      <w:marRight w:val="0"/>
      <w:marTop w:val="0"/>
      <w:marBottom w:val="0"/>
      <w:divBdr>
        <w:top w:val="none" w:sz="0" w:space="0" w:color="auto"/>
        <w:left w:val="none" w:sz="0" w:space="0" w:color="auto"/>
        <w:bottom w:val="none" w:sz="0" w:space="0" w:color="auto"/>
        <w:right w:val="none" w:sz="0" w:space="0" w:color="auto"/>
      </w:divBdr>
    </w:div>
    <w:div w:id="1849834108">
      <w:bodyDiv w:val="1"/>
      <w:marLeft w:val="0"/>
      <w:marRight w:val="0"/>
      <w:marTop w:val="0"/>
      <w:marBottom w:val="0"/>
      <w:divBdr>
        <w:top w:val="none" w:sz="0" w:space="0" w:color="auto"/>
        <w:left w:val="none" w:sz="0" w:space="0" w:color="auto"/>
        <w:bottom w:val="none" w:sz="0" w:space="0" w:color="auto"/>
        <w:right w:val="none" w:sz="0" w:space="0" w:color="auto"/>
      </w:divBdr>
    </w:div>
    <w:div w:id="18864777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reativecommons.org/licenses/by/4.0/legalcode" TargetMode="Externa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1982</Words>
  <Characters>11794</Characters>
  <Application>Microsoft Office Word</Application>
  <DocSecurity>0</DocSecurity>
  <Lines>294</Lines>
  <Paragraphs>215</Paragraphs>
  <ScaleCrop>false</ScaleCrop>
  <HeadingPairs>
    <vt:vector size="2" baseType="variant">
      <vt:variant>
        <vt:lpstr>Title</vt:lpstr>
      </vt:variant>
      <vt:variant>
        <vt:i4>1</vt:i4>
      </vt:variant>
    </vt:vector>
  </HeadingPairs>
  <TitlesOfParts>
    <vt:vector size="1" baseType="lpstr">
      <vt:lpstr>Element-level Security Requirements - Analysis</vt:lpstr>
    </vt:vector>
  </TitlesOfParts>
  <Manager/>
  <Company>Torc Robotics, Inc.</Company>
  <LinksUpToDate>false</LinksUpToDate>
  <CharactersWithSpaces>13561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Element-level Security Requirements - Analysis</dc:title>
  <dc:subject>element-level security requirements - analysis procedure</dc:subject>
  <dc:creator>Charles Wilson</dc:creator>
  <cp:keywords>cybersecurity, requirements, analysis</cp:keywords>
  <dc:description>This work was created by Torc Robotics and is licensed under the Creative Commons Attribution-Share Alike (CC BY-SA-4.0) License.
https://creativecommons.org/licenses/by/4.0/legalcode</dc:description>
  <cp:lastModifiedBy>Charles Wilson</cp:lastModifiedBy>
  <cp:revision>3</cp:revision>
  <cp:lastPrinted>2025-01-10T17:22:00Z</cp:lastPrinted>
  <dcterms:created xsi:type="dcterms:W3CDTF">2025-04-14T14:34:00Z</dcterms:created>
  <dcterms:modified xsi:type="dcterms:W3CDTF">2025-04-14T14:34:00Z</dcterms:modified>
  <cp:category/>
</cp:coreProperties>
</file>