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B0CC0" w14:textId="1CBB8174" w:rsidR="009D7900" w:rsidRDefault="009D7900" w:rsidP="00765407">
      <w:pPr>
        <w:pStyle w:val="Heading1"/>
        <w:jc w:val="both"/>
      </w:pPr>
      <w:r>
        <w:t>Title</w:t>
      </w:r>
    </w:p>
    <w:p w14:paraId="48BFFDE0" w14:textId="77777777" w:rsidR="00A66575" w:rsidRPr="00A66575" w:rsidRDefault="00A66575" w:rsidP="00765407">
      <w:pPr>
        <w:spacing w:after="240"/>
        <w:jc w:val="both"/>
      </w:pPr>
      <w:r w:rsidRPr="00A66575">
        <w:t>I'm Charles Wilson, senior principal engineer at motional responsible for cybersecurity development lifecycle practice.</w:t>
      </w:r>
    </w:p>
    <w:p w14:paraId="3F69647C" w14:textId="013233DF" w:rsidR="00EB0B65" w:rsidRDefault="003717AD" w:rsidP="00765407">
      <w:pPr>
        <w:jc w:val="both"/>
      </w:pPr>
      <w:r w:rsidRPr="003717AD">
        <w:t>This presentation will cover background information about the Autonomous Vehicle Cybersecurity Development Lifecycle or AVCDL</w:t>
      </w:r>
      <w:r w:rsidR="00A66575" w:rsidRPr="00A66575">
        <w:t>. </w:t>
      </w:r>
    </w:p>
    <w:p w14:paraId="4940B09C" w14:textId="6FF200AD" w:rsidR="003717AD" w:rsidRPr="003717AD" w:rsidRDefault="003717AD" w:rsidP="00765407">
      <w:pPr>
        <w:pStyle w:val="Heading1"/>
        <w:jc w:val="both"/>
      </w:pPr>
      <w:r>
        <w:t>Introduction</w:t>
      </w:r>
    </w:p>
    <w:p w14:paraId="3E8BC353" w14:textId="7175BA09" w:rsidR="003717AD" w:rsidRDefault="003717AD" w:rsidP="00765407">
      <w:pPr>
        <w:spacing w:after="240"/>
        <w:rPr>
          <w:rFonts w:eastAsiaTheme="minorHAnsi"/>
        </w:rPr>
      </w:pPr>
      <w:r>
        <w:rPr>
          <w:rFonts w:eastAsiaTheme="minorHAnsi"/>
        </w:rPr>
        <w:t>[break]</w:t>
      </w:r>
    </w:p>
    <w:p w14:paraId="192FED64" w14:textId="3130F74B" w:rsidR="003717AD" w:rsidRPr="003717AD" w:rsidRDefault="003717AD" w:rsidP="00765407">
      <w:pPr>
        <w:spacing w:after="240"/>
        <w:jc w:val="both"/>
        <w:rPr>
          <w:rFonts w:eastAsiaTheme="minorHAnsi"/>
        </w:rPr>
      </w:pPr>
      <w:r w:rsidRPr="003717AD">
        <w:rPr>
          <w:rFonts w:eastAsiaTheme="minorHAnsi"/>
        </w:rPr>
        <w:t>At the end of August 2021, the international standard covering road vehicle cybersecurity engineering (ISO/SAE 21434) was released.</w:t>
      </w:r>
    </w:p>
    <w:p w14:paraId="027D023E" w14:textId="0F18929E" w:rsidR="00A66575" w:rsidRPr="00A66575" w:rsidRDefault="003717AD" w:rsidP="00765407">
      <w:pPr>
        <w:spacing w:after="240"/>
        <w:jc w:val="both"/>
        <w:rPr>
          <w:rFonts w:eastAsiaTheme="minorHAnsi"/>
        </w:rPr>
      </w:pPr>
      <w:r w:rsidRPr="003717AD">
        <w:rPr>
          <w:rFonts w:eastAsiaTheme="minorHAnsi"/>
        </w:rPr>
        <w:t>This technical standard is the basis for international vehicle regulations in the area of cybersecurity</w:t>
      </w:r>
      <w:r w:rsidR="00A66575" w:rsidRPr="00A66575">
        <w:rPr>
          <w:rFonts w:eastAsiaTheme="minorHAnsi"/>
        </w:rPr>
        <w:t>.</w:t>
      </w:r>
    </w:p>
    <w:p w14:paraId="0FDC78CE" w14:textId="77777777" w:rsidR="003717AD" w:rsidRPr="003717AD" w:rsidRDefault="003717AD" w:rsidP="00765407">
      <w:pPr>
        <w:spacing w:after="240"/>
        <w:jc w:val="both"/>
        <w:rPr>
          <w:rFonts w:eastAsiaTheme="minorHAnsi"/>
        </w:rPr>
      </w:pPr>
      <w:r>
        <w:rPr>
          <w:rFonts w:eastAsiaTheme="minorHAnsi"/>
        </w:rPr>
        <w:t>[break]</w:t>
      </w:r>
    </w:p>
    <w:p w14:paraId="50F0D70A" w14:textId="344BFFE9" w:rsidR="003717AD" w:rsidRPr="003717AD" w:rsidRDefault="003717AD" w:rsidP="00765407">
      <w:pPr>
        <w:spacing w:after="240"/>
        <w:jc w:val="both"/>
        <w:rPr>
          <w:rFonts w:eastAsiaTheme="minorHAnsi"/>
        </w:rPr>
      </w:pPr>
      <w:r w:rsidRPr="003717AD">
        <w:rPr>
          <w:rFonts w:eastAsiaTheme="minorHAnsi"/>
        </w:rPr>
        <w:t>What does this mean for vehicle development?</w:t>
      </w:r>
    </w:p>
    <w:p w14:paraId="583656E9" w14:textId="62A54BE8" w:rsidR="003717AD" w:rsidRPr="003717AD" w:rsidRDefault="003717AD" w:rsidP="00765407">
      <w:pPr>
        <w:spacing w:after="240"/>
        <w:jc w:val="both"/>
        <w:rPr>
          <w:rFonts w:eastAsiaTheme="minorHAnsi"/>
        </w:rPr>
      </w:pPr>
      <w:r w:rsidRPr="003717AD">
        <w:rPr>
          <w:rFonts w:eastAsiaTheme="minorHAnsi"/>
        </w:rPr>
        <w:t>How are we going to achieve compliance with this standard?</w:t>
      </w:r>
    </w:p>
    <w:p w14:paraId="10CBB1EF" w14:textId="21BB7D8C" w:rsidR="00A66575" w:rsidRDefault="003717AD" w:rsidP="00765407">
      <w:pPr>
        <w:spacing w:after="240"/>
        <w:jc w:val="both"/>
        <w:rPr>
          <w:rFonts w:eastAsiaTheme="minorHAnsi"/>
        </w:rPr>
      </w:pPr>
      <w:r w:rsidRPr="003717AD">
        <w:rPr>
          <w:rFonts w:eastAsiaTheme="minorHAnsi"/>
        </w:rPr>
        <w:t>I was hired by Motional to look at this very problem</w:t>
      </w:r>
      <w:r w:rsidR="00A66575" w:rsidRPr="00A66575">
        <w:rPr>
          <w:rFonts w:eastAsiaTheme="minorHAnsi"/>
        </w:rPr>
        <w:t>.</w:t>
      </w:r>
    </w:p>
    <w:p w14:paraId="03652179" w14:textId="70138038" w:rsidR="003717AD" w:rsidRDefault="003717AD" w:rsidP="00765407">
      <w:pPr>
        <w:spacing w:after="240"/>
        <w:jc w:val="both"/>
        <w:rPr>
          <w:rFonts w:eastAsiaTheme="minorHAnsi"/>
        </w:rPr>
      </w:pPr>
      <w:r>
        <w:rPr>
          <w:rFonts w:eastAsiaTheme="minorHAnsi"/>
        </w:rPr>
        <w:t>[break]</w:t>
      </w:r>
    </w:p>
    <w:p w14:paraId="1376108D" w14:textId="0F2D868C" w:rsidR="003717AD" w:rsidRPr="003717AD" w:rsidRDefault="003717AD" w:rsidP="00765407">
      <w:pPr>
        <w:spacing w:after="240"/>
        <w:jc w:val="both"/>
        <w:rPr>
          <w:rFonts w:eastAsiaTheme="minorHAnsi"/>
        </w:rPr>
      </w:pPr>
      <w:r w:rsidRPr="003717AD">
        <w:rPr>
          <w:rFonts w:eastAsiaTheme="minorHAnsi"/>
        </w:rPr>
        <w:t xml:space="preserve">The answer to </w:t>
      </w:r>
      <w:r w:rsidR="00BC0966">
        <w:rPr>
          <w:rFonts w:eastAsiaTheme="minorHAnsi"/>
        </w:rPr>
        <w:t xml:space="preserve">this </w:t>
      </w:r>
      <w:r w:rsidRPr="003717AD">
        <w:rPr>
          <w:rFonts w:eastAsiaTheme="minorHAnsi"/>
        </w:rPr>
        <w:t>question is embodied in the Autonomous Vehicle Cybersecurity Development Lifecycle (or AVCDL for short).</w:t>
      </w:r>
    </w:p>
    <w:p w14:paraId="7175D426" w14:textId="3365AEAA" w:rsidR="00A66575" w:rsidRPr="00A66575" w:rsidRDefault="003717AD" w:rsidP="00765407">
      <w:pPr>
        <w:spacing w:after="240"/>
        <w:jc w:val="both"/>
        <w:rPr>
          <w:rFonts w:eastAsiaTheme="minorHAnsi"/>
        </w:rPr>
      </w:pPr>
      <w:r w:rsidRPr="003717AD">
        <w:rPr>
          <w:rFonts w:eastAsiaTheme="minorHAnsi"/>
        </w:rPr>
        <w:t>Before getting into the details of the AVCDL, let’s look at the various elements that led to its creation</w:t>
      </w:r>
      <w:r w:rsidR="00A66575" w:rsidRPr="00A66575">
        <w:rPr>
          <w:rFonts w:eastAsiaTheme="minorHAnsi"/>
        </w:rPr>
        <w:t>.</w:t>
      </w:r>
    </w:p>
    <w:p w14:paraId="2A08DCBA" w14:textId="77777777" w:rsidR="003717AD" w:rsidRDefault="003717AD" w:rsidP="00765407">
      <w:pPr>
        <w:jc w:val="both"/>
        <w:rPr>
          <w:rFonts w:asciiTheme="majorHAnsi" w:eastAsiaTheme="majorEastAsia" w:hAnsiTheme="majorHAnsi" w:cstheme="majorBidi"/>
          <w:color w:val="2F5496" w:themeColor="accent1" w:themeShade="BF"/>
          <w:sz w:val="32"/>
          <w:szCs w:val="32"/>
        </w:rPr>
      </w:pPr>
      <w:r>
        <w:br w:type="page"/>
      </w:r>
    </w:p>
    <w:p w14:paraId="3CBB1198" w14:textId="16A75C0D" w:rsidR="00586E42" w:rsidRDefault="00086B65" w:rsidP="00765407">
      <w:pPr>
        <w:pStyle w:val="Heading1"/>
        <w:jc w:val="both"/>
      </w:pPr>
      <w:r>
        <w:lastRenderedPageBreak/>
        <w:t>Lifecycle Basics</w:t>
      </w:r>
    </w:p>
    <w:p w14:paraId="3DCF4335" w14:textId="2137A0E6" w:rsidR="00532261" w:rsidRDefault="00086B65" w:rsidP="00765407">
      <w:pPr>
        <w:spacing w:after="240"/>
        <w:jc w:val="both"/>
      </w:pPr>
      <w:r w:rsidRPr="00086B65">
        <w:t>First, let’s cover some lifecycle basics</w:t>
      </w:r>
      <w:r w:rsidR="00532261" w:rsidRPr="00532261">
        <w:t>.</w:t>
      </w:r>
    </w:p>
    <w:p w14:paraId="294655F2" w14:textId="29029BBC" w:rsidR="00086B65" w:rsidRPr="00532261" w:rsidRDefault="00086B65" w:rsidP="00765407">
      <w:pPr>
        <w:spacing w:after="240"/>
        <w:jc w:val="both"/>
      </w:pPr>
      <w:r>
        <w:t>[break]</w:t>
      </w:r>
    </w:p>
    <w:p w14:paraId="3E6B5979" w14:textId="77777777" w:rsidR="00086B65" w:rsidRPr="00086B65" w:rsidRDefault="00086B65" w:rsidP="00765407">
      <w:pPr>
        <w:spacing w:after="240"/>
        <w:jc w:val="both"/>
      </w:pPr>
      <w:r w:rsidRPr="00086B65">
        <w:t>At the root of everything are the policies of the company.</w:t>
      </w:r>
    </w:p>
    <w:p w14:paraId="37545F42" w14:textId="77777777" w:rsidR="00086B65" w:rsidRPr="00086B65" w:rsidRDefault="00086B65" w:rsidP="00765407">
      <w:pPr>
        <w:spacing w:after="240"/>
        <w:jc w:val="both"/>
      </w:pPr>
      <w:r w:rsidRPr="00086B65">
        <w:t xml:space="preserve">These are the </w:t>
      </w:r>
      <w:r w:rsidRPr="00086B65">
        <w:rPr>
          <w:b/>
          <w:bCs/>
        </w:rPr>
        <w:t>why</w:t>
      </w:r>
      <w:r w:rsidRPr="00086B65">
        <w:t>.</w:t>
      </w:r>
    </w:p>
    <w:p w14:paraId="17FBF233" w14:textId="6EAA4AF2" w:rsidR="00532261" w:rsidRDefault="00086B65" w:rsidP="00765407">
      <w:pPr>
        <w:spacing w:after="240"/>
        <w:jc w:val="both"/>
      </w:pPr>
      <w:r w:rsidRPr="00086B65">
        <w:t xml:space="preserve">Policies are the motivating factor for everything </w:t>
      </w:r>
      <w:r w:rsidR="009B0CAB">
        <w:t xml:space="preserve">that </w:t>
      </w:r>
      <w:r w:rsidRPr="00086B65">
        <w:t>the company does</w:t>
      </w:r>
      <w:r w:rsidR="00532261" w:rsidRPr="00532261">
        <w:t>.</w:t>
      </w:r>
    </w:p>
    <w:p w14:paraId="5CBA9B25" w14:textId="3170E48D" w:rsidR="00086B65" w:rsidRPr="00532261" w:rsidRDefault="00086B65" w:rsidP="00765407">
      <w:pPr>
        <w:spacing w:after="240"/>
        <w:jc w:val="both"/>
      </w:pPr>
      <w:r>
        <w:t>[break]</w:t>
      </w:r>
    </w:p>
    <w:p w14:paraId="6F43DFF0" w14:textId="3CC666BF" w:rsidR="00086B65" w:rsidRPr="00086B65" w:rsidRDefault="00086B65" w:rsidP="00765407">
      <w:pPr>
        <w:spacing w:after="240"/>
        <w:jc w:val="both"/>
      </w:pPr>
      <w:r w:rsidRPr="00086B65">
        <w:t>The second element are the processes.</w:t>
      </w:r>
    </w:p>
    <w:p w14:paraId="583322AF" w14:textId="77777777" w:rsidR="00086B65" w:rsidRDefault="00086B65" w:rsidP="00765407">
      <w:pPr>
        <w:spacing w:after="240"/>
        <w:jc w:val="both"/>
      </w:pPr>
      <w:r w:rsidRPr="00086B65">
        <w:t>They're the what, who, and when of the activities that achieve the policies</w:t>
      </w:r>
      <w:r>
        <w:t>.</w:t>
      </w:r>
    </w:p>
    <w:p w14:paraId="6A02E6D4" w14:textId="73374C77" w:rsidR="00086B65" w:rsidRDefault="00086B65" w:rsidP="00765407">
      <w:pPr>
        <w:spacing w:after="240"/>
        <w:jc w:val="both"/>
      </w:pPr>
      <w:r>
        <w:t>[break]</w:t>
      </w:r>
    </w:p>
    <w:p w14:paraId="26364459" w14:textId="77777777" w:rsidR="00086B65" w:rsidRDefault="00086B65" w:rsidP="00765407">
      <w:pPr>
        <w:spacing w:after="240"/>
        <w:jc w:val="both"/>
      </w:pPr>
      <w:r w:rsidRPr="00086B65">
        <w:t>Finally, we have procedures which tell us how a specific process is going to be implemented</w:t>
      </w:r>
      <w:r>
        <w:t>.</w:t>
      </w:r>
    </w:p>
    <w:p w14:paraId="5D60D682" w14:textId="77777777" w:rsidR="00086B65" w:rsidRDefault="00086B65" w:rsidP="00765407">
      <w:pPr>
        <w:spacing w:after="240"/>
        <w:jc w:val="both"/>
      </w:pPr>
      <w:r>
        <w:t>[break]</w:t>
      </w:r>
    </w:p>
    <w:p w14:paraId="40A04910" w14:textId="52E2E034" w:rsidR="00586E42" w:rsidRPr="00EB0B65" w:rsidRDefault="00086B65" w:rsidP="00765407">
      <w:pPr>
        <w:spacing w:after="240"/>
        <w:jc w:val="both"/>
      </w:pPr>
      <w:r w:rsidRPr="00086B65">
        <w:t>A lifecycle is the collection of processes that guide how a product is created, used, and eventually disposed of</w:t>
      </w:r>
      <w:r w:rsidR="00532261" w:rsidRPr="00532261">
        <w:t>.</w:t>
      </w:r>
    </w:p>
    <w:p w14:paraId="0F6CCE0A" w14:textId="77777777" w:rsidR="00086B65" w:rsidRDefault="00086B65" w:rsidP="00765407">
      <w:pPr>
        <w:jc w:val="both"/>
        <w:rPr>
          <w:rFonts w:asciiTheme="majorHAnsi" w:eastAsiaTheme="majorEastAsia" w:hAnsiTheme="majorHAnsi" w:cstheme="majorBidi"/>
          <w:color w:val="2F5496" w:themeColor="accent1" w:themeShade="BF"/>
          <w:sz w:val="32"/>
          <w:szCs w:val="32"/>
        </w:rPr>
      </w:pPr>
      <w:r>
        <w:br w:type="page"/>
      </w:r>
    </w:p>
    <w:p w14:paraId="0D3B6AFB" w14:textId="73B8B10A" w:rsidR="00586E42" w:rsidRDefault="00086B65" w:rsidP="00765407">
      <w:pPr>
        <w:pStyle w:val="Heading1"/>
        <w:jc w:val="both"/>
      </w:pPr>
      <w:r w:rsidRPr="00086B65">
        <w:lastRenderedPageBreak/>
        <w:t>Standards and Regulations Ecosystem</w:t>
      </w:r>
    </w:p>
    <w:p w14:paraId="2CC49656" w14:textId="77777777" w:rsidR="00147D08" w:rsidRDefault="00147D08" w:rsidP="00765407">
      <w:pPr>
        <w:spacing w:after="240"/>
        <w:jc w:val="both"/>
      </w:pPr>
      <w:r w:rsidRPr="00147D08">
        <w:t>Next, let's look at the standards and regulations ecosystem in which our lifecycle is going to operate</w:t>
      </w:r>
      <w:r>
        <w:t>.</w:t>
      </w:r>
    </w:p>
    <w:p w14:paraId="2F64886D" w14:textId="7521CD0E" w:rsidR="00086B65" w:rsidRDefault="00086B65" w:rsidP="00765407">
      <w:pPr>
        <w:spacing w:after="240"/>
        <w:jc w:val="both"/>
      </w:pPr>
      <w:r>
        <w:t>[break]</w:t>
      </w:r>
    </w:p>
    <w:p w14:paraId="2D9225DF" w14:textId="24767AAC" w:rsidR="00086B65" w:rsidRPr="00086B65" w:rsidRDefault="00086B65" w:rsidP="00765407">
      <w:pPr>
        <w:spacing w:after="240"/>
        <w:jc w:val="both"/>
      </w:pPr>
      <w:r w:rsidRPr="00086B65">
        <w:t>Underpinning all of the standards and regulations is ISO 9001.</w:t>
      </w:r>
    </w:p>
    <w:p w14:paraId="21B3F767" w14:textId="5D3A6661" w:rsidR="00086B65" w:rsidRPr="00086B65" w:rsidRDefault="00086B65" w:rsidP="00765407">
      <w:pPr>
        <w:spacing w:after="240"/>
        <w:jc w:val="both"/>
      </w:pPr>
      <w:r w:rsidRPr="00086B65">
        <w:t>This is the quality management system (or QMS) and acts as the basis for compliance in any regulated industry.</w:t>
      </w:r>
    </w:p>
    <w:p w14:paraId="59C00BCC" w14:textId="77777777" w:rsidR="00086B65" w:rsidRDefault="00086B65" w:rsidP="00765407">
      <w:pPr>
        <w:spacing w:after="240"/>
        <w:jc w:val="both"/>
      </w:pPr>
      <w:r w:rsidRPr="00086B65">
        <w:t>Within the automotive realm the complementary standard IATF 16949</w:t>
      </w:r>
      <w:r>
        <w:t>.</w:t>
      </w:r>
    </w:p>
    <w:p w14:paraId="60B25E98" w14:textId="7908AF4F" w:rsidR="00086B65" w:rsidRDefault="00086B65" w:rsidP="00765407">
      <w:pPr>
        <w:spacing w:after="240"/>
        <w:jc w:val="both"/>
      </w:pPr>
      <w:r>
        <w:t>[break]</w:t>
      </w:r>
    </w:p>
    <w:p w14:paraId="19A1FC9D" w14:textId="616B7D74" w:rsidR="00086B65" w:rsidRPr="00086B65" w:rsidRDefault="00086B65" w:rsidP="00765407">
      <w:pPr>
        <w:spacing w:after="240"/>
        <w:jc w:val="both"/>
      </w:pPr>
      <w:r w:rsidRPr="00086B65">
        <w:t>Within our context the next relevant standard is ISO 15288.</w:t>
      </w:r>
    </w:p>
    <w:p w14:paraId="168D19D2" w14:textId="560A3A4D" w:rsidR="00086B65" w:rsidRPr="00086B65" w:rsidRDefault="00086B65" w:rsidP="00765407">
      <w:pPr>
        <w:spacing w:after="240"/>
        <w:jc w:val="both"/>
      </w:pPr>
      <w:r w:rsidRPr="00086B65">
        <w:t>This is the system development lifecycle.</w:t>
      </w:r>
    </w:p>
    <w:p w14:paraId="1122E1E0" w14:textId="360AC3E7" w:rsidR="00086B65" w:rsidRPr="00086B65" w:rsidRDefault="00086B65" w:rsidP="00765407">
      <w:pPr>
        <w:spacing w:after="240"/>
        <w:jc w:val="both"/>
      </w:pPr>
      <w:r w:rsidRPr="00086B65">
        <w:t>It’s not actually a lifecycle, but rather describes what processes need to be undertaken in the context of systems engineering in order to create a product.</w:t>
      </w:r>
    </w:p>
    <w:p w14:paraId="10E5224E" w14:textId="02401616" w:rsidR="00532261" w:rsidRDefault="00086B65" w:rsidP="00765407">
      <w:pPr>
        <w:spacing w:after="240"/>
        <w:jc w:val="both"/>
      </w:pPr>
      <w:r w:rsidRPr="00086B65">
        <w:t>The actual implementation of a lifecycle is left to the individual organization</w:t>
      </w:r>
      <w:r w:rsidR="00532261" w:rsidRPr="00532261">
        <w:t>.</w:t>
      </w:r>
    </w:p>
    <w:p w14:paraId="2B8EDD05" w14:textId="781A1E81" w:rsidR="00086B65" w:rsidRPr="00532261" w:rsidRDefault="00086B65" w:rsidP="00765407">
      <w:pPr>
        <w:spacing w:after="240"/>
        <w:jc w:val="both"/>
      </w:pPr>
      <w:r>
        <w:t>[break]</w:t>
      </w:r>
    </w:p>
    <w:p w14:paraId="76A29210" w14:textId="0F8E303B" w:rsidR="00086B65" w:rsidRPr="00086B65" w:rsidRDefault="00086B65" w:rsidP="00765407">
      <w:pPr>
        <w:spacing w:after="240"/>
        <w:jc w:val="both"/>
      </w:pPr>
      <w:r w:rsidRPr="00086B65">
        <w:t>Above 15288 is ISO 12207.</w:t>
      </w:r>
    </w:p>
    <w:p w14:paraId="52073D79" w14:textId="5E5C21EB" w:rsidR="00086B65" w:rsidRPr="00086B65" w:rsidRDefault="00086B65" w:rsidP="00765407">
      <w:pPr>
        <w:spacing w:after="240"/>
        <w:jc w:val="both"/>
      </w:pPr>
      <w:r w:rsidRPr="00086B65">
        <w:t>This is the software development lifecycle and just like 15288 is not actually a lifecycle.</w:t>
      </w:r>
    </w:p>
    <w:p w14:paraId="1CDB325D" w14:textId="2C1403E9" w:rsidR="00086B65" w:rsidRDefault="00086B65" w:rsidP="00765407">
      <w:pPr>
        <w:spacing w:after="240"/>
        <w:jc w:val="both"/>
      </w:pPr>
      <w:r w:rsidRPr="00086B65">
        <w:t>The processes specified in 12207 are extensions of those specified in the systems development lifecycle and are specialized to software development</w:t>
      </w:r>
      <w:r>
        <w:t>.</w:t>
      </w:r>
    </w:p>
    <w:p w14:paraId="34CBD48D" w14:textId="06EA1CB6" w:rsidR="00086B65" w:rsidRDefault="00086B65" w:rsidP="00765407">
      <w:pPr>
        <w:spacing w:after="240"/>
        <w:jc w:val="both"/>
      </w:pPr>
      <w:r>
        <w:t>[break]</w:t>
      </w:r>
    </w:p>
    <w:p w14:paraId="191627CC" w14:textId="31EB27ED" w:rsidR="00086B65" w:rsidRPr="00086B65" w:rsidRDefault="00086B65" w:rsidP="00765407">
      <w:pPr>
        <w:spacing w:after="240"/>
        <w:jc w:val="both"/>
      </w:pPr>
      <w:r w:rsidRPr="00086B65">
        <w:t>Next, we have a pair of technical standards specific to the automotive space.</w:t>
      </w:r>
    </w:p>
    <w:p w14:paraId="0CBBF6FF" w14:textId="5B85AA82" w:rsidR="00086B65" w:rsidRPr="00086B65" w:rsidRDefault="00086B65" w:rsidP="00765407">
      <w:pPr>
        <w:spacing w:after="240"/>
        <w:jc w:val="both"/>
      </w:pPr>
      <w:r w:rsidRPr="00086B65">
        <w:t>The first ISO/SAE 21434 covers cybersecurity engineering for road vehicles.</w:t>
      </w:r>
    </w:p>
    <w:p w14:paraId="57B83DA2" w14:textId="37C6AA72" w:rsidR="00086B65" w:rsidRPr="00086B65" w:rsidRDefault="00086B65" w:rsidP="00765407">
      <w:pPr>
        <w:spacing w:after="240"/>
        <w:jc w:val="both"/>
      </w:pPr>
      <w:r w:rsidRPr="00086B65">
        <w:t>The second ISO 24089 covers software update.</w:t>
      </w:r>
    </w:p>
    <w:p w14:paraId="5F0ED6F9" w14:textId="2EDF748E" w:rsidR="00532261" w:rsidRDefault="00086B65" w:rsidP="00765407">
      <w:pPr>
        <w:spacing w:after="240"/>
        <w:jc w:val="both"/>
      </w:pPr>
      <w:r w:rsidRPr="00086B65">
        <w:t>These standards are not an extension of either 12207 or 15288, but rather presume that th</w:t>
      </w:r>
      <w:r>
        <w:t>e</w:t>
      </w:r>
      <w:r w:rsidRPr="00086B65">
        <w:t>s</w:t>
      </w:r>
      <w:r>
        <w:t>e</w:t>
      </w:r>
      <w:r w:rsidRPr="00086B65">
        <w:t xml:space="preserve"> two standards are in place in the same way that 15288 presumes that ISO 9000 is in place</w:t>
      </w:r>
      <w:r w:rsidR="00532261" w:rsidRPr="00532261">
        <w:t>.</w:t>
      </w:r>
    </w:p>
    <w:p w14:paraId="595F99B1" w14:textId="1C988634" w:rsidR="00086B65" w:rsidRDefault="00086B65" w:rsidP="00765407">
      <w:pPr>
        <w:spacing w:after="240"/>
        <w:jc w:val="both"/>
      </w:pPr>
      <w:r>
        <w:t>[break]</w:t>
      </w:r>
    </w:p>
    <w:p w14:paraId="38F74904" w14:textId="77777777" w:rsidR="00765407" w:rsidRDefault="00765407">
      <w:r>
        <w:br w:type="page"/>
      </w:r>
    </w:p>
    <w:p w14:paraId="3150FBC7" w14:textId="0ABE134E" w:rsidR="00086B65" w:rsidRPr="00086B65" w:rsidRDefault="00086B65" w:rsidP="00765407">
      <w:pPr>
        <w:spacing w:after="240"/>
        <w:jc w:val="both"/>
      </w:pPr>
      <w:r w:rsidRPr="00086B65">
        <w:lastRenderedPageBreak/>
        <w:t>Next, we'll switch from technical standards to regulations.</w:t>
      </w:r>
    </w:p>
    <w:p w14:paraId="164935AA" w14:textId="77777777" w:rsidR="00086B65" w:rsidRPr="00086B65" w:rsidRDefault="00086B65" w:rsidP="00765407">
      <w:pPr>
        <w:spacing w:after="240"/>
        <w:jc w:val="both"/>
      </w:pPr>
      <w:r w:rsidRPr="00086B65">
        <w:t>In this case, these are the UN regulations governing road vehicles.</w:t>
      </w:r>
    </w:p>
    <w:p w14:paraId="254EC30D" w14:textId="01B8E258" w:rsidR="00086B65" w:rsidRPr="00086B65" w:rsidRDefault="00086B65" w:rsidP="00765407">
      <w:pPr>
        <w:spacing w:after="240"/>
        <w:jc w:val="both"/>
      </w:pPr>
      <w:r w:rsidRPr="00086B65">
        <w:t>Specifically</w:t>
      </w:r>
      <w:r>
        <w:t>,</w:t>
      </w:r>
      <w:r w:rsidRPr="00086B65">
        <w:t xml:space="preserve"> regulation 155 covering the cybersecurity management system (or CSMS) and regulation 156 covering the system's update management system (or SUMS).</w:t>
      </w:r>
    </w:p>
    <w:p w14:paraId="0488687B" w14:textId="36A2C107" w:rsidR="00086B65" w:rsidRDefault="00086B65" w:rsidP="00765407">
      <w:pPr>
        <w:spacing w:after="240"/>
        <w:jc w:val="both"/>
      </w:pPr>
      <w:r w:rsidRPr="00086B65">
        <w:t>These are paired with their underlying technical standards 21434 and 24089, respectively</w:t>
      </w:r>
      <w:r>
        <w:t>.</w:t>
      </w:r>
    </w:p>
    <w:p w14:paraId="0D47B021" w14:textId="7C2A2251" w:rsidR="00086B65" w:rsidRPr="00532261" w:rsidRDefault="00086B65" w:rsidP="00765407">
      <w:pPr>
        <w:spacing w:after="240"/>
        <w:jc w:val="both"/>
      </w:pPr>
      <w:r>
        <w:t>[break]</w:t>
      </w:r>
    </w:p>
    <w:p w14:paraId="2B31E348" w14:textId="15D079BE" w:rsidR="00086B65" w:rsidRPr="00086B65" w:rsidRDefault="00086B65" w:rsidP="00765407">
      <w:pPr>
        <w:spacing w:after="240"/>
        <w:jc w:val="both"/>
      </w:pPr>
      <w:r w:rsidRPr="00086B65">
        <w:t>Atop these two regulations sit another series of regulations, all which have dependencies on them.</w:t>
      </w:r>
    </w:p>
    <w:p w14:paraId="0F7B88CC" w14:textId="6E0375F0" w:rsidR="00086B65" w:rsidRPr="00086B65" w:rsidRDefault="00086B65" w:rsidP="00765407">
      <w:pPr>
        <w:spacing w:after="240"/>
        <w:jc w:val="both"/>
      </w:pPr>
      <w:r w:rsidRPr="00086B65">
        <w:t>Here we see, UN R157 (or ALKS) covering auto lane keeping systems.</w:t>
      </w:r>
    </w:p>
    <w:p w14:paraId="4ADF32F2" w14:textId="113BAE56" w:rsidR="00586E42" w:rsidRDefault="00086B65" w:rsidP="00765407">
      <w:pPr>
        <w:spacing w:after="240"/>
        <w:jc w:val="both"/>
      </w:pPr>
      <w:r w:rsidRPr="00086B65">
        <w:t>The expectation is that there is a conformance to R155 and R156</w:t>
      </w:r>
      <w:r w:rsidR="00532261" w:rsidRPr="00532261">
        <w:t>.</w:t>
      </w:r>
    </w:p>
    <w:p w14:paraId="66F7394A" w14:textId="7581C402" w:rsidR="00086B65" w:rsidRDefault="00086B65" w:rsidP="00765407">
      <w:pPr>
        <w:spacing w:after="240"/>
        <w:jc w:val="both"/>
      </w:pPr>
      <w:r>
        <w:t>[break]</w:t>
      </w:r>
    </w:p>
    <w:p w14:paraId="30E1CA74" w14:textId="755125D8" w:rsidR="00086B65" w:rsidRPr="00EB0B65" w:rsidRDefault="00086B65" w:rsidP="00765407">
      <w:pPr>
        <w:spacing w:after="240"/>
        <w:jc w:val="both"/>
      </w:pPr>
      <w:r w:rsidRPr="00086B65">
        <w:t>Finally, there is a proposal currently under consideration covering automated driving systems (or ADS) which will require conformance to R155 and R156</w:t>
      </w:r>
      <w:r>
        <w:t>.</w:t>
      </w:r>
    </w:p>
    <w:p w14:paraId="40257B59" w14:textId="77777777" w:rsidR="00DF47C2" w:rsidRDefault="00DF47C2" w:rsidP="00765407">
      <w:pPr>
        <w:jc w:val="both"/>
        <w:rPr>
          <w:rFonts w:asciiTheme="majorHAnsi" w:eastAsiaTheme="majorEastAsia" w:hAnsiTheme="majorHAnsi" w:cstheme="majorBidi"/>
          <w:color w:val="2F5496" w:themeColor="accent1" w:themeShade="BF"/>
          <w:sz w:val="32"/>
          <w:szCs w:val="32"/>
        </w:rPr>
      </w:pPr>
      <w:r>
        <w:br w:type="page"/>
      </w:r>
    </w:p>
    <w:p w14:paraId="4CA55D9A" w14:textId="586C7692" w:rsidR="00586E42" w:rsidRDefault="00086B65" w:rsidP="00765407">
      <w:pPr>
        <w:pStyle w:val="Heading1"/>
        <w:jc w:val="both"/>
      </w:pPr>
      <w:r w:rsidRPr="00086B65">
        <w:lastRenderedPageBreak/>
        <w:t>How the Standards Line Up</w:t>
      </w:r>
    </w:p>
    <w:p w14:paraId="6EB4BAB1" w14:textId="1797447C" w:rsidR="00D6554E" w:rsidRPr="00D6554E" w:rsidRDefault="00D6554E" w:rsidP="00765407">
      <w:pPr>
        <w:spacing w:after="240"/>
        <w:jc w:val="both"/>
      </w:pPr>
      <w:r w:rsidRPr="00D6554E">
        <w:t>Before creating a lifecycle, it's important to ensure that the standards that you’ll be working with actually have alignment.</w:t>
      </w:r>
    </w:p>
    <w:p w14:paraId="35BD8272" w14:textId="266AFD02" w:rsidR="00532261" w:rsidRDefault="00D6554E" w:rsidP="00765407">
      <w:pPr>
        <w:spacing w:after="240"/>
        <w:jc w:val="both"/>
      </w:pPr>
      <w:r w:rsidRPr="00D6554E">
        <w:t>So, let's go through that exercise</w:t>
      </w:r>
      <w:r w:rsidR="00532261" w:rsidRPr="00532261">
        <w:t>.</w:t>
      </w:r>
    </w:p>
    <w:p w14:paraId="0B0F64A4" w14:textId="525164DD" w:rsidR="00D6554E" w:rsidRPr="00532261" w:rsidRDefault="00D6554E" w:rsidP="00765407">
      <w:pPr>
        <w:spacing w:after="240"/>
        <w:jc w:val="both"/>
      </w:pPr>
      <w:r>
        <w:t>[break]</w:t>
      </w:r>
    </w:p>
    <w:p w14:paraId="13AF84B2" w14:textId="023E62E3" w:rsidR="00D6554E" w:rsidRPr="00D6554E" w:rsidRDefault="00D6554E" w:rsidP="00765407">
      <w:pPr>
        <w:spacing w:after="240"/>
        <w:jc w:val="both"/>
      </w:pPr>
      <w:r w:rsidRPr="00D6554E">
        <w:t>Here we see the activities specified in ISO 15288, the systems development lifecycle.</w:t>
      </w:r>
    </w:p>
    <w:p w14:paraId="57330B9E" w14:textId="713E6890" w:rsidR="00D6554E" w:rsidRPr="00D6554E" w:rsidRDefault="00D6554E" w:rsidP="00765407">
      <w:pPr>
        <w:spacing w:after="240"/>
        <w:jc w:val="both"/>
      </w:pPr>
      <w:r w:rsidRPr="00D6554E">
        <w:t>We can consider this standard in three chunks:</w:t>
      </w:r>
    </w:p>
    <w:p w14:paraId="4101A807" w14:textId="2AE6BF1C" w:rsidR="00D6554E" w:rsidRPr="00D6554E" w:rsidRDefault="00D6554E" w:rsidP="00765407">
      <w:pPr>
        <w:spacing w:after="240"/>
        <w:jc w:val="both"/>
      </w:pPr>
      <w:r w:rsidRPr="00D6554E">
        <w:t>technical processes,</w:t>
      </w:r>
    </w:p>
    <w:p w14:paraId="1A02DE64" w14:textId="4FDEA181" w:rsidR="00D6554E" w:rsidRPr="00D6554E" w:rsidRDefault="00D6554E" w:rsidP="00765407">
      <w:pPr>
        <w:spacing w:after="240"/>
        <w:jc w:val="both"/>
      </w:pPr>
      <w:r w:rsidRPr="00D6554E">
        <w:t>requirements through disposal,</w:t>
      </w:r>
    </w:p>
    <w:p w14:paraId="7F8030EB" w14:textId="7B1A51E8" w:rsidR="00532261" w:rsidRDefault="00D6554E" w:rsidP="00765407">
      <w:pPr>
        <w:spacing w:after="240"/>
        <w:jc w:val="both"/>
      </w:pPr>
      <w:r w:rsidRPr="00D6554E">
        <w:t>and agreement processes for interactions with suppliers and customers</w:t>
      </w:r>
      <w:r w:rsidR="00532261" w:rsidRPr="00532261">
        <w:t>.</w:t>
      </w:r>
    </w:p>
    <w:p w14:paraId="5181D45D" w14:textId="4CD62F3A" w:rsidR="00D6554E" w:rsidRPr="00532261" w:rsidRDefault="00D6554E" w:rsidP="00765407">
      <w:pPr>
        <w:spacing w:after="240"/>
        <w:jc w:val="both"/>
      </w:pPr>
      <w:r>
        <w:t>[break]</w:t>
      </w:r>
    </w:p>
    <w:p w14:paraId="575CDABA" w14:textId="28ACA41F" w:rsidR="00D6554E" w:rsidRPr="00D6554E" w:rsidRDefault="00D6554E" w:rsidP="00765407">
      <w:pPr>
        <w:spacing w:after="240"/>
        <w:jc w:val="both"/>
      </w:pPr>
      <w:r w:rsidRPr="00D6554E">
        <w:t>When we put ISO 12207 next to 15288, we can confirm that it is, as mentioned previously, an extension into the software realm.</w:t>
      </w:r>
    </w:p>
    <w:p w14:paraId="4EC3F1FD" w14:textId="6089FC9B" w:rsidR="00D6554E" w:rsidRPr="00D6554E" w:rsidRDefault="00D6554E" w:rsidP="00765407">
      <w:pPr>
        <w:spacing w:after="240"/>
        <w:jc w:val="both"/>
      </w:pPr>
      <w:r w:rsidRPr="00D6554E">
        <w:t>Where it differs is that what 15288 refers to as transition and validation activities 12207 refers to as software installation and software acceptance support.</w:t>
      </w:r>
    </w:p>
    <w:p w14:paraId="3405F738" w14:textId="4E275BB0" w:rsidR="00532261" w:rsidRDefault="00D6554E" w:rsidP="00765407">
      <w:pPr>
        <w:spacing w:after="240"/>
        <w:jc w:val="both"/>
      </w:pPr>
      <w:r w:rsidRPr="00D6554E">
        <w:t>Other than that, the activities differ in name only</w:t>
      </w:r>
      <w:r w:rsidR="00532261" w:rsidRPr="00532261">
        <w:t>.</w:t>
      </w:r>
    </w:p>
    <w:p w14:paraId="6293F0CE" w14:textId="77777777" w:rsidR="00D6554E" w:rsidRDefault="00D6554E" w:rsidP="00765407">
      <w:pPr>
        <w:spacing w:after="240"/>
        <w:jc w:val="both"/>
      </w:pPr>
      <w:r>
        <w:t>[break]</w:t>
      </w:r>
    </w:p>
    <w:p w14:paraId="29D8181A" w14:textId="34213A22" w:rsidR="00D6554E" w:rsidRPr="00D6554E" w:rsidRDefault="00D6554E" w:rsidP="00765407">
      <w:pPr>
        <w:spacing w:after="240"/>
        <w:jc w:val="both"/>
      </w:pPr>
      <w:r w:rsidRPr="00D6554E">
        <w:t>Let’s now add ISO 26262 which covers functional safety of road vehicles.</w:t>
      </w:r>
    </w:p>
    <w:p w14:paraId="342CF3C5" w14:textId="30547BE1" w:rsidR="00D6554E" w:rsidRPr="00D6554E" w:rsidRDefault="00D6554E" w:rsidP="00765407">
      <w:pPr>
        <w:spacing w:after="240"/>
        <w:jc w:val="both"/>
      </w:pPr>
      <w:r w:rsidRPr="00D6554E">
        <w:t>You'll note the introduction of the concept phase.</w:t>
      </w:r>
    </w:p>
    <w:p w14:paraId="33646276" w14:textId="05FF5B0B" w:rsidR="00D6554E" w:rsidRPr="00D6554E" w:rsidRDefault="00D6554E" w:rsidP="00765407">
      <w:pPr>
        <w:spacing w:after="240"/>
        <w:jc w:val="both"/>
      </w:pPr>
      <w:r w:rsidRPr="00D6554E">
        <w:t>Additionally, the technical processes have been split into management of functional safety and supporting processes.</w:t>
      </w:r>
    </w:p>
    <w:p w14:paraId="0DFCB512" w14:textId="56BC0457" w:rsidR="00D6554E" w:rsidRPr="00D6554E" w:rsidRDefault="00D6554E" w:rsidP="00765407">
      <w:pPr>
        <w:spacing w:after="240"/>
        <w:jc w:val="both"/>
      </w:pPr>
      <w:r w:rsidRPr="00D6554E">
        <w:t>In the middle, activities are grouped together reflecting the nature of safety within product development.</w:t>
      </w:r>
    </w:p>
    <w:p w14:paraId="54276FD8" w14:textId="7B390D31" w:rsidR="00D6554E" w:rsidRPr="00D6554E" w:rsidRDefault="00D6554E" w:rsidP="00765407">
      <w:pPr>
        <w:spacing w:after="240"/>
        <w:jc w:val="both"/>
      </w:pPr>
      <w:r w:rsidRPr="00D6554E">
        <w:t>Specifically, the integration, verification, and transition phases are grouped together as integration and verification.</w:t>
      </w:r>
    </w:p>
    <w:p w14:paraId="1EC1F783" w14:textId="5761F27B" w:rsidR="00532261" w:rsidRDefault="00D6554E" w:rsidP="00765407">
      <w:pPr>
        <w:spacing w:after="240"/>
        <w:jc w:val="both"/>
      </w:pPr>
      <w:r w:rsidRPr="00D6554E">
        <w:t>Validation has become production</w:t>
      </w:r>
      <w:r>
        <w:t xml:space="preserve"> </w:t>
      </w:r>
      <w:r w:rsidRPr="00D6554E">
        <w:t>and the operation, maintenance and disposal phases are group together into a single phase</w:t>
      </w:r>
      <w:r w:rsidR="00532261" w:rsidRPr="00532261">
        <w:t>.</w:t>
      </w:r>
    </w:p>
    <w:p w14:paraId="75D1FD60" w14:textId="43AE824B" w:rsidR="00D6554E" w:rsidRPr="00532261" w:rsidRDefault="00D6554E" w:rsidP="00765407">
      <w:pPr>
        <w:spacing w:after="240"/>
        <w:jc w:val="both"/>
      </w:pPr>
      <w:r>
        <w:t>[break]</w:t>
      </w:r>
    </w:p>
    <w:p w14:paraId="7522EA05" w14:textId="77777777" w:rsidR="00D6554E" w:rsidRDefault="00D6554E" w:rsidP="00765407">
      <w:pPr>
        <w:jc w:val="both"/>
      </w:pPr>
      <w:r>
        <w:br w:type="page"/>
      </w:r>
    </w:p>
    <w:p w14:paraId="1C5EC4D8" w14:textId="18F11E45" w:rsidR="00D6554E" w:rsidRPr="00D6554E" w:rsidRDefault="00D6554E" w:rsidP="00765407">
      <w:pPr>
        <w:spacing w:after="240"/>
        <w:jc w:val="both"/>
      </w:pPr>
      <w:r w:rsidRPr="00D6554E">
        <w:lastRenderedPageBreak/>
        <w:t>Finally, we'll add ISO/SAE 21434.</w:t>
      </w:r>
    </w:p>
    <w:p w14:paraId="2634AF70" w14:textId="6370C4F2" w:rsidR="00D6554E" w:rsidRPr="00D6554E" w:rsidRDefault="00D6554E" w:rsidP="00765407">
      <w:pPr>
        <w:spacing w:after="240"/>
        <w:jc w:val="both"/>
      </w:pPr>
      <w:r w:rsidRPr="00D6554E">
        <w:t>It resembles 26262, except in the areas of operation, maintenance and decommissioning.</w:t>
      </w:r>
    </w:p>
    <w:p w14:paraId="4F229D7E" w14:textId="03A4C6F1" w:rsidR="00D6554E" w:rsidRPr="00D6554E" w:rsidRDefault="00D6554E" w:rsidP="00765407">
      <w:pPr>
        <w:spacing w:after="240"/>
        <w:jc w:val="both"/>
      </w:pPr>
      <w:r w:rsidRPr="00D6554E">
        <w:t>Those areas more closely align with 15288 and 12207's breakdown.</w:t>
      </w:r>
    </w:p>
    <w:p w14:paraId="7F0D867F" w14:textId="11DA6D6E" w:rsidR="00D6554E" w:rsidRPr="00D6554E" w:rsidRDefault="00D6554E" w:rsidP="00765407">
      <w:pPr>
        <w:spacing w:after="240"/>
        <w:jc w:val="both"/>
      </w:pPr>
      <w:r w:rsidRPr="00D6554E">
        <w:t>Additionally, 21434 is much more specific, saying distributed cybersecurity activities rather than agreement or supporting processes.</w:t>
      </w:r>
    </w:p>
    <w:p w14:paraId="6D878437" w14:textId="773D9DC4" w:rsidR="00D6554E" w:rsidRPr="00D6554E" w:rsidRDefault="00D6554E" w:rsidP="00765407">
      <w:pPr>
        <w:spacing w:after="240"/>
        <w:jc w:val="both"/>
      </w:pPr>
      <w:r w:rsidRPr="00D6554E">
        <w:t>[long pause]</w:t>
      </w:r>
    </w:p>
    <w:p w14:paraId="1C36DC4F" w14:textId="5ED39D12" w:rsidR="00D6554E" w:rsidRPr="00D6554E" w:rsidRDefault="00D6554E" w:rsidP="00765407">
      <w:pPr>
        <w:spacing w:after="240"/>
        <w:jc w:val="both"/>
      </w:pPr>
      <w:r w:rsidRPr="00D6554E">
        <w:t>If you have an organization creating products subject to regulation, you'll need to synchronize your various groups and their activities.</w:t>
      </w:r>
    </w:p>
    <w:p w14:paraId="6717758F" w14:textId="06D2C4C6" w:rsidR="00D6554E" w:rsidRPr="00D6554E" w:rsidRDefault="00D6554E" w:rsidP="00765407">
      <w:pPr>
        <w:spacing w:after="240"/>
        <w:jc w:val="both"/>
      </w:pPr>
      <w:r w:rsidRPr="00D6554E">
        <w:t>You're going to want them to speak a common language.</w:t>
      </w:r>
    </w:p>
    <w:p w14:paraId="1CD7A955" w14:textId="566549F3" w:rsidR="00D6554E" w:rsidRPr="00D6554E" w:rsidRDefault="00D6554E" w:rsidP="00765407">
      <w:pPr>
        <w:spacing w:after="240"/>
        <w:jc w:val="both"/>
      </w:pPr>
      <w:r w:rsidRPr="00D6554E">
        <w:t>You don't want to have cybersecurity talking about development while everyone else is talking about implementation.</w:t>
      </w:r>
    </w:p>
    <w:p w14:paraId="671D564F" w14:textId="2AF16692" w:rsidR="00532261" w:rsidRDefault="00D6554E" w:rsidP="00765407">
      <w:pPr>
        <w:spacing w:after="240"/>
        <w:jc w:val="both"/>
      </w:pPr>
      <w:r w:rsidRPr="00D6554E">
        <w:t>How do you enable multiple groups with disparate nomenclatures to communicate, share information, and have synchronization points without confusion</w:t>
      </w:r>
      <w:r>
        <w:t>?</w:t>
      </w:r>
    </w:p>
    <w:p w14:paraId="25C6CDDD" w14:textId="42627668" w:rsidR="00D6554E" w:rsidRPr="00532261" w:rsidRDefault="00D6554E" w:rsidP="00765407">
      <w:pPr>
        <w:spacing w:after="240"/>
        <w:jc w:val="both"/>
      </w:pPr>
      <w:r>
        <w:t>[break]</w:t>
      </w:r>
    </w:p>
    <w:p w14:paraId="7F04B522" w14:textId="6843D8D5" w:rsidR="00586E42" w:rsidRPr="00EB0B65" w:rsidRDefault="00532261" w:rsidP="00765407">
      <w:pPr>
        <w:spacing w:after="240"/>
        <w:jc w:val="both"/>
      </w:pPr>
      <w:r w:rsidRPr="00532261">
        <w:t>We're going to do that by creating a mapping between the processes that the vendor uses and the ones that the customer uses.</w:t>
      </w:r>
    </w:p>
    <w:p w14:paraId="0AEF49DB" w14:textId="77777777" w:rsidR="00D6554E" w:rsidRDefault="00D6554E" w:rsidP="00765407">
      <w:pPr>
        <w:jc w:val="both"/>
        <w:rPr>
          <w:rFonts w:asciiTheme="majorHAnsi" w:eastAsiaTheme="majorEastAsia" w:hAnsiTheme="majorHAnsi" w:cstheme="majorBidi"/>
          <w:color w:val="2F5496" w:themeColor="accent1" w:themeShade="BF"/>
          <w:sz w:val="32"/>
          <w:szCs w:val="32"/>
        </w:rPr>
      </w:pPr>
      <w:r>
        <w:br w:type="page"/>
      </w:r>
    </w:p>
    <w:p w14:paraId="6B4B9E9E" w14:textId="09227BAD" w:rsidR="00586E42" w:rsidRDefault="00D6554E" w:rsidP="00765407">
      <w:pPr>
        <w:pStyle w:val="Heading1"/>
        <w:jc w:val="both"/>
      </w:pPr>
      <w:r w:rsidRPr="00D6554E">
        <w:lastRenderedPageBreak/>
        <w:t>AVPDL – Autonomous Vehicle Product Development Lifecycle</w:t>
      </w:r>
    </w:p>
    <w:p w14:paraId="29348A3C" w14:textId="1173B3C1" w:rsidR="00D6554E" w:rsidRPr="00D6554E" w:rsidRDefault="00D6554E" w:rsidP="00765407">
      <w:pPr>
        <w:spacing w:after="240"/>
        <w:jc w:val="both"/>
      </w:pPr>
      <w:r w:rsidRPr="00D6554E">
        <w:t>We address this by introducing the Autonomous Vehicle Product Development Lifecycle.</w:t>
      </w:r>
    </w:p>
    <w:p w14:paraId="44D3F0EE" w14:textId="621D19CD" w:rsidR="00D6554E" w:rsidRPr="00D6554E" w:rsidRDefault="00D6554E" w:rsidP="00765407">
      <w:pPr>
        <w:spacing w:after="240"/>
        <w:jc w:val="both"/>
      </w:pPr>
      <w:r w:rsidRPr="00D6554E">
        <w:t>The AVPDL is a simple but powerful construct which lays out a set of generic phases and processes.</w:t>
      </w:r>
    </w:p>
    <w:p w14:paraId="60B10AF3" w14:textId="11CEA877" w:rsidR="00C635EA" w:rsidRDefault="00D6554E" w:rsidP="00765407">
      <w:pPr>
        <w:spacing w:after="240"/>
        <w:jc w:val="both"/>
      </w:pPr>
      <w:r w:rsidRPr="00D6554E">
        <w:t>It allows groups to use a common language to clearly communicate with other groups when discussing activities in various phases or processes</w:t>
      </w:r>
      <w:r w:rsidR="00C635EA" w:rsidRPr="00C635EA">
        <w:t>.</w:t>
      </w:r>
    </w:p>
    <w:p w14:paraId="019A4CF2" w14:textId="49086525" w:rsidR="00D6554E" w:rsidRPr="00C635EA" w:rsidRDefault="00D6554E" w:rsidP="00765407">
      <w:pPr>
        <w:spacing w:after="240"/>
        <w:jc w:val="both"/>
      </w:pPr>
      <w:r>
        <w:t>[break]</w:t>
      </w:r>
    </w:p>
    <w:p w14:paraId="7F0F5A88" w14:textId="7AD86AEC" w:rsidR="00D6554E" w:rsidRPr="00D6554E" w:rsidRDefault="00D6554E" w:rsidP="00765407">
      <w:pPr>
        <w:spacing w:after="240"/>
        <w:jc w:val="both"/>
      </w:pPr>
      <w:r w:rsidRPr="00D6554E">
        <w:t>We still have the problem that things don’t quite line up, and we're dividing and grouping various things.</w:t>
      </w:r>
    </w:p>
    <w:p w14:paraId="29861548" w14:textId="402231AC" w:rsidR="00D6554E" w:rsidRPr="00D6554E" w:rsidRDefault="00D6554E" w:rsidP="00765407">
      <w:pPr>
        <w:spacing w:after="240"/>
        <w:jc w:val="both"/>
      </w:pPr>
      <w:r w:rsidRPr="00D6554E">
        <w:t>But you'll notice that where we are introducing additional separation or grouping, it's across phases that lend themselves to this type of decomposition.</w:t>
      </w:r>
    </w:p>
    <w:p w14:paraId="64C1D86B" w14:textId="17EB3ABC" w:rsidR="00C635EA" w:rsidRDefault="00D6554E" w:rsidP="00765407">
      <w:pPr>
        <w:spacing w:after="240"/>
        <w:jc w:val="both"/>
      </w:pPr>
      <w:r w:rsidRPr="00D6554E">
        <w:t>For instance, the separation of operations and decommissioning is common among three of these standards and should not cause any great difficulty for those in safety who are using 26262</w:t>
      </w:r>
      <w:r w:rsidR="00C635EA" w:rsidRPr="00C635EA">
        <w:t>.</w:t>
      </w:r>
    </w:p>
    <w:p w14:paraId="4F28567E" w14:textId="78BE85DC" w:rsidR="00D6554E" w:rsidRPr="00C635EA" w:rsidRDefault="00D6554E" w:rsidP="00765407">
      <w:pPr>
        <w:spacing w:after="240"/>
        <w:jc w:val="both"/>
      </w:pPr>
      <w:r>
        <w:t>[break]</w:t>
      </w:r>
    </w:p>
    <w:p w14:paraId="6FC7B625" w14:textId="5329855D" w:rsidR="00D6554E" w:rsidRPr="00D6554E" w:rsidRDefault="00D6554E" w:rsidP="00765407">
      <w:pPr>
        <w:spacing w:after="240"/>
        <w:jc w:val="both"/>
      </w:pPr>
      <w:r w:rsidRPr="00D6554E">
        <w:t>You'll note that I said that there were processes and phases within the AVPDL.</w:t>
      </w:r>
    </w:p>
    <w:p w14:paraId="2E8AE951" w14:textId="20680F8E" w:rsidR="00D6554E" w:rsidRPr="00D6554E" w:rsidRDefault="00D6554E" w:rsidP="00765407">
      <w:pPr>
        <w:spacing w:after="240"/>
        <w:jc w:val="both"/>
      </w:pPr>
      <w:r w:rsidRPr="00D6554E">
        <w:t>The processes are things which are managed primarily at the organizational level rather than by any one group.</w:t>
      </w:r>
    </w:p>
    <w:p w14:paraId="2094AD02" w14:textId="22258F4F" w:rsidR="00C635EA" w:rsidRDefault="00D6554E" w:rsidP="00765407">
      <w:pPr>
        <w:spacing w:after="240"/>
        <w:jc w:val="both"/>
      </w:pPr>
      <w:r w:rsidRPr="00D6554E">
        <w:t>Project management, document management and training are examples of organizational processes</w:t>
      </w:r>
      <w:r w:rsidR="00C635EA" w:rsidRPr="00C635EA">
        <w:t>.</w:t>
      </w:r>
    </w:p>
    <w:p w14:paraId="3A74166A" w14:textId="456DCD41" w:rsidR="00D6554E" w:rsidRPr="00C635EA" w:rsidRDefault="00D6554E" w:rsidP="00765407">
      <w:pPr>
        <w:spacing w:after="240"/>
        <w:jc w:val="both"/>
      </w:pPr>
      <w:r>
        <w:t>[break]</w:t>
      </w:r>
    </w:p>
    <w:p w14:paraId="42A1916B" w14:textId="25396DF3" w:rsidR="00D6554E" w:rsidRPr="00D6554E" w:rsidRDefault="00D6554E" w:rsidP="00765407">
      <w:pPr>
        <w:spacing w:after="240"/>
        <w:jc w:val="both"/>
      </w:pPr>
      <w:r w:rsidRPr="00D6554E">
        <w:t>At the bottom, we see supplier processes, these are also primarily managed at the organizational level but with contributions being made by each of the specific groups.</w:t>
      </w:r>
    </w:p>
    <w:p w14:paraId="4F110909" w14:textId="4B54946E" w:rsidR="00586E42" w:rsidRDefault="00D6554E" w:rsidP="00765407">
      <w:pPr>
        <w:spacing w:after="240"/>
        <w:jc w:val="both"/>
      </w:pPr>
      <w:r w:rsidRPr="00D6554E">
        <w:t>For instance, within the context of 21434 we have to have a cybersecurity interface agreement to go alongside the functional interface agreement that exists between the supplier and the customer</w:t>
      </w:r>
      <w:r w:rsidR="00C635EA" w:rsidRPr="00C635EA">
        <w:t>.</w:t>
      </w:r>
    </w:p>
    <w:p w14:paraId="37823AC0" w14:textId="7F4F5E4A" w:rsidR="00D6554E" w:rsidRDefault="00D6554E" w:rsidP="00765407">
      <w:pPr>
        <w:spacing w:after="240"/>
        <w:jc w:val="both"/>
      </w:pPr>
      <w:r>
        <w:t>[break]</w:t>
      </w:r>
    </w:p>
    <w:p w14:paraId="7624B783" w14:textId="77777777" w:rsidR="00D6554E" w:rsidRDefault="00D6554E" w:rsidP="00765407">
      <w:pPr>
        <w:jc w:val="both"/>
      </w:pPr>
      <w:r>
        <w:br w:type="page"/>
      </w:r>
    </w:p>
    <w:p w14:paraId="404BE2CA" w14:textId="51E91703" w:rsidR="00D6554E" w:rsidRPr="00D6554E" w:rsidRDefault="00D6554E" w:rsidP="00765407">
      <w:pPr>
        <w:spacing w:after="240"/>
        <w:jc w:val="both"/>
      </w:pPr>
      <w:r w:rsidRPr="00D6554E">
        <w:lastRenderedPageBreak/>
        <w:t>This brings us to the lifecycle phases.</w:t>
      </w:r>
    </w:p>
    <w:p w14:paraId="00074E8A" w14:textId="66C52532" w:rsidR="00D6554E" w:rsidRPr="00D6554E" w:rsidRDefault="00D6554E" w:rsidP="00765407">
      <w:pPr>
        <w:spacing w:after="240"/>
        <w:jc w:val="both"/>
      </w:pPr>
      <w:r w:rsidRPr="00D6554E">
        <w:t>These activities directly pertain to the creation, operation and decommissioning of products requiring the coordinated efforts of multiple groups.</w:t>
      </w:r>
    </w:p>
    <w:p w14:paraId="04D4C62E" w14:textId="47FA420F" w:rsidR="00D6554E" w:rsidRPr="00D6554E" w:rsidRDefault="00D6554E" w:rsidP="00765407">
      <w:pPr>
        <w:spacing w:after="240"/>
        <w:jc w:val="both"/>
      </w:pPr>
      <w:r w:rsidRPr="00D6554E">
        <w:t>The choice of divisions is based on what the largest similar activity groupings are.</w:t>
      </w:r>
    </w:p>
    <w:p w14:paraId="74D1B32D" w14:textId="2FD7AF30" w:rsidR="00D6554E" w:rsidRPr="00D6554E" w:rsidRDefault="00D6554E" w:rsidP="00765407">
      <w:pPr>
        <w:spacing w:after="240"/>
        <w:jc w:val="both"/>
      </w:pPr>
      <w:r w:rsidRPr="00D6554E">
        <w:t>The motivation for the scope of activities in a phase is that you’re either going to need a gating activity because there is a dependency on previous phases that would prevent you from moving to the next phase without having verified that you've taken care of everything that you need to in the current one</w:t>
      </w:r>
    </w:p>
    <w:p w14:paraId="74A5171B" w14:textId="56059951" w:rsidR="00D6554E" w:rsidRPr="00D6554E" w:rsidRDefault="00D6554E" w:rsidP="00765407">
      <w:pPr>
        <w:spacing w:after="240"/>
        <w:jc w:val="both"/>
      </w:pPr>
      <w:r w:rsidRPr="00D6554E">
        <w:t>Or (in the case of the operation phase) that the activities cannot be otherwise grouped.</w:t>
      </w:r>
    </w:p>
    <w:p w14:paraId="19054B63" w14:textId="00689A76" w:rsidR="00D6554E" w:rsidRPr="00D6554E" w:rsidRDefault="00D6554E" w:rsidP="00765407">
      <w:pPr>
        <w:spacing w:after="240"/>
        <w:jc w:val="both"/>
      </w:pPr>
      <w:r w:rsidRPr="00D6554E">
        <w:t>And so</w:t>
      </w:r>
      <w:r>
        <w:t>,</w:t>
      </w:r>
      <w:r w:rsidRPr="00D6554E">
        <w:t xml:space="preserve"> what we see here is that green phases are fundamental gating spots for project management where we want to make sure that we’ve completed all activities across all groups before proceeding.</w:t>
      </w:r>
    </w:p>
    <w:p w14:paraId="10654169" w14:textId="61EE07CF" w:rsidR="00D6554E" w:rsidRPr="00D6554E" w:rsidRDefault="00D6554E" w:rsidP="00765407">
      <w:pPr>
        <w:spacing w:after="240"/>
        <w:jc w:val="both"/>
      </w:pPr>
      <w:r w:rsidRPr="00D6554E">
        <w:t>We also want to do this because we have to ensure that we have traceability as required within a regulated industry.</w:t>
      </w:r>
    </w:p>
    <w:p w14:paraId="4E5E6B30" w14:textId="11902527" w:rsidR="00D6554E" w:rsidRPr="00D6554E" w:rsidRDefault="00D6554E" w:rsidP="00765407">
      <w:pPr>
        <w:spacing w:after="240"/>
        <w:jc w:val="both"/>
      </w:pPr>
      <w:r w:rsidRPr="00D6554E">
        <w:t>Traceability will be covered in greater detail later in this presentation.</w:t>
      </w:r>
    </w:p>
    <w:p w14:paraId="00139596" w14:textId="015E1675" w:rsidR="00D6554E" w:rsidRPr="00D6554E" w:rsidRDefault="00D6554E" w:rsidP="00765407">
      <w:pPr>
        <w:spacing w:after="240"/>
        <w:jc w:val="both"/>
      </w:pPr>
      <w:r w:rsidRPr="00D6554E">
        <w:t>[pause]</w:t>
      </w:r>
    </w:p>
    <w:p w14:paraId="5E225C1D" w14:textId="035F7D7F" w:rsidR="00D6554E" w:rsidRPr="00D6554E" w:rsidRDefault="00D6554E" w:rsidP="00765407">
      <w:pPr>
        <w:spacing w:after="240"/>
        <w:jc w:val="both"/>
      </w:pPr>
      <w:r w:rsidRPr="00D6554E">
        <w:t>The foundation phase doesn't have a gate because its activities are ongoing throughout the entirety of the product lifecycle.</w:t>
      </w:r>
    </w:p>
    <w:p w14:paraId="685156A2" w14:textId="2C097F25" w:rsidR="00D6554E" w:rsidRPr="00D6554E" w:rsidRDefault="00D6554E" w:rsidP="00765407">
      <w:pPr>
        <w:spacing w:after="240"/>
        <w:jc w:val="both"/>
      </w:pPr>
      <w:r w:rsidRPr="00D6554E">
        <w:t>Additionally, once you've created the processes specified in the foundation phase, they can be reused future projects.</w:t>
      </w:r>
    </w:p>
    <w:p w14:paraId="1AC6C691" w14:textId="7E26A80A" w:rsidR="00D6554E" w:rsidRPr="00D6554E" w:rsidRDefault="00D6554E" w:rsidP="00765407">
      <w:pPr>
        <w:spacing w:after="240"/>
        <w:jc w:val="both"/>
      </w:pPr>
      <w:r w:rsidRPr="00D6554E">
        <w:t>Similarly, the operations phase isn't gated because operations are ongoing.</w:t>
      </w:r>
    </w:p>
    <w:p w14:paraId="164A11C3" w14:textId="4043A53B" w:rsidR="00D6554E" w:rsidRPr="00D6554E" w:rsidRDefault="00D6554E" w:rsidP="00765407">
      <w:pPr>
        <w:spacing w:after="240"/>
        <w:jc w:val="both"/>
      </w:pPr>
      <w:r w:rsidRPr="00D6554E">
        <w:t>The activities used to handle issue tracking and fleet management will be the same regardless of the product within the operational phase.</w:t>
      </w:r>
    </w:p>
    <w:p w14:paraId="1029E8F0" w14:textId="26630856" w:rsidR="00D6554E" w:rsidRPr="00D6554E" w:rsidRDefault="00D6554E" w:rsidP="00765407">
      <w:pPr>
        <w:spacing w:after="240"/>
        <w:jc w:val="both"/>
      </w:pPr>
      <w:r w:rsidRPr="00D6554E">
        <w:t>All of the same structure and frameworks apply equally.</w:t>
      </w:r>
    </w:p>
    <w:p w14:paraId="395D5618" w14:textId="79919BDB" w:rsidR="00D6554E" w:rsidRPr="00EB0B65" w:rsidRDefault="00D6554E" w:rsidP="00765407">
      <w:pPr>
        <w:spacing w:after="240"/>
        <w:jc w:val="both"/>
      </w:pPr>
      <w:r w:rsidRPr="00D6554E">
        <w:t>Lastly, decommissioning is</w:t>
      </w:r>
      <w:r w:rsidR="00864F9D">
        <w:t>n’t</w:t>
      </w:r>
      <w:r w:rsidRPr="00D6554E">
        <w:t xml:space="preserve"> gated because it can occur at any time and has no other phase dependencies. Individual products are sent in for repair, or an entire series may be retired</w:t>
      </w:r>
      <w:r>
        <w:t>.</w:t>
      </w:r>
    </w:p>
    <w:p w14:paraId="325F2626" w14:textId="77777777" w:rsidR="00D6554E" w:rsidRDefault="00D6554E" w:rsidP="00765407">
      <w:pPr>
        <w:jc w:val="both"/>
        <w:rPr>
          <w:rFonts w:asciiTheme="majorHAnsi" w:eastAsiaTheme="majorEastAsia" w:hAnsiTheme="majorHAnsi" w:cstheme="majorBidi"/>
          <w:color w:val="2F5496" w:themeColor="accent1" w:themeShade="BF"/>
          <w:sz w:val="32"/>
          <w:szCs w:val="32"/>
        </w:rPr>
      </w:pPr>
      <w:r>
        <w:br w:type="page"/>
      </w:r>
    </w:p>
    <w:p w14:paraId="1B438E18" w14:textId="60D9A1BD" w:rsidR="00586E42" w:rsidRDefault="00D6554E" w:rsidP="00765407">
      <w:pPr>
        <w:pStyle w:val="Heading1"/>
        <w:jc w:val="both"/>
      </w:pPr>
      <w:r w:rsidRPr="00D6554E">
        <w:lastRenderedPageBreak/>
        <w:t>Reference Sources</w:t>
      </w:r>
    </w:p>
    <w:p w14:paraId="06AD254E" w14:textId="73279397" w:rsidR="00D6554E" w:rsidRPr="00D6554E" w:rsidRDefault="00D6554E" w:rsidP="00765407">
      <w:pPr>
        <w:spacing w:after="240"/>
        <w:jc w:val="both"/>
      </w:pPr>
      <w:r w:rsidRPr="00D6554E">
        <w:t>Now that we've established the phases that we're going to use for this lifecycle,</w:t>
      </w:r>
    </w:p>
    <w:p w14:paraId="3E9A99E1" w14:textId="3B7CC4ED" w:rsidR="006365A2" w:rsidRDefault="00D6554E" w:rsidP="00765407">
      <w:pPr>
        <w:spacing w:after="240"/>
        <w:jc w:val="both"/>
      </w:pPr>
      <w:r w:rsidRPr="00D6554E">
        <w:t>let's consider some specific sources that we're going to use in order to determine what the activities in each of these phases are going to be</w:t>
      </w:r>
      <w:r w:rsidR="006365A2" w:rsidRPr="006365A2">
        <w:t>.</w:t>
      </w:r>
    </w:p>
    <w:p w14:paraId="4AD08FC2" w14:textId="5736FA27" w:rsidR="00D6554E" w:rsidRPr="006365A2" w:rsidRDefault="00D6554E" w:rsidP="00765407">
      <w:pPr>
        <w:spacing w:after="240"/>
        <w:jc w:val="both"/>
      </w:pPr>
      <w:r>
        <w:t>[break]</w:t>
      </w:r>
    </w:p>
    <w:p w14:paraId="55906990" w14:textId="0F995031" w:rsidR="00D6554E" w:rsidRPr="00D6554E" w:rsidRDefault="00D6554E" w:rsidP="00765407">
      <w:pPr>
        <w:spacing w:after="240"/>
        <w:jc w:val="both"/>
      </w:pPr>
      <w:r w:rsidRPr="00D6554E">
        <w:t>First and foremost is ISO/SAE 21434, the road vehicle cybersecurity engineering standard.</w:t>
      </w:r>
    </w:p>
    <w:p w14:paraId="55D98E36" w14:textId="202EA6A3" w:rsidR="006365A2" w:rsidRDefault="00D6554E" w:rsidP="00765407">
      <w:pPr>
        <w:spacing w:after="240"/>
        <w:jc w:val="both"/>
      </w:pPr>
      <w:r w:rsidRPr="00D6554E">
        <w:t>This is our base technical standard and it’s going to serve as the most important reference used in the creation of the AVCDL</w:t>
      </w:r>
      <w:r w:rsidR="006365A2" w:rsidRPr="006365A2">
        <w:t>.</w:t>
      </w:r>
    </w:p>
    <w:p w14:paraId="30453F5D" w14:textId="4BD042A3" w:rsidR="00D6554E" w:rsidRPr="006365A2" w:rsidRDefault="00D6554E" w:rsidP="00765407">
      <w:pPr>
        <w:spacing w:after="240"/>
        <w:jc w:val="both"/>
      </w:pPr>
      <w:r>
        <w:t>[break]</w:t>
      </w:r>
    </w:p>
    <w:p w14:paraId="3184FC8C" w14:textId="67588148" w:rsidR="00D6554E" w:rsidRPr="00D6554E" w:rsidRDefault="00D6554E" w:rsidP="00765407">
      <w:pPr>
        <w:spacing w:after="240"/>
        <w:jc w:val="both"/>
      </w:pPr>
      <w:r w:rsidRPr="00D6554E">
        <w:t>As previously mentioned, ISO 26262, the road vehicle functional safety standard serves as our guide because although we can create an arbitrarily secure product,</w:t>
      </w:r>
    </w:p>
    <w:p w14:paraId="09AEE605" w14:textId="55D95742" w:rsidR="00586E42" w:rsidRDefault="00D6554E" w:rsidP="00765407">
      <w:pPr>
        <w:spacing w:after="240"/>
        <w:jc w:val="both"/>
      </w:pPr>
      <w:r w:rsidRPr="00D6554E">
        <w:t>what we need to do is have enough security to ensure that the vehicle is going to be operating in a safe way without undue impact on functional requirements</w:t>
      </w:r>
      <w:r w:rsidR="006365A2" w:rsidRPr="006365A2">
        <w:t>.</w:t>
      </w:r>
    </w:p>
    <w:p w14:paraId="79675643" w14:textId="6171D72B" w:rsidR="00D6554E" w:rsidRDefault="00D6554E" w:rsidP="00765407">
      <w:pPr>
        <w:spacing w:after="240"/>
        <w:jc w:val="both"/>
      </w:pPr>
      <w:r>
        <w:t>[break]</w:t>
      </w:r>
    </w:p>
    <w:p w14:paraId="34643261" w14:textId="4046EF36" w:rsidR="00D6554E" w:rsidRDefault="00D6554E" w:rsidP="00765407">
      <w:pPr>
        <w:spacing w:after="240"/>
        <w:jc w:val="both"/>
      </w:pPr>
      <w:r w:rsidRPr="00D6554E">
        <w:t>Another source from the standard side is UN regulation 155 dealing with cybersecurity management systems</w:t>
      </w:r>
      <w:r>
        <w:t>.</w:t>
      </w:r>
    </w:p>
    <w:p w14:paraId="36175D7E" w14:textId="060D9616" w:rsidR="00D6554E" w:rsidRDefault="00D6554E" w:rsidP="00765407">
      <w:pPr>
        <w:spacing w:after="240"/>
        <w:jc w:val="both"/>
      </w:pPr>
      <w:r>
        <w:t>[break]</w:t>
      </w:r>
    </w:p>
    <w:p w14:paraId="00318D4A" w14:textId="3A9CC693" w:rsidR="00D6554E" w:rsidRDefault="00D6554E" w:rsidP="00765407">
      <w:pPr>
        <w:spacing w:after="240"/>
        <w:jc w:val="both"/>
      </w:pPr>
      <w:r w:rsidRPr="00D6554E">
        <w:t>In the area of best practices w</w:t>
      </w:r>
      <w:r w:rsidR="007B2B65">
        <w:t>e’</w:t>
      </w:r>
      <w:r w:rsidRPr="00D6554E">
        <w:t>ll be utilizing the seminal work The Security Development Lifecycle developed by Microsoft roughly 20 years ago</w:t>
      </w:r>
      <w:r>
        <w:t>.</w:t>
      </w:r>
    </w:p>
    <w:p w14:paraId="3BFFF20A" w14:textId="5C417BB2" w:rsidR="00D6554E" w:rsidRDefault="00D6554E" w:rsidP="00765407">
      <w:pPr>
        <w:spacing w:after="240"/>
        <w:jc w:val="both"/>
      </w:pPr>
      <w:r>
        <w:t>[break]</w:t>
      </w:r>
    </w:p>
    <w:p w14:paraId="40FBECD0" w14:textId="584DCE83" w:rsidR="00D6554E" w:rsidRPr="00D6554E" w:rsidRDefault="00D6554E" w:rsidP="00765407">
      <w:pPr>
        <w:spacing w:after="240"/>
        <w:jc w:val="both"/>
      </w:pPr>
      <w:r w:rsidRPr="00D6554E">
        <w:t>A relatively recent, but very informative work is the SSDF from NIST.</w:t>
      </w:r>
    </w:p>
    <w:p w14:paraId="1BC6283C" w14:textId="559F38AB" w:rsidR="00D6554E" w:rsidRPr="00D6554E" w:rsidRDefault="00D6554E" w:rsidP="00765407">
      <w:pPr>
        <w:spacing w:after="240"/>
        <w:jc w:val="both"/>
      </w:pPr>
      <w:r w:rsidRPr="00D6554E">
        <w:t>This document, entitled Mitigating the Risk of Software Vulnerabilities by Adopting a Secure Software Development Framework</w:t>
      </w:r>
    </w:p>
    <w:p w14:paraId="6316E1D8" w14:textId="012AD678" w:rsidR="00D6554E" w:rsidRDefault="00D6554E" w:rsidP="00765407">
      <w:pPr>
        <w:spacing w:after="240"/>
        <w:jc w:val="both"/>
      </w:pPr>
      <w:r w:rsidRPr="00D6554E">
        <w:t>is a compendium of best practices and has many informative elements which are not collected anywhere else</w:t>
      </w:r>
      <w:r>
        <w:t>.</w:t>
      </w:r>
    </w:p>
    <w:p w14:paraId="386D361A" w14:textId="25980FB4" w:rsidR="00D6554E" w:rsidRDefault="00D6554E" w:rsidP="00765407">
      <w:pPr>
        <w:spacing w:after="240"/>
        <w:jc w:val="both"/>
      </w:pPr>
      <w:r>
        <w:t>[break]</w:t>
      </w:r>
    </w:p>
    <w:p w14:paraId="7FBF977F" w14:textId="77777777" w:rsidR="00BD3264" w:rsidRDefault="00BD3264" w:rsidP="00765407">
      <w:pPr>
        <w:jc w:val="both"/>
      </w:pPr>
      <w:r>
        <w:br w:type="page"/>
      </w:r>
    </w:p>
    <w:p w14:paraId="47126974" w14:textId="69F53A04" w:rsidR="00BD3264" w:rsidRPr="00BD3264" w:rsidRDefault="00BD3264" w:rsidP="00765407">
      <w:pPr>
        <w:spacing w:after="240"/>
        <w:jc w:val="both"/>
      </w:pPr>
      <w:r w:rsidRPr="00BD3264">
        <w:lastRenderedPageBreak/>
        <w:t>Rounding out our primary reference documents is NIST special publication 800-181, National Initiative for Cybersecurity Education Cybersecurity Workforce Framework (also called the NCWF).</w:t>
      </w:r>
    </w:p>
    <w:p w14:paraId="42D3FE0D" w14:textId="7C5302E6" w:rsidR="00D6554E" w:rsidRPr="00EB0B65" w:rsidRDefault="00BD3264" w:rsidP="00765407">
      <w:pPr>
        <w:spacing w:after="240"/>
        <w:jc w:val="both"/>
      </w:pPr>
      <w:r w:rsidRPr="00BD3264">
        <w:t>It provides a definitive list of all of the knowledge, skills and activities that each worker in the cybersecurity realm needs in order to effectively fulfill their job</w:t>
      </w:r>
      <w:r>
        <w:t>.</w:t>
      </w:r>
    </w:p>
    <w:p w14:paraId="0E5EE64A" w14:textId="77777777" w:rsidR="00BD3264" w:rsidRDefault="00BD3264" w:rsidP="00765407">
      <w:pPr>
        <w:jc w:val="both"/>
        <w:rPr>
          <w:rFonts w:asciiTheme="majorHAnsi" w:eastAsiaTheme="majorEastAsia" w:hAnsiTheme="majorHAnsi" w:cstheme="majorBidi"/>
          <w:color w:val="2F5496" w:themeColor="accent1" w:themeShade="BF"/>
          <w:sz w:val="32"/>
          <w:szCs w:val="32"/>
        </w:rPr>
      </w:pPr>
      <w:r>
        <w:br w:type="page"/>
      </w:r>
    </w:p>
    <w:p w14:paraId="6E69CAC8" w14:textId="16BDE74B" w:rsidR="00586E42" w:rsidRDefault="00BD3264" w:rsidP="00765407">
      <w:pPr>
        <w:pStyle w:val="Heading1"/>
        <w:jc w:val="both"/>
      </w:pPr>
      <w:r w:rsidRPr="00BD3264">
        <w:lastRenderedPageBreak/>
        <w:t>How Sources Inform the AVCDL</w:t>
      </w:r>
    </w:p>
    <w:p w14:paraId="0CC8B9B3" w14:textId="12CAA1E3" w:rsidR="006365A2" w:rsidRDefault="00BD3264" w:rsidP="00765407">
      <w:pPr>
        <w:spacing w:after="240"/>
        <w:jc w:val="both"/>
      </w:pPr>
      <w:r w:rsidRPr="00BD3264">
        <w:t>Now, let's take a look and see how these sources inform the construction of the AVCDL</w:t>
      </w:r>
      <w:r w:rsidR="006365A2" w:rsidRPr="006365A2">
        <w:t>.</w:t>
      </w:r>
    </w:p>
    <w:p w14:paraId="79D34F08" w14:textId="2734E547" w:rsidR="00BD3264" w:rsidRPr="006365A2" w:rsidRDefault="00BD3264" w:rsidP="00765407">
      <w:pPr>
        <w:spacing w:after="240"/>
        <w:jc w:val="both"/>
      </w:pPr>
      <w:r>
        <w:t>[break]</w:t>
      </w:r>
    </w:p>
    <w:p w14:paraId="0660CFC7" w14:textId="28FF8C90" w:rsidR="00BD3264" w:rsidRPr="00BD3264" w:rsidRDefault="00BD3264" w:rsidP="00765407">
      <w:pPr>
        <w:spacing w:after="240"/>
        <w:jc w:val="both"/>
      </w:pPr>
      <w:r w:rsidRPr="00BD3264">
        <w:t>Let's start by taking the AVPDL phases that specify the lifecycle and stretch them out linearly.</w:t>
      </w:r>
    </w:p>
    <w:p w14:paraId="162C8572" w14:textId="59AAE069" w:rsidR="006365A2" w:rsidRDefault="003F60BE" w:rsidP="00765407">
      <w:pPr>
        <w:spacing w:after="240"/>
        <w:jc w:val="both"/>
      </w:pPr>
      <w:r>
        <w:t>Note</w:t>
      </w:r>
      <w:r w:rsidR="00BD3264" w:rsidRPr="00BD3264">
        <w:t xml:space="preserve"> the legend in the lower</w:t>
      </w:r>
      <w:r>
        <w:t>-</w:t>
      </w:r>
      <w:r w:rsidR="00BD3264" w:rsidRPr="00BD3264">
        <w:t>right corner showing that the foundational elements are in blue, the developmental in green, and the post-developmental in yellow, all other elements in white are general information</w:t>
      </w:r>
      <w:r w:rsidR="006365A2" w:rsidRPr="006365A2">
        <w:t>.</w:t>
      </w:r>
    </w:p>
    <w:p w14:paraId="7FCFBD54" w14:textId="12FB003E" w:rsidR="00BD3264" w:rsidRPr="006365A2" w:rsidRDefault="00BD3264" w:rsidP="00765407">
      <w:pPr>
        <w:spacing w:after="240"/>
        <w:jc w:val="both"/>
      </w:pPr>
      <w:r>
        <w:t>[break]</w:t>
      </w:r>
    </w:p>
    <w:p w14:paraId="1C6B4FEB" w14:textId="78AF07B4" w:rsidR="00BD3264" w:rsidRPr="00BD3264" w:rsidRDefault="00BD3264" w:rsidP="00765407">
      <w:pPr>
        <w:spacing w:after="240"/>
        <w:jc w:val="both"/>
      </w:pPr>
      <w:r w:rsidRPr="00BD3264">
        <w:t>Let's start with the MSSDL.</w:t>
      </w:r>
    </w:p>
    <w:p w14:paraId="1643B8B5" w14:textId="5DFAC6F2" w:rsidR="00BD3264" w:rsidRPr="00BD3264" w:rsidRDefault="00BD3264" w:rsidP="00765407">
      <w:pPr>
        <w:spacing w:after="240"/>
        <w:jc w:val="both"/>
      </w:pPr>
      <w:r w:rsidRPr="00BD3264">
        <w:t>As you can see, there's a fairly direct mapping between the MSSDL and the phases as described by the AVPDL.</w:t>
      </w:r>
    </w:p>
    <w:p w14:paraId="2843D5AC" w14:textId="2721FD2F" w:rsidR="00BD3264" w:rsidRPr="00BD3264" w:rsidRDefault="00BD3264" w:rsidP="00765407">
      <w:pPr>
        <w:spacing w:after="240"/>
        <w:jc w:val="both"/>
      </w:pPr>
      <w:r w:rsidRPr="00BD3264">
        <w:t>Two deviations are that the requirements phase in the MSSDL specifies activities for both the requirements and the design phases.</w:t>
      </w:r>
    </w:p>
    <w:p w14:paraId="6B9554C9" w14:textId="4D68DE8E" w:rsidR="00586E42" w:rsidRDefault="00BD3264" w:rsidP="00765407">
      <w:pPr>
        <w:spacing w:after="240"/>
        <w:jc w:val="both"/>
      </w:pPr>
      <w:r w:rsidRPr="00BD3264">
        <w:t>Additionally, the release phase speaks to not only the release phase in the AVPDL, but also to the foundation phase</w:t>
      </w:r>
      <w:r w:rsidR="006365A2" w:rsidRPr="006365A2">
        <w:t>.</w:t>
      </w:r>
    </w:p>
    <w:p w14:paraId="5A2D6308" w14:textId="26684C55" w:rsidR="00BD3264" w:rsidRDefault="00BD3264" w:rsidP="00765407">
      <w:pPr>
        <w:spacing w:after="240"/>
        <w:jc w:val="both"/>
      </w:pPr>
      <w:r>
        <w:t>[break]</w:t>
      </w:r>
    </w:p>
    <w:p w14:paraId="78737EB7" w14:textId="22B04698" w:rsidR="00BD3264" w:rsidRPr="00BD3264" w:rsidRDefault="00BD3264" w:rsidP="00765407">
      <w:pPr>
        <w:spacing w:after="240"/>
        <w:jc w:val="both"/>
      </w:pPr>
      <w:r w:rsidRPr="00BD3264">
        <w:t>The SSDF is a bit less granular, divided into only four topics.</w:t>
      </w:r>
    </w:p>
    <w:p w14:paraId="518F5586" w14:textId="14267702" w:rsidR="00BD3264" w:rsidRPr="00BD3264" w:rsidRDefault="00BD3264" w:rsidP="00765407">
      <w:pPr>
        <w:spacing w:after="240"/>
        <w:jc w:val="both"/>
      </w:pPr>
      <w:r w:rsidRPr="00BD3264">
        <w:t>These are protecting the software, preparing the organization, producing well secured software, and respond to vulnerability reports.</w:t>
      </w:r>
    </w:p>
    <w:p w14:paraId="1AB4DA28" w14:textId="08C3B0F3" w:rsidR="00BD3264" w:rsidRDefault="00BD3264" w:rsidP="00765407">
      <w:pPr>
        <w:spacing w:after="240"/>
        <w:jc w:val="both"/>
      </w:pPr>
      <w:r w:rsidRPr="00BD3264">
        <w:t>This material covers everything except for the product release and decommissioning phases</w:t>
      </w:r>
      <w:r>
        <w:t>.</w:t>
      </w:r>
    </w:p>
    <w:p w14:paraId="70D057B0" w14:textId="4B7A1A2B" w:rsidR="00BD3264" w:rsidRDefault="00BD3264" w:rsidP="00765407">
      <w:pPr>
        <w:spacing w:after="240"/>
        <w:jc w:val="both"/>
      </w:pPr>
      <w:r>
        <w:t>[break]</w:t>
      </w:r>
    </w:p>
    <w:p w14:paraId="164BA8E6" w14:textId="13671F25" w:rsidR="00BD3264" w:rsidRPr="00BD3264" w:rsidRDefault="00BD3264" w:rsidP="00765407">
      <w:pPr>
        <w:spacing w:after="240"/>
        <w:jc w:val="both"/>
      </w:pPr>
      <w:r w:rsidRPr="00BD3264">
        <w:t>You'll note in the legend that we use a red rounded rectangle for 26262.</w:t>
      </w:r>
    </w:p>
    <w:p w14:paraId="32A7ED0F" w14:textId="3DCA4288" w:rsidR="00BD3264" w:rsidRPr="00BD3264" w:rsidRDefault="00BD3264" w:rsidP="00765407">
      <w:pPr>
        <w:spacing w:after="240"/>
        <w:jc w:val="both"/>
      </w:pPr>
      <w:r w:rsidRPr="00BD3264">
        <w:t>There are however no processes that speak directly to cybersecurity activities.</w:t>
      </w:r>
    </w:p>
    <w:p w14:paraId="3E0B2A5A" w14:textId="1CBDF0C4" w:rsidR="00BD3264" w:rsidRPr="00BD3264" w:rsidRDefault="00BD3264" w:rsidP="00765407">
      <w:pPr>
        <w:spacing w:after="240"/>
        <w:jc w:val="both"/>
      </w:pPr>
      <w:r w:rsidRPr="00BD3264">
        <w:t>It's more an alignment of materials.</w:t>
      </w:r>
    </w:p>
    <w:p w14:paraId="25D8217B" w14:textId="79BED4A1" w:rsidR="00BD3264" w:rsidRPr="00BD3264" w:rsidRDefault="00BD3264" w:rsidP="00765407">
      <w:pPr>
        <w:spacing w:after="240"/>
        <w:jc w:val="both"/>
      </w:pPr>
      <w:r w:rsidRPr="00BD3264">
        <w:t>The requirements and design phases are spoken of in the third volume of 26262.</w:t>
      </w:r>
    </w:p>
    <w:p w14:paraId="7C436521" w14:textId="59F305F5" w:rsidR="00BD3264" w:rsidRPr="00BD3264" w:rsidRDefault="00BD3264" w:rsidP="00765407">
      <w:pPr>
        <w:spacing w:after="240"/>
        <w:jc w:val="both"/>
      </w:pPr>
      <w:r w:rsidRPr="00BD3264">
        <w:t>The implementation through verification phases are in volumes four through six.</w:t>
      </w:r>
    </w:p>
    <w:p w14:paraId="1BDD4ED8" w14:textId="5386E9A9" w:rsidR="00BD3264" w:rsidRDefault="00BD3264" w:rsidP="00765407">
      <w:pPr>
        <w:spacing w:after="240"/>
        <w:jc w:val="both"/>
      </w:pPr>
      <w:r w:rsidRPr="00BD3264">
        <w:t>Finally, the release, operation, and decommissioning</w:t>
      </w:r>
      <w:r>
        <w:t xml:space="preserve"> phases</w:t>
      </w:r>
      <w:r w:rsidRPr="00BD3264">
        <w:t xml:space="preserve"> </w:t>
      </w:r>
      <w:r>
        <w:t>are</w:t>
      </w:r>
      <w:r w:rsidRPr="00BD3264">
        <w:t xml:space="preserve"> covered in volume seven</w:t>
      </w:r>
      <w:r>
        <w:t>.</w:t>
      </w:r>
    </w:p>
    <w:p w14:paraId="7B8AFDBC" w14:textId="5BB56BBD" w:rsidR="00BD3264" w:rsidRDefault="00BD3264" w:rsidP="00765407">
      <w:pPr>
        <w:spacing w:after="240"/>
        <w:jc w:val="both"/>
      </w:pPr>
      <w:r>
        <w:t>[break]</w:t>
      </w:r>
    </w:p>
    <w:p w14:paraId="371FA8CB" w14:textId="0D71F81F" w:rsidR="00BD3264" w:rsidRPr="00BD3264" w:rsidRDefault="00BD3264" w:rsidP="00765407">
      <w:pPr>
        <w:spacing w:after="240"/>
        <w:jc w:val="both"/>
      </w:pPr>
      <w:r w:rsidRPr="00BD3264">
        <w:lastRenderedPageBreak/>
        <w:t>This brings us to ISO/SAE 21434.</w:t>
      </w:r>
    </w:p>
    <w:p w14:paraId="622AC5A0" w14:textId="05F46FCE" w:rsidR="00BD3264" w:rsidRPr="00BD3264" w:rsidRDefault="00BD3264" w:rsidP="00765407">
      <w:pPr>
        <w:spacing w:after="240"/>
        <w:jc w:val="both"/>
      </w:pPr>
      <w:r w:rsidRPr="00BD3264">
        <w:t>As you can see, the mapping is a bit of a mess.</w:t>
      </w:r>
    </w:p>
    <w:p w14:paraId="10A24CA3" w14:textId="3E48B27E" w:rsidR="00BD3264" w:rsidRPr="00BD3264" w:rsidRDefault="00BD3264" w:rsidP="00765407">
      <w:pPr>
        <w:spacing w:after="240"/>
        <w:jc w:val="both"/>
      </w:pPr>
      <w:r w:rsidRPr="00BD3264">
        <w:t>There are multiple phases that are spoken to by the various clauses within 21434.</w:t>
      </w:r>
    </w:p>
    <w:p w14:paraId="13CD575C" w14:textId="760F2699" w:rsidR="00BD3264" w:rsidRPr="00BD3264" w:rsidRDefault="00BD3264" w:rsidP="00765407">
      <w:pPr>
        <w:spacing w:after="240"/>
        <w:jc w:val="both"/>
      </w:pPr>
      <w:r w:rsidRPr="00BD3264">
        <w:t>This is unfortunate, but that's just the way it's structured.</w:t>
      </w:r>
    </w:p>
    <w:p w14:paraId="70404902" w14:textId="3665AF9F" w:rsidR="00BD3264" w:rsidRPr="00BD3264" w:rsidRDefault="00BD3264" w:rsidP="00765407">
      <w:pPr>
        <w:spacing w:after="240"/>
        <w:jc w:val="both"/>
      </w:pPr>
      <w:r w:rsidRPr="00BD3264">
        <w:t>As you can see, there are many things which speak to activities which should be addressed in the foundation phase.</w:t>
      </w:r>
    </w:p>
    <w:p w14:paraId="7774CB96" w14:textId="685C423B" w:rsidR="00BD3264" w:rsidRPr="00BD3264" w:rsidRDefault="00BD3264" w:rsidP="00765407">
      <w:pPr>
        <w:spacing w:after="240"/>
        <w:jc w:val="both"/>
      </w:pPr>
      <w:r w:rsidRPr="00BD3264">
        <w:t>There are also activities which speak to multiple phases.</w:t>
      </w:r>
    </w:p>
    <w:p w14:paraId="34E73158" w14:textId="265D679A" w:rsidR="00BD3264" w:rsidRPr="00BD3264" w:rsidRDefault="00BD3264" w:rsidP="00765407">
      <w:pPr>
        <w:spacing w:after="240"/>
        <w:jc w:val="both"/>
      </w:pPr>
      <w:r w:rsidRPr="00BD3264">
        <w:t>This makes for the direct usage of 21434 very difficult in terms of an implementation.</w:t>
      </w:r>
    </w:p>
    <w:p w14:paraId="1D6F26A3" w14:textId="3F46DEA1" w:rsidR="00BD3264" w:rsidRDefault="00BD3264" w:rsidP="00765407">
      <w:pPr>
        <w:spacing w:after="240"/>
        <w:jc w:val="both"/>
      </w:pPr>
      <w:r w:rsidRPr="00BD3264">
        <w:t>In fact, speaks to why it's useful to have a lifecycle as is the assumption by any of these standards,</w:t>
      </w:r>
      <w:r>
        <w:t xml:space="preserve"> </w:t>
      </w:r>
      <w:r w:rsidRPr="00BD3264">
        <w:t>because the lifecycle speaks to the direct set of processes that an organization would actually use,</w:t>
      </w:r>
      <w:r>
        <w:t xml:space="preserve"> </w:t>
      </w:r>
      <w:r w:rsidRPr="00BD3264">
        <w:t>as opposed to the way that these are organized from the standpoint of the standard or a regulatory document</w:t>
      </w:r>
      <w:r>
        <w:t>.</w:t>
      </w:r>
    </w:p>
    <w:p w14:paraId="3E345D7A" w14:textId="077A4C22" w:rsidR="00BD3264" w:rsidRDefault="00BD3264" w:rsidP="00765407">
      <w:pPr>
        <w:spacing w:after="240"/>
        <w:jc w:val="both"/>
      </w:pPr>
      <w:r>
        <w:t>[break]</w:t>
      </w:r>
    </w:p>
    <w:p w14:paraId="398FF1C9" w14:textId="2B166F70" w:rsidR="00BD3264" w:rsidRPr="00BD3264" w:rsidRDefault="00BD3264" w:rsidP="00765407">
      <w:pPr>
        <w:spacing w:after="240"/>
        <w:jc w:val="both"/>
      </w:pPr>
      <w:r w:rsidRPr="00BD3264">
        <w:t>And here's a quick view to show you all of the sources combined.</w:t>
      </w:r>
    </w:p>
    <w:p w14:paraId="1CC5460D" w14:textId="725B13E0" w:rsidR="00BD3264" w:rsidRPr="00BD3264" w:rsidRDefault="00BD3264" w:rsidP="00765407">
      <w:pPr>
        <w:spacing w:after="240"/>
        <w:jc w:val="both"/>
      </w:pPr>
      <w:r w:rsidRPr="00BD3264">
        <w:t>As you can see, the various sources all contribute something differently and they all arrange their information in different manners.</w:t>
      </w:r>
    </w:p>
    <w:p w14:paraId="729939AB" w14:textId="0DA0F170" w:rsidR="00BD3264" w:rsidRPr="00EB0B65" w:rsidRDefault="00BD3264" w:rsidP="00765407">
      <w:pPr>
        <w:spacing w:after="240"/>
        <w:jc w:val="both"/>
      </w:pPr>
      <w:r w:rsidRPr="00BD3264">
        <w:t>The AVCDL harmonizes all of this information, and in fact, provides something that organizations can implement without having to worry about how any of these sources in particular speak to the material</w:t>
      </w:r>
      <w:r>
        <w:t>.</w:t>
      </w:r>
    </w:p>
    <w:p w14:paraId="37487BB1" w14:textId="15AE26FA" w:rsidR="00586E42" w:rsidRDefault="00D33F64" w:rsidP="00765407">
      <w:pPr>
        <w:pStyle w:val="Heading1"/>
        <w:jc w:val="both"/>
      </w:pPr>
      <w:r w:rsidRPr="00D33F64">
        <w:t>ISO/SAE 21434 Work Products and Requirements</w:t>
      </w:r>
    </w:p>
    <w:p w14:paraId="03C73DF3" w14:textId="11F88CAC" w:rsidR="00D33F64" w:rsidRPr="00D33F64" w:rsidRDefault="00D33F64" w:rsidP="00765407">
      <w:pPr>
        <w:spacing w:after="240"/>
        <w:jc w:val="both"/>
      </w:pPr>
      <w:r w:rsidRPr="00D33F64">
        <w:t>Let's look briefly at how we take one of these standards, specifically ISO/SAE 21434 and use it to inform what we should have in the AVCDL.</w:t>
      </w:r>
    </w:p>
    <w:p w14:paraId="598AA2FD" w14:textId="635F2DA0" w:rsidR="00D33F64" w:rsidRPr="00D33F64" w:rsidRDefault="00D33F64" w:rsidP="00765407">
      <w:pPr>
        <w:spacing w:after="240"/>
        <w:jc w:val="both"/>
      </w:pPr>
      <w:r w:rsidRPr="00D33F64">
        <w:t>Here's a sheet that was created to bring together the 21434</w:t>
      </w:r>
      <w:r>
        <w:t xml:space="preserve"> </w:t>
      </w:r>
      <w:r w:rsidRPr="00D33F64">
        <w:t>work product</w:t>
      </w:r>
      <w:r>
        <w:t>s</w:t>
      </w:r>
      <w:r w:rsidRPr="00D33F64">
        <w:t xml:space="preserve"> and their specific requirements</w:t>
      </w:r>
      <w:r>
        <w:t>.</w:t>
      </w:r>
    </w:p>
    <w:p w14:paraId="0EEDB329" w14:textId="78470C53" w:rsidR="00D33F64" w:rsidRPr="00D33F64" w:rsidRDefault="00D33F64" w:rsidP="00765407">
      <w:pPr>
        <w:spacing w:after="240"/>
        <w:jc w:val="both"/>
      </w:pPr>
      <w:r w:rsidRPr="00D33F64">
        <w:t>Note that there's a column labeled AVCDL phase.</w:t>
      </w:r>
    </w:p>
    <w:p w14:paraId="40F5627D" w14:textId="4FFEEE5B" w:rsidR="006365A2" w:rsidRPr="006365A2" w:rsidRDefault="00D33F64" w:rsidP="00765407">
      <w:pPr>
        <w:spacing w:after="240"/>
        <w:jc w:val="both"/>
      </w:pPr>
      <w:r w:rsidRPr="00D33F64">
        <w:t>This was used to chunk the information and place the specific requirements into the appropriate AVCDL phase buckets</w:t>
      </w:r>
      <w:r w:rsidR="006365A2" w:rsidRPr="006365A2">
        <w:t>.</w:t>
      </w:r>
    </w:p>
    <w:p w14:paraId="63B9C490" w14:textId="77777777" w:rsidR="00D33F64" w:rsidRDefault="00D33F64" w:rsidP="00765407">
      <w:pPr>
        <w:jc w:val="both"/>
        <w:rPr>
          <w:rFonts w:asciiTheme="majorHAnsi" w:eastAsiaTheme="majorEastAsia" w:hAnsiTheme="majorHAnsi" w:cstheme="majorBidi"/>
          <w:color w:val="2F5496" w:themeColor="accent1" w:themeShade="BF"/>
          <w:sz w:val="32"/>
          <w:szCs w:val="32"/>
        </w:rPr>
      </w:pPr>
      <w:r>
        <w:br w:type="page"/>
      </w:r>
    </w:p>
    <w:p w14:paraId="03BF7267" w14:textId="4C57EA06" w:rsidR="00240A6A" w:rsidRDefault="00D33F64" w:rsidP="00765407">
      <w:pPr>
        <w:pStyle w:val="Heading1"/>
        <w:jc w:val="both"/>
      </w:pPr>
      <w:r w:rsidRPr="00D33F64">
        <w:lastRenderedPageBreak/>
        <w:t>ISO/SAE 21434 – AVCDL Mapping</w:t>
      </w:r>
    </w:p>
    <w:p w14:paraId="4541D4C1" w14:textId="77777777" w:rsidR="00D33F64" w:rsidRPr="00D33F64" w:rsidRDefault="00D33F64" w:rsidP="00765407">
      <w:pPr>
        <w:spacing w:after="240"/>
        <w:jc w:val="both"/>
        <w:rPr>
          <w:rFonts w:eastAsia="Arial"/>
        </w:rPr>
      </w:pPr>
      <w:r w:rsidRPr="00D33F64">
        <w:rPr>
          <w:rFonts w:eastAsia="Arial"/>
        </w:rPr>
        <w:t>Using the information from 21434 and other sources, a list of phase requirements for the AVCDL was created, these are shown across the top.</w:t>
      </w:r>
    </w:p>
    <w:p w14:paraId="3C575D56" w14:textId="7161B489" w:rsidR="00D33F64" w:rsidRPr="00D33F64" w:rsidRDefault="00D33F64" w:rsidP="00765407">
      <w:pPr>
        <w:spacing w:after="240"/>
        <w:jc w:val="both"/>
        <w:rPr>
          <w:rFonts w:eastAsia="Arial"/>
        </w:rPr>
      </w:pPr>
      <w:r w:rsidRPr="00D33F64">
        <w:rPr>
          <w:rFonts w:eastAsia="Arial"/>
        </w:rPr>
        <w:t>On the left are the 21434 requirements.</w:t>
      </w:r>
    </w:p>
    <w:p w14:paraId="05D026CD" w14:textId="06EDF1CB" w:rsidR="00D33F64" w:rsidRPr="00D33F64" w:rsidRDefault="00D33F64" w:rsidP="00765407">
      <w:pPr>
        <w:spacing w:after="240"/>
        <w:jc w:val="both"/>
        <w:rPr>
          <w:rFonts w:eastAsia="Arial"/>
        </w:rPr>
      </w:pPr>
      <w:r w:rsidRPr="00D33F64">
        <w:rPr>
          <w:rFonts w:eastAsia="Arial"/>
        </w:rPr>
        <w:t>What we're able to then do is to show within the field how particular AVCDL phase requirements satisfy particular 21434 requirements.</w:t>
      </w:r>
    </w:p>
    <w:p w14:paraId="4AEDE4E9" w14:textId="1D6D32C2" w:rsidR="006365A2" w:rsidRPr="006365A2" w:rsidRDefault="00D33F64" w:rsidP="00765407">
      <w:pPr>
        <w:spacing w:after="240"/>
        <w:jc w:val="both"/>
        <w:rPr>
          <w:rFonts w:eastAsia="Arial"/>
        </w:rPr>
      </w:pPr>
      <w:r w:rsidRPr="00D33F64">
        <w:rPr>
          <w:rFonts w:eastAsia="Arial"/>
        </w:rPr>
        <w:t>Additionally, we show where we provide partial support because those requirements are not entirely within the purview of cybersecurity requiring other group or organizational level inputs</w:t>
      </w:r>
      <w:r w:rsidR="006365A2" w:rsidRPr="006365A2">
        <w:rPr>
          <w:rFonts w:eastAsia="Arial"/>
        </w:rPr>
        <w:t>.</w:t>
      </w:r>
    </w:p>
    <w:p w14:paraId="6A48022F" w14:textId="77777777" w:rsidR="00D33F64" w:rsidRDefault="00D33F64" w:rsidP="00765407">
      <w:pPr>
        <w:jc w:val="both"/>
        <w:rPr>
          <w:rFonts w:asciiTheme="majorHAnsi" w:eastAsiaTheme="majorEastAsia" w:hAnsiTheme="majorHAnsi" w:cstheme="majorBidi"/>
          <w:color w:val="2F5496" w:themeColor="accent1" w:themeShade="BF"/>
          <w:sz w:val="32"/>
          <w:szCs w:val="32"/>
        </w:rPr>
      </w:pPr>
      <w:r>
        <w:br w:type="page"/>
      </w:r>
    </w:p>
    <w:p w14:paraId="0CE5B1B5" w14:textId="6EFC90B2" w:rsidR="00240A6A" w:rsidRDefault="00D33F64" w:rsidP="00765407">
      <w:pPr>
        <w:pStyle w:val="Heading1"/>
        <w:jc w:val="both"/>
      </w:pPr>
      <w:r w:rsidRPr="00D33F64">
        <w:lastRenderedPageBreak/>
        <w:t>AVCDL Framework</w:t>
      </w:r>
    </w:p>
    <w:p w14:paraId="71BA682E" w14:textId="5BF3A73E" w:rsidR="00EB0B65" w:rsidRDefault="00D33F64" w:rsidP="00765407">
      <w:pPr>
        <w:spacing w:after="240"/>
        <w:jc w:val="both"/>
      </w:pPr>
      <w:r w:rsidRPr="00D33F64">
        <w:t>Here’s the result, the AVCDL framework</w:t>
      </w:r>
      <w:r w:rsidR="006365A2" w:rsidRPr="006365A2">
        <w:t>.</w:t>
      </w:r>
    </w:p>
    <w:p w14:paraId="68703BF5" w14:textId="060F95A4" w:rsidR="00D33F64" w:rsidRDefault="00D33F64" w:rsidP="00765407">
      <w:pPr>
        <w:spacing w:after="240"/>
        <w:jc w:val="both"/>
      </w:pPr>
      <w:r>
        <w:t>[break]</w:t>
      </w:r>
    </w:p>
    <w:p w14:paraId="7101547E" w14:textId="5D0DBB68" w:rsidR="00D33F64" w:rsidRDefault="00D33F64" w:rsidP="00765407">
      <w:pPr>
        <w:spacing w:after="240"/>
        <w:jc w:val="both"/>
      </w:pPr>
      <w:r w:rsidRPr="00D33F64">
        <w:t>As you can see, from the AVPDL we have the identified phases for the lifecycle foundation, requirements, design, implementation, verification, release, operation, and decommissioning</w:t>
      </w:r>
      <w:r>
        <w:t>.</w:t>
      </w:r>
    </w:p>
    <w:p w14:paraId="669E565A" w14:textId="4E6EC8E4" w:rsidR="00D33F64" w:rsidRDefault="00D33F64" w:rsidP="00765407">
      <w:pPr>
        <w:spacing w:after="240"/>
        <w:jc w:val="both"/>
      </w:pPr>
      <w:r>
        <w:t>[break]</w:t>
      </w:r>
    </w:p>
    <w:p w14:paraId="0F05504F" w14:textId="56452494" w:rsidR="00D33F64" w:rsidRDefault="00D33F64" w:rsidP="00765407">
      <w:pPr>
        <w:spacing w:after="240"/>
        <w:jc w:val="both"/>
      </w:pPr>
      <w:r w:rsidRPr="00D33F64">
        <w:t>Within the developmental phases are five gates used to synchronize the AVCDL with the other groups’ lifecycles being used in the implementation of the product</w:t>
      </w:r>
      <w:r>
        <w:t>.</w:t>
      </w:r>
    </w:p>
    <w:p w14:paraId="518AAF87" w14:textId="06FD58C3" w:rsidR="00D33F64" w:rsidRDefault="00D33F64" w:rsidP="00765407">
      <w:pPr>
        <w:spacing w:after="240"/>
        <w:jc w:val="both"/>
      </w:pPr>
      <w:r>
        <w:t>[break]</w:t>
      </w:r>
    </w:p>
    <w:p w14:paraId="0C938A7D" w14:textId="29E509DB" w:rsidR="00D33F64" w:rsidRPr="00D33F64" w:rsidRDefault="00D33F64" w:rsidP="00765407">
      <w:pPr>
        <w:spacing w:after="240"/>
        <w:jc w:val="both"/>
      </w:pPr>
      <w:r w:rsidRPr="00D33F64">
        <w:t>As you can see, the foundation phase spans all other phases.</w:t>
      </w:r>
    </w:p>
    <w:p w14:paraId="626AC8DA" w14:textId="790758C2" w:rsidR="00D33F64" w:rsidRPr="00D33F64" w:rsidRDefault="00D33F64" w:rsidP="00765407">
      <w:pPr>
        <w:spacing w:after="240"/>
        <w:jc w:val="both"/>
      </w:pPr>
      <w:r w:rsidRPr="00D33F64">
        <w:t>We can see why from the contents</w:t>
      </w:r>
    </w:p>
    <w:p w14:paraId="35A83667" w14:textId="77777777" w:rsidR="00D33F64" w:rsidRPr="00D33F64" w:rsidRDefault="00D33F64" w:rsidP="00765407">
      <w:pPr>
        <w:pStyle w:val="ListParagraph"/>
        <w:numPr>
          <w:ilvl w:val="0"/>
          <w:numId w:val="14"/>
        </w:numPr>
        <w:spacing w:after="240"/>
        <w:ind w:left="360"/>
        <w:jc w:val="both"/>
      </w:pPr>
      <w:r w:rsidRPr="00D33F64">
        <w:t>Training</w:t>
      </w:r>
    </w:p>
    <w:p w14:paraId="113BD3C7" w14:textId="77777777" w:rsidR="00D33F64" w:rsidRPr="00D33F64" w:rsidRDefault="00D33F64" w:rsidP="00765407">
      <w:pPr>
        <w:pStyle w:val="ListParagraph"/>
        <w:numPr>
          <w:ilvl w:val="0"/>
          <w:numId w:val="14"/>
        </w:numPr>
        <w:spacing w:after="240"/>
        <w:ind w:left="360"/>
        <w:jc w:val="both"/>
      </w:pPr>
      <w:r w:rsidRPr="00D33F64">
        <w:t>roles and responsibilities,</w:t>
      </w:r>
    </w:p>
    <w:p w14:paraId="3F384246" w14:textId="77777777" w:rsidR="00D33F64" w:rsidRPr="00D33F64" w:rsidRDefault="00D33F64" w:rsidP="00765407">
      <w:pPr>
        <w:pStyle w:val="ListParagraph"/>
        <w:numPr>
          <w:ilvl w:val="0"/>
          <w:numId w:val="14"/>
        </w:numPr>
        <w:spacing w:after="240"/>
        <w:ind w:left="360"/>
        <w:jc w:val="both"/>
      </w:pPr>
      <w:r w:rsidRPr="00D33F64">
        <w:t>tool chain support</w:t>
      </w:r>
    </w:p>
    <w:p w14:paraId="6C534E1F" w14:textId="77777777" w:rsidR="00D33F64" w:rsidRPr="00D33F64" w:rsidRDefault="00D33F64" w:rsidP="00765407">
      <w:pPr>
        <w:pStyle w:val="ListParagraph"/>
        <w:numPr>
          <w:ilvl w:val="0"/>
          <w:numId w:val="14"/>
        </w:numPr>
        <w:spacing w:after="240"/>
        <w:ind w:left="360"/>
        <w:jc w:val="both"/>
      </w:pPr>
      <w:r w:rsidRPr="00D33F64">
        <w:t>overall requirements,</w:t>
      </w:r>
    </w:p>
    <w:p w14:paraId="52E8DB2B" w14:textId="77777777" w:rsidR="00D33F64" w:rsidRPr="00D33F64" w:rsidRDefault="00D33F64" w:rsidP="00765407">
      <w:pPr>
        <w:pStyle w:val="ListParagraph"/>
        <w:numPr>
          <w:ilvl w:val="0"/>
          <w:numId w:val="14"/>
        </w:numPr>
        <w:spacing w:after="240"/>
        <w:ind w:left="360"/>
        <w:jc w:val="both"/>
      </w:pPr>
      <w:r w:rsidRPr="00D33F64">
        <w:t>protection of the code,</w:t>
      </w:r>
    </w:p>
    <w:p w14:paraId="4A2CEDA4" w14:textId="77777777" w:rsidR="00D33F64" w:rsidRPr="00D33F64" w:rsidRDefault="00D33F64" w:rsidP="00765407">
      <w:pPr>
        <w:pStyle w:val="ListParagraph"/>
        <w:numPr>
          <w:ilvl w:val="0"/>
          <w:numId w:val="14"/>
        </w:numPr>
        <w:spacing w:after="240"/>
        <w:ind w:left="360"/>
        <w:jc w:val="both"/>
      </w:pPr>
      <w:r w:rsidRPr="00D33F64">
        <w:t>ensuring release integrity,</w:t>
      </w:r>
    </w:p>
    <w:p w14:paraId="38A5916F" w14:textId="77777777" w:rsidR="00D33F64" w:rsidRPr="00D33F64" w:rsidRDefault="00D33F64" w:rsidP="00765407">
      <w:pPr>
        <w:pStyle w:val="ListParagraph"/>
        <w:numPr>
          <w:ilvl w:val="0"/>
          <w:numId w:val="14"/>
        </w:numPr>
        <w:spacing w:after="240"/>
        <w:ind w:left="360"/>
        <w:jc w:val="both"/>
      </w:pPr>
      <w:r w:rsidRPr="00D33F64">
        <w:t>incident response plan,</w:t>
      </w:r>
    </w:p>
    <w:p w14:paraId="42C91588" w14:textId="77777777" w:rsidR="00D33F64" w:rsidRPr="00D33F64" w:rsidRDefault="00D33F64" w:rsidP="00765407">
      <w:pPr>
        <w:pStyle w:val="ListParagraph"/>
        <w:numPr>
          <w:ilvl w:val="0"/>
          <w:numId w:val="14"/>
        </w:numPr>
        <w:spacing w:after="240"/>
        <w:ind w:left="360"/>
        <w:jc w:val="both"/>
      </w:pPr>
      <w:r w:rsidRPr="00D33F64">
        <w:t>decommissioning plan,</w:t>
      </w:r>
    </w:p>
    <w:p w14:paraId="374BE3D0" w14:textId="77777777" w:rsidR="00D33F64" w:rsidRPr="00D33F64" w:rsidRDefault="00D33F64" w:rsidP="00765407">
      <w:pPr>
        <w:pStyle w:val="ListParagraph"/>
        <w:numPr>
          <w:ilvl w:val="0"/>
          <w:numId w:val="14"/>
        </w:numPr>
        <w:spacing w:after="240"/>
        <w:ind w:left="360"/>
        <w:jc w:val="both"/>
      </w:pPr>
      <w:r w:rsidRPr="00D33F64">
        <w:t>threat prioritization plan</w:t>
      </w:r>
    </w:p>
    <w:p w14:paraId="51C7C44B" w14:textId="37C76F58" w:rsidR="00D33F64" w:rsidRPr="00D33F64" w:rsidRDefault="00D33F64" w:rsidP="00765407">
      <w:pPr>
        <w:pStyle w:val="ListParagraph"/>
        <w:numPr>
          <w:ilvl w:val="0"/>
          <w:numId w:val="14"/>
        </w:numPr>
        <w:spacing w:after="240"/>
        <w:ind w:left="360"/>
        <w:jc w:val="both"/>
      </w:pPr>
      <w:r w:rsidRPr="00D33F64">
        <w:t>and deployment plan</w:t>
      </w:r>
    </w:p>
    <w:p w14:paraId="77BB2F23" w14:textId="590534CD" w:rsidR="00D33F64" w:rsidRPr="00D33F64" w:rsidRDefault="00D33F64" w:rsidP="00765407">
      <w:pPr>
        <w:spacing w:after="240"/>
        <w:jc w:val="both"/>
      </w:pPr>
      <w:r w:rsidRPr="00D33F64">
        <w:t>These are all global level things within the context of cybersecurity and apply to every release of every product.</w:t>
      </w:r>
    </w:p>
    <w:p w14:paraId="5F523F36" w14:textId="0FD2923F" w:rsidR="00D33F64" w:rsidRDefault="00D33F64" w:rsidP="00765407">
      <w:pPr>
        <w:spacing w:after="240"/>
        <w:jc w:val="both"/>
      </w:pPr>
      <w:r w:rsidRPr="00D33F64">
        <w:t>In fact, having and updating them at this level allows us to have uniformity across the product</w:t>
      </w:r>
      <w:r>
        <w:t>.</w:t>
      </w:r>
    </w:p>
    <w:p w14:paraId="4785CD6B" w14:textId="1C0A7A5E" w:rsidR="00D33F64" w:rsidRDefault="00D33F64" w:rsidP="00765407">
      <w:pPr>
        <w:spacing w:after="240"/>
        <w:jc w:val="both"/>
      </w:pPr>
      <w:r>
        <w:t>[break]</w:t>
      </w:r>
    </w:p>
    <w:p w14:paraId="0F8EA332" w14:textId="77777777" w:rsidR="00D33F64" w:rsidRDefault="00D33F64" w:rsidP="00765407">
      <w:pPr>
        <w:jc w:val="both"/>
      </w:pPr>
      <w:r>
        <w:br w:type="page"/>
      </w:r>
    </w:p>
    <w:p w14:paraId="6B5DCFA8" w14:textId="3938462B" w:rsidR="00D33F64" w:rsidRPr="00D33F64" w:rsidRDefault="00D33F64" w:rsidP="00765407">
      <w:pPr>
        <w:spacing w:after="240"/>
        <w:jc w:val="both"/>
      </w:pPr>
      <w:r w:rsidRPr="00D33F64">
        <w:lastRenderedPageBreak/>
        <w:t xml:space="preserve">Within the developmental phases, </w:t>
      </w:r>
      <w:r w:rsidR="00AD3962">
        <w:t>we find a</w:t>
      </w:r>
      <w:r w:rsidRPr="00D33F64">
        <w:t xml:space="preserve"> normal distribution of the processes.</w:t>
      </w:r>
    </w:p>
    <w:p w14:paraId="2173171A" w14:textId="0E10A448" w:rsidR="00D33F64" w:rsidRPr="00D33F64" w:rsidRDefault="00D33F64" w:rsidP="00765407">
      <w:pPr>
        <w:spacing w:after="240"/>
        <w:jc w:val="both"/>
      </w:pPr>
      <w:r w:rsidRPr="00D33F64">
        <w:t>In requirements, we have only one.</w:t>
      </w:r>
    </w:p>
    <w:p w14:paraId="4CFF80CF" w14:textId="10650229" w:rsidR="00D33F64" w:rsidRPr="00D33F64" w:rsidRDefault="00D33F64" w:rsidP="00765407">
      <w:pPr>
        <w:spacing w:after="240"/>
        <w:jc w:val="both"/>
      </w:pPr>
      <w:r w:rsidRPr="00D33F64">
        <w:t>We get more in the design.</w:t>
      </w:r>
    </w:p>
    <w:p w14:paraId="137BB113" w14:textId="67610761" w:rsidR="00D33F64" w:rsidRPr="00D33F64" w:rsidRDefault="00D33F64" w:rsidP="00765407">
      <w:pPr>
        <w:spacing w:after="240"/>
        <w:jc w:val="both"/>
      </w:pPr>
      <w:r w:rsidRPr="00D33F64">
        <w:t>The bulk of our activities within the implementation.</w:t>
      </w:r>
    </w:p>
    <w:p w14:paraId="6D11C75D" w14:textId="7E99A522" w:rsidR="00D33F64" w:rsidRPr="00D33F64" w:rsidRDefault="00D33F64" w:rsidP="00765407">
      <w:pPr>
        <w:spacing w:after="240"/>
        <w:jc w:val="both"/>
      </w:pPr>
      <w:r w:rsidRPr="00D33F64">
        <w:t>Verification looks back on the earlier processes.</w:t>
      </w:r>
    </w:p>
    <w:p w14:paraId="2DB9502E" w14:textId="2026766B" w:rsidR="00D33F64" w:rsidRPr="00D33F64" w:rsidRDefault="00D33F64" w:rsidP="00765407">
      <w:pPr>
        <w:spacing w:after="240"/>
        <w:jc w:val="both"/>
      </w:pPr>
      <w:r w:rsidRPr="00D33F64">
        <w:t>And finally, we have release, where our only processes are final review and archiving.</w:t>
      </w:r>
    </w:p>
    <w:p w14:paraId="03391B29" w14:textId="7EC7A683" w:rsidR="00D33F64" w:rsidRDefault="00D33F64" w:rsidP="00765407">
      <w:pPr>
        <w:spacing w:after="240"/>
        <w:jc w:val="both"/>
      </w:pPr>
      <w:r w:rsidRPr="00D33F64">
        <w:t>This gives us a sense of where we're going to be putting the bulk of our cybersecurity activities</w:t>
      </w:r>
      <w:r>
        <w:t>.</w:t>
      </w:r>
    </w:p>
    <w:p w14:paraId="17357C30" w14:textId="0453DBDE" w:rsidR="00D33F64" w:rsidRDefault="00D33F64" w:rsidP="00765407">
      <w:pPr>
        <w:spacing w:after="240"/>
        <w:jc w:val="both"/>
      </w:pPr>
      <w:r>
        <w:t>[break]</w:t>
      </w:r>
    </w:p>
    <w:p w14:paraId="300AFC84" w14:textId="70ED56A0" w:rsidR="00D33F64" w:rsidRPr="00D33F64" w:rsidRDefault="00933E2A" w:rsidP="00765407">
      <w:pPr>
        <w:spacing w:after="240"/>
        <w:jc w:val="both"/>
      </w:pPr>
      <w:r w:rsidRPr="00933E2A">
        <w:t xml:space="preserve">The last section of the framework contains the </w:t>
      </w:r>
      <w:r w:rsidR="00D33F64" w:rsidRPr="00D33F64">
        <w:t>post-production phases of operation and decommissioning.</w:t>
      </w:r>
    </w:p>
    <w:p w14:paraId="22A3C3F1" w14:textId="2AB5193B" w:rsidR="00D33F64" w:rsidRPr="00D33F64" w:rsidRDefault="00D33F64" w:rsidP="00765407">
      <w:pPr>
        <w:spacing w:after="240"/>
        <w:jc w:val="both"/>
      </w:pPr>
      <w:r w:rsidRPr="00D33F64">
        <w:t>Note that in operation, we're doing a lot of work which is related to operational technology and also deployment.</w:t>
      </w:r>
    </w:p>
    <w:p w14:paraId="55F57131" w14:textId="1B7676B7" w:rsidR="00D33F64" w:rsidRPr="00D33F64" w:rsidRDefault="00D33F64" w:rsidP="00765407">
      <w:pPr>
        <w:spacing w:after="240"/>
        <w:jc w:val="both"/>
      </w:pPr>
      <w:r w:rsidRPr="00D33F64">
        <w:t>In decommissioning, we have decommissioning processes because unlike many other groups involved in the vehicle’s lifecycle,</w:t>
      </w:r>
    </w:p>
    <w:p w14:paraId="3B662FEB" w14:textId="36FCCDF8" w:rsidR="00D33F64" w:rsidRPr="00EB0B65" w:rsidRDefault="00D33F64" w:rsidP="00765407">
      <w:pPr>
        <w:spacing w:after="240"/>
        <w:jc w:val="both"/>
      </w:pPr>
      <w:r w:rsidRPr="00D33F64">
        <w:t>we have cybersecurity relevant materials in the various elements of the vehicle that needs to be addressed if that element is taken out of service, either for full decommissioning or simply for RMA</w:t>
      </w:r>
      <w:r>
        <w:t>.</w:t>
      </w:r>
    </w:p>
    <w:p w14:paraId="3D2B6C77" w14:textId="77777777" w:rsidR="00FE04C8" w:rsidRDefault="00FE04C8" w:rsidP="00765407">
      <w:pPr>
        <w:jc w:val="both"/>
        <w:rPr>
          <w:rFonts w:asciiTheme="majorHAnsi" w:eastAsiaTheme="majorEastAsia" w:hAnsiTheme="majorHAnsi" w:cstheme="majorBidi"/>
          <w:color w:val="2F5496" w:themeColor="accent1" w:themeShade="BF"/>
          <w:sz w:val="32"/>
          <w:szCs w:val="32"/>
        </w:rPr>
      </w:pPr>
      <w:r>
        <w:br w:type="page"/>
      </w:r>
    </w:p>
    <w:p w14:paraId="45359739" w14:textId="1BD107F8" w:rsidR="006365A2" w:rsidRDefault="00D33F64" w:rsidP="00765407">
      <w:pPr>
        <w:pStyle w:val="Heading1"/>
        <w:jc w:val="both"/>
      </w:pPr>
      <w:r w:rsidRPr="00D33F64">
        <w:lastRenderedPageBreak/>
        <w:t>Design Deficiencies vs Implementation Defects</w:t>
      </w:r>
    </w:p>
    <w:p w14:paraId="625DC3A5" w14:textId="62D40A37" w:rsidR="00D32E8C" w:rsidRDefault="00D33F64" w:rsidP="00765407">
      <w:pPr>
        <w:spacing w:after="240"/>
        <w:jc w:val="both"/>
      </w:pPr>
      <w:r w:rsidRPr="00D33F64">
        <w:t>Let's take a moment to consider how the AVCDL addresses our two major concerns within cybersecurity, those being design deficiencies and implementation defects</w:t>
      </w:r>
      <w:r w:rsidR="00D32E8C" w:rsidRPr="00D32E8C">
        <w:t>.</w:t>
      </w:r>
    </w:p>
    <w:p w14:paraId="3C9A85A9" w14:textId="2C91C367" w:rsidR="00D33F64" w:rsidRPr="00D32E8C" w:rsidRDefault="00D33F64" w:rsidP="00765407">
      <w:pPr>
        <w:spacing w:after="240"/>
        <w:jc w:val="both"/>
      </w:pPr>
      <w:r>
        <w:t>[break]</w:t>
      </w:r>
    </w:p>
    <w:p w14:paraId="273777E8" w14:textId="4919409A" w:rsidR="00FE04C8" w:rsidRPr="00FE04C8" w:rsidRDefault="00FE04C8" w:rsidP="00765407">
      <w:pPr>
        <w:spacing w:after="240"/>
        <w:jc w:val="both"/>
      </w:pPr>
      <w:r w:rsidRPr="00FE04C8">
        <w:t xml:space="preserve">A classic way to approach cybersecurity </w:t>
      </w:r>
      <w:r w:rsidR="009806CE">
        <w:t>with</w:t>
      </w:r>
      <w:r w:rsidRPr="00FE04C8">
        <w:t xml:space="preserve">in a product is by assessing the product </w:t>
      </w:r>
      <w:r w:rsidR="009806CE">
        <w:t xml:space="preserve">after </w:t>
      </w:r>
      <w:r w:rsidRPr="00FE04C8">
        <w:t>it’s built.</w:t>
      </w:r>
    </w:p>
    <w:p w14:paraId="106AB7C5" w14:textId="57413703" w:rsidR="00FE04C8" w:rsidRPr="00FE04C8" w:rsidRDefault="00FE04C8" w:rsidP="00765407">
      <w:pPr>
        <w:spacing w:after="240"/>
        <w:jc w:val="both"/>
      </w:pPr>
      <w:r w:rsidRPr="00FE04C8">
        <w:t>This can be done using traditional penetration testing or earlier on in the process with extensions of what would normally be considered compiler features such as static analysis and dynamic analysis</w:t>
      </w:r>
    </w:p>
    <w:p w14:paraId="750BDCBA" w14:textId="0D8F8DD7" w:rsidR="00FE04C8" w:rsidRPr="00FE04C8" w:rsidRDefault="00FE04C8" w:rsidP="00765407">
      <w:pPr>
        <w:spacing w:after="240"/>
        <w:jc w:val="both"/>
      </w:pPr>
      <w:r w:rsidRPr="00FE04C8">
        <w:t>as well as more sophisticated after-the-fact testing, such as using the analog to unit testing, fuzz testing.</w:t>
      </w:r>
    </w:p>
    <w:p w14:paraId="564F174C" w14:textId="0FC18171" w:rsidR="00FE04C8" w:rsidRPr="00FE04C8" w:rsidRDefault="00FE04C8" w:rsidP="00765407">
      <w:pPr>
        <w:spacing w:after="240"/>
        <w:jc w:val="both"/>
      </w:pPr>
      <w:r w:rsidRPr="00FE04C8">
        <w:t>Additionally, you can have security code reviews alongside traditional functional code reviews.</w:t>
      </w:r>
    </w:p>
    <w:p w14:paraId="33F7513B" w14:textId="75E49496" w:rsidR="006365A2" w:rsidRDefault="00FE04C8" w:rsidP="00765407">
      <w:pPr>
        <w:spacing w:after="240"/>
        <w:jc w:val="both"/>
      </w:pPr>
      <w:r w:rsidRPr="00FE04C8">
        <w:t>These address implementation defects where the system itself has implemented cybersecurity incorrectly</w:t>
      </w:r>
      <w:r w:rsidR="00D32E8C" w:rsidRPr="00D32E8C">
        <w:t>.</w:t>
      </w:r>
    </w:p>
    <w:p w14:paraId="74EED0CF" w14:textId="6FC001DD" w:rsidR="00FE04C8" w:rsidRDefault="00FE04C8" w:rsidP="00765407">
      <w:pPr>
        <w:spacing w:after="240"/>
        <w:jc w:val="both"/>
      </w:pPr>
      <w:r>
        <w:t>[break]</w:t>
      </w:r>
    </w:p>
    <w:p w14:paraId="4EE87D2E" w14:textId="1C226B8C" w:rsidR="00FE04C8" w:rsidRPr="00FE04C8" w:rsidRDefault="00FE04C8" w:rsidP="00765407">
      <w:pPr>
        <w:spacing w:after="240"/>
        <w:jc w:val="both"/>
      </w:pPr>
      <w:r w:rsidRPr="00FE04C8">
        <w:t>A more sophisticated approach would allow us to address design deficiencies,</w:t>
      </w:r>
    </w:p>
    <w:p w14:paraId="3960F466" w14:textId="56E14BB6" w:rsidR="00FE04C8" w:rsidRPr="00FE04C8" w:rsidRDefault="00FE04C8" w:rsidP="00765407">
      <w:pPr>
        <w:spacing w:after="240"/>
        <w:jc w:val="both"/>
      </w:pPr>
      <w:r w:rsidRPr="00FE04C8">
        <w:t>where the elements of the system were not designed taking cybersecurity into consideration.</w:t>
      </w:r>
    </w:p>
    <w:p w14:paraId="4CDFA612" w14:textId="16FF3001" w:rsidR="00FE04C8" w:rsidRPr="00FE04C8" w:rsidRDefault="00FE04C8" w:rsidP="00765407">
      <w:pPr>
        <w:spacing w:after="240"/>
        <w:jc w:val="both"/>
      </w:pPr>
      <w:r w:rsidRPr="00FE04C8">
        <w:t>Here we look at things like secure designer reviews, attack surface analysis and threat modeling.</w:t>
      </w:r>
    </w:p>
    <w:p w14:paraId="152BA4D2" w14:textId="404AF754" w:rsidR="00FE04C8" w:rsidRPr="00FE04C8" w:rsidRDefault="00FE04C8" w:rsidP="00765407">
      <w:pPr>
        <w:spacing w:after="240"/>
        <w:jc w:val="both"/>
      </w:pPr>
      <w:r w:rsidRPr="00FE04C8">
        <w:t>You'll note that there's a duel to these last two processes in the verification phase where we perform a threat modeling review and an attack surface analysis review.</w:t>
      </w:r>
    </w:p>
    <w:p w14:paraId="0FA189DE" w14:textId="6D74C981" w:rsidR="00FE04C8" w:rsidRDefault="00FE04C8" w:rsidP="00765407">
      <w:pPr>
        <w:spacing w:after="240"/>
        <w:jc w:val="both"/>
      </w:pPr>
      <w:r w:rsidRPr="00FE04C8">
        <w:t>This allows us to ensure that those deficiencies that we identified in the design phase were in fact corrected in the verification phase</w:t>
      </w:r>
      <w:r>
        <w:t>.</w:t>
      </w:r>
    </w:p>
    <w:p w14:paraId="62A2AE93" w14:textId="73FBF72B" w:rsidR="00FE04C8" w:rsidRDefault="00FE04C8" w:rsidP="00765407">
      <w:pPr>
        <w:spacing w:after="240"/>
        <w:jc w:val="both"/>
      </w:pPr>
      <w:r>
        <w:t>[break]</w:t>
      </w:r>
    </w:p>
    <w:p w14:paraId="32C81143" w14:textId="25ADAEDD" w:rsidR="00FE04C8" w:rsidRPr="006365A2" w:rsidRDefault="00FE04C8" w:rsidP="00765407">
      <w:pPr>
        <w:spacing w:after="240"/>
        <w:jc w:val="both"/>
      </w:pPr>
      <w:r w:rsidRPr="00FE04C8">
        <w:t>It's the combination of these two approaches which address both the design efficiencies and the implementation defects that give us the highest level of certainty that we've managed to attain sufficient cybersecurity rigor</w:t>
      </w:r>
      <w:r>
        <w:t>.</w:t>
      </w:r>
    </w:p>
    <w:p w14:paraId="69356F2C" w14:textId="77777777" w:rsidR="00FE04C8" w:rsidRDefault="00FE04C8" w:rsidP="00765407">
      <w:pPr>
        <w:jc w:val="both"/>
        <w:rPr>
          <w:rFonts w:asciiTheme="majorHAnsi" w:eastAsiaTheme="majorEastAsia" w:hAnsiTheme="majorHAnsi" w:cstheme="majorBidi"/>
          <w:color w:val="2F5496" w:themeColor="accent1" w:themeShade="BF"/>
          <w:sz w:val="32"/>
          <w:szCs w:val="32"/>
        </w:rPr>
      </w:pPr>
      <w:r>
        <w:br w:type="page"/>
      </w:r>
    </w:p>
    <w:p w14:paraId="31F41103" w14:textId="694A9C1E" w:rsidR="006365A2" w:rsidRDefault="00FE04C8" w:rsidP="00765407">
      <w:pPr>
        <w:pStyle w:val="Heading1"/>
        <w:jc w:val="both"/>
      </w:pPr>
      <w:r w:rsidRPr="00FE04C8">
        <w:lastRenderedPageBreak/>
        <w:t>V-model Overlay</w:t>
      </w:r>
    </w:p>
    <w:p w14:paraId="773D4795" w14:textId="1521BD09" w:rsidR="00FE04C8" w:rsidRPr="00FE04C8" w:rsidRDefault="00FE04C8" w:rsidP="00765407">
      <w:pPr>
        <w:spacing w:after="240"/>
        <w:jc w:val="both"/>
      </w:pPr>
      <w:r w:rsidRPr="00FE04C8">
        <w:t>And since this is a lifecycle which works within the context of organizations using the V-model, the AVCDL can in fact show that this model is addressed.</w:t>
      </w:r>
    </w:p>
    <w:p w14:paraId="0BE046C4" w14:textId="78955D1B" w:rsidR="00FE04C8" w:rsidRPr="00FE04C8" w:rsidRDefault="00FE04C8" w:rsidP="00765407">
      <w:pPr>
        <w:spacing w:after="240"/>
        <w:jc w:val="both"/>
      </w:pPr>
      <w:r w:rsidRPr="00FE04C8">
        <w:t>Now having a V on the on the diagram really doesn't get into how this works.</w:t>
      </w:r>
    </w:p>
    <w:p w14:paraId="7B3D6BFD" w14:textId="329BE5AA" w:rsidR="006365A2" w:rsidRPr="006365A2" w:rsidRDefault="00FE04C8" w:rsidP="00765407">
      <w:pPr>
        <w:spacing w:after="240"/>
        <w:jc w:val="both"/>
      </w:pPr>
      <w:r w:rsidRPr="00FE04C8">
        <w:t>And so, let's look in a more detailed fashion</w:t>
      </w:r>
      <w:r w:rsidR="00D32E8C" w:rsidRPr="00D32E8C">
        <w:t>.</w:t>
      </w:r>
    </w:p>
    <w:p w14:paraId="2B010DEA" w14:textId="27401492" w:rsidR="009D7900" w:rsidRDefault="00FE04C8" w:rsidP="00765407">
      <w:pPr>
        <w:pStyle w:val="Heading1"/>
        <w:jc w:val="both"/>
      </w:pPr>
      <w:r w:rsidRPr="00FE04C8">
        <w:t>V-model View</w:t>
      </w:r>
    </w:p>
    <w:p w14:paraId="1FFB1865" w14:textId="1D737720" w:rsidR="00FE04C8" w:rsidRPr="00FE04C8" w:rsidRDefault="00FE04C8" w:rsidP="00765407">
      <w:pPr>
        <w:spacing w:after="240"/>
        <w:jc w:val="both"/>
        <w:rPr>
          <w:rFonts w:eastAsia="Arial"/>
        </w:rPr>
      </w:pPr>
      <w:r w:rsidRPr="00FE04C8">
        <w:rPr>
          <w:rFonts w:eastAsia="Arial"/>
        </w:rPr>
        <w:t>Since the AVCDL does not prescribe a particular implementation methodology,</w:t>
      </w:r>
      <w:r>
        <w:rPr>
          <w:rFonts w:eastAsia="Arial"/>
        </w:rPr>
        <w:t xml:space="preserve"> </w:t>
      </w:r>
      <w:r w:rsidRPr="00FE04C8">
        <w:rPr>
          <w:rFonts w:eastAsia="Arial"/>
        </w:rPr>
        <w:t>an elaboration document has been provided to help those who use this model understand how it relates to the AVCDL.</w:t>
      </w:r>
    </w:p>
    <w:p w14:paraId="7A701DB0" w14:textId="7835BFC1" w:rsidR="00FE04C8" w:rsidRPr="00FE04C8" w:rsidRDefault="00FE04C8" w:rsidP="00765407">
      <w:pPr>
        <w:spacing w:after="240"/>
        <w:jc w:val="both"/>
        <w:rPr>
          <w:rFonts w:eastAsia="Arial"/>
        </w:rPr>
      </w:pPr>
      <w:r w:rsidRPr="00FE04C8">
        <w:rPr>
          <w:rFonts w:eastAsia="Arial"/>
        </w:rPr>
        <w:t>In this case, that elaboration document is entitled Understanding Verification and Validation in an AVCDL Context.</w:t>
      </w:r>
    </w:p>
    <w:p w14:paraId="58FEF39F" w14:textId="59E66ECE" w:rsidR="00FE04C8" w:rsidRPr="00FE04C8" w:rsidRDefault="00FE04C8" w:rsidP="00765407">
      <w:pPr>
        <w:spacing w:after="240"/>
        <w:jc w:val="both"/>
        <w:rPr>
          <w:rFonts w:eastAsia="Arial"/>
        </w:rPr>
      </w:pPr>
      <w:r w:rsidRPr="00FE04C8">
        <w:rPr>
          <w:rFonts w:eastAsia="Arial"/>
        </w:rPr>
        <w:t>On the left, is a portion of a diagram showing how particular artifacts, created in earlier stages, are verified in later stages.</w:t>
      </w:r>
    </w:p>
    <w:p w14:paraId="4F59ADE2" w14:textId="79AC1675" w:rsidR="00FE04C8" w:rsidRPr="00FE04C8" w:rsidRDefault="00FE04C8" w:rsidP="00765407">
      <w:pPr>
        <w:spacing w:after="240"/>
        <w:jc w:val="both"/>
        <w:rPr>
          <w:rFonts w:eastAsia="Arial"/>
        </w:rPr>
      </w:pPr>
      <w:r w:rsidRPr="00FE04C8">
        <w:rPr>
          <w:rFonts w:eastAsia="Arial"/>
        </w:rPr>
        <w:t>In this case, we can look at the threat modeling report and attack surface analysis report created in the design phase and then later reviewed in the verification phase.</w:t>
      </w:r>
    </w:p>
    <w:p w14:paraId="1FAF5ED9" w14:textId="3E70A565" w:rsidR="00EB0B65" w:rsidRPr="00EB0B65" w:rsidRDefault="00FE04C8" w:rsidP="00765407">
      <w:pPr>
        <w:spacing w:after="240"/>
        <w:jc w:val="both"/>
      </w:pPr>
      <w:r w:rsidRPr="00FE04C8">
        <w:rPr>
          <w:rFonts w:eastAsia="Arial"/>
        </w:rPr>
        <w:t>Additionally, you can see how particular downstream activities rely on various upstream activities</w:t>
      </w:r>
      <w:r w:rsidR="00D32E8C" w:rsidRPr="00D32E8C">
        <w:rPr>
          <w:rFonts w:eastAsia="Arial"/>
        </w:rPr>
        <w:t>.</w:t>
      </w:r>
      <w:r w:rsidR="00EB0B65" w:rsidRPr="00EB0B65">
        <w:t> </w:t>
      </w:r>
    </w:p>
    <w:p w14:paraId="00583D11" w14:textId="77777777" w:rsidR="00FE04C8" w:rsidRDefault="00FE04C8" w:rsidP="00765407">
      <w:pPr>
        <w:jc w:val="both"/>
        <w:rPr>
          <w:rFonts w:asciiTheme="majorHAnsi" w:eastAsiaTheme="majorEastAsia" w:hAnsiTheme="majorHAnsi" w:cstheme="majorBidi"/>
          <w:color w:val="2F5496" w:themeColor="accent1" w:themeShade="BF"/>
          <w:sz w:val="32"/>
          <w:szCs w:val="32"/>
        </w:rPr>
      </w:pPr>
      <w:r>
        <w:br w:type="page"/>
      </w:r>
    </w:p>
    <w:p w14:paraId="5920EA6D" w14:textId="46CEA337" w:rsidR="00D32E8C" w:rsidRDefault="00FE04C8" w:rsidP="00765407">
      <w:pPr>
        <w:pStyle w:val="Heading1"/>
        <w:jc w:val="both"/>
      </w:pPr>
      <w:r w:rsidRPr="00FE04C8">
        <w:lastRenderedPageBreak/>
        <w:t>Cyclic View</w:t>
      </w:r>
    </w:p>
    <w:p w14:paraId="5BD7EE53" w14:textId="63C73253" w:rsidR="00FE04C8" w:rsidRPr="00FE04C8" w:rsidRDefault="00FE04C8" w:rsidP="00765407">
      <w:pPr>
        <w:spacing w:after="240"/>
        <w:jc w:val="both"/>
        <w:rPr>
          <w:rFonts w:eastAsia="Arial"/>
        </w:rPr>
      </w:pPr>
      <w:r w:rsidRPr="00FE04C8">
        <w:rPr>
          <w:rFonts w:eastAsia="Arial"/>
        </w:rPr>
        <w:t>The AVCDL can also be applied within the context of a cyclic developmental implementation.</w:t>
      </w:r>
    </w:p>
    <w:p w14:paraId="4FDC8966" w14:textId="702C04F6" w:rsidR="00FE04C8" w:rsidRPr="00FE04C8" w:rsidRDefault="00FE04C8" w:rsidP="00765407">
      <w:pPr>
        <w:spacing w:after="240"/>
        <w:jc w:val="both"/>
        <w:rPr>
          <w:rFonts w:eastAsia="Arial"/>
        </w:rPr>
      </w:pPr>
      <w:r w:rsidRPr="00FE04C8">
        <w:rPr>
          <w:rFonts w:eastAsia="Arial"/>
        </w:rPr>
        <w:t>If we take that on a large scale, we go from requirements through to release and operation in a cycle anchored by the foundation phase, which applies at all times.</w:t>
      </w:r>
    </w:p>
    <w:p w14:paraId="5ECE2FA3" w14:textId="5A8FEC03" w:rsidR="00D32E8C" w:rsidRPr="00D32E8C" w:rsidRDefault="00FE04C8" w:rsidP="00765407">
      <w:pPr>
        <w:spacing w:after="240"/>
        <w:jc w:val="both"/>
        <w:rPr>
          <w:rFonts w:eastAsia="Arial"/>
        </w:rPr>
      </w:pPr>
      <w:r w:rsidRPr="00FE04C8">
        <w:rPr>
          <w:rFonts w:eastAsia="Arial"/>
        </w:rPr>
        <w:t>Finally, we have an exit from the cycle when we decommission the product</w:t>
      </w:r>
      <w:r w:rsidR="00D32E8C" w:rsidRPr="00D32E8C">
        <w:rPr>
          <w:rFonts w:eastAsia="Arial"/>
        </w:rPr>
        <w:t>.</w:t>
      </w:r>
    </w:p>
    <w:p w14:paraId="3E0BD08C" w14:textId="3B85EF8B" w:rsidR="00EB0B65" w:rsidRDefault="00FE04C8" w:rsidP="00765407">
      <w:pPr>
        <w:jc w:val="both"/>
        <w:rPr>
          <w:rFonts w:asciiTheme="majorHAnsi" w:eastAsiaTheme="majorEastAsia" w:hAnsiTheme="majorHAnsi" w:cstheme="majorBidi"/>
          <w:color w:val="2F5496" w:themeColor="accent1" w:themeShade="BF"/>
          <w:sz w:val="32"/>
          <w:szCs w:val="32"/>
        </w:rPr>
      </w:pPr>
      <w:r w:rsidRPr="00FE04C8">
        <w:rPr>
          <w:rFonts w:asciiTheme="majorHAnsi" w:eastAsiaTheme="majorEastAsia" w:hAnsiTheme="majorHAnsi" w:cstheme="majorBidi"/>
          <w:color w:val="2F5496" w:themeColor="accent1" w:themeShade="BF"/>
          <w:sz w:val="32"/>
          <w:szCs w:val="32"/>
        </w:rPr>
        <w:t>Cyclic View - Detail</w:t>
      </w:r>
    </w:p>
    <w:p w14:paraId="6BA68158" w14:textId="6CAA117E" w:rsidR="00FE04C8" w:rsidRPr="00FE04C8" w:rsidRDefault="00FE04C8" w:rsidP="00765407">
      <w:pPr>
        <w:spacing w:after="240"/>
        <w:jc w:val="both"/>
        <w:rPr>
          <w:rFonts w:eastAsia="Arial"/>
          <w:shd w:val="clear" w:color="auto" w:fill="FFFFFF"/>
        </w:rPr>
      </w:pPr>
      <w:r w:rsidRPr="00FE04C8">
        <w:rPr>
          <w:rFonts w:eastAsia="Arial"/>
          <w:shd w:val="clear" w:color="auto" w:fill="FFFFFF"/>
        </w:rPr>
        <w:t xml:space="preserve">If we zoom in, we </w:t>
      </w:r>
      <w:r w:rsidR="007304BD">
        <w:rPr>
          <w:rFonts w:eastAsia="Arial"/>
          <w:shd w:val="clear" w:color="auto" w:fill="FFFFFF"/>
        </w:rPr>
        <w:t>can</w:t>
      </w:r>
      <w:r w:rsidRPr="00FE04C8">
        <w:rPr>
          <w:rFonts w:eastAsia="Arial"/>
          <w:shd w:val="clear" w:color="auto" w:fill="FFFFFF"/>
        </w:rPr>
        <w:t xml:space="preserve"> see how the AVCDL phase requirements overlay onto this cyclic view.</w:t>
      </w:r>
    </w:p>
    <w:p w14:paraId="05032CF3" w14:textId="46691B3B" w:rsidR="00FE04C8" w:rsidRPr="00FE04C8" w:rsidRDefault="00FE04C8" w:rsidP="00765407">
      <w:pPr>
        <w:spacing w:after="240"/>
        <w:jc w:val="both"/>
        <w:rPr>
          <w:rFonts w:eastAsia="Arial"/>
          <w:shd w:val="clear" w:color="auto" w:fill="FFFFFF"/>
        </w:rPr>
      </w:pPr>
      <w:r w:rsidRPr="00FE04C8">
        <w:rPr>
          <w:rFonts w:eastAsia="Arial"/>
          <w:shd w:val="clear" w:color="auto" w:fill="FFFFFF"/>
        </w:rPr>
        <w:t>You'll note that the transitions between the five developmental phases and their following phases shows the phase gate that's associated with them</w:t>
      </w:r>
      <w:r w:rsidR="00D32E8C" w:rsidRPr="00D32E8C">
        <w:rPr>
          <w:rFonts w:eastAsia="Arial"/>
          <w:shd w:val="clear" w:color="auto" w:fill="FFFFFF"/>
        </w:rPr>
        <w:t>.</w:t>
      </w:r>
    </w:p>
    <w:p w14:paraId="32928599" w14:textId="1ED971AC" w:rsidR="006402DA" w:rsidRDefault="00FE04C8" w:rsidP="00765407">
      <w:pPr>
        <w:jc w:val="both"/>
        <w:rPr>
          <w:rFonts w:asciiTheme="majorHAnsi" w:eastAsiaTheme="majorEastAsia" w:hAnsiTheme="majorHAnsi" w:cstheme="majorBidi"/>
          <w:color w:val="2F5496" w:themeColor="accent1" w:themeShade="BF"/>
          <w:sz w:val="32"/>
          <w:szCs w:val="32"/>
        </w:rPr>
      </w:pPr>
      <w:r w:rsidRPr="00FE04C8">
        <w:rPr>
          <w:rFonts w:asciiTheme="majorHAnsi" w:eastAsiaTheme="majorEastAsia" w:hAnsiTheme="majorHAnsi" w:cstheme="majorBidi"/>
          <w:color w:val="2F5496" w:themeColor="accent1" w:themeShade="BF"/>
          <w:sz w:val="32"/>
          <w:szCs w:val="32"/>
        </w:rPr>
        <w:t>Cyclic Feedback</w:t>
      </w:r>
    </w:p>
    <w:p w14:paraId="59911F56" w14:textId="33B52163" w:rsidR="00FE04C8" w:rsidRPr="00FE04C8" w:rsidRDefault="00FE04C8" w:rsidP="00765407">
      <w:pPr>
        <w:spacing w:after="240"/>
        <w:jc w:val="both"/>
        <w:rPr>
          <w:rFonts w:eastAsia="Arial"/>
          <w:shd w:val="clear" w:color="auto" w:fill="FFFFFF"/>
        </w:rPr>
      </w:pPr>
      <w:r w:rsidRPr="00FE04C8">
        <w:rPr>
          <w:rFonts w:eastAsia="Arial"/>
          <w:shd w:val="clear" w:color="auto" w:fill="FFFFFF"/>
        </w:rPr>
        <w:t>The topic of cyclic feedback which is core to a cyclic implementation methodology is described in the Understanding Cybersecurity Risk Freshness in an AVCDL Context elaboration document.</w:t>
      </w:r>
    </w:p>
    <w:p w14:paraId="6184C6AC" w14:textId="08BF7340" w:rsidR="00FE04C8" w:rsidRPr="00FE04C8" w:rsidRDefault="00FE04C8" w:rsidP="00765407">
      <w:pPr>
        <w:spacing w:after="240"/>
        <w:jc w:val="both"/>
        <w:rPr>
          <w:rFonts w:eastAsia="Arial"/>
          <w:shd w:val="clear" w:color="auto" w:fill="FFFFFF"/>
        </w:rPr>
      </w:pPr>
      <w:r w:rsidRPr="00FE04C8">
        <w:rPr>
          <w:rFonts w:eastAsia="Arial"/>
          <w:shd w:val="clear" w:color="auto" w:fill="FFFFFF"/>
        </w:rPr>
        <w:t>As we can see on the diagram on the left, the implementation phase has feedback which channels through the threat prioritization process and eventually into the issue tracking system.</w:t>
      </w:r>
    </w:p>
    <w:p w14:paraId="08BE7041" w14:textId="64DCE163" w:rsidR="00FE04C8" w:rsidRPr="00FE04C8" w:rsidRDefault="00FE04C8" w:rsidP="00765407">
      <w:pPr>
        <w:spacing w:after="240"/>
        <w:jc w:val="both"/>
        <w:rPr>
          <w:rFonts w:eastAsia="Arial"/>
          <w:shd w:val="clear" w:color="auto" w:fill="FFFFFF"/>
        </w:rPr>
      </w:pPr>
      <w:r w:rsidRPr="00FE04C8">
        <w:rPr>
          <w:rFonts w:eastAsia="Arial"/>
          <w:shd w:val="clear" w:color="auto" w:fill="FFFFFF"/>
        </w:rPr>
        <w:t>This feedback can return to the implementation phase directly, or to the design or the requirements phases.</w:t>
      </w:r>
    </w:p>
    <w:p w14:paraId="4DDFB944" w14:textId="09999B06" w:rsidR="00FE04C8" w:rsidRPr="00FE04C8" w:rsidRDefault="00FE04C8" w:rsidP="00765407">
      <w:pPr>
        <w:spacing w:after="240"/>
        <w:jc w:val="both"/>
        <w:rPr>
          <w:rFonts w:eastAsia="Arial"/>
          <w:shd w:val="clear" w:color="auto" w:fill="FFFFFF"/>
        </w:rPr>
      </w:pPr>
      <w:r w:rsidRPr="00FE04C8">
        <w:rPr>
          <w:rFonts w:eastAsia="Arial"/>
          <w:shd w:val="clear" w:color="auto" w:fill="FFFFFF"/>
        </w:rPr>
        <w:t>And so, although we generally have forward progress cyclically, we also have retrograde events which may be forced when issues arise.</w:t>
      </w:r>
    </w:p>
    <w:p w14:paraId="3858A537" w14:textId="28DEE23A" w:rsidR="00FE04C8" w:rsidRPr="00FE04C8" w:rsidRDefault="00FE04C8" w:rsidP="00765407">
      <w:pPr>
        <w:spacing w:after="240"/>
        <w:jc w:val="both"/>
        <w:rPr>
          <w:rFonts w:eastAsia="Arial"/>
          <w:shd w:val="clear" w:color="auto" w:fill="FFFFFF"/>
        </w:rPr>
      </w:pPr>
      <w:r w:rsidRPr="00FE04C8">
        <w:rPr>
          <w:rFonts w:eastAsia="Arial"/>
          <w:shd w:val="clear" w:color="auto" w:fill="FFFFFF"/>
        </w:rPr>
        <w:t>[pause]</w:t>
      </w:r>
    </w:p>
    <w:p w14:paraId="5E6229AF" w14:textId="5A7DD846" w:rsidR="00FE04C8" w:rsidRPr="00FE04C8" w:rsidRDefault="00FE04C8" w:rsidP="00765407">
      <w:pPr>
        <w:spacing w:after="240"/>
        <w:jc w:val="both"/>
        <w:rPr>
          <w:rFonts w:eastAsia="Arial"/>
          <w:shd w:val="clear" w:color="auto" w:fill="FFFFFF"/>
        </w:rPr>
      </w:pPr>
      <w:r w:rsidRPr="00FE04C8">
        <w:rPr>
          <w:rFonts w:eastAsia="Arial"/>
          <w:shd w:val="clear" w:color="auto" w:fill="FFFFFF"/>
        </w:rPr>
        <w:t>It’s important to note that adoption of a cyclic implementation methodology in a large-scale system subject to regulatory constraints</w:t>
      </w:r>
    </w:p>
    <w:p w14:paraId="5A99A353" w14:textId="76E5FCC2" w:rsidR="00172FE1" w:rsidRPr="00D32E8C" w:rsidRDefault="00FE04C8" w:rsidP="00765407">
      <w:pPr>
        <w:spacing w:after="240"/>
        <w:jc w:val="both"/>
        <w:rPr>
          <w:shd w:val="clear" w:color="auto" w:fill="FFFFFF"/>
        </w:rPr>
      </w:pPr>
      <w:r w:rsidRPr="00FE04C8">
        <w:rPr>
          <w:rFonts w:eastAsia="Arial"/>
          <w:shd w:val="clear" w:color="auto" w:fill="FFFFFF"/>
        </w:rPr>
        <w:t>requires that the system be decomposed to a level of granularity which more readily allows for this type of cyclic feedback</w:t>
      </w:r>
      <w:r w:rsidR="00D32E8C" w:rsidRPr="00D32E8C">
        <w:rPr>
          <w:rFonts w:eastAsia="Arial"/>
          <w:shd w:val="clear" w:color="auto" w:fill="FFFFFF"/>
        </w:rPr>
        <w:t>.</w:t>
      </w:r>
      <w:r w:rsidR="00172FE1" w:rsidRPr="00D32E8C">
        <w:rPr>
          <w:shd w:val="clear" w:color="auto" w:fill="FFFFFF"/>
        </w:rPr>
        <w:t> </w:t>
      </w:r>
    </w:p>
    <w:p w14:paraId="42A3AADC" w14:textId="77777777" w:rsidR="00FE04C8" w:rsidRDefault="00FE04C8" w:rsidP="00765407">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799CCB1A" w14:textId="46D30E1E" w:rsidR="00426182" w:rsidRDefault="00FE04C8" w:rsidP="00765407">
      <w:pPr>
        <w:jc w:val="both"/>
        <w:rPr>
          <w:rFonts w:asciiTheme="majorHAnsi" w:eastAsiaTheme="majorEastAsia" w:hAnsiTheme="majorHAnsi" w:cstheme="majorBidi"/>
          <w:color w:val="2F5496" w:themeColor="accent1" w:themeShade="BF"/>
          <w:sz w:val="32"/>
          <w:szCs w:val="32"/>
        </w:rPr>
      </w:pPr>
      <w:r w:rsidRPr="00FE04C8">
        <w:rPr>
          <w:rFonts w:asciiTheme="majorHAnsi" w:eastAsiaTheme="majorEastAsia" w:hAnsiTheme="majorHAnsi" w:cstheme="majorBidi"/>
          <w:color w:val="2F5496" w:themeColor="accent1" w:themeShade="BF"/>
          <w:sz w:val="32"/>
          <w:szCs w:val="32"/>
        </w:rPr>
        <w:lastRenderedPageBreak/>
        <w:t>Traceability</w:t>
      </w:r>
    </w:p>
    <w:p w14:paraId="5FBB652F" w14:textId="00A29EDF" w:rsidR="00FE04C8" w:rsidRPr="00FE04C8" w:rsidRDefault="00FE04C8" w:rsidP="00765407">
      <w:pPr>
        <w:spacing w:after="240"/>
        <w:jc w:val="both"/>
        <w:rPr>
          <w:rFonts w:eastAsia="Arial"/>
          <w:shd w:val="clear" w:color="auto" w:fill="FFFFFF"/>
        </w:rPr>
      </w:pPr>
      <w:r w:rsidRPr="00FE04C8">
        <w:rPr>
          <w:rFonts w:eastAsia="Arial"/>
          <w:shd w:val="clear" w:color="auto" w:fill="FFFFFF"/>
        </w:rPr>
        <w:t>When creating safety-critical cyber-physical systems, we need to be able to establish traceability.</w:t>
      </w:r>
    </w:p>
    <w:p w14:paraId="45DDADB2" w14:textId="3B713247" w:rsidR="00FE04C8" w:rsidRPr="00FE04C8" w:rsidRDefault="00FE04C8" w:rsidP="00765407">
      <w:pPr>
        <w:spacing w:after="240"/>
        <w:jc w:val="both"/>
        <w:rPr>
          <w:rFonts w:eastAsia="Arial"/>
          <w:shd w:val="clear" w:color="auto" w:fill="FFFFFF"/>
        </w:rPr>
      </w:pPr>
      <w:r w:rsidRPr="00FE04C8">
        <w:rPr>
          <w:rFonts w:eastAsia="Arial"/>
          <w:shd w:val="clear" w:color="auto" w:fill="FFFFFF"/>
        </w:rPr>
        <w:t>Here's a portion of a diagram showing how traceability is achieved within the AVCDL.</w:t>
      </w:r>
    </w:p>
    <w:p w14:paraId="6B933BA3" w14:textId="1181CBB9" w:rsidR="00FE04C8" w:rsidRPr="00FE04C8" w:rsidRDefault="00FE04C8" w:rsidP="00765407">
      <w:pPr>
        <w:spacing w:after="240"/>
        <w:jc w:val="both"/>
        <w:rPr>
          <w:rFonts w:eastAsia="Arial"/>
          <w:shd w:val="clear" w:color="auto" w:fill="FFFFFF"/>
        </w:rPr>
      </w:pPr>
      <w:r w:rsidRPr="00FE04C8">
        <w:rPr>
          <w:rFonts w:eastAsia="Arial"/>
          <w:shd w:val="clear" w:color="auto" w:fill="FFFFFF"/>
        </w:rPr>
        <w:t>This diagram gives us a way to visualize how traceability can be established for any artifact within the AVCDL.</w:t>
      </w:r>
    </w:p>
    <w:p w14:paraId="343404CF" w14:textId="6BC2213B" w:rsidR="00FE04C8" w:rsidRPr="00FE04C8" w:rsidRDefault="00FE04C8" w:rsidP="00765407">
      <w:pPr>
        <w:spacing w:after="240"/>
        <w:jc w:val="both"/>
        <w:rPr>
          <w:rFonts w:eastAsia="Arial"/>
          <w:shd w:val="clear" w:color="auto" w:fill="FFFFFF"/>
        </w:rPr>
      </w:pPr>
      <w:r w:rsidRPr="00FE04C8">
        <w:rPr>
          <w:rFonts w:eastAsia="Arial"/>
          <w:shd w:val="clear" w:color="auto" w:fill="FFFFFF"/>
        </w:rPr>
        <w:t>The large rounded rectangles represent the various AVCDL phases.</w:t>
      </w:r>
    </w:p>
    <w:p w14:paraId="5AF7EE6B" w14:textId="5B411B53" w:rsidR="00FE04C8" w:rsidRPr="00FE04C8" w:rsidRDefault="00FE04C8" w:rsidP="00765407">
      <w:pPr>
        <w:spacing w:after="240"/>
        <w:jc w:val="both"/>
        <w:rPr>
          <w:rFonts w:eastAsia="Arial"/>
          <w:shd w:val="clear" w:color="auto" w:fill="FFFFFF"/>
        </w:rPr>
      </w:pPr>
      <w:r w:rsidRPr="00FE04C8">
        <w:rPr>
          <w:rFonts w:eastAsia="Arial"/>
          <w:shd w:val="clear" w:color="auto" w:fill="FFFFFF"/>
        </w:rPr>
        <w:t>Shown are the foundation, requirements, design, and implementation phases.</w:t>
      </w:r>
    </w:p>
    <w:p w14:paraId="49A0181F" w14:textId="6567D41C" w:rsidR="00FE04C8" w:rsidRPr="00FE04C8" w:rsidRDefault="00FE04C8" w:rsidP="00765407">
      <w:pPr>
        <w:spacing w:after="240"/>
        <w:jc w:val="both"/>
        <w:rPr>
          <w:rFonts w:eastAsia="Arial"/>
          <w:shd w:val="clear" w:color="auto" w:fill="FFFFFF"/>
        </w:rPr>
      </w:pPr>
      <w:r w:rsidRPr="00FE04C8">
        <w:rPr>
          <w:rFonts w:eastAsia="Arial"/>
          <w:shd w:val="clear" w:color="auto" w:fill="FFFFFF"/>
        </w:rPr>
        <w:t>At the bottom left is a legend.</w:t>
      </w:r>
    </w:p>
    <w:p w14:paraId="73995C21" w14:textId="3F5CC7C0" w:rsidR="00FE04C8" w:rsidRPr="00FE04C8" w:rsidRDefault="00FE04C8" w:rsidP="00765407">
      <w:pPr>
        <w:spacing w:after="240"/>
        <w:jc w:val="both"/>
        <w:rPr>
          <w:rFonts w:eastAsia="Arial"/>
          <w:shd w:val="clear" w:color="auto" w:fill="FFFFFF"/>
        </w:rPr>
      </w:pPr>
      <w:r w:rsidRPr="00FE04C8">
        <w:rPr>
          <w:rFonts w:eastAsia="Arial"/>
          <w:shd w:val="clear" w:color="auto" w:fill="FFFFFF"/>
        </w:rPr>
        <w:t>The color coding indicates the group responsible for each of the various artifacts and activities.</w:t>
      </w:r>
    </w:p>
    <w:p w14:paraId="3947E1A7" w14:textId="7E132419" w:rsidR="00FE04C8" w:rsidRPr="00FE04C8" w:rsidRDefault="00FE04C8" w:rsidP="00765407">
      <w:pPr>
        <w:spacing w:after="240"/>
        <w:jc w:val="both"/>
        <w:rPr>
          <w:rFonts w:eastAsia="Arial"/>
          <w:shd w:val="clear" w:color="auto" w:fill="FFFFFF"/>
        </w:rPr>
      </w:pPr>
      <w:r w:rsidRPr="00FE04C8">
        <w:rPr>
          <w:rFonts w:eastAsia="Arial"/>
          <w:shd w:val="clear" w:color="auto" w:fill="FFFFFF"/>
        </w:rPr>
        <w:t>The dependencies are readily apparent.</w:t>
      </w:r>
    </w:p>
    <w:p w14:paraId="01E2E811" w14:textId="02A48F1E" w:rsidR="00FE04C8" w:rsidRPr="00FE04C8" w:rsidRDefault="00FE04C8" w:rsidP="00765407">
      <w:pPr>
        <w:spacing w:after="240"/>
        <w:jc w:val="both"/>
        <w:rPr>
          <w:rFonts w:eastAsia="Arial"/>
          <w:shd w:val="clear" w:color="auto" w:fill="FFFFFF"/>
        </w:rPr>
      </w:pPr>
      <w:r w:rsidRPr="00FE04C8">
        <w:rPr>
          <w:rFonts w:eastAsia="Arial"/>
          <w:shd w:val="clear" w:color="auto" w:fill="FFFFFF"/>
        </w:rPr>
        <w:t>Consider the design gate in the design phase.</w:t>
      </w:r>
    </w:p>
    <w:p w14:paraId="489164D6" w14:textId="43467FE0" w:rsidR="00FE04C8" w:rsidRPr="00FE04C8" w:rsidRDefault="00FE04C8" w:rsidP="00765407">
      <w:pPr>
        <w:spacing w:after="240"/>
        <w:jc w:val="both"/>
        <w:rPr>
          <w:rFonts w:eastAsia="Arial"/>
          <w:shd w:val="clear" w:color="auto" w:fill="FFFFFF"/>
        </w:rPr>
      </w:pPr>
      <w:r w:rsidRPr="00FE04C8">
        <w:rPr>
          <w:rFonts w:eastAsia="Arial"/>
          <w:shd w:val="clear" w:color="auto" w:fill="FFFFFF"/>
        </w:rPr>
        <w:t>To get to that point, you have to have created the attack surface analysis report, the secure design review report, the threat modeling report, the ranked and risked threat report, and the threat report.</w:t>
      </w:r>
    </w:p>
    <w:p w14:paraId="0CD64F52" w14:textId="77777777" w:rsidR="00FE04C8" w:rsidRPr="00FE04C8" w:rsidRDefault="00FE04C8" w:rsidP="00765407">
      <w:pPr>
        <w:spacing w:after="240"/>
        <w:jc w:val="both"/>
        <w:rPr>
          <w:rFonts w:eastAsia="Arial"/>
          <w:shd w:val="clear" w:color="auto" w:fill="FFFFFF"/>
        </w:rPr>
      </w:pPr>
      <w:r w:rsidRPr="00FE04C8">
        <w:rPr>
          <w:rFonts w:eastAsia="Arial"/>
          <w:shd w:val="clear" w:color="auto" w:fill="FFFFFF"/>
        </w:rPr>
        <w:t>Then, and only then can you say you’re completed the design phase activities.</w:t>
      </w:r>
    </w:p>
    <w:p w14:paraId="3F7E397B" w14:textId="74E9AAB3" w:rsidR="00FE04C8" w:rsidRPr="00FE04C8" w:rsidRDefault="00FE04C8" w:rsidP="00765407">
      <w:pPr>
        <w:spacing w:after="240"/>
        <w:jc w:val="both"/>
        <w:rPr>
          <w:rFonts w:eastAsia="Arial"/>
          <w:shd w:val="clear" w:color="auto" w:fill="FFFFFF"/>
        </w:rPr>
      </w:pPr>
      <w:r w:rsidRPr="00FE04C8">
        <w:rPr>
          <w:rFonts w:eastAsia="Arial"/>
          <w:shd w:val="clear" w:color="auto" w:fill="FFFFFF"/>
        </w:rPr>
        <w:t>You'll notice that one line pushes back all the way through to the global security goals</w:t>
      </w:r>
      <w:r>
        <w:rPr>
          <w:rFonts w:eastAsia="Arial"/>
          <w:shd w:val="clear" w:color="auto" w:fill="FFFFFF"/>
        </w:rPr>
        <w:t xml:space="preserve"> </w:t>
      </w:r>
      <w:r w:rsidRPr="00FE04C8">
        <w:rPr>
          <w:rFonts w:eastAsia="Arial"/>
          <w:shd w:val="clear" w:color="auto" w:fill="FFFFFF"/>
        </w:rPr>
        <w:t>and to be able to produce the threat modeling report,</w:t>
      </w:r>
      <w:r>
        <w:rPr>
          <w:rFonts w:eastAsia="Arial"/>
          <w:shd w:val="clear" w:color="auto" w:fill="FFFFFF"/>
        </w:rPr>
        <w:t xml:space="preserve"> </w:t>
      </w:r>
      <w:r w:rsidRPr="00FE04C8">
        <w:rPr>
          <w:rFonts w:eastAsia="Arial"/>
          <w:shd w:val="clear" w:color="auto" w:fill="FFFFFF"/>
        </w:rPr>
        <w:t>you can trace back via connector four which goes back to the threat prioritization plan.</w:t>
      </w:r>
    </w:p>
    <w:p w14:paraId="2AF09444" w14:textId="2C7DF92D" w:rsidR="00FE04C8" w:rsidRPr="00FE04C8" w:rsidRDefault="00FE04C8" w:rsidP="00765407">
      <w:pPr>
        <w:spacing w:after="240"/>
        <w:jc w:val="both"/>
        <w:rPr>
          <w:rFonts w:eastAsia="Arial"/>
          <w:shd w:val="clear" w:color="auto" w:fill="FFFFFF"/>
        </w:rPr>
      </w:pPr>
      <w:r w:rsidRPr="00FE04C8">
        <w:rPr>
          <w:rFonts w:eastAsia="Arial"/>
          <w:shd w:val="clear" w:color="auto" w:fill="FFFFFF"/>
        </w:rPr>
        <w:t>Any artifact created within the AVCDL has similar traceability,</w:t>
      </w:r>
    </w:p>
    <w:p w14:paraId="281E853C" w14:textId="6A74D13D" w:rsidR="00172FE1" w:rsidRPr="00172FE1" w:rsidRDefault="00FE04C8" w:rsidP="00765407">
      <w:pPr>
        <w:spacing w:after="240"/>
        <w:jc w:val="both"/>
        <w:rPr>
          <w:shd w:val="clear" w:color="auto" w:fill="FFFFFF"/>
        </w:rPr>
      </w:pPr>
      <w:r w:rsidRPr="00FE04C8">
        <w:rPr>
          <w:rFonts w:eastAsia="Arial"/>
          <w:shd w:val="clear" w:color="auto" w:fill="FFFFFF"/>
        </w:rPr>
        <w:t>so that nothing is left up to a chance in terms of how it's produced, how it's consumed, and where it's come from</w:t>
      </w:r>
      <w:r w:rsidR="00D32E8C" w:rsidRPr="00D32E8C">
        <w:rPr>
          <w:rFonts w:eastAsia="Arial"/>
          <w:shd w:val="clear" w:color="auto" w:fill="FFFFFF"/>
        </w:rPr>
        <w:t>.</w:t>
      </w:r>
      <w:r w:rsidR="00172FE1" w:rsidRPr="00172FE1">
        <w:rPr>
          <w:shd w:val="clear" w:color="auto" w:fill="FFFFFF"/>
        </w:rPr>
        <w:t> </w:t>
      </w:r>
    </w:p>
    <w:p w14:paraId="55CABD38" w14:textId="77777777" w:rsidR="00317230" w:rsidRDefault="00317230" w:rsidP="00765407">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78C86523" w14:textId="378F82F1" w:rsidR="00426182" w:rsidRDefault="00FE04C8" w:rsidP="00765407">
      <w:pPr>
        <w:jc w:val="both"/>
        <w:rPr>
          <w:rFonts w:asciiTheme="majorHAnsi" w:eastAsiaTheme="majorEastAsia" w:hAnsiTheme="majorHAnsi" w:cstheme="majorBidi"/>
          <w:color w:val="2F5496" w:themeColor="accent1" w:themeShade="BF"/>
          <w:sz w:val="32"/>
          <w:szCs w:val="32"/>
        </w:rPr>
      </w:pPr>
      <w:r w:rsidRPr="00FE04C8">
        <w:rPr>
          <w:rFonts w:asciiTheme="majorHAnsi" w:eastAsiaTheme="majorEastAsia" w:hAnsiTheme="majorHAnsi" w:cstheme="majorBidi"/>
          <w:color w:val="2F5496" w:themeColor="accent1" w:themeShade="BF"/>
          <w:sz w:val="32"/>
          <w:szCs w:val="32"/>
        </w:rPr>
        <w:lastRenderedPageBreak/>
        <w:t>Typical Phase Requirement</w:t>
      </w:r>
    </w:p>
    <w:p w14:paraId="568B8987" w14:textId="07A4F692" w:rsidR="00FE04C8" w:rsidRPr="00FE04C8" w:rsidRDefault="00FE04C8" w:rsidP="00765407">
      <w:pPr>
        <w:spacing w:after="240"/>
        <w:jc w:val="both"/>
        <w:rPr>
          <w:rFonts w:eastAsia="Arial"/>
          <w:shd w:val="clear" w:color="auto" w:fill="FFFFFF"/>
        </w:rPr>
      </w:pPr>
      <w:r w:rsidRPr="00FE04C8">
        <w:rPr>
          <w:rFonts w:eastAsia="Arial"/>
          <w:shd w:val="clear" w:color="auto" w:fill="FFFFFF"/>
        </w:rPr>
        <w:t>Here we see a typical phase requirement as shown from the AVCDL primary document.</w:t>
      </w:r>
    </w:p>
    <w:p w14:paraId="066B7DE8" w14:textId="4227ECB0" w:rsidR="00CF76E5" w:rsidRDefault="00FE04C8" w:rsidP="00765407">
      <w:pPr>
        <w:spacing w:after="240"/>
        <w:jc w:val="both"/>
        <w:rPr>
          <w:rFonts w:eastAsia="Arial"/>
          <w:shd w:val="clear" w:color="auto" w:fill="FFFFFF"/>
        </w:rPr>
      </w:pPr>
      <w:r w:rsidRPr="00FE04C8">
        <w:rPr>
          <w:rFonts w:eastAsia="Arial"/>
          <w:shd w:val="clear" w:color="auto" w:fill="FFFFFF"/>
        </w:rPr>
        <w:t>Let's look at the areas that each of these phase requirements will provide</w:t>
      </w:r>
      <w:r w:rsidR="00CF76E5" w:rsidRPr="00CF76E5">
        <w:rPr>
          <w:rFonts w:eastAsia="Arial"/>
          <w:shd w:val="clear" w:color="auto" w:fill="FFFFFF"/>
        </w:rPr>
        <w:t>.</w:t>
      </w:r>
    </w:p>
    <w:p w14:paraId="7A815615" w14:textId="7314FFC4" w:rsidR="00FE04C8" w:rsidRPr="00CF76E5" w:rsidRDefault="00FE04C8" w:rsidP="00765407">
      <w:pPr>
        <w:spacing w:after="240"/>
        <w:jc w:val="both"/>
        <w:rPr>
          <w:rFonts w:eastAsia="Arial"/>
          <w:shd w:val="clear" w:color="auto" w:fill="FFFFFF"/>
        </w:rPr>
      </w:pPr>
      <w:r>
        <w:rPr>
          <w:rFonts w:eastAsia="Arial"/>
          <w:shd w:val="clear" w:color="auto" w:fill="FFFFFF"/>
        </w:rPr>
        <w:t>[break]</w:t>
      </w:r>
    </w:p>
    <w:p w14:paraId="00DDB0FD" w14:textId="77777777" w:rsidR="007C6270" w:rsidRPr="007C6270" w:rsidRDefault="007C6270" w:rsidP="00765407">
      <w:pPr>
        <w:spacing w:after="240"/>
        <w:jc w:val="both"/>
        <w:rPr>
          <w:rFonts w:eastAsia="Arial"/>
          <w:shd w:val="clear" w:color="auto" w:fill="FFFFFF"/>
        </w:rPr>
      </w:pPr>
      <w:r w:rsidRPr="007C6270">
        <w:rPr>
          <w:rFonts w:eastAsia="Arial"/>
          <w:shd w:val="clear" w:color="auto" w:fill="FFFFFF"/>
        </w:rPr>
        <w:t>First at the top, we see the title.</w:t>
      </w:r>
    </w:p>
    <w:p w14:paraId="25EC01BF" w14:textId="77777777" w:rsidR="007C6270" w:rsidRPr="007C6270" w:rsidRDefault="007C6270" w:rsidP="00765407">
      <w:pPr>
        <w:spacing w:after="240"/>
        <w:jc w:val="both"/>
        <w:rPr>
          <w:rFonts w:eastAsia="Arial"/>
          <w:shd w:val="clear" w:color="auto" w:fill="FFFFFF"/>
        </w:rPr>
      </w:pPr>
      <w:r w:rsidRPr="007C6270">
        <w:rPr>
          <w:rFonts w:eastAsia="Arial"/>
          <w:shd w:val="clear" w:color="auto" w:fill="FFFFFF"/>
        </w:rPr>
        <w:t>It's broken down in the following areas.</w:t>
      </w:r>
    </w:p>
    <w:p w14:paraId="61ECEED6" w14:textId="77777777" w:rsidR="007C6270" w:rsidRPr="007C6270" w:rsidRDefault="007C6270" w:rsidP="00765407">
      <w:pPr>
        <w:spacing w:after="240"/>
        <w:jc w:val="both"/>
        <w:rPr>
          <w:rFonts w:eastAsia="Arial"/>
          <w:shd w:val="clear" w:color="auto" w:fill="FFFFFF"/>
        </w:rPr>
      </w:pPr>
      <w:r w:rsidRPr="007C6270">
        <w:rPr>
          <w:rFonts w:eastAsia="Arial"/>
          <w:shd w:val="clear" w:color="auto" w:fill="FFFFFF"/>
        </w:rPr>
        <w:t>You'll see the section within the AVCDL.</w:t>
      </w:r>
    </w:p>
    <w:p w14:paraId="30196024" w14:textId="3A7B7A8E" w:rsidR="00CF76E5" w:rsidRDefault="007C6270" w:rsidP="00765407">
      <w:pPr>
        <w:spacing w:after="240"/>
        <w:jc w:val="both"/>
        <w:rPr>
          <w:rFonts w:eastAsia="Arial"/>
          <w:shd w:val="clear" w:color="auto" w:fill="FFFFFF"/>
        </w:rPr>
      </w:pPr>
      <w:r w:rsidRPr="007C6270">
        <w:rPr>
          <w:rFonts w:eastAsia="Arial"/>
          <w:shd w:val="clear" w:color="auto" w:fill="FFFFFF"/>
        </w:rPr>
        <w:t>In this case, 9.3.4</w:t>
      </w:r>
      <w:r>
        <w:rPr>
          <w:rFonts w:eastAsia="Arial"/>
          <w:shd w:val="clear" w:color="auto" w:fill="FFFFFF"/>
        </w:rPr>
        <w:t xml:space="preserve">, </w:t>
      </w:r>
      <w:r w:rsidRPr="007C6270">
        <w:rPr>
          <w:rFonts w:eastAsia="Arial"/>
          <w:shd w:val="clear" w:color="auto" w:fill="FFFFFF"/>
        </w:rPr>
        <w:t>the phase requirements name threat modeling</w:t>
      </w:r>
      <w:r>
        <w:rPr>
          <w:rFonts w:eastAsia="Arial"/>
          <w:shd w:val="clear" w:color="auto" w:fill="FFFFFF"/>
        </w:rPr>
        <w:t xml:space="preserve"> </w:t>
      </w:r>
      <w:r w:rsidRPr="007C6270">
        <w:rPr>
          <w:rFonts w:eastAsia="Arial"/>
          <w:shd w:val="clear" w:color="auto" w:fill="FFFFFF"/>
        </w:rPr>
        <w:t>and then a unique identifier which is used both within the AVCDL documentation and also externally</w:t>
      </w:r>
      <w:r>
        <w:rPr>
          <w:rFonts w:eastAsia="Arial"/>
          <w:shd w:val="clear" w:color="auto" w:fill="FFFFFF"/>
        </w:rPr>
        <w:t xml:space="preserve"> </w:t>
      </w:r>
      <w:r w:rsidRPr="007C6270">
        <w:rPr>
          <w:rFonts w:eastAsia="Arial"/>
          <w:shd w:val="clear" w:color="auto" w:fill="FFFFFF"/>
        </w:rPr>
        <w:t>in this case, this is AVCDL-Design-4</w:t>
      </w:r>
      <w:r>
        <w:rPr>
          <w:rFonts w:eastAsia="Arial"/>
          <w:shd w:val="clear" w:color="auto" w:fill="FFFFFF"/>
        </w:rPr>
        <w:t xml:space="preserve">, </w:t>
      </w:r>
      <w:r w:rsidRPr="007C6270">
        <w:rPr>
          <w:rFonts w:eastAsia="Arial"/>
          <w:shd w:val="clear" w:color="auto" w:fill="FFFFFF"/>
        </w:rPr>
        <w:t>which says that it's from the design phase and is the fourth phase requirement</w:t>
      </w:r>
      <w:r w:rsidR="00CF76E5" w:rsidRPr="00CF76E5">
        <w:rPr>
          <w:rFonts w:eastAsia="Arial"/>
          <w:shd w:val="clear" w:color="auto" w:fill="FFFFFF"/>
        </w:rPr>
        <w:t>.</w:t>
      </w:r>
    </w:p>
    <w:p w14:paraId="1CA23989" w14:textId="4B5E24F7" w:rsidR="007C6270" w:rsidRPr="00CF76E5" w:rsidRDefault="007C6270" w:rsidP="00765407">
      <w:pPr>
        <w:spacing w:after="240"/>
        <w:jc w:val="both"/>
        <w:rPr>
          <w:rFonts w:eastAsia="Arial"/>
          <w:shd w:val="clear" w:color="auto" w:fill="FFFFFF"/>
        </w:rPr>
      </w:pPr>
      <w:r>
        <w:rPr>
          <w:rFonts w:eastAsia="Arial"/>
          <w:shd w:val="clear" w:color="auto" w:fill="FFFFFF"/>
        </w:rPr>
        <w:t>[break]</w:t>
      </w:r>
    </w:p>
    <w:p w14:paraId="3E150F27" w14:textId="347C41DD" w:rsidR="007C6270" w:rsidRPr="007C6270" w:rsidRDefault="007C6270" w:rsidP="00765407">
      <w:pPr>
        <w:spacing w:after="240"/>
        <w:jc w:val="both"/>
        <w:rPr>
          <w:rFonts w:eastAsia="Arial"/>
          <w:shd w:val="clear" w:color="auto" w:fill="FFFFFF"/>
        </w:rPr>
      </w:pPr>
      <w:r w:rsidRPr="007C6270">
        <w:rPr>
          <w:rFonts w:eastAsia="Arial"/>
          <w:shd w:val="clear" w:color="auto" w:fill="FFFFFF"/>
        </w:rPr>
        <w:t>Next, we have the owner section.</w:t>
      </w:r>
    </w:p>
    <w:p w14:paraId="59EC7600" w14:textId="41FA2578" w:rsidR="007C6270" w:rsidRPr="007C6270" w:rsidRDefault="007C6270" w:rsidP="00765407">
      <w:pPr>
        <w:spacing w:after="240"/>
        <w:jc w:val="both"/>
        <w:rPr>
          <w:rFonts w:eastAsia="Arial"/>
          <w:shd w:val="clear" w:color="auto" w:fill="FFFFFF"/>
        </w:rPr>
      </w:pPr>
      <w:r w:rsidRPr="007C6270">
        <w:rPr>
          <w:rFonts w:eastAsia="Arial"/>
          <w:shd w:val="clear" w:color="auto" w:fill="FFFFFF"/>
        </w:rPr>
        <w:t>This is broken into two areas, first is the group within the organization driving the requirement,</w:t>
      </w:r>
      <w:r>
        <w:rPr>
          <w:rFonts w:eastAsia="Arial"/>
          <w:shd w:val="clear" w:color="auto" w:fill="FFFFFF"/>
        </w:rPr>
        <w:t xml:space="preserve"> </w:t>
      </w:r>
      <w:r w:rsidRPr="007C6270">
        <w:rPr>
          <w:rFonts w:eastAsia="Arial"/>
          <w:shd w:val="clear" w:color="auto" w:fill="FFFFFF"/>
        </w:rPr>
        <w:t>in this case, it's security. (it could also be development, devops, or risk)</w:t>
      </w:r>
    </w:p>
    <w:p w14:paraId="131E9361" w14:textId="58A58F16" w:rsidR="007C6270" w:rsidRPr="007C6270" w:rsidRDefault="007C6270" w:rsidP="00765407">
      <w:pPr>
        <w:spacing w:after="240"/>
        <w:jc w:val="both"/>
        <w:rPr>
          <w:rFonts w:eastAsia="Arial"/>
          <w:shd w:val="clear" w:color="auto" w:fill="FFFFFF"/>
        </w:rPr>
      </w:pPr>
      <w:r w:rsidRPr="007C6270">
        <w:rPr>
          <w:rFonts w:eastAsia="Arial"/>
          <w:shd w:val="clear" w:color="auto" w:fill="FFFFFF"/>
        </w:rPr>
        <w:t>Second is the NCWF role. This is the cybersecurity workforce role as defined by NIST.</w:t>
      </w:r>
    </w:p>
    <w:p w14:paraId="41387842" w14:textId="41403E5F" w:rsidR="007C6270" w:rsidRPr="007C6270" w:rsidRDefault="007C6270" w:rsidP="00765407">
      <w:pPr>
        <w:spacing w:after="240"/>
        <w:jc w:val="both"/>
        <w:rPr>
          <w:rFonts w:eastAsia="Arial"/>
          <w:shd w:val="clear" w:color="auto" w:fill="FFFFFF"/>
        </w:rPr>
      </w:pPr>
      <w:r w:rsidRPr="007C6270">
        <w:rPr>
          <w:rFonts w:eastAsia="Arial"/>
          <w:shd w:val="clear" w:color="auto" w:fill="FFFFFF"/>
        </w:rPr>
        <w:t>In this case, it's the security architect.</w:t>
      </w:r>
    </w:p>
    <w:p w14:paraId="43D9E5AD" w14:textId="2E6A452F" w:rsidR="00CF76E5" w:rsidRDefault="007C6270" w:rsidP="00765407">
      <w:pPr>
        <w:spacing w:after="240"/>
        <w:jc w:val="both"/>
        <w:rPr>
          <w:rFonts w:eastAsia="Arial"/>
          <w:shd w:val="clear" w:color="auto" w:fill="FFFFFF"/>
        </w:rPr>
      </w:pPr>
      <w:r w:rsidRPr="007C6270">
        <w:rPr>
          <w:rFonts w:eastAsia="Arial"/>
          <w:shd w:val="clear" w:color="auto" w:fill="FFFFFF"/>
        </w:rPr>
        <w:t>Both the group and the NCWF role have hyperlinks links which will take you to another section of the document providing summary information regarding the responsibilities of the group and the role</w:t>
      </w:r>
      <w:r w:rsidR="00CF76E5" w:rsidRPr="00CF76E5">
        <w:rPr>
          <w:rFonts w:eastAsia="Arial"/>
          <w:shd w:val="clear" w:color="auto" w:fill="FFFFFF"/>
        </w:rPr>
        <w:t>.</w:t>
      </w:r>
    </w:p>
    <w:p w14:paraId="4BB6549B" w14:textId="095C9EAE" w:rsidR="007C6270" w:rsidRPr="00CF76E5" w:rsidRDefault="007C6270" w:rsidP="00765407">
      <w:pPr>
        <w:spacing w:after="240"/>
        <w:jc w:val="both"/>
        <w:rPr>
          <w:rFonts w:eastAsia="Arial"/>
          <w:shd w:val="clear" w:color="auto" w:fill="FFFFFF"/>
        </w:rPr>
      </w:pPr>
      <w:r>
        <w:rPr>
          <w:rFonts w:eastAsia="Arial"/>
          <w:shd w:val="clear" w:color="auto" w:fill="FFFFFF"/>
        </w:rPr>
        <w:t>[break]</w:t>
      </w:r>
    </w:p>
    <w:p w14:paraId="02AA7D13" w14:textId="453CAC70" w:rsidR="007C6270" w:rsidRPr="007C6270" w:rsidRDefault="007C6270" w:rsidP="00765407">
      <w:pPr>
        <w:spacing w:after="240"/>
        <w:jc w:val="both"/>
        <w:rPr>
          <w:rFonts w:eastAsia="Arial"/>
          <w:shd w:val="clear" w:color="auto" w:fill="FFFFFF"/>
        </w:rPr>
      </w:pPr>
      <w:r w:rsidRPr="007C6270">
        <w:rPr>
          <w:rFonts w:eastAsia="Arial"/>
          <w:shd w:val="clear" w:color="auto" w:fill="FFFFFF"/>
        </w:rPr>
        <w:t>The next section is administration.</w:t>
      </w:r>
    </w:p>
    <w:p w14:paraId="77E21995" w14:textId="12BBAF31" w:rsidR="007C6270" w:rsidRPr="007C6270" w:rsidRDefault="007C6270" w:rsidP="00765407">
      <w:pPr>
        <w:spacing w:after="240"/>
        <w:jc w:val="both"/>
        <w:rPr>
          <w:rFonts w:eastAsia="Arial"/>
          <w:shd w:val="clear" w:color="auto" w:fill="FFFFFF"/>
        </w:rPr>
      </w:pPr>
      <w:r w:rsidRPr="007C6270">
        <w:rPr>
          <w:rFonts w:eastAsia="Arial"/>
          <w:shd w:val="clear" w:color="auto" w:fill="FFFFFF"/>
        </w:rPr>
        <w:t>This is the RACI information.</w:t>
      </w:r>
    </w:p>
    <w:p w14:paraId="6764EA97" w14:textId="458B795D" w:rsidR="007C6270" w:rsidRPr="007C6270" w:rsidRDefault="007C6270" w:rsidP="00765407">
      <w:pPr>
        <w:spacing w:after="240"/>
        <w:jc w:val="both"/>
        <w:rPr>
          <w:rFonts w:eastAsia="Arial"/>
          <w:shd w:val="clear" w:color="auto" w:fill="FFFFFF"/>
        </w:rPr>
      </w:pPr>
      <w:r w:rsidRPr="007C6270">
        <w:rPr>
          <w:rFonts w:eastAsia="Arial"/>
          <w:shd w:val="clear" w:color="auto" w:fill="FFFFFF"/>
        </w:rPr>
        <w:t>The four groups of focus within the AVCDL are security, devops, development and risk.</w:t>
      </w:r>
    </w:p>
    <w:p w14:paraId="023E1228" w14:textId="4EC70EB1" w:rsidR="007C6270" w:rsidRPr="007C6270" w:rsidRDefault="007C6270" w:rsidP="00765407">
      <w:pPr>
        <w:spacing w:after="240"/>
        <w:jc w:val="both"/>
        <w:rPr>
          <w:rFonts w:eastAsia="Arial"/>
          <w:shd w:val="clear" w:color="auto" w:fill="FFFFFF"/>
        </w:rPr>
      </w:pPr>
      <w:r w:rsidRPr="007C6270">
        <w:rPr>
          <w:rFonts w:eastAsia="Arial"/>
          <w:shd w:val="clear" w:color="auto" w:fill="FFFFFF"/>
        </w:rPr>
        <w:t>In this case, we see that security, development, and risk share responsibility for this activity.</w:t>
      </w:r>
    </w:p>
    <w:p w14:paraId="378D9AB5" w14:textId="224B3830" w:rsidR="00CF76E5" w:rsidRDefault="007C6270" w:rsidP="00765407">
      <w:pPr>
        <w:spacing w:after="240"/>
        <w:jc w:val="both"/>
        <w:rPr>
          <w:rFonts w:eastAsia="Arial"/>
          <w:shd w:val="clear" w:color="auto" w:fill="FFFFFF"/>
        </w:rPr>
      </w:pPr>
      <w:r w:rsidRPr="007C6270">
        <w:rPr>
          <w:rFonts w:eastAsia="Arial"/>
          <w:shd w:val="clear" w:color="auto" w:fill="FFFFFF"/>
        </w:rPr>
        <w:t>devops does not have any role within the context of this particular activity and so a dash is used</w:t>
      </w:r>
      <w:r w:rsidR="00CF76E5" w:rsidRPr="00CF76E5">
        <w:rPr>
          <w:rFonts w:eastAsia="Arial"/>
          <w:shd w:val="clear" w:color="auto" w:fill="FFFFFF"/>
        </w:rPr>
        <w:t>.</w:t>
      </w:r>
    </w:p>
    <w:p w14:paraId="573C6AF4" w14:textId="4544BB32" w:rsidR="007C6270" w:rsidRPr="00CF76E5" w:rsidRDefault="007C6270" w:rsidP="00765407">
      <w:pPr>
        <w:spacing w:after="240"/>
        <w:jc w:val="both"/>
        <w:rPr>
          <w:rFonts w:eastAsia="Arial"/>
          <w:shd w:val="clear" w:color="auto" w:fill="FFFFFF"/>
        </w:rPr>
      </w:pPr>
      <w:r>
        <w:rPr>
          <w:rFonts w:eastAsia="Arial"/>
          <w:shd w:val="clear" w:color="auto" w:fill="FFFFFF"/>
        </w:rPr>
        <w:t>[break]</w:t>
      </w:r>
    </w:p>
    <w:p w14:paraId="1E0AD194" w14:textId="77777777" w:rsidR="007C6270" w:rsidRDefault="007C6270" w:rsidP="00765407">
      <w:pPr>
        <w:jc w:val="both"/>
        <w:rPr>
          <w:rFonts w:eastAsia="Arial"/>
          <w:shd w:val="clear" w:color="auto" w:fill="FFFFFF"/>
        </w:rPr>
      </w:pPr>
      <w:r>
        <w:rPr>
          <w:rFonts w:eastAsia="Arial"/>
          <w:shd w:val="clear" w:color="auto" w:fill="FFFFFF"/>
        </w:rPr>
        <w:br w:type="page"/>
      </w:r>
    </w:p>
    <w:p w14:paraId="7D88D4C3" w14:textId="1163BFB8" w:rsidR="007C6270" w:rsidRPr="007C6270" w:rsidRDefault="007C6270" w:rsidP="00765407">
      <w:pPr>
        <w:spacing w:after="240"/>
        <w:jc w:val="both"/>
        <w:rPr>
          <w:rFonts w:eastAsia="Arial"/>
          <w:shd w:val="clear" w:color="auto" w:fill="FFFFFF"/>
        </w:rPr>
      </w:pPr>
      <w:r w:rsidRPr="007C6270">
        <w:rPr>
          <w:rFonts w:eastAsia="Arial"/>
          <w:shd w:val="clear" w:color="auto" w:fill="FFFFFF"/>
        </w:rPr>
        <w:lastRenderedPageBreak/>
        <w:t>The next section is the description.</w:t>
      </w:r>
    </w:p>
    <w:p w14:paraId="0051AF5D" w14:textId="220711FC" w:rsidR="007C6270" w:rsidRPr="007C6270" w:rsidRDefault="007C6270" w:rsidP="00765407">
      <w:pPr>
        <w:spacing w:after="240"/>
        <w:jc w:val="both"/>
        <w:rPr>
          <w:rFonts w:eastAsia="Arial"/>
          <w:shd w:val="clear" w:color="auto" w:fill="FFFFFF"/>
        </w:rPr>
      </w:pPr>
      <w:r w:rsidRPr="007C6270">
        <w:rPr>
          <w:rFonts w:eastAsia="Arial"/>
          <w:shd w:val="clear" w:color="auto" w:fill="FFFFFF"/>
        </w:rPr>
        <w:t xml:space="preserve">This contains general </w:t>
      </w:r>
      <w:r w:rsidR="007840BD">
        <w:rPr>
          <w:rFonts w:eastAsia="Arial"/>
          <w:shd w:val="clear" w:color="auto" w:fill="FFFFFF"/>
        </w:rPr>
        <w:t>information regarding</w:t>
      </w:r>
      <w:r w:rsidRPr="007C6270">
        <w:rPr>
          <w:rFonts w:eastAsia="Arial"/>
          <w:shd w:val="clear" w:color="auto" w:fill="FFFFFF"/>
        </w:rPr>
        <w:t xml:space="preserve"> the activity and its application.</w:t>
      </w:r>
    </w:p>
    <w:p w14:paraId="066E23FA" w14:textId="36E0832E" w:rsidR="007C6270" w:rsidRPr="007C6270" w:rsidRDefault="007C6270" w:rsidP="00765407">
      <w:pPr>
        <w:spacing w:after="240"/>
        <w:jc w:val="both"/>
        <w:rPr>
          <w:rFonts w:eastAsia="Arial"/>
          <w:shd w:val="clear" w:color="auto" w:fill="FFFFFF"/>
        </w:rPr>
      </w:pPr>
      <w:r w:rsidRPr="007C6270">
        <w:rPr>
          <w:rFonts w:eastAsia="Arial"/>
          <w:shd w:val="clear" w:color="auto" w:fill="FFFFFF"/>
        </w:rPr>
        <w:t xml:space="preserve">It </w:t>
      </w:r>
      <w:r w:rsidR="007840BD">
        <w:rPr>
          <w:rFonts w:eastAsia="Arial"/>
          <w:shd w:val="clear" w:color="auto" w:fill="FFFFFF"/>
        </w:rPr>
        <w:t>may also</w:t>
      </w:r>
      <w:r w:rsidRPr="007C6270">
        <w:rPr>
          <w:rFonts w:eastAsia="Arial"/>
          <w:shd w:val="clear" w:color="auto" w:fill="FFFFFF"/>
        </w:rPr>
        <w:t xml:space="preserve"> include notes that are applicable to the requirement.</w:t>
      </w:r>
    </w:p>
    <w:p w14:paraId="74C16BEF" w14:textId="4A66D349" w:rsidR="00CF76E5" w:rsidRDefault="007C6270" w:rsidP="00765407">
      <w:pPr>
        <w:spacing w:after="240"/>
        <w:jc w:val="both"/>
        <w:rPr>
          <w:rFonts w:eastAsia="Arial"/>
          <w:shd w:val="clear" w:color="auto" w:fill="FFFFFF"/>
        </w:rPr>
      </w:pPr>
      <w:r w:rsidRPr="007C6270">
        <w:rPr>
          <w:rFonts w:eastAsia="Arial"/>
          <w:shd w:val="clear" w:color="auto" w:fill="FFFFFF"/>
        </w:rPr>
        <w:t>As we see here, the second note has a reference (and link) to AVCDL-Foundation-9, the Threat Prioritization Plan</w:t>
      </w:r>
      <w:r w:rsidR="00CF76E5" w:rsidRPr="00CF76E5">
        <w:rPr>
          <w:rFonts w:eastAsia="Arial"/>
          <w:shd w:val="clear" w:color="auto" w:fill="FFFFFF"/>
        </w:rPr>
        <w:t>.</w:t>
      </w:r>
    </w:p>
    <w:p w14:paraId="72311924" w14:textId="03A7986E" w:rsidR="007C6270" w:rsidRPr="00CF76E5" w:rsidRDefault="007C6270" w:rsidP="00765407">
      <w:pPr>
        <w:spacing w:after="240"/>
        <w:jc w:val="both"/>
        <w:rPr>
          <w:rFonts w:eastAsia="Arial"/>
          <w:shd w:val="clear" w:color="auto" w:fill="FFFFFF"/>
        </w:rPr>
      </w:pPr>
      <w:r>
        <w:rPr>
          <w:rFonts w:eastAsia="Arial"/>
          <w:shd w:val="clear" w:color="auto" w:fill="FFFFFF"/>
        </w:rPr>
        <w:t>[break]</w:t>
      </w:r>
    </w:p>
    <w:p w14:paraId="491CDA2B" w14:textId="0A42262F" w:rsidR="007C6270" w:rsidRPr="007C6270" w:rsidRDefault="007C6270" w:rsidP="00765407">
      <w:pPr>
        <w:spacing w:after="240"/>
        <w:jc w:val="both"/>
        <w:rPr>
          <w:rFonts w:eastAsia="Arial"/>
          <w:shd w:val="clear" w:color="auto" w:fill="FFFFFF"/>
        </w:rPr>
      </w:pPr>
      <w:r w:rsidRPr="007C6270">
        <w:rPr>
          <w:rFonts w:eastAsia="Arial"/>
          <w:shd w:val="clear" w:color="auto" w:fill="FFFFFF"/>
        </w:rPr>
        <w:t>The next section indicates whether training for this particular phase requirement is provided.</w:t>
      </w:r>
    </w:p>
    <w:p w14:paraId="36A00084" w14:textId="72EA9030" w:rsidR="00317230" w:rsidRDefault="007C6270" w:rsidP="00765407">
      <w:pPr>
        <w:spacing w:after="240"/>
        <w:jc w:val="both"/>
        <w:rPr>
          <w:rFonts w:eastAsia="Arial"/>
          <w:shd w:val="clear" w:color="auto" w:fill="FFFFFF"/>
        </w:rPr>
      </w:pPr>
      <w:r w:rsidRPr="007C6270">
        <w:rPr>
          <w:rFonts w:eastAsia="Arial"/>
          <w:shd w:val="clear" w:color="auto" w:fill="FFFFFF"/>
        </w:rPr>
        <w:t>In this case, Threat Modeling does in fact provide training</w:t>
      </w:r>
      <w:r w:rsidR="00317230" w:rsidRPr="00317230">
        <w:rPr>
          <w:rFonts w:eastAsia="Arial"/>
          <w:shd w:val="clear" w:color="auto" w:fill="FFFFFF"/>
        </w:rPr>
        <w:t>.</w:t>
      </w:r>
    </w:p>
    <w:p w14:paraId="533DAF41" w14:textId="0D595D38" w:rsidR="007C6270" w:rsidRPr="00317230" w:rsidRDefault="007C6270" w:rsidP="00765407">
      <w:pPr>
        <w:spacing w:after="240"/>
        <w:jc w:val="both"/>
        <w:rPr>
          <w:rFonts w:eastAsia="Arial"/>
          <w:shd w:val="clear" w:color="auto" w:fill="FFFFFF"/>
        </w:rPr>
      </w:pPr>
      <w:r>
        <w:rPr>
          <w:rFonts w:eastAsia="Arial"/>
          <w:shd w:val="clear" w:color="auto" w:fill="FFFFFF"/>
        </w:rPr>
        <w:t>[break]</w:t>
      </w:r>
    </w:p>
    <w:p w14:paraId="489B7D23" w14:textId="052515FD" w:rsidR="007C6270" w:rsidRPr="007C6270" w:rsidRDefault="007C6270" w:rsidP="00765407">
      <w:pPr>
        <w:spacing w:after="240"/>
        <w:jc w:val="both"/>
        <w:rPr>
          <w:rFonts w:eastAsia="Arial"/>
          <w:shd w:val="clear" w:color="auto" w:fill="FFFFFF"/>
        </w:rPr>
      </w:pPr>
      <w:r w:rsidRPr="007C6270">
        <w:rPr>
          <w:rFonts w:eastAsia="Arial"/>
          <w:shd w:val="clear" w:color="auto" w:fill="FFFFFF"/>
        </w:rPr>
        <w:t>The next area covers AVCDL internal dependencies.</w:t>
      </w:r>
    </w:p>
    <w:p w14:paraId="31F62700" w14:textId="5214DB12" w:rsidR="007C6270" w:rsidRPr="007C6270" w:rsidRDefault="007C6270" w:rsidP="00765407">
      <w:pPr>
        <w:spacing w:after="240"/>
        <w:jc w:val="both"/>
        <w:rPr>
          <w:rFonts w:eastAsia="Arial"/>
          <w:shd w:val="clear" w:color="auto" w:fill="FFFFFF"/>
        </w:rPr>
      </w:pPr>
      <w:r w:rsidRPr="007C6270">
        <w:rPr>
          <w:rFonts w:eastAsia="Arial"/>
          <w:shd w:val="clear" w:color="auto" w:fill="FFFFFF"/>
        </w:rPr>
        <w:t>These are the predecessor activities that occur within the AVCDL.</w:t>
      </w:r>
    </w:p>
    <w:p w14:paraId="4D670A24" w14:textId="42B8D3E5" w:rsidR="00317230" w:rsidRDefault="007C6270" w:rsidP="00765407">
      <w:pPr>
        <w:spacing w:after="240"/>
        <w:jc w:val="both"/>
        <w:rPr>
          <w:rFonts w:eastAsia="Arial"/>
          <w:shd w:val="clear" w:color="auto" w:fill="FFFFFF"/>
        </w:rPr>
      </w:pPr>
      <w:r w:rsidRPr="007C6270">
        <w:rPr>
          <w:rFonts w:eastAsia="Arial"/>
          <w:shd w:val="clear" w:color="auto" w:fill="FFFFFF"/>
        </w:rPr>
        <w:t>In this case, we see that the Threat Prioritization Plan and Applying Security Requirements and Risk Information to Design are both dependencies of this phase requirement</w:t>
      </w:r>
      <w:r w:rsidR="00317230" w:rsidRPr="00317230">
        <w:rPr>
          <w:rFonts w:eastAsia="Arial"/>
          <w:shd w:val="clear" w:color="auto" w:fill="FFFFFF"/>
        </w:rPr>
        <w:t>.</w:t>
      </w:r>
    </w:p>
    <w:p w14:paraId="07493ECF" w14:textId="5EA3EF01" w:rsidR="007C6270" w:rsidRPr="00317230" w:rsidRDefault="007C6270" w:rsidP="00765407">
      <w:pPr>
        <w:spacing w:after="240"/>
        <w:jc w:val="both"/>
        <w:rPr>
          <w:rFonts w:eastAsia="Arial"/>
          <w:shd w:val="clear" w:color="auto" w:fill="FFFFFF"/>
        </w:rPr>
      </w:pPr>
      <w:r>
        <w:rPr>
          <w:rFonts w:eastAsia="Arial"/>
          <w:shd w:val="clear" w:color="auto" w:fill="FFFFFF"/>
        </w:rPr>
        <w:t>[break]</w:t>
      </w:r>
    </w:p>
    <w:p w14:paraId="465527DD" w14:textId="0F49EEB4" w:rsidR="007C6270" w:rsidRPr="007C6270" w:rsidRDefault="007C6270" w:rsidP="00765407">
      <w:pPr>
        <w:spacing w:after="240"/>
        <w:jc w:val="both"/>
        <w:rPr>
          <w:rFonts w:eastAsia="Arial"/>
          <w:shd w:val="clear" w:color="auto" w:fill="FFFFFF"/>
        </w:rPr>
      </w:pPr>
      <w:r w:rsidRPr="007C6270">
        <w:rPr>
          <w:rFonts w:eastAsia="Arial"/>
          <w:shd w:val="clear" w:color="auto" w:fill="FFFFFF"/>
        </w:rPr>
        <w:t xml:space="preserve">The next area </w:t>
      </w:r>
      <w:r w:rsidR="00852417">
        <w:rPr>
          <w:rFonts w:eastAsia="Arial"/>
          <w:shd w:val="clear" w:color="auto" w:fill="FFFFFF"/>
        </w:rPr>
        <w:t>lists</w:t>
      </w:r>
      <w:r w:rsidRPr="007C6270">
        <w:rPr>
          <w:rFonts w:eastAsia="Arial"/>
          <w:shd w:val="clear" w:color="auto" w:fill="FFFFFF"/>
        </w:rPr>
        <w:t xml:space="preserve"> the external dependencies.</w:t>
      </w:r>
    </w:p>
    <w:p w14:paraId="7C3E5FAD" w14:textId="4641325F" w:rsidR="007C6270" w:rsidRPr="007C6270" w:rsidRDefault="007C6270" w:rsidP="00765407">
      <w:pPr>
        <w:spacing w:after="240"/>
        <w:jc w:val="both"/>
        <w:rPr>
          <w:rFonts w:eastAsia="Arial"/>
          <w:shd w:val="clear" w:color="auto" w:fill="FFFFFF"/>
        </w:rPr>
      </w:pPr>
      <w:r w:rsidRPr="007C6270">
        <w:rPr>
          <w:rFonts w:eastAsia="Arial"/>
          <w:shd w:val="clear" w:color="auto" w:fill="FFFFFF"/>
        </w:rPr>
        <w:t>These are dependencies on other groups within the organization.</w:t>
      </w:r>
    </w:p>
    <w:p w14:paraId="36465975" w14:textId="7C2C302D" w:rsidR="007C6270" w:rsidRPr="007C6270" w:rsidRDefault="007C6270" w:rsidP="00765407">
      <w:pPr>
        <w:spacing w:after="240"/>
        <w:jc w:val="both"/>
        <w:rPr>
          <w:rFonts w:eastAsia="Arial"/>
          <w:shd w:val="clear" w:color="auto" w:fill="FFFFFF"/>
        </w:rPr>
      </w:pPr>
      <w:r w:rsidRPr="007C6270">
        <w:rPr>
          <w:rFonts w:eastAsia="Arial"/>
          <w:shd w:val="clear" w:color="auto" w:fill="FFFFFF"/>
        </w:rPr>
        <w:t>You'll note that the table shows what inputs devops, development, and risk are expected to provide.</w:t>
      </w:r>
    </w:p>
    <w:p w14:paraId="771BB04C" w14:textId="43E2B34C" w:rsidR="00172FE1" w:rsidRDefault="007C6270" w:rsidP="00765407">
      <w:pPr>
        <w:spacing w:after="240"/>
        <w:jc w:val="both"/>
        <w:rPr>
          <w:rFonts w:eastAsia="Arial"/>
          <w:shd w:val="clear" w:color="auto" w:fill="FFFFFF"/>
        </w:rPr>
      </w:pPr>
      <w:r w:rsidRPr="007C6270">
        <w:rPr>
          <w:rFonts w:eastAsia="Arial"/>
          <w:shd w:val="clear" w:color="auto" w:fill="FFFFFF"/>
        </w:rPr>
        <w:t>In this case, the devops and the risk groups are not expected to provide anything, but development is expected to provide an element detailed design in order for Threat Modeling to take place</w:t>
      </w:r>
      <w:r w:rsidR="00317230" w:rsidRPr="00317230">
        <w:rPr>
          <w:rFonts w:eastAsia="Arial"/>
          <w:shd w:val="clear" w:color="auto" w:fill="FFFFFF"/>
        </w:rPr>
        <w:t>.</w:t>
      </w:r>
    </w:p>
    <w:p w14:paraId="216A5690" w14:textId="4A88C2F5" w:rsidR="007C6270" w:rsidRDefault="007C6270" w:rsidP="00765407">
      <w:pPr>
        <w:spacing w:after="240"/>
        <w:jc w:val="both"/>
        <w:rPr>
          <w:rFonts w:eastAsia="Arial"/>
          <w:shd w:val="clear" w:color="auto" w:fill="FFFFFF"/>
        </w:rPr>
      </w:pPr>
      <w:r>
        <w:rPr>
          <w:rFonts w:eastAsia="Arial"/>
          <w:shd w:val="clear" w:color="auto" w:fill="FFFFFF"/>
        </w:rPr>
        <w:t>[break]</w:t>
      </w:r>
    </w:p>
    <w:p w14:paraId="06F26F56" w14:textId="5BB1DD0D" w:rsidR="007C6270" w:rsidRPr="007C6270" w:rsidRDefault="007C6270" w:rsidP="00765407">
      <w:pPr>
        <w:spacing w:after="240"/>
        <w:jc w:val="both"/>
        <w:rPr>
          <w:shd w:val="clear" w:color="auto" w:fill="FFFFFF"/>
        </w:rPr>
      </w:pPr>
      <w:r w:rsidRPr="007C6270">
        <w:rPr>
          <w:shd w:val="clear" w:color="auto" w:fill="FFFFFF"/>
        </w:rPr>
        <w:t xml:space="preserve">The next area </w:t>
      </w:r>
      <w:r w:rsidR="00D27DA2">
        <w:rPr>
          <w:shd w:val="clear" w:color="auto" w:fill="FFFFFF"/>
        </w:rPr>
        <w:t>lists</w:t>
      </w:r>
      <w:r w:rsidRPr="007C6270">
        <w:rPr>
          <w:shd w:val="clear" w:color="auto" w:fill="FFFFFF"/>
        </w:rPr>
        <w:t xml:space="preserve"> the products generated by the phase requirement.</w:t>
      </w:r>
    </w:p>
    <w:p w14:paraId="00DEAB33" w14:textId="3755F94F" w:rsidR="007C6270" w:rsidRPr="007C6270" w:rsidRDefault="007C6270" w:rsidP="00765407">
      <w:pPr>
        <w:spacing w:after="240"/>
        <w:jc w:val="both"/>
        <w:rPr>
          <w:shd w:val="clear" w:color="auto" w:fill="FFFFFF"/>
        </w:rPr>
      </w:pPr>
      <w:r w:rsidRPr="007C6270">
        <w:rPr>
          <w:shd w:val="clear" w:color="auto" w:fill="FFFFFF"/>
        </w:rPr>
        <w:t>These are the products and artifacts that are created as a result of the activity.</w:t>
      </w:r>
    </w:p>
    <w:p w14:paraId="20CA7990" w14:textId="077F3D0E" w:rsidR="007C6270" w:rsidRPr="007C6270" w:rsidRDefault="007C6270" w:rsidP="00765407">
      <w:pPr>
        <w:spacing w:after="240"/>
        <w:jc w:val="both"/>
        <w:rPr>
          <w:shd w:val="clear" w:color="auto" w:fill="FFFFFF"/>
        </w:rPr>
      </w:pPr>
      <w:r w:rsidRPr="007C6270">
        <w:rPr>
          <w:shd w:val="clear" w:color="auto" w:fill="FFFFFF"/>
        </w:rPr>
        <w:t>These are linked to secondary documents which provide specific information as to the processes necessary to produce the artifacts.</w:t>
      </w:r>
    </w:p>
    <w:p w14:paraId="123451A0" w14:textId="5E34DBA6" w:rsidR="007C6270" w:rsidRDefault="007C6270" w:rsidP="00765407">
      <w:pPr>
        <w:spacing w:after="240"/>
        <w:jc w:val="both"/>
        <w:rPr>
          <w:shd w:val="clear" w:color="auto" w:fill="FFFFFF"/>
        </w:rPr>
      </w:pPr>
      <w:r w:rsidRPr="007C6270">
        <w:rPr>
          <w:shd w:val="clear" w:color="auto" w:fill="FFFFFF"/>
        </w:rPr>
        <w:t>In this case, we see that a Threat Modeling Report, a Ranked / Risked Threat Report, and a Threat Report are the artifacts which are created as a result of this phase requirement’s activities</w:t>
      </w:r>
      <w:r>
        <w:rPr>
          <w:shd w:val="clear" w:color="auto" w:fill="FFFFFF"/>
        </w:rPr>
        <w:t>.</w:t>
      </w:r>
    </w:p>
    <w:p w14:paraId="74413A39" w14:textId="7177442C" w:rsidR="007C6270" w:rsidRDefault="007C6270" w:rsidP="00765407">
      <w:pPr>
        <w:spacing w:after="240"/>
        <w:jc w:val="both"/>
        <w:rPr>
          <w:shd w:val="clear" w:color="auto" w:fill="FFFFFF"/>
        </w:rPr>
      </w:pPr>
      <w:r>
        <w:rPr>
          <w:shd w:val="clear" w:color="auto" w:fill="FFFFFF"/>
        </w:rPr>
        <w:t>[break]</w:t>
      </w:r>
    </w:p>
    <w:p w14:paraId="3A594319" w14:textId="03E9D17A" w:rsidR="007C6270" w:rsidRPr="007C6270" w:rsidRDefault="007C6270" w:rsidP="00765407">
      <w:pPr>
        <w:spacing w:after="240"/>
        <w:jc w:val="both"/>
        <w:rPr>
          <w:shd w:val="clear" w:color="auto" w:fill="FFFFFF"/>
        </w:rPr>
      </w:pPr>
      <w:r w:rsidRPr="007C6270">
        <w:rPr>
          <w:shd w:val="clear" w:color="auto" w:fill="FFFFFF"/>
        </w:rPr>
        <w:lastRenderedPageBreak/>
        <w:t xml:space="preserve">The next area </w:t>
      </w:r>
      <w:r w:rsidR="0002769E">
        <w:rPr>
          <w:shd w:val="clear" w:color="auto" w:fill="FFFFFF"/>
        </w:rPr>
        <w:t>shows</w:t>
      </w:r>
      <w:r w:rsidRPr="007C6270">
        <w:rPr>
          <w:shd w:val="clear" w:color="auto" w:fill="FFFFFF"/>
        </w:rPr>
        <w:t xml:space="preserve"> the 21434 required work products.</w:t>
      </w:r>
    </w:p>
    <w:p w14:paraId="5D4B31A0" w14:textId="342BF6C7" w:rsidR="007C6270" w:rsidRDefault="007C6270" w:rsidP="00765407">
      <w:pPr>
        <w:spacing w:after="240"/>
        <w:jc w:val="both"/>
        <w:rPr>
          <w:shd w:val="clear" w:color="auto" w:fill="FFFFFF"/>
        </w:rPr>
      </w:pPr>
      <w:r w:rsidRPr="007C6270">
        <w:rPr>
          <w:shd w:val="clear" w:color="auto" w:fill="FFFFFF"/>
        </w:rPr>
        <w:t>These are the work products specified in 21434 applicable to this phase requirement</w:t>
      </w:r>
      <w:r>
        <w:rPr>
          <w:shd w:val="clear" w:color="auto" w:fill="FFFFFF"/>
        </w:rPr>
        <w:t>.</w:t>
      </w:r>
    </w:p>
    <w:p w14:paraId="41F22668" w14:textId="2AF3E34D" w:rsidR="007C6270" w:rsidRDefault="007C6270" w:rsidP="00765407">
      <w:pPr>
        <w:spacing w:after="240"/>
        <w:jc w:val="both"/>
        <w:rPr>
          <w:shd w:val="clear" w:color="auto" w:fill="FFFFFF"/>
        </w:rPr>
      </w:pPr>
      <w:r>
        <w:rPr>
          <w:shd w:val="clear" w:color="auto" w:fill="FFFFFF"/>
        </w:rPr>
        <w:t>[break]</w:t>
      </w:r>
    </w:p>
    <w:p w14:paraId="512D6F27" w14:textId="030418B9" w:rsidR="007C6270" w:rsidRPr="007C6270" w:rsidRDefault="007C6270" w:rsidP="00765407">
      <w:pPr>
        <w:spacing w:after="240"/>
        <w:jc w:val="both"/>
        <w:rPr>
          <w:shd w:val="clear" w:color="auto" w:fill="FFFFFF"/>
        </w:rPr>
      </w:pPr>
      <w:r w:rsidRPr="007C6270">
        <w:rPr>
          <w:shd w:val="clear" w:color="auto" w:fill="FFFFFF"/>
        </w:rPr>
        <w:t xml:space="preserve">The next area </w:t>
      </w:r>
      <w:r>
        <w:rPr>
          <w:shd w:val="clear" w:color="auto" w:fill="FFFFFF"/>
        </w:rPr>
        <w:t>covers</w:t>
      </w:r>
      <w:r w:rsidRPr="007C6270">
        <w:rPr>
          <w:shd w:val="clear" w:color="auto" w:fill="FFFFFF"/>
        </w:rPr>
        <w:t xml:space="preserve"> the UN R155 CSMS requirements.</w:t>
      </w:r>
    </w:p>
    <w:p w14:paraId="34AC07CF" w14:textId="0DFB2FE4" w:rsidR="007C6270" w:rsidRDefault="007C6270" w:rsidP="00765407">
      <w:pPr>
        <w:spacing w:after="240"/>
        <w:jc w:val="both"/>
        <w:rPr>
          <w:shd w:val="clear" w:color="auto" w:fill="FFFFFF"/>
        </w:rPr>
      </w:pPr>
      <w:r w:rsidRPr="007C6270">
        <w:rPr>
          <w:shd w:val="clear" w:color="auto" w:fill="FFFFFF"/>
        </w:rPr>
        <w:t>As with the 21434 work products, these are the requirements specifically fulfilled by the phase requirement</w:t>
      </w:r>
      <w:r>
        <w:rPr>
          <w:shd w:val="clear" w:color="auto" w:fill="FFFFFF"/>
        </w:rPr>
        <w:t>.</w:t>
      </w:r>
    </w:p>
    <w:p w14:paraId="6AF5C66A" w14:textId="06E6442A" w:rsidR="007C6270" w:rsidRDefault="007C6270" w:rsidP="00765407">
      <w:pPr>
        <w:spacing w:after="240"/>
        <w:jc w:val="both"/>
        <w:rPr>
          <w:shd w:val="clear" w:color="auto" w:fill="FFFFFF"/>
        </w:rPr>
      </w:pPr>
      <w:r>
        <w:rPr>
          <w:shd w:val="clear" w:color="auto" w:fill="FFFFFF"/>
        </w:rPr>
        <w:t>[break]</w:t>
      </w:r>
    </w:p>
    <w:p w14:paraId="76E420DF" w14:textId="16B00FA8" w:rsidR="007C6270" w:rsidRPr="007C6270" w:rsidRDefault="007C6270" w:rsidP="00765407">
      <w:pPr>
        <w:spacing w:after="240"/>
        <w:jc w:val="both"/>
        <w:rPr>
          <w:shd w:val="clear" w:color="auto" w:fill="FFFFFF"/>
        </w:rPr>
      </w:pPr>
      <w:r w:rsidRPr="007C6270">
        <w:rPr>
          <w:shd w:val="clear" w:color="auto" w:fill="FFFFFF"/>
        </w:rPr>
        <w:t>The next section covers CSMS supplemental information.</w:t>
      </w:r>
    </w:p>
    <w:p w14:paraId="1312BFF1" w14:textId="69F3BC06" w:rsidR="007C6270" w:rsidRDefault="009018D2" w:rsidP="00765407">
      <w:pPr>
        <w:spacing w:after="240"/>
        <w:jc w:val="both"/>
        <w:rPr>
          <w:shd w:val="clear" w:color="auto" w:fill="FFFFFF"/>
        </w:rPr>
      </w:pPr>
      <w:r w:rsidRPr="009018D2">
        <w:rPr>
          <w:shd w:val="clear" w:color="auto" w:fill="FFFFFF"/>
        </w:rPr>
        <w:t>These are the R155 requirements which we believe are supported by this phase requirement but for which there is no direct connection</w:t>
      </w:r>
      <w:r w:rsidR="007C6270">
        <w:rPr>
          <w:shd w:val="clear" w:color="auto" w:fill="FFFFFF"/>
        </w:rPr>
        <w:t>.</w:t>
      </w:r>
    </w:p>
    <w:p w14:paraId="2B9C7198" w14:textId="0011E1A1" w:rsidR="007C6270" w:rsidRDefault="007C6270" w:rsidP="00765407">
      <w:pPr>
        <w:spacing w:after="240"/>
        <w:jc w:val="both"/>
        <w:rPr>
          <w:shd w:val="clear" w:color="auto" w:fill="FFFFFF"/>
        </w:rPr>
      </w:pPr>
      <w:r>
        <w:rPr>
          <w:shd w:val="clear" w:color="auto" w:fill="FFFFFF"/>
        </w:rPr>
        <w:t>[break]</w:t>
      </w:r>
    </w:p>
    <w:p w14:paraId="13B8E8B3" w14:textId="00A285B6" w:rsidR="007C6270" w:rsidRPr="007C6270" w:rsidRDefault="007C6270" w:rsidP="00765407">
      <w:pPr>
        <w:spacing w:after="240"/>
        <w:jc w:val="both"/>
        <w:rPr>
          <w:shd w:val="clear" w:color="auto" w:fill="FFFFFF"/>
        </w:rPr>
      </w:pPr>
      <w:r w:rsidRPr="007C6270">
        <w:rPr>
          <w:shd w:val="clear" w:color="auto" w:fill="FFFFFF"/>
        </w:rPr>
        <w:t>Finally, are the CMMC applicable practices.</w:t>
      </w:r>
    </w:p>
    <w:p w14:paraId="0C2586C6" w14:textId="174301A3" w:rsidR="007C6270" w:rsidRPr="00172FE1" w:rsidRDefault="007C6270" w:rsidP="00765407">
      <w:pPr>
        <w:spacing w:after="240"/>
        <w:jc w:val="both"/>
        <w:rPr>
          <w:shd w:val="clear" w:color="auto" w:fill="FFFFFF"/>
        </w:rPr>
      </w:pPr>
      <w:r w:rsidRPr="007C6270">
        <w:rPr>
          <w:shd w:val="clear" w:color="auto" w:fill="FFFFFF"/>
        </w:rPr>
        <w:t>Each of the five CMMC levels and their applicable best practices are listed</w:t>
      </w:r>
      <w:r>
        <w:rPr>
          <w:shd w:val="clear" w:color="auto" w:fill="FFFFFF"/>
        </w:rPr>
        <w:t>.</w:t>
      </w:r>
    </w:p>
    <w:p w14:paraId="3155D88E" w14:textId="77777777" w:rsidR="007C6270" w:rsidRDefault="007C6270" w:rsidP="00765407">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4E3FDC69" w14:textId="19DF94A2" w:rsidR="00586E42" w:rsidRDefault="007C6270" w:rsidP="00765407">
      <w:pPr>
        <w:jc w:val="both"/>
        <w:rPr>
          <w:rFonts w:asciiTheme="majorHAnsi" w:eastAsiaTheme="majorEastAsia" w:hAnsiTheme="majorHAnsi" w:cstheme="majorBidi"/>
          <w:color w:val="2F5496" w:themeColor="accent1" w:themeShade="BF"/>
          <w:sz w:val="32"/>
          <w:szCs w:val="32"/>
        </w:rPr>
      </w:pPr>
      <w:r w:rsidRPr="007C6270">
        <w:rPr>
          <w:rFonts w:asciiTheme="majorHAnsi" w:eastAsiaTheme="majorEastAsia" w:hAnsiTheme="majorHAnsi" w:cstheme="majorBidi"/>
          <w:color w:val="2F5496" w:themeColor="accent1" w:themeShade="BF"/>
          <w:sz w:val="32"/>
          <w:szCs w:val="32"/>
        </w:rPr>
        <w:lastRenderedPageBreak/>
        <w:t>Process Workflows</w:t>
      </w:r>
    </w:p>
    <w:p w14:paraId="0265D17D" w14:textId="37BBB68D" w:rsidR="007C6270" w:rsidRPr="007C6270" w:rsidRDefault="007C6270" w:rsidP="00765407">
      <w:pPr>
        <w:spacing w:after="240"/>
        <w:jc w:val="both"/>
        <w:rPr>
          <w:rFonts w:eastAsia="Arial"/>
          <w:shd w:val="clear" w:color="auto" w:fill="FFFFFF"/>
        </w:rPr>
      </w:pPr>
      <w:r w:rsidRPr="007C6270">
        <w:rPr>
          <w:rFonts w:eastAsia="Arial"/>
          <w:shd w:val="clear" w:color="auto" w:fill="FFFFFF"/>
        </w:rPr>
        <w:t xml:space="preserve">Within each of the AVCDL secondary documents, </w:t>
      </w:r>
      <w:r w:rsidR="00A474E7">
        <w:rPr>
          <w:rFonts w:eastAsia="Arial"/>
          <w:shd w:val="clear" w:color="auto" w:fill="FFFFFF"/>
        </w:rPr>
        <w:t>the</w:t>
      </w:r>
      <w:r w:rsidRPr="007C6270">
        <w:rPr>
          <w:rFonts w:eastAsia="Arial"/>
          <w:shd w:val="clear" w:color="auto" w:fill="FFFFFF"/>
        </w:rPr>
        <w:t xml:space="preserve"> process</w:t>
      </w:r>
      <w:r w:rsidR="00A474E7">
        <w:rPr>
          <w:rFonts w:eastAsia="Arial"/>
          <w:shd w:val="clear" w:color="auto" w:fill="FFFFFF"/>
        </w:rPr>
        <w:t>’</w:t>
      </w:r>
      <w:r w:rsidRPr="007C6270">
        <w:rPr>
          <w:rFonts w:eastAsia="Arial"/>
          <w:shd w:val="clear" w:color="auto" w:fill="FFFFFF"/>
        </w:rPr>
        <w:t xml:space="preserve"> workflow is decomposed into a series of activities.</w:t>
      </w:r>
    </w:p>
    <w:p w14:paraId="1CB5DEEF" w14:textId="77777777" w:rsidR="007C6270" w:rsidRPr="007C6270" w:rsidRDefault="007C6270" w:rsidP="00765407">
      <w:pPr>
        <w:spacing w:after="240"/>
        <w:jc w:val="both"/>
        <w:rPr>
          <w:rFonts w:eastAsia="Arial"/>
          <w:shd w:val="clear" w:color="auto" w:fill="FFFFFF"/>
        </w:rPr>
      </w:pPr>
      <w:r w:rsidRPr="007C6270">
        <w:rPr>
          <w:rFonts w:eastAsia="Arial"/>
          <w:shd w:val="clear" w:color="auto" w:fill="FFFFFF"/>
        </w:rPr>
        <w:t>In this case, what we're looking at is threat modeling.</w:t>
      </w:r>
    </w:p>
    <w:p w14:paraId="237CE111" w14:textId="77777777" w:rsidR="007C6270" w:rsidRPr="007C6270" w:rsidRDefault="007C6270" w:rsidP="00765407">
      <w:pPr>
        <w:spacing w:after="240"/>
        <w:jc w:val="both"/>
        <w:rPr>
          <w:rFonts w:eastAsia="Arial"/>
          <w:shd w:val="clear" w:color="auto" w:fill="FFFFFF"/>
        </w:rPr>
      </w:pPr>
      <w:r w:rsidRPr="007C6270">
        <w:rPr>
          <w:rFonts w:eastAsia="Arial"/>
          <w:shd w:val="clear" w:color="auto" w:fill="FFFFFF"/>
        </w:rPr>
        <w:t>Within the threat modeling process, we undertake three individual activities, threat model creation, threat model analysis, and threat candidate triage.</w:t>
      </w:r>
    </w:p>
    <w:p w14:paraId="008BBF1D" w14:textId="0732C267" w:rsidR="007C6270" w:rsidRPr="007C6270" w:rsidRDefault="007C6270" w:rsidP="00765407">
      <w:pPr>
        <w:spacing w:after="240"/>
        <w:jc w:val="both"/>
        <w:rPr>
          <w:rFonts w:eastAsia="Arial"/>
          <w:shd w:val="clear" w:color="auto" w:fill="FFFFFF"/>
        </w:rPr>
      </w:pPr>
      <w:r w:rsidRPr="007C6270">
        <w:rPr>
          <w:rFonts w:eastAsia="Arial"/>
          <w:shd w:val="clear" w:color="auto" w:fill="FFFFFF"/>
        </w:rPr>
        <w:t>As you can see here, we call out the actors that are participating, the inputs and the outputs.</w:t>
      </w:r>
    </w:p>
    <w:p w14:paraId="12669BE8" w14:textId="5521A7E4" w:rsidR="007C6270" w:rsidRPr="007C6270" w:rsidRDefault="007C6270" w:rsidP="00765407">
      <w:pPr>
        <w:spacing w:after="240"/>
        <w:jc w:val="both"/>
        <w:rPr>
          <w:rFonts w:eastAsia="Arial"/>
          <w:shd w:val="clear" w:color="auto" w:fill="FFFFFF"/>
        </w:rPr>
      </w:pPr>
      <w:r w:rsidRPr="007C6270">
        <w:rPr>
          <w:rFonts w:eastAsia="Arial"/>
          <w:shd w:val="clear" w:color="auto" w:fill="FFFFFF"/>
        </w:rPr>
        <w:t>Additionally, we have optional feedback that may lead to updating the threat model itself.</w:t>
      </w:r>
    </w:p>
    <w:p w14:paraId="5D7CF451" w14:textId="2C084A93" w:rsidR="007C6270" w:rsidRPr="007C6270" w:rsidRDefault="007C6270" w:rsidP="00765407">
      <w:pPr>
        <w:spacing w:after="240"/>
        <w:jc w:val="both"/>
        <w:rPr>
          <w:rFonts w:eastAsia="Arial"/>
          <w:shd w:val="clear" w:color="auto" w:fill="FFFFFF"/>
        </w:rPr>
      </w:pPr>
      <w:r w:rsidRPr="007C6270">
        <w:rPr>
          <w:rFonts w:eastAsia="Arial"/>
          <w:shd w:val="clear" w:color="auto" w:fill="FFFFFF"/>
        </w:rPr>
        <w:t>Once the triage activity is complete, the final artifact is fed into the threat ranking process.</w:t>
      </w:r>
    </w:p>
    <w:p w14:paraId="5F4FA8F0" w14:textId="58D9A29D" w:rsidR="007C6270" w:rsidRPr="007C6270" w:rsidRDefault="007C6270" w:rsidP="00765407">
      <w:pPr>
        <w:spacing w:after="240"/>
        <w:jc w:val="both"/>
        <w:rPr>
          <w:rFonts w:eastAsia="Arial"/>
          <w:shd w:val="clear" w:color="auto" w:fill="FFFFFF"/>
        </w:rPr>
      </w:pPr>
      <w:r w:rsidRPr="007C6270">
        <w:rPr>
          <w:rFonts w:eastAsia="Arial"/>
          <w:shd w:val="clear" w:color="auto" w:fill="FFFFFF"/>
        </w:rPr>
        <w:t>[pause]</w:t>
      </w:r>
    </w:p>
    <w:p w14:paraId="3814EB33" w14:textId="304040F2" w:rsidR="007C6270" w:rsidRPr="007C6270" w:rsidRDefault="007C6270" w:rsidP="00765407">
      <w:pPr>
        <w:spacing w:after="240"/>
        <w:jc w:val="both"/>
        <w:rPr>
          <w:rFonts w:eastAsia="Arial"/>
          <w:shd w:val="clear" w:color="auto" w:fill="FFFFFF"/>
        </w:rPr>
      </w:pPr>
      <w:r w:rsidRPr="007C6270">
        <w:rPr>
          <w:rFonts w:eastAsia="Arial"/>
          <w:shd w:val="clear" w:color="auto" w:fill="FFFFFF"/>
        </w:rPr>
        <w:t>The secondary document</w:t>
      </w:r>
      <w:r>
        <w:rPr>
          <w:rFonts w:eastAsia="Arial"/>
          <w:shd w:val="clear" w:color="auto" w:fill="FFFFFF"/>
        </w:rPr>
        <w:t>s</w:t>
      </w:r>
      <w:r w:rsidRPr="007C6270">
        <w:rPr>
          <w:rFonts w:eastAsia="Arial"/>
          <w:shd w:val="clear" w:color="auto" w:fill="FFFFFF"/>
        </w:rPr>
        <w:t xml:space="preserve"> that include these workflows have a lot to say about these activities and what motivates them.</w:t>
      </w:r>
    </w:p>
    <w:p w14:paraId="474F5D4F" w14:textId="3969EB55" w:rsidR="007C6270" w:rsidRPr="007C6270" w:rsidRDefault="007C6270" w:rsidP="00765407">
      <w:pPr>
        <w:spacing w:after="240"/>
        <w:jc w:val="both"/>
        <w:rPr>
          <w:rFonts w:eastAsia="Arial"/>
          <w:shd w:val="clear" w:color="auto" w:fill="FFFFFF"/>
        </w:rPr>
      </w:pPr>
      <w:r w:rsidRPr="007C6270">
        <w:rPr>
          <w:rFonts w:eastAsia="Arial"/>
          <w:shd w:val="clear" w:color="auto" w:fill="FFFFFF"/>
        </w:rPr>
        <w:t>They cover information like:</w:t>
      </w:r>
    </w:p>
    <w:p w14:paraId="14DC38B0" w14:textId="31E8574D" w:rsidR="007C6270" w:rsidRPr="007C6270" w:rsidRDefault="007C6270" w:rsidP="00765407">
      <w:pPr>
        <w:spacing w:after="240"/>
        <w:jc w:val="both"/>
        <w:rPr>
          <w:rFonts w:eastAsia="Arial"/>
          <w:shd w:val="clear" w:color="auto" w:fill="FFFFFF"/>
        </w:rPr>
      </w:pPr>
      <w:r w:rsidRPr="007C6270">
        <w:rPr>
          <w:rFonts w:eastAsia="Arial"/>
          <w:shd w:val="clear" w:color="auto" w:fill="FFFFFF"/>
        </w:rPr>
        <w:t>Here's what you do.</w:t>
      </w:r>
    </w:p>
    <w:p w14:paraId="04970537" w14:textId="2456D2F9" w:rsidR="007C6270" w:rsidRPr="007C6270" w:rsidRDefault="007C6270" w:rsidP="00765407">
      <w:pPr>
        <w:spacing w:after="240"/>
        <w:jc w:val="both"/>
        <w:rPr>
          <w:rFonts w:eastAsia="Arial"/>
          <w:shd w:val="clear" w:color="auto" w:fill="FFFFFF"/>
        </w:rPr>
      </w:pPr>
      <w:r w:rsidRPr="007C6270">
        <w:rPr>
          <w:rFonts w:eastAsia="Arial"/>
          <w:shd w:val="clear" w:color="auto" w:fill="FFFFFF"/>
        </w:rPr>
        <w:t>These people are the required.</w:t>
      </w:r>
    </w:p>
    <w:p w14:paraId="68FC7808" w14:textId="0D342407" w:rsidR="007C6270" w:rsidRPr="007C6270" w:rsidRDefault="007C6270" w:rsidP="00765407">
      <w:pPr>
        <w:spacing w:after="240"/>
        <w:jc w:val="both"/>
        <w:rPr>
          <w:rFonts w:eastAsia="Arial"/>
          <w:shd w:val="clear" w:color="auto" w:fill="FFFFFF"/>
        </w:rPr>
      </w:pPr>
      <w:r w:rsidRPr="007C6270">
        <w:rPr>
          <w:rFonts w:eastAsia="Arial"/>
          <w:shd w:val="clear" w:color="auto" w:fill="FFFFFF"/>
        </w:rPr>
        <w:t>The system design looks like this</w:t>
      </w:r>
      <w:r>
        <w:rPr>
          <w:rFonts w:eastAsia="Arial"/>
          <w:shd w:val="clear" w:color="auto" w:fill="FFFFFF"/>
        </w:rPr>
        <w:t xml:space="preserve"> </w:t>
      </w:r>
      <w:r w:rsidRPr="007C6270">
        <w:rPr>
          <w:rFonts w:eastAsia="Arial"/>
          <w:shd w:val="clear" w:color="auto" w:fill="FFFFFF"/>
        </w:rPr>
        <w:t>and these are the factors which drive the activity forward or back.</w:t>
      </w:r>
    </w:p>
    <w:p w14:paraId="7B2688B0" w14:textId="3895B66E" w:rsidR="00586E42" w:rsidRPr="00172FE1" w:rsidRDefault="007C6270" w:rsidP="00765407">
      <w:pPr>
        <w:spacing w:after="240"/>
        <w:jc w:val="both"/>
        <w:rPr>
          <w:shd w:val="clear" w:color="auto" w:fill="FFFFFF"/>
        </w:rPr>
      </w:pPr>
      <w:r w:rsidRPr="007C6270">
        <w:rPr>
          <w:rFonts w:eastAsia="Arial"/>
          <w:shd w:val="clear" w:color="auto" w:fill="FFFFFF"/>
        </w:rPr>
        <w:t>And lastly, these are the artifacts and reports and how they're structured</w:t>
      </w:r>
      <w:r w:rsidR="00CF76E5" w:rsidRPr="00CF76E5">
        <w:rPr>
          <w:rFonts w:eastAsia="Arial"/>
          <w:shd w:val="clear" w:color="auto" w:fill="FFFFFF"/>
        </w:rPr>
        <w:t>.</w:t>
      </w:r>
    </w:p>
    <w:p w14:paraId="00BC06AF" w14:textId="77777777" w:rsidR="007C6270" w:rsidRDefault="007C6270" w:rsidP="00765407">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62020E63" w14:textId="6B451E69" w:rsidR="007C6270" w:rsidRDefault="007C6270" w:rsidP="00765407">
      <w:pPr>
        <w:jc w:val="both"/>
        <w:rPr>
          <w:rFonts w:asciiTheme="majorHAnsi" w:eastAsiaTheme="majorEastAsia" w:hAnsiTheme="majorHAnsi" w:cstheme="majorBidi"/>
          <w:color w:val="2F5496" w:themeColor="accent1" w:themeShade="BF"/>
          <w:sz w:val="32"/>
          <w:szCs w:val="32"/>
        </w:rPr>
      </w:pPr>
      <w:r w:rsidRPr="007C6270">
        <w:rPr>
          <w:rFonts w:asciiTheme="majorHAnsi" w:eastAsiaTheme="majorEastAsia" w:hAnsiTheme="majorHAnsi" w:cstheme="majorBidi"/>
          <w:color w:val="2F5496" w:themeColor="accent1" w:themeShade="BF"/>
          <w:sz w:val="32"/>
          <w:szCs w:val="32"/>
        </w:rPr>
        <w:lastRenderedPageBreak/>
        <w:t>Document References</w:t>
      </w:r>
    </w:p>
    <w:p w14:paraId="03EED9F7" w14:textId="32D9D7AC" w:rsidR="007C6270" w:rsidRDefault="007C6270" w:rsidP="00765407">
      <w:pPr>
        <w:spacing w:after="240"/>
        <w:jc w:val="both"/>
        <w:rPr>
          <w:rFonts w:eastAsia="Arial"/>
          <w:shd w:val="clear" w:color="auto" w:fill="FFFFFF"/>
        </w:rPr>
      </w:pPr>
      <w:r w:rsidRPr="007C6270">
        <w:rPr>
          <w:rFonts w:eastAsia="Arial"/>
          <w:shd w:val="clear" w:color="auto" w:fill="FFFFFF"/>
        </w:rPr>
        <w:t>As you might imagine each of the documents within the AVCDL compresses a lot of information into a small space.</w:t>
      </w:r>
    </w:p>
    <w:p w14:paraId="0A93837D" w14:textId="37425746" w:rsidR="007C6270" w:rsidRPr="007C6270" w:rsidRDefault="007C6270" w:rsidP="00765407">
      <w:pPr>
        <w:spacing w:after="240"/>
        <w:jc w:val="both"/>
        <w:rPr>
          <w:rFonts w:eastAsia="Arial"/>
          <w:shd w:val="clear" w:color="auto" w:fill="FFFFFF"/>
        </w:rPr>
      </w:pPr>
      <w:r>
        <w:rPr>
          <w:rFonts w:eastAsia="Arial"/>
          <w:shd w:val="clear" w:color="auto" w:fill="FFFFFF"/>
        </w:rPr>
        <w:t>[break]</w:t>
      </w:r>
    </w:p>
    <w:p w14:paraId="7D2C7EB7" w14:textId="656E501C" w:rsidR="007C6270" w:rsidRPr="007C6270" w:rsidRDefault="00056E63" w:rsidP="00765407">
      <w:pPr>
        <w:spacing w:after="240"/>
        <w:jc w:val="both"/>
        <w:rPr>
          <w:rFonts w:eastAsia="Arial"/>
          <w:shd w:val="clear" w:color="auto" w:fill="FFFFFF"/>
        </w:rPr>
      </w:pPr>
      <w:r w:rsidRPr="00056E63">
        <w:rPr>
          <w:rFonts w:eastAsia="Arial"/>
          <w:shd w:val="clear" w:color="auto" w:fill="FFFFFF"/>
        </w:rPr>
        <w:t>Each of the documents provides a section labeled references which point to the materials used in the creation of that document, as well as additional sources of information which elaborate on the subject matter</w:t>
      </w:r>
      <w:r w:rsidR="007C6270" w:rsidRPr="007C6270">
        <w:rPr>
          <w:rFonts w:eastAsia="Arial"/>
          <w:shd w:val="clear" w:color="auto" w:fill="FFFFFF"/>
        </w:rPr>
        <w:t>.</w:t>
      </w:r>
    </w:p>
    <w:p w14:paraId="15BA5549" w14:textId="668D3960" w:rsidR="00056E63" w:rsidRDefault="00056E63" w:rsidP="00765407">
      <w:pPr>
        <w:jc w:val="both"/>
        <w:rPr>
          <w:rFonts w:asciiTheme="majorHAnsi" w:eastAsiaTheme="majorEastAsia" w:hAnsiTheme="majorHAnsi" w:cstheme="majorBidi"/>
          <w:color w:val="2F5496" w:themeColor="accent1" w:themeShade="BF"/>
          <w:sz w:val="32"/>
          <w:szCs w:val="32"/>
        </w:rPr>
      </w:pPr>
      <w:r w:rsidRPr="00056E63">
        <w:rPr>
          <w:rFonts w:asciiTheme="majorHAnsi" w:eastAsiaTheme="majorEastAsia" w:hAnsiTheme="majorHAnsi" w:cstheme="majorBidi"/>
          <w:color w:val="2F5496" w:themeColor="accent1" w:themeShade="BF"/>
          <w:sz w:val="32"/>
          <w:szCs w:val="32"/>
        </w:rPr>
        <w:t>AVCDL Documents Available</w:t>
      </w:r>
    </w:p>
    <w:p w14:paraId="79E02463" w14:textId="7DD200A2" w:rsidR="00056E63" w:rsidRPr="00056E63" w:rsidRDefault="00056E63" w:rsidP="00765407">
      <w:pPr>
        <w:spacing w:after="240"/>
        <w:jc w:val="both"/>
        <w:rPr>
          <w:rFonts w:eastAsia="Arial"/>
          <w:shd w:val="clear" w:color="auto" w:fill="FFFFFF"/>
        </w:rPr>
      </w:pPr>
      <w:r w:rsidRPr="00056E63">
        <w:rPr>
          <w:rFonts w:eastAsia="Arial"/>
          <w:shd w:val="clear" w:color="auto" w:fill="FFFFFF"/>
        </w:rPr>
        <w:t>Now, let's do a quick summary of the AVCDL documents that are available.</w:t>
      </w:r>
    </w:p>
    <w:p w14:paraId="28669A6D" w14:textId="0B5D066D" w:rsidR="00056E63" w:rsidRDefault="00041C18" w:rsidP="00765407">
      <w:pPr>
        <w:spacing w:after="240"/>
        <w:jc w:val="both"/>
        <w:rPr>
          <w:rFonts w:eastAsia="Arial"/>
          <w:shd w:val="clear" w:color="auto" w:fill="FFFFFF"/>
        </w:rPr>
      </w:pPr>
      <w:r>
        <w:rPr>
          <w:rFonts w:eastAsia="Arial"/>
          <w:shd w:val="clear" w:color="auto" w:fill="FFFFFF"/>
        </w:rPr>
        <w:t>I</w:t>
      </w:r>
      <w:r w:rsidR="00056E63" w:rsidRPr="00056E63">
        <w:rPr>
          <w:rFonts w:eastAsia="Arial"/>
          <w:shd w:val="clear" w:color="auto" w:fill="FFFFFF"/>
        </w:rPr>
        <w:t>n the lower left-hand corner, you'll notice the URL for the AVCDL GitHub repository</w:t>
      </w:r>
      <w:r w:rsidR="00056E63" w:rsidRPr="007C6270">
        <w:rPr>
          <w:rFonts w:eastAsia="Arial"/>
          <w:shd w:val="clear" w:color="auto" w:fill="FFFFFF"/>
        </w:rPr>
        <w:t>.</w:t>
      </w:r>
    </w:p>
    <w:p w14:paraId="2D1DF66D" w14:textId="141FD7CC" w:rsidR="00056E63" w:rsidRDefault="00056E63" w:rsidP="00765407">
      <w:pPr>
        <w:jc w:val="both"/>
        <w:rPr>
          <w:rFonts w:asciiTheme="majorHAnsi" w:eastAsiaTheme="majorEastAsia" w:hAnsiTheme="majorHAnsi" w:cstheme="majorBidi"/>
          <w:color w:val="2F5496" w:themeColor="accent1" w:themeShade="BF"/>
          <w:sz w:val="32"/>
          <w:szCs w:val="32"/>
        </w:rPr>
      </w:pPr>
      <w:r w:rsidRPr="00056E63">
        <w:rPr>
          <w:rFonts w:asciiTheme="majorHAnsi" w:eastAsiaTheme="majorEastAsia" w:hAnsiTheme="majorHAnsi" w:cstheme="majorBidi"/>
          <w:color w:val="2F5496" w:themeColor="accent1" w:themeShade="BF"/>
          <w:sz w:val="32"/>
          <w:szCs w:val="32"/>
        </w:rPr>
        <w:t>AVCDL Documents Available – Primary Document</w:t>
      </w:r>
    </w:p>
    <w:p w14:paraId="6B853106" w14:textId="79AE0964" w:rsidR="00056E63" w:rsidRPr="007C6270" w:rsidRDefault="00056E63" w:rsidP="00765407">
      <w:pPr>
        <w:spacing w:after="240"/>
        <w:jc w:val="both"/>
        <w:rPr>
          <w:rFonts w:eastAsia="Arial"/>
          <w:shd w:val="clear" w:color="auto" w:fill="FFFFFF"/>
        </w:rPr>
      </w:pPr>
      <w:r w:rsidRPr="00056E63">
        <w:rPr>
          <w:rFonts w:eastAsia="Arial"/>
          <w:shd w:val="clear" w:color="auto" w:fill="FFFFFF"/>
        </w:rPr>
        <w:t>Of course, the AVCDL primary document is available</w:t>
      </w:r>
      <w:r w:rsidRPr="007C6270">
        <w:rPr>
          <w:rFonts w:eastAsia="Arial"/>
          <w:shd w:val="clear" w:color="auto" w:fill="FFFFFF"/>
        </w:rPr>
        <w:t>.</w:t>
      </w:r>
    </w:p>
    <w:p w14:paraId="16509F5C" w14:textId="6F4E094D" w:rsidR="00056E63" w:rsidRDefault="00056E63" w:rsidP="00765407">
      <w:pPr>
        <w:jc w:val="both"/>
        <w:rPr>
          <w:rFonts w:asciiTheme="majorHAnsi" w:eastAsiaTheme="majorEastAsia" w:hAnsiTheme="majorHAnsi" w:cstheme="majorBidi"/>
          <w:color w:val="2F5496" w:themeColor="accent1" w:themeShade="BF"/>
          <w:sz w:val="32"/>
          <w:szCs w:val="32"/>
        </w:rPr>
      </w:pPr>
      <w:r w:rsidRPr="00056E63">
        <w:rPr>
          <w:rFonts w:asciiTheme="majorHAnsi" w:eastAsiaTheme="majorEastAsia" w:hAnsiTheme="majorHAnsi" w:cstheme="majorBidi"/>
          <w:color w:val="2F5496" w:themeColor="accent1" w:themeShade="BF"/>
          <w:sz w:val="32"/>
          <w:szCs w:val="32"/>
        </w:rPr>
        <w:t>AVCDL Documents Available – Reference Material</w:t>
      </w:r>
    </w:p>
    <w:p w14:paraId="43674A37" w14:textId="7FB78E99" w:rsidR="00056E63" w:rsidRPr="00056E63" w:rsidRDefault="00056E63" w:rsidP="00765407">
      <w:pPr>
        <w:spacing w:after="240"/>
        <w:jc w:val="both"/>
        <w:rPr>
          <w:rFonts w:eastAsia="Arial"/>
          <w:shd w:val="clear" w:color="auto" w:fill="FFFFFF"/>
        </w:rPr>
      </w:pPr>
      <w:r w:rsidRPr="00056E63">
        <w:rPr>
          <w:rFonts w:eastAsia="Arial"/>
          <w:shd w:val="clear" w:color="auto" w:fill="FFFFFF"/>
        </w:rPr>
        <w:t>To go along with the primary document is a set of working materials which were used both in the construction of the primary document and the secondary documents.</w:t>
      </w:r>
    </w:p>
    <w:p w14:paraId="2DFE4A8A" w14:textId="6C96F758" w:rsidR="00056E63" w:rsidRPr="007C6270" w:rsidRDefault="00056E63" w:rsidP="00765407">
      <w:pPr>
        <w:spacing w:after="240"/>
        <w:jc w:val="both"/>
        <w:rPr>
          <w:rFonts w:eastAsia="Arial"/>
          <w:shd w:val="clear" w:color="auto" w:fill="FFFFFF"/>
        </w:rPr>
      </w:pPr>
      <w:r w:rsidRPr="00056E63">
        <w:rPr>
          <w:rFonts w:eastAsia="Arial"/>
          <w:shd w:val="clear" w:color="auto" w:fill="FFFFFF"/>
        </w:rPr>
        <w:t>Now, these take the form of Excel spreadsheets typically, but may also be just reference documents which condense information, not used in the documents themselves</w:t>
      </w:r>
      <w:r w:rsidRPr="007C6270">
        <w:rPr>
          <w:rFonts w:eastAsia="Arial"/>
          <w:shd w:val="clear" w:color="auto" w:fill="FFFFFF"/>
        </w:rPr>
        <w:t>.</w:t>
      </w:r>
    </w:p>
    <w:p w14:paraId="7193BEFC" w14:textId="73076174" w:rsidR="00056E63" w:rsidRDefault="00056E63" w:rsidP="00765407">
      <w:pPr>
        <w:jc w:val="both"/>
        <w:rPr>
          <w:rFonts w:asciiTheme="majorHAnsi" w:eastAsiaTheme="majorEastAsia" w:hAnsiTheme="majorHAnsi" w:cstheme="majorBidi"/>
          <w:color w:val="2F5496" w:themeColor="accent1" w:themeShade="BF"/>
          <w:sz w:val="32"/>
          <w:szCs w:val="32"/>
        </w:rPr>
      </w:pPr>
      <w:r w:rsidRPr="00056E63">
        <w:rPr>
          <w:rFonts w:asciiTheme="majorHAnsi" w:eastAsiaTheme="majorEastAsia" w:hAnsiTheme="majorHAnsi" w:cstheme="majorBidi"/>
          <w:color w:val="2F5496" w:themeColor="accent1" w:themeShade="BF"/>
          <w:sz w:val="32"/>
          <w:szCs w:val="32"/>
        </w:rPr>
        <w:t>AVCDL Documents Available – Secondary Documents</w:t>
      </w:r>
    </w:p>
    <w:p w14:paraId="4C12CBB2" w14:textId="7E124DA0" w:rsidR="00056E63" w:rsidRPr="007C6270" w:rsidRDefault="00056E63" w:rsidP="00765407">
      <w:pPr>
        <w:spacing w:after="240"/>
        <w:jc w:val="both"/>
        <w:rPr>
          <w:rFonts w:eastAsia="Arial"/>
          <w:shd w:val="clear" w:color="auto" w:fill="FFFFFF"/>
        </w:rPr>
      </w:pPr>
      <w:r w:rsidRPr="00056E63">
        <w:rPr>
          <w:rFonts w:eastAsia="Arial"/>
          <w:shd w:val="clear" w:color="auto" w:fill="FFFFFF"/>
        </w:rPr>
        <w:t>The secondary documents cover each of the AVCDL phase requirement products</w:t>
      </w:r>
      <w:r w:rsidRPr="007C6270">
        <w:rPr>
          <w:rFonts w:eastAsia="Arial"/>
          <w:shd w:val="clear" w:color="auto" w:fill="FFFFFF"/>
        </w:rPr>
        <w:t>.</w:t>
      </w:r>
    </w:p>
    <w:p w14:paraId="79E6FB45" w14:textId="46B45CCC" w:rsidR="00056E63" w:rsidRDefault="00056E63" w:rsidP="00765407">
      <w:pPr>
        <w:jc w:val="both"/>
        <w:rPr>
          <w:rFonts w:asciiTheme="majorHAnsi" w:eastAsiaTheme="majorEastAsia" w:hAnsiTheme="majorHAnsi" w:cstheme="majorBidi"/>
          <w:color w:val="2F5496" w:themeColor="accent1" w:themeShade="BF"/>
          <w:sz w:val="32"/>
          <w:szCs w:val="32"/>
        </w:rPr>
      </w:pPr>
      <w:r w:rsidRPr="00056E63">
        <w:rPr>
          <w:rFonts w:asciiTheme="majorHAnsi" w:eastAsiaTheme="majorEastAsia" w:hAnsiTheme="majorHAnsi" w:cstheme="majorBidi"/>
          <w:color w:val="2F5496" w:themeColor="accent1" w:themeShade="BF"/>
          <w:sz w:val="32"/>
          <w:szCs w:val="32"/>
        </w:rPr>
        <w:t>AVCDL Documents Available – Supplier Materials</w:t>
      </w:r>
    </w:p>
    <w:p w14:paraId="1CD8C06B" w14:textId="77777777" w:rsidR="00056E63" w:rsidRPr="00056E63" w:rsidRDefault="00056E63" w:rsidP="00765407">
      <w:pPr>
        <w:spacing w:after="240"/>
        <w:jc w:val="both"/>
        <w:rPr>
          <w:rFonts w:eastAsia="Arial"/>
          <w:shd w:val="clear" w:color="auto" w:fill="FFFFFF"/>
        </w:rPr>
      </w:pPr>
      <w:r w:rsidRPr="00056E63">
        <w:rPr>
          <w:rFonts w:eastAsia="Arial"/>
          <w:shd w:val="clear" w:color="auto" w:fill="FFFFFF"/>
        </w:rPr>
        <w:t>Since supply chain cybersecurity is of such importance a set of documents has been written specifically to address such areas as</w:t>
      </w:r>
    </w:p>
    <w:p w14:paraId="25F961A4" w14:textId="77777777" w:rsidR="00056E63" w:rsidRPr="00056E63" w:rsidRDefault="00056E63" w:rsidP="00765407">
      <w:pPr>
        <w:pStyle w:val="ListParagraph"/>
        <w:numPr>
          <w:ilvl w:val="0"/>
          <w:numId w:val="15"/>
        </w:numPr>
        <w:spacing w:after="240"/>
        <w:ind w:left="360"/>
        <w:jc w:val="both"/>
        <w:rPr>
          <w:rFonts w:eastAsia="Arial"/>
          <w:shd w:val="clear" w:color="auto" w:fill="FFFFFF"/>
        </w:rPr>
      </w:pPr>
      <w:r w:rsidRPr="00056E63">
        <w:rPr>
          <w:rFonts w:eastAsia="Arial"/>
          <w:shd w:val="clear" w:color="auto" w:fill="FFFFFF"/>
        </w:rPr>
        <w:t>the Cybersecurity Interface Agreement,</w:t>
      </w:r>
    </w:p>
    <w:p w14:paraId="6B23A039" w14:textId="77777777" w:rsidR="00056E63" w:rsidRPr="00056E63" w:rsidRDefault="00056E63" w:rsidP="00765407">
      <w:pPr>
        <w:pStyle w:val="ListParagraph"/>
        <w:numPr>
          <w:ilvl w:val="0"/>
          <w:numId w:val="15"/>
        </w:numPr>
        <w:spacing w:after="240"/>
        <w:ind w:left="360"/>
        <w:jc w:val="both"/>
        <w:rPr>
          <w:rFonts w:eastAsia="Arial"/>
          <w:shd w:val="clear" w:color="auto" w:fill="FFFFFF"/>
        </w:rPr>
      </w:pPr>
      <w:r w:rsidRPr="00056E63">
        <w:rPr>
          <w:rFonts w:eastAsia="Arial"/>
          <w:shd w:val="clear" w:color="auto" w:fill="FFFFFF"/>
        </w:rPr>
        <w:t>the manufacturer's disclosure statement,</w:t>
      </w:r>
    </w:p>
    <w:p w14:paraId="50C6AE21" w14:textId="77777777" w:rsidR="00056E63" w:rsidRPr="00056E63" w:rsidRDefault="00056E63" w:rsidP="00765407">
      <w:pPr>
        <w:pStyle w:val="ListParagraph"/>
        <w:numPr>
          <w:ilvl w:val="0"/>
          <w:numId w:val="15"/>
        </w:numPr>
        <w:spacing w:after="240"/>
        <w:ind w:left="360"/>
        <w:jc w:val="both"/>
        <w:rPr>
          <w:rFonts w:eastAsia="Arial"/>
          <w:shd w:val="clear" w:color="auto" w:fill="FFFFFF"/>
        </w:rPr>
      </w:pPr>
      <w:r w:rsidRPr="00056E63">
        <w:rPr>
          <w:rFonts w:eastAsia="Arial"/>
          <w:shd w:val="clear" w:color="auto" w:fill="FFFFFF"/>
        </w:rPr>
        <w:t>the cybersecurity maturity of the processes of the supplier organizations</w:t>
      </w:r>
    </w:p>
    <w:p w14:paraId="04AF4BDC" w14:textId="12369061" w:rsidR="00056E63" w:rsidRPr="00056E63" w:rsidRDefault="00056E63" w:rsidP="00765407">
      <w:pPr>
        <w:pStyle w:val="ListParagraph"/>
        <w:numPr>
          <w:ilvl w:val="0"/>
          <w:numId w:val="15"/>
        </w:numPr>
        <w:spacing w:after="240"/>
        <w:ind w:left="360"/>
        <w:jc w:val="both"/>
        <w:rPr>
          <w:rFonts w:eastAsia="Arial"/>
          <w:shd w:val="clear" w:color="auto" w:fill="FFFFFF"/>
        </w:rPr>
      </w:pPr>
      <w:r w:rsidRPr="00056E63">
        <w:rPr>
          <w:rFonts w:eastAsia="Arial"/>
          <w:shd w:val="clear" w:color="auto" w:fill="FFFFFF"/>
        </w:rPr>
        <w:t>as well as how to map established processes into AVCDL processes.</w:t>
      </w:r>
    </w:p>
    <w:p w14:paraId="68D2FD17" w14:textId="53FDE6CD" w:rsidR="00056E63" w:rsidRPr="007C6270" w:rsidRDefault="00056E63" w:rsidP="00765407">
      <w:pPr>
        <w:spacing w:after="240"/>
        <w:jc w:val="both"/>
        <w:rPr>
          <w:rFonts w:eastAsia="Arial"/>
          <w:shd w:val="clear" w:color="auto" w:fill="FFFFFF"/>
        </w:rPr>
      </w:pPr>
      <w:r w:rsidRPr="00056E63">
        <w:rPr>
          <w:rFonts w:eastAsia="Arial"/>
          <w:shd w:val="clear" w:color="auto" w:fill="FFFFFF"/>
        </w:rPr>
        <w:t>Additionally, there are a set of templates and forms to be completed in the establishment of agreements and the gathering of evaluation information</w:t>
      </w:r>
      <w:r w:rsidRPr="007C6270">
        <w:rPr>
          <w:rFonts w:eastAsia="Arial"/>
          <w:shd w:val="clear" w:color="auto" w:fill="FFFFFF"/>
        </w:rPr>
        <w:t>.</w:t>
      </w:r>
    </w:p>
    <w:p w14:paraId="05920BE7" w14:textId="77777777" w:rsidR="00056E63" w:rsidRDefault="00056E63" w:rsidP="00765407">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440FA724" w14:textId="2ED6E814" w:rsidR="00056E63" w:rsidRDefault="00056E63" w:rsidP="00765407">
      <w:pPr>
        <w:jc w:val="both"/>
        <w:rPr>
          <w:rFonts w:asciiTheme="majorHAnsi" w:eastAsiaTheme="majorEastAsia" w:hAnsiTheme="majorHAnsi" w:cstheme="majorBidi"/>
          <w:color w:val="2F5496" w:themeColor="accent1" w:themeShade="BF"/>
          <w:sz w:val="32"/>
          <w:szCs w:val="32"/>
        </w:rPr>
      </w:pPr>
      <w:r w:rsidRPr="00056E63">
        <w:rPr>
          <w:rFonts w:asciiTheme="majorHAnsi" w:eastAsiaTheme="majorEastAsia" w:hAnsiTheme="majorHAnsi" w:cstheme="majorBidi"/>
          <w:color w:val="2F5496" w:themeColor="accent1" w:themeShade="BF"/>
          <w:sz w:val="32"/>
          <w:szCs w:val="32"/>
        </w:rPr>
        <w:lastRenderedPageBreak/>
        <w:t>AVCDL Documents Available – Introductory Blog Posts</w:t>
      </w:r>
    </w:p>
    <w:p w14:paraId="37C301D6" w14:textId="77777777" w:rsidR="00056E63" w:rsidRPr="00056E63" w:rsidRDefault="00056E63" w:rsidP="00765407">
      <w:pPr>
        <w:spacing w:after="240"/>
        <w:jc w:val="both"/>
        <w:rPr>
          <w:rFonts w:eastAsia="Arial"/>
          <w:shd w:val="clear" w:color="auto" w:fill="FFFFFF"/>
        </w:rPr>
      </w:pPr>
      <w:r w:rsidRPr="00056E63">
        <w:rPr>
          <w:rFonts w:eastAsia="Arial"/>
          <w:shd w:val="clear" w:color="auto" w:fill="FFFFFF"/>
        </w:rPr>
        <w:t>Finally, there are a set of blog posts and elaboration documents.</w:t>
      </w:r>
    </w:p>
    <w:p w14:paraId="236EB678" w14:textId="77777777" w:rsidR="00056E63" w:rsidRPr="00056E63" w:rsidRDefault="00056E63" w:rsidP="00765407">
      <w:pPr>
        <w:spacing w:after="240"/>
        <w:jc w:val="both"/>
        <w:rPr>
          <w:rFonts w:eastAsia="Arial"/>
          <w:shd w:val="clear" w:color="auto" w:fill="FFFFFF"/>
        </w:rPr>
      </w:pPr>
      <w:r w:rsidRPr="00056E63">
        <w:rPr>
          <w:rFonts w:eastAsia="Arial"/>
          <w:shd w:val="clear" w:color="auto" w:fill="FFFFFF"/>
        </w:rPr>
        <w:t>The blog posts provide a gentle introduction to the AVCDL</w:t>
      </w:r>
    </w:p>
    <w:p w14:paraId="5C8B10EC" w14:textId="77777777" w:rsidR="00056E63" w:rsidRPr="00056E63" w:rsidRDefault="00056E63" w:rsidP="00765407">
      <w:pPr>
        <w:spacing w:after="240"/>
        <w:jc w:val="both"/>
        <w:rPr>
          <w:rFonts w:eastAsia="Arial"/>
          <w:shd w:val="clear" w:color="auto" w:fill="FFFFFF"/>
        </w:rPr>
      </w:pPr>
      <w:r w:rsidRPr="00056E63">
        <w:rPr>
          <w:rFonts w:eastAsia="Arial"/>
          <w:shd w:val="clear" w:color="auto" w:fill="FFFFFF"/>
        </w:rPr>
        <w:t>These are generally targeted at management and decision makers.</w:t>
      </w:r>
    </w:p>
    <w:p w14:paraId="6C511036" w14:textId="77777777" w:rsidR="00056E63" w:rsidRPr="00056E63" w:rsidRDefault="00056E63" w:rsidP="00765407">
      <w:pPr>
        <w:spacing w:after="240"/>
        <w:jc w:val="both"/>
        <w:rPr>
          <w:rFonts w:eastAsia="Arial"/>
          <w:shd w:val="clear" w:color="auto" w:fill="FFFFFF"/>
        </w:rPr>
      </w:pPr>
      <w:r w:rsidRPr="00056E63">
        <w:rPr>
          <w:rFonts w:eastAsia="Arial"/>
          <w:shd w:val="clear" w:color="auto" w:fill="FFFFFF"/>
        </w:rPr>
        <w:t>The elaboration documents provide information on general subjects such as</w:t>
      </w:r>
    </w:p>
    <w:p w14:paraId="6733DAEE" w14:textId="77777777" w:rsidR="00056E63" w:rsidRPr="00056E63" w:rsidRDefault="00056E63" w:rsidP="00765407">
      <w:pPr>
        <w:pStyle w:val="ListParagraph"/>
        <w:numPr>
          <w:ilvl w:val="0"/>
          <w:numId w:val="16"/>
        </w:numPr>
        <w:spacing w:after="240"/>
        <w:ind w:left="360"/>
        <w:jc w:val="both"/>
        <w:rPr>
          <w:rFonts w:eastAsia="Arial"/>
          <w:shd w:val="clear" w:color="auto" w:fill="FFFFFF"/>
        </w:rPr>
      </w:pPr>
      <w:r w:rsidRPr="00056E63">
        <w:rPr>
          <w:rFonts w:eastAsia="Arial"/>
          <w:shd w:val="clear" w:color="auto" w:fill="FFFFFF"/>
        </w:rPr>
        <w:t>software bill of materials,</w:t>
      </w:r>
    </w:p>
    <w:p w14:paraId="4B62BD7E" w14:textId="77777777" w:rsidR="00056E63" w:rsidRPr="00056E63" w:rsidRDefault="00056E63" w:rsidP="00765407">
      <w:pPr>
        <w:pStyle w:val="ListParagraph"/>
        <w:numPr>
          <w:ilvl w:val="0"/>
          <w:numId w:val="16"/>
        </w:numPr>
        <w:spacing w:after="240"/>
        <w:ind w:left="360"/>
        <w:jc w:val="both"/>
        <w:rPr>
          <w:rFonts w:eastAsia="Arial"/>
          <w:shd w:val="clear" w:color="auto" w:fill="FFFFFF"/>
        </w:rPr>
      </w:pPr>
      <w:r w:rsidRPr="00056E63">
        <w:rPr>
          <w:rFonts w:eastAsia="Arial"/>
          <w:shd w:val="clear" w:color="auto" w:fill="FFFFFF"/>
        </w:rPr>
        <w:t>open source</w:t>
      </w:r>
    </w:p>
    <w:p w14:paraId="27D2E5A7" w14:textId="314C96C2" w:rsidR="00814C0F" w:rsidRPr="00814C0F" w:rsidRDefault="00056E63" w:rsidP="00765407">
      <w:pPr>
        <w:pStyle w:val="ListParagraph"/>
        <w:numPr>
          <w:ilvl w:val="0"/>
          <w:numId w:val="16"/>
        </w:numPr>
        <w:spacing w:after="240"/>
        <w:ind w:left="360"/>
        <w:jc w:val="both"/>
        <w:rPr>
          <w:rFonts w:eastAsia="Arial"/>
          <w:shd w:val="clear" w:color="auto" w:fill="FFFFFF"/>
        </w:rPr>
      </w:pPr>
      <w:r w:rsidRPr="00056E63">
        <w:rPr>
          <w:rFonts w:eastAsia="Arial"/>
          <w:shd w:val="clear" w:color="auto" w:fill="FFFFFF"/>
        </w:rPr>
        <w:t>and how various processes such as risk freshness and the overall supply chain fit into an AVCDL context.</w:t>
      </w:r>
    </w:p>
    <w:p w14:paraId="60C0FF4C" w14:textId="752B04A8" w:rsidR="00814C0F" w:rsidRDefault="00814C0F" w:rsidP="00765407">
      <w:pPr>
        <w:jc w:val="both"/>
        <w:rPr>
          <w:rFonts w:asciiTheme="majorHAnsi" w:eastAsiaTheme="majorEastAsia" w:hAnsiTheme="majorHAnsi" w:cstheme="majorBidi"/>
          <w:color w:val="2F5496" w:themeColor="accent1" w:themeShade="BF"/>
          <w:sz w:val="32"/>
          <w:szCs w:val="32"/>
        </w:rPr>
      </w:pPr>
      <w:r w:rsidRPr="00814C0F">
        <w:rPr>
          <w:rFonts w:asciiTheme="majorHAnsi" w:eastAsiaTheme="majorEastAsia" w:hAnsiTheme="majorHAnsi" w:cstheme="majorBidi"/>
          <w:color w:val="2F5496" w:themeColor="accent1" w:themeShade="BF"/>
          <w:sz w:val="32"/>
          <w:szCs w:val="32"/>
        </w:rPr>
        <w:t>TÜV SÜD Assessment Timeline</w:t>
      </w:r>
    </w:p>
    <w:p w14:paraId="6339C2D3" w14:textId="040686ED" w:rsidR="00814C0F" w:rsidRPr="00814C0F" w:rsidRDefault="00814C0F" w:rsidP="00765407">
      <w:pPr>
        <w:spacing w:after="240"/>
        <w:jc w:val="both"/>
        <w:rPr>
          <w:rFonts w:eastAsia="Arial"/>
          <w:shd w:val="clear" w:color="auto" w:fill="FFFFFF"/>
        </w:rPr>
      </w:pPr>
      <w:r w:rsidRPr="00814C0F">
        <w:rPr>
          <w:rFonts w:eastAsia="Arial"/>
          <w:shd w:val="clear" w:color="auto" w:fill="FFFFFF"/>
        </w:rPr>
        <w:t>One of the strengths of the AVCDL is that it has undergone third party review and assessment from its inception.</w:t>
      </w:r>
    </w:p>
    <w:p w14:paraId="670EF953" w14:textId="39F400A7" w:rsidR="00814C0F" w:rsidRDefault="00814C0F" w:rsidP="00765407">
      <w:pPr>
        <w:spacing w:after="240"/>
        <w:jc w:val="both"/>
        <w:rPr>
          <w:rFonts w:eastAsia="Arial"/>
          <w:shd w:val="clear" w:color="auto" w:fill="FFFFFF"/>
        </w:rPr>
      </w:pPr>
      <w:r w:rsidRPr="00814C0F">
        <w:rPr>
          <w:rFonts w:eastAsia="Arial"/>
          <w:shd w:val="clear" w:color="auto" w:fill="FFFFFF"/>
        </w:rPr>
        <w:t>it was intended that the AVCDL be able to provide support for organizations attaining certification under various technical and regulatory standards</w:t>
      </w:r>
      <w:r w:rsidRPr="007C6270">
        <w:rPr>
          <w:rFonts w:eastAsia="Arial"/>
          <w:shd w:val="clear" w:color="auto" w:fill="FFFFFF"/>
        </w:rPr>
        <w:t>.</w:t>
      </w:r>
    </w:p>
    <w:p w14:paraId="4B73F3BE" w14:textId="605DA818" w:rsidR="00814C0F" w:rsidRDefault="00814C0F" w:rsidP="00765407">
      <w:pPr>
        <w:spacing w:after="240"/>
        <w:jc w:val="both"/>
        <w:rPr>
          <w:rFonts w:eastAsia="Arial"/>
          <w:shd w:val="clear" w:color="auto" w:fill="FFFFFF"/>
        </w:rPr>
      </w:pPr>
      <w:r>
        <w:rPr>
          <w:rFonts w:eastAsia="Arial"/>
          <w:shd w:val="clear" w:color="auto" w:fill="FFFFFF"/>
        </w:rPr>
        <w:t>[break]</w:t>
      </w:r>
    </w:p>
    <w:p w14:paraId="16799A1D" w14:textId="4B032A1A" w:rsidR="00814C0F" w:rsidRDefault="009E457B" w:rsidP="00765407">
      <w:pPr>
        <w:spacing w:after="240"/>
        <w:jc w:val="both"/>
        <w:rPr>
          <w:rFonts w:eastAsia="Arial"/>
          <w:shd w:val="clear" w:color="auto" w:fill="FFFFFF"/>
        </w:rPr>
      </w:pPr>
      <w:r w:rsidRPr="009E457B">
        <w:rPr>
          <w:rFonts w:eastAsia="Arial"/>
          <w:shd w:val="clear" w:color="auto" w:fill="FFFFFF"/>
        </w:rPr>
        <w:t>This is the timeline of the AVCDL assessment</w:t>
      </w:r>
      <w:r>
        <w:rPr>
          <w:rFonts w:eastAsia="Arial"/>
          <w:shd w:val="clear" w:color="auto" w:fill="FFFFFF"/>
        </w:rPr>
        <w:t>.</w:t>
      </w:r>
    </w:p>
    <w:p w14:paraId="00FBFD0E" w14:textId="553555B7" w:rsidR="009E457B" w:rsidRDefault="009E457B" w:rsidP="00765407">
      <w:pPr>
        <w:spacing w:after="240"/>
        <w:jc w:val="both"/>
        <w:rPr>
          <w:rFonts w:eastAsia="Arial"/>
          <w:shd w:val="clear" w:color="auto" w:fill="FFFFFF"/>
        </w:rPr>
      </w:pPr>
      <w:r>
        <w:rPr>
          <w:rFonts w:eastAsia="Arial"/>
          <w:shd w:val="clear" w:color="auto" w:fill="FFFFFF"/>
        </w:rPr>
        <w:t>[break]</w:t>
      </w:r>
    </w:p>
    <w:p w14:paraId="243DEC48" w14:textId="59126CDF" w:rsidR="009E457B" w:rsidRDefault="009E457B" w:rsidP="00765407">
      <w:pPr>
        <w:spacing w:after="240"/>
        <w:jc w:val="both"/>
        <w:rPr>
          <w:rFonts w:eastAsia="Arial"/>
          <w:shd w:val="clear" w:color="auto" w:fill="FFFFFF"/>
        </w:rPr>
      </w:pPr>
      <w:r w:rsidRPr="009E457B">
        <w:rPr>
          <w:rFonts w:eastAsia="Arial"/>
          <w:shd w:val="clear" w:color="auto" w:fill="FFFFFF"/>
        </w:rPr>
        <w:t>Work on the AVCDL began in January of 2020</w:t>
      </w:r>
      <w:r>
        <w:rPr>
          <w:rFonts w:eastAsia="Arial"/>
          <w:shd w:val="clear" w:color="auto" w:fill="FFFFFF"/>
        </w:rPr>
        <w:t>.</w:t>
      </w:r>
    </w:p>
    <w:p w14:paraId="64031340" w14:textId="3121DDFD" w:rsidR="009E457B" w:rsidRDefault="009E457B" w:rsidP="00765407">
      <w:pPr>
        <w:spacing w:after="240"/>
        <w:jc w:val="both"/>
        <w:rPr>
          <w:rFonts w:eastAsia="Arial"/>
          <w:shd w:val="clear" w:color="auto" w:fill="FFFFFF"/>
        </w:rPr>
      </w:pPr>
      <w:r>
        <w:rPr>
          <w:rFonts w:eastAsia="Arial"/>
          <w:shd w:val="clear" w:color="auto" w:fill="FFFFFF"/>
        </w:rPr>
        <w:t>[break]</w:t>
      </w:r>
    </w:p>
    <w:p w14:paraId="7C7CD138" w14:textId="4B3B3612" w:rsidR="009E457B" w:rsidRDefault="009E457B" w:rsidP="00765407">
      <w:pPr>
        <w:spacing w:after="240"/>
        <w:jc w:val="both"/>
        <w:rPr>
          <w:rFonts w:eastAsia="Arial"/>
          <w:shd w:val="clear" w:color="auto" w:fill="FFFFFF"/>
        </w:rPr>
      </w:pPr>
      <w:r w:rsidRPr="009E457B">
        <w:rPr>
          <w:rFonts w:eastAsia="Arial"/>
          <w:shd w:val="clear" w:color="auto" w:fill="FFFFFF"/>
        </w:rPr>
        <w:t>In May of that year, discussions began with TÜV SÜD with the intent of them performing an assessment</w:t>
      </w:r>
      <w:r>
        <w:rPr>
          <w:rFonts w:eastAsia="Arial"/>
          <w:shd w:val="clear" w:color="auto" w:fill="FFFFFF"/>
        </w:rPr>
        <w:t>.</w:t>
      </w:r>
    </w:p>
    <w:p w14:paraId="52C1C771" w14:textId="0A01C864" w:rsidR="009E457B" w:rsidRDefault="009E457B" w:rsidP="00765407">
      <w:pPr>
        <w:spacing w:after="240"/>
        <w:jc w:val="both"/>
        <w:rPr>
          <w:rFonts w:eastAsia="Arial"/>
          <w:shd w:val="clear" w:color="auto" w:fill="FFFFFF"/>
        </w:rPr>
      </w:pPr>
      <w:r>
        <w:rPr>
          <w:rFonts w:eastAsia="Arial"/>
          <w:shd w:val="clear" w:color="auto" w:fill="FFFFFF"/>
        </w:rPr>
        <w:t>[break]</w:t>
      </w:r>
    </w:p>
    <w:p w14:paraId="74C3A5AF" w14:textId="4629D600" w:rsidR="009E457B" w:rsidRDefault="009E457B" w:rsidP="00765407">
      <w:pPr>
        <w:spacing w:after="240"/>
        <w:jc w:val="both"/>
        <w:rPr>
          <w:rFonts w:eastAsia="Arial"/>
          <w:shd w:val="clear" w:color="auto" w:fill="FFFFFF"/>
        </w:rPr>
      </w:pPr>
      <w:r w:rsidRPr="009E457B">
        <w:rPr>
          <w:rFonts w:eastAsia="Arial"/>
          <w:shd w:val="clear" w:color="auto" w:fill="FFFFFF"/>
        </w:rPr>
        <w:t xml:space="preserve">19 months later in November of 2021 </w:t>
      </w:r>
      <w:r w:rsidR="00F96B78">
        <w:rPr>
          <w:rFonts w:eastAsia="Arial"/>
          <w:shd w:val="clear" w:color="auto" w:fill="FFFFFF"/>
        </w:rPr>
        <w:t xml:space="preserve">the </w:t>
      </w:r>
      <w:r w:rsidRPr="009E457B">
        <w:rPr>
          <w:rFonts w:eastAsia="Arial"/>
          <w:shd w:val="clear" w:color="auto" w:fill="FFFFFF"/>
        </w:rPr>
        <w:t>assessment began</w:t>
      </w:r>
      <w:r>
        <w:rPr>
          <w:rFonts w:eastAsia="Arial"/>
          <w:shd w:val="clear" w:color="auto" w:fill="FFFFFF"/>
        </w:rPr>
        <w:t>.</w:t>
      </w:r>
    </w:p>
    <w:p w14:paraId="4E4987F4" w14:textId="13B21237" w:rsidR="009E457B" w:rsidRDefault="009E457B" w:rsidP="00765407">
      <w:pPr>
        <w:spacing w:after="240"/>
        <w:jc w:val="both"/>
        <w:rPr>
          <w:rFonts w:eastAsia="Arial"/>
          <w:shd w:val="clear" w:color="auto" w:fill="FFFFFF"/>
        </w:rPr>
      </w:pPr>
      <w:r>
        <w:rPr>
          <w:rFonts w:eastAsia="Arial"/>
          <w:shd w:val="clear" w:color="auto" w:fill="FFFFFF"/>
        </w:rPr>
        <w:t>[break]</w:t>
      </w:r>
    </w:p>
    <w:p w14:paraId="6012AAEF" w14:textId="6D4A0E60" w:rsidR="009E457B" w:rsidRPr="009E457B" w:rsidRDefault="009E457B" w:rsidP="00765407">
      <w:pPr>
        <w:spacing w:after="240"/>
        <w:jc w:val="both"/>
        <w:rPr>
          <w:rFonts w:eastAsia="Arial"/>
          <w:shd w:val="clear" w:color="auto" w:fill="FFFFFF"/>
        </w:rPr>
      </w:pPr>
      <w:r w:rsidRPr="009E457B">
        <w:rPr>
          <w:rFonts w:eastAsia="Arial"/>
          <w:shd w:val="clear" w:color="auto" w:fill="FFFFFF"/>
        </w:rPr>
        <w:t>The assessment for 21434 took eight months.</w:t>
      </w:r>
    </w:p>
    <w:p w14:paraId="691E7A3C" w14:textId="4D166FC9" w:rsidR="009E457B" w:rsidRDefault="009E457B" w:rsidP="00765407">
      <w:pPr>
        <w:spacing w:after="240"/>
        <w:jc w:val="both"/>
        <w:rPr>
          <w:rFonts w:eastAsia="Arial"/>
          <w:shd w:val="clear" w:color="auto" w:fill="FFFFFF"/>
        </w:rPr>
      </w:pPr>
      <w:r w:rsidRPr="009E457B">
        <w:rPr>
          <w:rFonts w:eastAsia="Arial"/>
          <w:shd w:val="clear" w:color="auto" w:fill="FFFFFF"/>
        </w:rPr>
        <w:t>During that time feedback was provided by TÜV and the AVCDL updated to reflect that feedback</w:t>
      </w:r>
      <w:r>
        <w:rPr>
          <w:rFonts w:eastAsia="Arial"/>
          <w:shd w:val="clear" w:color="auto" w:fill="FFFFFF"/>
        </w:rPr>
        <w:t>.</w:t>
      </w:r>
    </w:p>
    <w:p w14:paraId="43B0F701" w14:textId="34253B4A" w:rsidR="009E457B" w:rsidRDefault="009E457B" w:rsidP="00765407">
      <w:pPr>
        <w:spacing w:after="240"/>
        <w:jc w:val="both"/>
        <w:rPr>
          <w:rFonts w:eastAsia="Arial"/>
          <w:shd w:val="clear" w:color="auto" w:fill="FFFFFF"/>
        </w:rPr>
      </w:pPr>
      <w:r>
        <w:rPr>
          <w:rFonts w:eastAsia="Arial"/>
          <w:shd w:val="clear" w:color="auto" w:fill="FFFFFF"/>
        </w:rPr>
        <w:t>[break]</w:t>
      </w:r>
    </w:p>
    <w:p w14:paraId="73170FF2" w14:textId="0FC28F20" w:rsidR="009E457B" w:rsidRDefault="009E457B" w:rsidP="00765407">
      <w:pPr>
        <w:spacing w:after="240"/>
        <w:jc w:val="both"/>
        <w:rPr>
          <w:rFonts w:eastAsia="Arial"/>
          <w:shd w:val="clear" w:color="auto" w:fill="FFFFFF"/>
        </w:rPr>
      </w:pPr>
      <w:r w:rsidRPr="009E457B">
        <w:rPr>
          <w:rFonts w:eastAsia="Arial"/>
          <w:shd w:val="clear" w:color="auto" w:fill="FFFFFF"/>
        </w:rPr>
        <w:lastRenderedPageBreak/>
        <w:t>In June of 2022, the AVCDL was assessed as being compliant with ISO/SAE 21434 excluding those elements which are the sole responsibility of the organization, such things as project management, quality management systems</w:t>
      </w:r>
      <w:r>
        <w:rPr>
          <w:rFonts w:eastAsia="Arial"/>
          <w:shd w:val="clear" w:color="auto" w:fill="FFFFFF"/>
        </w:rPr>
        <w:t>.</w:t>
      </w:r>
    </w:p>
    <w:p w14:paraId="3DE5DDC1" w14:textId="17E8CFAA" w:rsidR="009E457B" w:rsidRDefault="009E457B" w:rsidP="00765407">
      <w:pPr>
        <w:spacing w:after="240"/>
        <w:jc w:val="both"/>
        <w:rPr>
          <w:rFonts w:eastAsia="Arial"/>
          <w:shd w:val="clear" w:color="auto" w:fill="FFFFFF"/>
        </w:rPr>
      </w:pPr>
      <w:r>
        <w:rPr>
          <w:rFonts w:eastAsia="Arial"/>
          <w:shd w:val="clear" w:color="auto" w:fill="FFFFFF"/>
        </w:rPr>
        <w:t>[break]</w:t>
      </w:r>
    </w:p>
    <w:p w14:paraId="3A6ACD88" w14:textId="6F1FAAF4" w:rsidR="009E457B" w:rsidRDefault="009E457B" w:rsidP="00765407">
      <w:pPr>
        <w:spacing w:after="240"/>
        <w:jc w:val="both"/>
        <w:rPr>
          <w:rFonts w:eastAsia="Arial"/>
          <w:shd w:val="clear" w:color="auto" w:fill="FFFFFF"/>
        </w:rPr>
      </w:pPr>
      <w:r w:rsidRPr="009E457B">
        <w:rPr>
          <w:rFonts w:eastAsia="Arial"/>
          <w:shd w:val="clear" w:color="auto" w:fill="FFFFFF"/>
        </w:rPr>
        <w:t xml:space="preserve">In August of that same year, it was determined that 26262 did not have </w:t>
      </w:r>
      <w:r w:rsidR="003D2DEB">
        <w:rPr>
          <w:rFonts w:eastAsia="Arial"/>
          <w:shd w:val="clear" w:color="auto" w:fill="FFFFFF"/>
        </w:rPr>
        <w:t xml:space="preserve">sufficient </w:t>
      </w:r>
      <w:r w:rsidRPr="009E457B">
        <w:rPr>
          <w:rFonts w:eastAsia="Arial"/>
          <w:shd w:val="clear" w:color="auto" w:fill="FFFFFF"/>
        </w:rPr>
        <w:t>cybersecurity related material to be able to establish a statement of compliance</w:t>
      </w:r>
      <w:r>
        <w:rPr>
          <w:rFonts w:eastAsia="Arial"/>
          <w:shd w:val="clear" w:color="auto" w:fill="FFFFFF"/>
        </w:rPr>
        <w:t>.</w:t>
      </w:r>
    </w:p>
    <w:p w14:paraId="2E4392D9" w14:textId="18557796" w:rsidR="009E457B" w:rsidRDefault="009E457B" w:rsidP="00765407">
      <w:pPr>
        <w:spacing w:after="240"/>
        <w:jc w:val="both"/>
        <w:rPr>
          <w:rFonts w:eastAsia="Arial"/>
          <w:shd w:val="clear" w:color="auto" w:fill="FFFFFF"/>
        </w:rPr>
      </w:pPr>
      <w:r>
        <w:rPr>
          <w:rFonts w:eastAsia="Arial"/>
          <w:shd w:val="clear" w:color="auto" w:fill="FFFFFF"/>
        </w:rPr>
        <w:t>[break]</w:t>
      </w:r>
    </w:p>
    <w:p w14:paraId="2DFB73FD" w14:textId="7A8D0A49" w:rsidR="009E457B" w:rsidRDefault="009E457B" w:rsidP="00765407">
      <w:pPr>
        <w:spacing w:after="240"/>
        <w:jc w:val="both"/>
        <w:rPr>
          <w:rFonts w:eastAsia="Arial"/>
          <w:shd w:val="clear" w:color="auto" w:fill="FFFFFF"/>
        </w:rPr>
      </w:pPr>
      <w:r w:rsidRPr="009E457B">
        <w:rPr>
          <w:rFonts w:eastAsia="Arial"/>
          <w:shd w:val="clear" w:color="auto" w:fill="FFFFFF"/>
        </w:rPr>
        <w:t>Work then progressed to prepare for the UN R155 assessment which began in January of 2023</w:t>
      </w:r>
      <w:r>
        <w:rPr>
          <w:rFonts w:eastAsia="Arial"/>
          <w:shd w:val="clear" w:color="auto" w:fill="FFFFFF"/>
        </w:rPr>
        <w:t>.</w:t>
      </w:r>
    </w:p>
    <w:p w14:paraId="7E1C01EA" w14:textId="49A13203" w:rsidR="009E457B" w:rsidRDefault="009E457B" w:rsidP="00765407">
      <w:pPr>
        <w:spacing w:after="240"/>
        <w:jc w:val="both"/>
        <w:rPr>
          <w:rFonts w:eastAsia="Arial"/>
          <w:shd w:val="clear" w:color="auto" w:fill="FFFFFF"/>
        </w:rPr>
      </w:pPr>
      <w:r>
        <w:rPr>
          <w:rFonts w:eastAsia="Arial"/>
          <w:shd w:val="clear" w:color="auto" w:fill="FFFFFF"/>
        </w:rPr>
        <w:t>[break]</w:t>
      </w:r>
    </w:p>
    <w:p w14:paraId="6AC5CBFC" w14:textId="164E6634" w:rsidR="00AB2A99" w:rsidRPr="00AB2A99" w:rsidRDefault="00AB2A99" w:rsidP="00765407">
      <w:pPr>
        <w:spacing w:after="240"/>
        <w:jc w:val="both"/>
        <w:rPr>
          <w:rFonts w:eastAsia="Arial"/>
          <w:shd w:val="clear" w:color="auto" w:fill="FFFFFF"/>
        </w:rPr>
      </w:pPr>
      <w:r w:rsidRPr="00AB2A99">
        <w:rPr>
          <w:rFonts w:eastAsia="Arial"/>
          <w:shd w:val="clear" w:color="auto" w:fill="FFFFFF"/>
        </w:rPr>
        <w:t>In June of 2023 after addressing TÜV’s feedback, the AVCDL was assessed as compliant with R155.</w:t>
      </w:r>
    </w:p>
    <w:p w14:paraId="552283CE" w14:textId="576D471F" w:rsidR="00AB2A99" w:rsidRPr="00AB2A99" w:rsidRDefault="00AB2A99" w:rsidP="00765407">
      <w:pPr>
        <w:spacing w:after="240"/>
        <w:jc w:val="both"/>
        <w:rPr>
          <w:rFonts w:eastAsia="Arial"/>
          <w:shd w:val="clear" w:color="auto" w:fill="FFFFFF"/>
        </w:rPr>
      </w:pPr>
      <w:r w:rsidRPr="00AB2A99">
        <w:rPr>
          <w:rFonts w:eastAsia="Arial"/>
          <w:shd w:val="clear" w:color="auto" w:fill="FFFFFF"/>
        </w:rPr>
        <w:t>Again, excluding those elements which are the responsibility of the organization.</w:t>
      </w:r>
    </w:p>
    <w:p w14:paraId="0A05708C" w14:textId="663341B9" w:rsidR="00AB2A99" w:rsidRPr="00AB2A99" w:rsidRDefault="00AB2A99" w:rsidP="00765407">
      <w:pPr>
        <w:spacing w:after="240"/>
        <w:jc w:val="both"/>
        <w:rPr>
          <w:rFonts w:eastAsia="Arial"/>
          <w:shd w:val="clear" w:color="auto" w:fill="FFFFFF"/>
        </w:rPr>
      </w:pPr>
      <w:r w:rsidRPr="00AB2A99">
        <w:rPr>
          <w:rFonts w:eastAsia="Arial"/>
          <w:shd w:val="clear" w:color="auto" w:fill="FFFFFF"/>
        </w:rPr>
        <w:t>And additionally, excluding those elements which are the sole responsibility of the OEM these are very specific responsibilities such as reporting to the regulator tracking registrations of the vehicles, things which all fall outside of the realm of product cybersecurity.</w:t>
      </w:r>
    </w:p>
    <w:p w14:paraId="65CBD5AF" w14:textId="6E62FA8F" w:rsidR="00AB2A99" w:rsidRPr="00AB2A99" w:rsidRDefault="00AB2A99" w:rsidP="00765407">
      <w:pPr>
        <w:spacing w:after="240"/>
        <w:jc w:val="both"/>
        <w:rPr>
          <w:rFonts w:eastAsia="Arial"/>
          <w:shd w:val="clear" w:color="auto" w:fill="FFFFFF"/>
        </w:rPr>
      </w:pPr>
      <w:r w:rsidRPr="00AB2A99">
        <w:rPr>
          <w:rFonts w:eastAsia="Arial"/>
          <w:shd w:val="clear" w:color="auto" w:fill="FFFFFF"/>
        </w:rPr>
        <w:t>[pause]</w:t>
      </w:r>
    </w:p>
    <w:p w14:paraId="1AB6694F" w14:textId="34925F68" w:rsidR="00AB2A99" w:rsidRPr="00AB2A99" w:rsidRDefault="00AB2A99" w:rsidP="00765407">
      <w:pPr>
        <w:spacing w:after="240"/>
        <w:jc w:val="both"/>
        <w:rPr>
          <w:rFonts w:eastAsia="Arial"/>
          <w:shd w:val="clear" w:color="auto" w:fill="FFFFFF"/>
        </w:rPr>
      </w:pPr>
      <w:r w:rsidRPr="00AB2A99">
        <w:rPr>
          <w:rFonts w:eastAsia="Arial"/>
          <w:shd w:val="clear" w:color="auto" w:fill="FFFFFF"/>
        </w:rPr>
        <w:t>It's worthwhile noting that if you're an organization which has not done a 21434 or UN R155 certification,</w:t>
      </w:r>
    </w:p>
    <w:p w14:paraId="06182D89" w14:textId="4C00541A" w:rsidR="009E457B" w:rsidRPr="007C6270" w:rsidRDefault="00AB2A99" w:rsidP="00765407">
      <w:pPr>
        <w:spacing w:after="240"/>
        <w:jc w:val="both"/>
        <w:rPr>
          <w:rFonts w:eastAsia="Arial"/>
          <w:shd w:val="clear" w:color="auto" w:fill="FFFFFF"/>
        </w:rPr>
      </w:pPr>
      <w:r w:rsidRPr="00AB2A99">
        <w:rPr>
          <w:rFonts w:eastAsia="Arial"/>
          <w:shd w:val="clear" w:color="auto" w:fill="FFFFFF"/>
        </w:rPr>
        <w:t xml:space="preserve">that you seriously consider the amount of time that such a review is going to require and ensure that this is built into any </w:t>
      </w:r>
      <w:r w:rsidR="0099644B" w:rsidRPr="00AB2A99">
        <w:rPr>
          <w:rFonts w:eastAsia="Arial"/>
          <w:shd w:val="clear" w:color="auto" w:fill="FFFFFF"/>
        </w:rPr>
        <w:t xml:space="preserve">product release </w:t>
      </w:r>
      <w:r w:rsidRPr="00AB2A99">
        <w:rPr>
          <w:rFonts w:eastAsia="Arial"/>
          <w:shd w:val="clear" w:color="auto" w:fill="FFFFFF"/>
        </w:rPr>
        <w:t>schedule you have</w:t>
      </w:r>
      <w:r>
        <w:rPr>
          <w:rFonts w:eastAsia="Arial"/>
          <w:shd w:val="clear" w:color="auto" w:fill="FFFFFF"/>
        </w:rPr>
        <w:t>.</w:t>
      </w:r>
    </w:p>
    <w:p w14:paraId="7964C0E1" w14:textId="1B97C0FA" w:rsidR="00426182" w:rsidRDefault="00426182" w:rsidP="00765407">
      <w:pPr>
        <w:jc w:val="both"/>
        <w:rPr>
          <w:rFonts w:asciiTheme="majorHAnsi" w:eastAsiaTheme="majorEastAsia" w:hAnsiTheme="majorHAnsi" w:cstheme="majorBidi"/>
          <w:color w:val="2F5496" w:themeColor="accent1" w:themeShade="BF"/>
          <w:sz w:val="32"/>
          <w:szCs w:val="32"/>
        </w:rPr>
      </w:pPr>
      <w:r w:rsidRPr="00426182">
        <w:rPr>
          <w:rFonts w:asciiTheme="majorHAnsi" w:eastAsiaTheme="majorEastAsia" w:hAnsiTheme="majorHAnsi" w:cstheme="majorBidi"/>
          <w:color w:val="2F5496" w:themeColor="accent1" w:themeShade="BF"/>
          <w:sz w:val="32"/>
          <w:szCs w:val="32"/>
        </w:rPr>
        <w:t>AVCDL on GitHub</w:t>
      </w:r>
    </w:p>
    <w:p w14:paraId="3858E06A" w14:textId="77777777" w:rsidR="00586E42" w:rsidRPr="00586E42" w:rsidRDefault="00586E42" w:rsidP="00765407">
      <w:pPr>
        <w:spacing w:after="240"/>
        <w:jc w:val="both"/>
        <w:rPr>
          <w:shd w:val="clear" w:color="auto" w:fill="FFFFFF"/>
        </w:rPr>
      </w:pPr>
      <w:r w:rsidRPr="00586E42">
        <w:rPr>
          <w:rFonts w:eastAsia="Calibri"/>
          <w:shd w:val="clear" w:color="auto" w:fill="FFFFFF"/>
        </w:rPr>
        <w:t>All AVCDL materials, both in source and distribution forms, are available on our GitHub site, as shown here.</w:t>
      </w:r>
    </w:p>
    <w:p w14:paraId="44A611C8" w14:textId="77777777" w:rsidR="00586E42" w:rsidRPr="00586E42" w:rsidRDefault="00586E42" w:rsidP="00765407">
      <w:pPr>
        <w:spacing w:after="240"/>
        <w:jc w:val="both"/>
        <w:rPr>
          <w:shd w:val="clear" w:color="auto" w:fill="FFFFFF"/>
        </w:rPr>
      </w:pPr>
      <w:r w:rsidRPr="00586E42">
        <w:rPr>
          <w:rFonts w:eastAsia="Calibri"/>
          <w:shd w:val="clear" w:color="auto" w:fill="FFFFFF"/>
        </w:rPr>
        <w:t>Because of the size of the repository, it's recommended that you either clone the repository or download a ZIP archive of it, if you're not familiar with using git.</w:t>
      </w:r>
    </w:p>
    <w:p w14:paraId="4AA0EA5B" w14:textId="3205063D" w:rsidR="00426182" w:rsidRDefault="00586E42" w:rsidP="00765407">
      <w:pPr>
        <w:spacing w:after="240"/>
        <w:jc w:val="both"/>
        <w:rPr>
          <w:rStyle w:val="eop"/>
          <w:rFonts w:ascii="Calibri" w:hAnsi="Calibri" w:cs="Calibri"/>
          <w:color w:val="000000"/>
          <w:sz w:val="22"/>
          <w:szCs w:val="22"/>
          <w:shd w:val="clear" w:color="auto" w:fill="FFFFFF"/>
        </w:rPr>
      </w:pPr>
      <w:r w:rsidRPr="00586E42">
        <w:rPr>
          <w:rFonts w:eastAsia="Calibri"/>
          <w:shd w:val="clear" w:color="auto" w:fill="FFFFFF"/>
        </w:rPr>
        <w:t>Instructions for downloading a ZIP archive are linked to on the repository’s front page</w:t>
      </w:r>
      <w:r w:rsidR="00426182">
        <w:rPr>
          <w:rStyle w:val="normaltextrun"/>
          <w:rFonts w:ascii="Calibri" w:hAnsi="Calibri" w:cs="Calibri"/>
          <w:color w:val="000000"/>
          <w:sz w:val="22"/>
          <w:szCs w:val="22"/>
          <w:shd w:val="clear" w:color="auto" w:fill="FFFFFF"/>
        </w:rPr>
        <w:t>.</w:t>
      </w:r>
      <w:r w:rsidR="00426182">
        <w:rPr>
          <w:rStyle w:val="eop"/>
          <w:rFonts w:ascii="Calibri" w:hAnsi="Calibri" w:cs="Calibri"/>
          <w:color w:val="000000"/>
          <w:sz w:val="22"/>
          <w:szCs w:val="22"/>
          <w:shd w:val="clear" w:color="auto" w:fill="FFFFFF"/>
        </w:rPr>
        <w:t> </w:t>
      </w:r>
    </w:p>
    <w:p w14:paraId="07880615" w14:textId="77777777" w:rsidR="00317230" w:rsidRDefault="00317230" w:rsidP="00765407">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2DB7FA99" w14:textId="07BC88DD" w:rsidR="006D6B9B" w:rsidRDefault="006D6B9B" w:rsidP="00765407">
      <w:pPr>
        <w:jc w:val="both"/>
        <w:rPr>
          <w:rFonts w:asciiTheme="majorHAnsi" w:eastAsiaTheme="majorEastAsia" w:hAnsiTheme="majorHAnsi" w:cstheme="majorBidi"/>
          <w:color w:val="2F5496" w:themeColor="accent1" w:themeShade="BF"/>
          <w:sz w:val="32"/>
          <w:szCs w:val="32"/>
        </w:rPr>
      </w:pPr>
      <w:r w:rsidRPr="006D6B9B">
        <w:rPr>
          <w:rFonts w:asciiTheme="majorHAnsi" w:eastAsiaTheme="majorEastAsia" w:hAnsiTheme="majorHAnsi" w:cstheme="majorBidi"/>
          <w:color w:val="2F5496" w:themeColor="accent1" w:themeShade="BF"/>
          <w:sz w:val="32"/>
          <w:szCs w:val="32"/>
        </w:rPr>
        <w:lastRenderedPageBreak/>
        <w:t>Training Path</w:t>
      </w:r>
    </w:p>
    <w:p w14:paraId="364CD0BE" w14:textId="6ADBB4C7" w:rsidR="00AB2A99" w:rsidRPr="00AB2A99" w:rsidRDefault="00AB2A99" w:rsidP="00765407">
      <w:pPr>
        <w:spacing w:after="240"/>
        <w:jc w:val="both"/>
        <w:rPr>
          <w:rFonts w:eastAsia="Calibri"/>
          <w:shd w:val="clear" w:color="auto" w:fill="FFFFFF"/>
        </w:rPr>
      </w:pPr>
      <w:r w:rsidRPr="00AB2A99">
        <w:rPr>
          <w:rFonts w:eastAsia="Calibri"/>
          <w:shd w:val="clear" w:color="auto" w:fill="FFFFFF"/>
        </w:rPr>
        <w:t>The idea of 1000 pages of documentation and 100 documents may seem daunting.</w:t>
      </w:r>
    </w:p>
    <w:p w14:paraId="22A3B0D0" w14:textId="1790827D" w:rsidR="00AB2A99" w:rsidRPr="00AB2A99" w:rsidRDefault="00AB2A99" w:rsidP="00765407">
      <w:pPr>
        <w:spacing w:after="240"/>
        <w:jc w:val="both"/>
        <w:rPr>
          <w:rFonts w:eastAsia="Calibri"/>
          <w:shd w:val="clear" w:color="auto" w:fill="FFFFFF"/>
        </w:rPr>
      </w:pPr>
      <w:r w:rsidRPr="00AB2A99">
        <w:rPr>
          <w:rFonts w:eastAsia="Calibri"/>
          <w:shd w:val="clear" w:color="auto" w:fill="FFFFFF"/>
        </w:rPr>
        <w:t>And so</w:t>
      </w:r>
      <w:r>
        <w:rPr>
          <w:rFonts w:eastAsia="Calibri"/>
          <w:shd w:val="clear" w:color="auto" w:fill="FFFFFF"/>
        </w:rPr>
        <w:t>,</w:t>
      </w:r>
      <w:r w:rsidRPr="00AB2A99">
        <w:rPr>
          <w:rFonts w:eastAsia="Calibri"/>
          <w:shd w:val="clear" w:color="auto" w:fill="FFFFFF"/>
        </w:rPr>
        <w:t xml:space="preserve"> there's a training path that has been established that allows you to look at particular functions that you'd like to be taking part in and determining which are the specific secondary documents which are going to feed into those activities.</w:t>
      </w:r>
    </w:p>
    <w:p w14:paraId="1D4E53B2" w14:textId="3654B620" w:rsidR="00CF76E5" w:rsidRDefault="00AB2A99" w:rsidP="00765407">
      <w:pPr>
        <w:spacing w:after="240"/>
        <w:jc w:val="both"/>
        <w:rPr>
          <w:rFonts w:eastAsia="Calibri"/>
          <w:shd w:val="clear" w:color="auto" w:fill="FFFFFF"/>
        </w:rPr>
      </w:pPr>
      <w:r w:rsidRPr="00AB2A99">
        <w:rPr>
          <w:rFonts w:eastAsia="Calibri"/>
          <w:shd w:val="clear" w:color="auto" w:fill="FFFFFF"/>
        </w:rPr>
        <w:t>For instance, if you wanted to learn about secure decommissioning,</w:t>
      </w:r>
      <w:r>
        <w:rPr>
          <w:rFonts w:eastAsia="Calibri"/>
          <w:shd w:val="clear" w:color="auto" w:fill="FFFFFF"/>
        </w:rPr>
        <w:t xml:space="preserve"> </w:t>
      </w:r>
      <w:r w:rsidRPr="00AB2A99">
        <w:rPr>
          <w:rFonts w:eastAsia="Calibri"/>
          <w:shd w:val="clear" w:color="auto" w:fill="FFFFFF"/>
        </w:rPr>
        <w:t>the recommended path would be to start with the AVCDL overview training,</w:t>
      </w:r>
      <w:r>
        <w:rPr>
          <w:rFonts w:eastAsia="Calibri"/>
          <w:shd w:val="clear" w:color="auto" w:fill="FFFFFF"/>
        </w:rPr>
        <w:t xml:space="preserve"> </w:t>
      </w:r>
      <w:r w:rsidRPr="00AB2A99">
        <w:rPr>
          <w:rFonts w:eastAsia="Calibri"/>
          <w:shd w:val="clear" w:color="auto" w:fill="FFFFFF"/>
        </w:rPr>
        <w:t>then take both training on handling PII</w:t>
      </w:r>
      <w:r>
        <w:rPr>
          <w:rFonts w:eastAsia="Calibri"/>
          <w:shd w:val="clear" w:color="auto" w:fill="FFFFFF"/>
        </w:rPr>
        <w:t xml:space="preserve"> </w:t>
      </w:r>
      <w:r w:rsidRPr="00AB2A99">
        <w:rPr>
          <w:rFonts w:eastAsia="Calibri"/>
          <w:shd w:val="clear" w:color="auto" w:fill="FFFFFF"/>
        </w:rPr>
        <w:t>and secure deployment</w:t>
      </w:r>
      <w:r>
        <w:rPr>
          <w:rFonts w:eastAsia="Calibri"/>
          <w:shd w:val="clear" w:color="auto" w:fill="FFFFFF"/>
        </w:rPr>
        <w:t xml:space="preserve">, </w:t>
      </w:r>
      <w:r w:rsidRPr="00AB2A99">
        <w:rPr>
          <w:rFonts w:eastAsia="Calibri"/>
          <w:shd w:val="clear" w:color="auto" w:fill="FFFFFF"/>
        </w:rPr>
        <w:t>and finally taking the secure decommissioning training</w:t>
      </w:r>
      <w:r w:rsidR="00CF76E5" w:rsidRPr="00CF76E5">
        <w:rPr>
          <w:rFonts w:eastAsia="Calibri"/>
          <w:shd w:val="clear" w:color="auto" w:fill="FFFFFF"/>
        </w:rPr>
        <w:t>.</w:t>
      </w:r>
    </w:p>
    <w:p w14:paraId="1F7C7CFC" w14:textId="2D9A8B28" w:rsidR="00586E42" w:rsidRDefault="00586E42" w:rsidP="00765407">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References</w:t>
      </w:r>
    </w:p>
    <w:p w14:paraId="4E2AAB8B" w14:textId="77777777" w:rsidR="00586E42" w:rsidRPr="00586E42" w:rsidRDefault="00586E42" w:rsidP="00765407">
      <w:pPr>
        <w:spacing w:after="240"/>
        <w:jc w:val="both"/>
        <w:rPr>
          <w:rFonts w:eastAsiaTheme="minorHAnsi"/>
          <w:shd w:val="clear" w:color="auto" w:fill="FFFFFF"/>
        </w:rPr>
      </w:pPr>
      <w:r w:rsidRPr="00586E42">
        <w:rPr>
          <w:rFonts w:eastAsiaTheme="minorHAnsi"/>
          <w:shd w:val="clear" w:color="auto" w:fill="FFFFFF"/>
        </w:rPr>
        <w:t>Here are references to the source material used in the creation of this presentation.</w:t>
      </w:r>
    </w:p>
    <w:p w14:paraId="5603E264" w14:textId="77777777" w:rsidR="00586E42" w:rsidRPr="00586E42" w:rsidRDefault="00586E42" w:rsidP="00765407">
      <w:pPr>
        <w:spacing w:after="240"/>
        <w:jc w:val="both"/>
        <w:rPr>
          <w:rFonts w:eastAsiaTheme="minorHAnsi"/>
          <w:shd w:val="clear" w:color="auto" w:fill="FFFFFF"/>
        </w:rPr>
      </w:pPr>
      <w:r w:rsidRPr="00586E42">
        <w:rPr>
          <w:rFonts w:eastAsiaTheme="minorHAnsi"/>
          <w:shd w:val="clear" w:color="auto" w:fill="FFFFFF"/>
        </w:rPr>
        <w:t>They'll also be included in the video description.</w:t>
      </w:r>
    </w:p>
    <w:p w14:paraId="05D3A51E" w14:textId="6E10E992" w:rsidR="00586E42" w:rsidRPr="00586E42" w:rsidRDefault="00586E42" w:rsidP="00765407">
      <w:pPr>
        <w:spacing w:after="240"/>
        <w:jc w:val="both"/>
        <w:rPr>
          <w:shd w:val="clear" w:color="auto" w:fill="FFFFFF"/>
        </w:rPr>
      </w:pPr>
      <w:r w:rsidRPr="00586E42">
        <w:rPr>
          <w:rFonts w:eastAsiaTheme="minorHAnsi"/>
          <w:shd w:val="clear" w:color="auto" w:fill="FFFFFF"/>
        </w:rPr>
        <w:t>Additionally, this presentation’s source material will be provided on the AVCDL GitHub repository</w:t>
      </w:r>
      <w:r w:rsidRPr="00586E42">
        <w:rPr>
          <w:rFonts w:eastAsia="Calibri"/>
          <w:shd w:val="clear" w:color="auto" w:fill="FFFFFF"/>
        </w:rPr>
        <w:t>.</w:t>
      </w:r>
    </w:p>
    <w:p w14:paraId="25B803F4" w14:textId="77777777" w:rsidR="00586E42" w:rsidRPr="0012344B" w:rsidRDefault="00586E42" w:rsidP="00765407">
      <w:pPr>
        <w:spacing w:after="240"/>
        <w:jc w:val="both"/>
        <w:rPr>
          <w:rFonts w:ascii="Calibri" w:hAnsi="Calibri" w:cs="Calibri"/>
          <w:color w:val="000000"/>
          <w:sz w:val="22"/>
          <w:szCs w:val="22"/>
          <w:shd w:val="clear" w:color="auto" w:fill="FFFFFF"/>
        </w:rPr>
      </w:pPr>
    </w:p>
    <w:sectPr w:rsidR="00586E42" w:rsidRPr="00123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521B"/>
    <w:multiLevelType w:val="hybridMultilevel"/>
    <w:tmpl w:val="5900C236"/>
    <w:lvl w:ilvl="0" w:tplc="48963230">
      <w:start w:val="1"/>
      <w:numFmt w:val="bullet"/>
      <w:lvlText w:val="●"/>
      <w:lvlJc w:val="left"/>
      <w:pPr>
        <w:tabs>
          <w:tab w:val="num" w:pos="720"/>
        </w:tabs>
        <w:ind w:left="720" w:hanging="360"/>
      </w:pPr>
      <w:rPr>
        <w:rFonts w:ascii="Arial" w:hAnsi="Arial" w:hint="default"/>
      </w:rPr>
    </w:lvl>
    <w:lvl w:ilvl="1" w:tplc="E270884E" w:tentative="1">
      <w:start w:val="1"/>
      <w:numFmt w:val="bullet"/>
      <w:lvlText w:val="●"/>
      <w:lvlJc w:val="left"/>
      <w:pPr>
        <w:tabs>
          <w:tab w:val="num" w:pos="1440"/>
        </w:tabs>
        <w:ind w:left="1440" w:hanging="360"/>
      </w:pPr>
      <w:rPr>
        <w:rFonts w:ascii="Arial" w:hAnsi="Arial" w:hint="default"/>
      </w:rPr>
    </w:lvl>
    <w:lvl w:ilvl="2" w:tplc="95381E54" w:tentative="1">
      <w:start w:val="1"/>
      <w:numFmt w:val="bullet"/>
      <w:lvlText w:val="●"/>
      <w:lvlJc w:val="left"/>
      <w:pPr>
        <w:tabs>
          <w:tab w:val="num" w:pos="2160"/>
        </w:tabs>
        <w:ind w:left="2160" w:hanging="360"/>
      </w:pPr>
      <w:rPr>
        <w:rFonts w:ascii="Arial" w:hAnsi="Arial" w:hint="default"/>
      </w:rPr>
    </w:lvl>
    <w:lvl w:ilvl="3" w:tplc="F56AA4A6" w:tentative="1">
      <w:start w:val="1"/>
      <w:numFmt w:val="bullet"/>
      <w:lvlText w:val="●"/>
      <w:lvlJc w:val="left"/>
      <w:pPr>
        <w:tabs>
          <w:tab w:val="num" w:pos="2880"/>
        </w:tabs>
        <w:ind w:left="2880" w:hanging="360"/>
      </w:pPr>
      <w:rPr>
        <w:rFonts w:ascii="Arial" w:hAnsi="Arial" w:hint="default"/>
      </w:rPr>
    </w:lvl>
    <w:lvl w:ilvl="4" w:tplc="F5348982" w:tentative="1">
      <w:start w:val="1"/>
      <w:numFmt w:val="bullet"/>
      <w:lvlText w:val="●"/>
      <w:lvlJc w:val="left"/>
      <w:pPr>
        <w:tabs>
          <w:tab w:val="num" w:pos="3600"/>
        </w:tabs>
        <w:ind w:left="3600" w:hanging="360"/>
      </w:pPr>
      <w:rPr>
        <w:rFonts w:ascii="Arial" w:hAnsi="Arial" w:hint="default"/>
      </w:rPr>
    </w:lvl>
    <w:lvl w:ilvl="5" w:tplc="E0966F34" w:tentative="1">
      <w:start w:val="1"/>
      <w:numFmt w:val="bullet"/>
      <w:lvlText w:val="●"/>
      <w:lvlJc w:val="left"/>
      <w:pPr>
        <w:tabs>
          <w:tab w:val="num" w:pos="4320"/>
        </w:tabs>
        <w:ind w:left="4320" w:hanging="360"/>
      </w:pPr>
      <w:rPr>
        <w:rFonts w:ascii="Arial" w:hAnsi="Arial" w:hint="default"/>
      </w:rPr>
    </w:lvl>
    <w:lvl w:ilvl="6" w:tplc="B1C0AE92" w:tentative="1">
      <w:start w:val="1"/>
      <w:numFmt w:val="bullet"/>
      <w:lvlText w:val="●"/>
      <w:lvlJc w:val="left"/>
      <w:pPr>
        <w:tabs>
          <w:tab w:val="num" w:pos="5040"/>
        </w:tabs>
        <w:ind w:left="5040" w:hanging="360"/>
      </w:pPr>
      <w:rPr>
        <w:rFonts w:ascii="Arial" w:hAnsi="Arial" w:hint="default"/>
      </w:rPr>
    </w:lvl>
    <w:lvl w:ilvl="7" w:tplc="A5BA6954" w:tentative="1">
      <w:start w:val="1"/>
      <w:numFmt w:val="bullet"/>
      <w:lvlText w:val="●"/>
      <w:lvlJc w:val="left"/>
      <w:pPr>
        <w:tabs>
          <w:tab w:val="num" w:pos="5760"/>
        </w:tabs>
        <w:ind w:left="5760" w:hanging="360"/>
      </w:pPr>
      <w:rPr>
        <w:rFonts w:ascii="Arial" w:hAnsi="Arial" w:hint="default"/>
      </w:rPr>
    </w:lvl>
    <w:lvl w:ilvl="8" w:tplc="1E5048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1657FD"/>
    <w:multiLevelType w:val="hybridMultilevel"/>
    <w:tmpl w:val="92E0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5C4094"/>
    <w:multiLevelType w:val="hybridMultilevel"/>
    <w:tmpl w:val="3CCA7A4E"/>
    <w:lvl w:ilvl="0" w:tplc="810AFC9A">
      <w:start w:val="1"/>
      <w:numFmt w:val="bullet"/>
      <w:lvlText w:val="●"/>
      <w:lvlJc w:val="left"/>
      <w:pPr>
        <w:tabs>
          <w:tab w:val="num" w:pos="720"/>
        </w:tabs>
        <w:ind w:left="720" w:hanging="360"/>
      </w:pPr>
      <w:rPr>
        <w:rFonts w:ascii="Arial" w:hAnsi="Arial" w:hint="default"/>
      </w:rPr>
    </w:lvl>
    <w:lvl w:ilvl="1" w:tplc="30B607E6" w:tentative="1">
      <w:start w:val="1"/>
      <w:numFmt w:val="bullet"/>
      <w:lvlText w:val="●"/>
      <w:lvlJc w:val="left"/>
      <w:pPr>
        <w:tabs>
          <w:tab w:val="num" w:pos="1440"/>
        </w:tabs>
        <w:ind w:left="1440" w:hanging="360"/>
      </w:pPr>
      <w:rPr>
        <w:rFonts w:ascii="Arial" w:hAnsi="Arial" w:hint="default"/>
      </w:rPr>
    </w:lvl>
    <w:lvl w:ilvl="2" w:tplc="4732AC16" w:tentative="1">
      <w:start w:val="1"/>
      <w:numFmt w:val="bullet"/>
      <w:lvlText w:val="●"/>
      <w:lvlJc w:val="left"/>
      <w:pPr>
        <w:tabs>
          <w:tab w:val="num" w:pos="2160"/>
        </w:tabs>
        <w:ind w:left="2160" w:hanging="360"/>
      </w:pPr>
      <w:rPr>
        <w:rFonts w:ascii="Arial" w:hAnsi="Arial" w:hint="default"/>
      </w:rPr>
    </w:lvl>
    <w:lvl w:ilvl="3" w:tplc="7CD8EB78" w:tentative="1">
      <w:start w:val="1"/>
      <w:numFmt w:val="bullet"/>
      <w:lvlText w:val="●"/>
      <w:lvlJc w:val="left"/>
      <w:pPr>
        <w:tabs>
          <w:tab w:val="num" w:pos="2880"/>
        </w:tabs>
        <w:ind w:left="2880" w:hanging="360"/>
      </w:pPr>
      <w:rPr>
        <w:rFonts w:ascii="Arial" w:hAnsi="Arial" w:hint="default"/>
      </w:rPr>
    </w:lvl>
    <w:lvl w:ilvl="4" w:tplc="F0F6A982" w:tentative="1">
      <w:start w:val="1"/>
      <w:numFmt w:val="bullet"/>
      <w:lvlText w:val="●"/>
      <w:lvlJc w:val="left"/>
      <w:pPr>
        <w:tabs>
          <w:tab w:val="num" w:pos="3600"/>
        </w:tabs>
        <w:ind w:left="3600" w:hanging="360"/>
      </w:pPr>
      <w:rPr>
        <w:rFonts w:ascii="Arial" w:hAnsi="Arial" w:hint="default"/>
      </w:rPr>
    </w:lvl>
    <w:lvl w:ilvl="5" w:tplc="74960F82" w:tentative="1">
      <w:start w:val="1"/>
      <w:numFmt w:val="bullet"/>
      <w:lvlText w:val="●"/>
      <w:lvlJc w:val="left"/>
      <w:pPr>
        <w:tabs>
          <w:tab w:val="num" w:pos="4320"/>
        </w:tabs>
        <w:ind w:left="4320" w:hanging="360"/>
      </w:pPr>
      <w:rPr>
        <w:rFonts w:ascii="Arial" w:hAnsi="Arial" w:hint="default"/>
      </w:rPr>
    </w:lvl>
    <w:lvl w:ilvl="6" w:tplc="30266A6A" w:tentative="1">
      <w:start w:val="1"/>
      <w:numFmt w:val="bullet"/>
      <w:lvlText w:val="●"/>
      <w:lvlJc w:val="left"/>
      <w:pPr>
        <w:tabs>
          <w:tab w:val="num" w:pos="5040"/>
        </w:tabs>
        <w:ind w:left="5040" w:hanging="360"/>
      </w:pPr>
      <w:rPr>
        <w:rFonts w:ascii="Arial" w:hAnsi="Arial" w:hint="default"/>
      </w:rPr>
    </w:lvl>
    <w:lvl w:ilvl="7" w:tplc="C2280BDC" w:tentative="1">
      <w:start w:val="1"/>
      <w:numFmt w:val="bullet"/>
      <w:lvlText w:val="●"/>
      <w:lvlJc w:val="left"/>
      <w:pPr>
        <w:tabs>
          <w:tab w:val="num" w:pos="5760"/>
        </w:tabs>
        <w:ind w:left="5760" w:hanging="360"/>
      </w:pPr>
      <w:rPr>
        <w:rFonts w:ascii="Arial" w:hAnsi="Arial" w:hint="default"/>
      </w:rPr>
    </w:lvl>
    <w:lvl w:ilvl="8" w:tplc="7BD629B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4C308E8"/>
    <w:multiLevelType w:val="hybridMultilevel"/>
    <w:tmpl w:val="DF729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2050D0"/>
    <w:multiLevelType w:val="hybridMultilevel"/>
    <w:tmpl w:val="03C024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C45620"/>
    <w:multiLevelType w:val="hybridMultilevel"/>
    <w:tmpl w:val="83F60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875FAB"/>
    <w:multiLevelType w:val="hybridMultilevel"/>
    <w:tmpl w:val="C700F1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C8573C4"/>
    <w:multiLevelType w:val="hybridMultilevel"/>
    <w:tmpl w:val="01625124"/>
    <w:lvl w:ilvl="0" w:tplc="24E61450">
      <w:start w:val="1"/>
      <w:numFmt w:val="bullet"/>
      <w:lvlText w:val="●"/>
      <w:lvlJc w:val="left"/>
      <w:pPr>
        <w:tabs>
          <w:tab w:val="num" w:pos="720"/>
        </w:tabs>
        <w:ind w:left="720" w:hanging="360"/>
      </w:pPr>
      <w:rPr>
        <w:rFonts w:ascii="Arial" w:hAnsi="Arial" w:hint="default"/>
      </w:rPr>
    </w:lvl>
    <w:lvl w:ilvl="1" w:tplc="96F81252" w:tentative="1">
      <w:start w:val="1"/>
      <w:numFmt w:val="bullet"/>
      <w:lvlText w:val="●"/>
      <w:lvlJc w:val="left"/>
      <w:pPr>
        <w:tabs>
          <w:tab w:val="num" w:pos="1440"/>
        </w:tabs>
        <w:ind w:left="1440" w:hanging="360"/>
      </w:pPr>
      <w:rPr>
        <w:rFonts w:ascii="Arial" w:hAnsi="Arial" w:hint="default"/>
      </w:rPr>
    </w:lvl>
    <w:lvl w:ilvl="2" w:tplc="11A08FEA" w:tentative="1">
      <w:start w:val="1"/>
      <w:numFmt w:val="bullet"/>
      <w:lvlText w:val="●"/>
      <w:lvlJc w:val="left"/>
      <w:pPr>
        <w:tabs>
          <w:tab w:val="num" w:pos="2160"/>
        </w:tabs>
        <w:ind w:left="2160" w:hanging="360"/>
      </w:pPr>
      <w:rPr>
        <w:rFonts w:ascii="Arial" w:hAnsi="Arial" w:hint="default"/>
      </w:rPr>
    </w:lvl>
    <w:lvl w:ilvl="3" w:tplc="69127146" w:tentative="1">
      <w:start w:val="1"/>
      <w:numFmt w:val="bullet"/>
      <w:lvlText w:val="●"/>
      <w:lvlJc w:val="left"/>
      <w:pPr>
        <w:tabs>
          <w:tab w:val="num" w:pos="2880"/>
        </w:tabs>
        <w:ind w:left="2880" w:hanging="360"/>
      </w:pPr>
      <w:rPr>
        <w:rFonts w:ascii="Arial" w:hAnsi="Arial" w:hint="default"/>
      </w:rPr>
    </w:lvl>
    <w:lvl w:ilvl="4" w:tplc="103666C2" w:tentative="1">
      <w:start w:val="1"/>
      <w:numFmt w:val="bullet"/>
      <w:lvlText w:val="●"/>
      <w:lvlJc w:val="left"/>
      <w:pPr>
        <w:tabs>
          <w:tab w:val="num" w:pos="3600"/>
        </w:tabs>
        <w:ind w:left="3600" w:hanging="360"/>
      </w:pPr>
      <w:rPr>
        <w:rFonts w:ascii="Arial" w:hAnsi="Arial" w:hint="default"/>
      </w:rPr>
    </w:lvl>
    <w:lvl w:ilvl="5" w:tplc="9D0A1A9A" w:tentative="1">
      <w:start w:val="1"/>
      <w:numFmt w:val="bullet"/>
      <w:lvlText w:val="●"/>
      <w:lvlJc w:val="left"/>
      <w:pPr>
        <w:tabs>
          <w:tab w:val="num" w:pos="4320"/>
        </w:tabs>
        <w:ind w:left="4320" w:hanging="360"/>
      </w:pPr>
      <w:rPr>
        <w:rFonts w:ascii="Arial" w:hAnsi="Arial" w:hint="default"/>
      </w:rPr>
    </w:lvl>
    <w:lvl w:ilvl="6" w:tplc="02968162" w:tentative="1">
      <w:start w:val="1"/>
      <w:numFmt w:val="bullet"/>
      <w:lvlText w:val="●"/>
      <w:lvlJc w:val="left"/>
      <w:pPr>
        <w:tabs>
          <w:tab w:val="num" w:pos="5040"/>
        </w:tabs>
        <w:ind w:left="5040" w:hanging="360"/>
      </w:pPr>
      <w:rPr>
        <w:rFonts w:ascii="Arial" w:hAnsi="Arial" w:hint="default"/>
      </w:rPr>
    </w:lvl>
    <w:lvl w:ilvl="7" w:tplc="0C9E5082" w:tentative="1">
      <w:start w:val="1"/>
      <w:numFmt w:val="bullet"/>
      <w:lvlText w:val="●"/>
      <w:lvlJc w:val="left"/>
      <w:pPr>
        <w:tabs>
          <w:tab w:val="num" w:pos="5760"/>
        </w:tabs>
        <w:ind w:left="5760" w:hanging="360"/>
      </w:pPr>
      <w:rPr>
        <w:rFonts w:ascii="Arial" w:hAnsi="Arial" w:hint="default"/>
      </w:rPr>
    </w:lvl>
    <w:lvl w:ilvl="8" w:tplc="21DC571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DBD3341"/>
    <w:multiLevelType w:val="hybridMultilevel"/>
    <w:tmpl w:val="EC3070B4"/>
    <w:lvl w:ilvl="0" w:tplc="32DEF7BC">
      <w:start w:val="1"/>
      <w:numFmt w:val="bullet"/>
      <w:lvlText w:val="●"/>
      <w:lvlJc w:val="left"/>
      <w:pPr>
        <w:tabs>
          <w:tab w:val="num" w:pos="720"/>
        </w:tabs>
        <w:ind w:left="720" w:hanging="360"/>
      </w:pPr>
      <w:rPr>
        <w:rFonts w:ascii="Arial" w:hAnsi="Arial" w:hint="default"/>
      </w:rPr>
    </w:lvl>
    <w:lvl w:ilvl="1" w:tplc="8AA425D6" w:tentative="1">
      <w:start w:val="1"/>
      <w:numFmt w:val="bullet"/>
      <w:lvlText w:val="●"/>
      <w:lvlJc w:val="left"/>
      <w:pPr>
        <w:tabs>
          <w:tab w:val="num" w:pos="1440"/>
        </w:tabs>
        <w:ind w:left="1440" w:hanging="360"/>
      </w:pPr>
      <w:rPr>
        <w:rFonts w:ascii="Arial" w:hAnsi="Arial" w:hint="default"/>
      </w:rPr>
    </w:lvl>
    <w:lvl w:ilvl="2" w:tplc="02ACD4B8" w:tentative="1">
      <w:start w:val="1"/>
      <w:numFmt w:val="bullet"/>
      <w:lvlText w:val="●"/>
      <w:lvlJc w:val="left"/>
      <w:pPr>
        <w:tabs>
          <w:tab w:val="num" w:pos="2160"/>
        </w:tabs>
        <w:ind w:left="2160" w:hanging="360"/>
      </w:pPr>
      <w:rPr>
        <w:rFonts w:ascii="Arial" w:hAnsi="Arial" w:hint="default"/>
      </w:rPr>
    </w:lvl>
    <w:lvl w:ilvl="3" w:tplc="4BD82784" w:tentative="1">
      <w:start w:val="1"/>
      <w:numFmt w:val="bullet"/>
      <w:lvlText w:val="●"/>
      <w:lvlJc w:val="left"/>
      <w:pPr>
        <w:tabs>
          <w:tab w:val="num" w:pos="2880"/>
        </w:tabs>
        <w:ind w:left="2880" w:hanging="360"/>
      </w:pPr>
      <w:rPr>
        <w:rFonts w:ascii="Arial" w:hAnsi="Arial" w:hint="default"/>
      </w:rPr>
    </w:lvl>
    <w:lvl w:ilvl="4" w:tplc="536CD65E" w:tentative="1">
      <w:start w:val="1"/>
      <w:numFmt w:val="bullet"/>
      <w:lvlText w:val="●"/>
      <w:lvlJc w:val="left"/>
      <w:pPr>
        <w:tabs>
          <w:tab w:val="num" w:pos="3600"/>
        </w:tabs>
        <w:ind w:left="3600" w:hanging="360"/>
      </w:pPr>
      <w:rPr>
        <w:rFonts w:ascii="Arial" w:hAnsi="Arial" w:hint="default"/>
      </w:rPr>
    </w:lvl>
    <w:lvl w:ilvl="5" w:tplc="608A121C" w:tentative="1">
      <w:start w:val="1"/>
      <w:numFmt w:val="bullet"/>
      <w:lvlText w:val="●"/>
      <w:lvlJc w:val="left"/>
      <w:pPr>
        <w:tabs>
          <w:tab w:val="num" w:pos="4320"/>
        </w:tabs>
        <w:ind w:left="4320" w:hanging="360"/>
      </w:pPr>
      <w:rPr>
        <w:rFonts w:ascii="Arial" w:hAnsi="Arial" w:hint="default"/>
      </w:rPr>
    </w:lvl>
    <w:lvl w:ilvl="6" w:tplc="04EA05B0" w:tentative="1">
      <w:start w:val="1"/>
      <w:numFmt w:val="bullet"/>
      <w:lvlText w:val="●"/>
      <w:lvlJc w:val="left"/>
      <w:pPr>
        <w:tabs>
          <w:tab w:val="num" w:pos="5040"/>
        </w:tabs>
        <w:ind w:left="5040" w:hanging="360"/>
      </w:pPr>
      <w:rPr>
        <w:rFonts w:ascii="Arial" w:hAnsi="Arial" w:hint="default"/>
      </w:rPr>
    </w:lvl>
    <w:lvl w:ilvl="7" w:tplc="A71EB216" w:tentative="1">
      <w:start w:val="1"/>
      <w:numFmt w:val="bullet"/>
      <w:lvlText w:val="●"/>
      <w:lvlJc w:val="left"/>
      <w:pPr>
        <w:tabs>
          <w:tab w:val="num" w:pos="5760"/>
        </w:tabs>
        <w:ind w:left="5760" w:hanging="360"/>
      </w:pPr>
      <w:rPr>
        <w:rFonts w:ascii="Arial" w:hAnsi="Arial" w:hint="default"/>
      </w:rPr>
    </w:lvl>
    <w:lvl w:ilvl="8" w:tplc="81D2DF8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17E347A"/>
    <w:multiLevelType w:val="hybridMultilevel"/>
    <w:tmpl w:val="AEB87FA0"/>
    <w:lvl w:ilvl="0" w:tplc="A72CBAB8">
      <w:start w:val="1"/>
      <w:numFmt w:val="bullet"/>
      <w:lvlText w:val="●"/>
      <w:lvlJc w:val="left"/>
      <w:pPr>
        <w:tabs>
          <w:tab w:val="num" w:pos="720"/>
        </w:tabs>
        <w:ind w:left="720" w:hanging="360"/>
      </w:pPr>
      <w:rPr>
        <w:rFonts w:ascii="Arial" w:hAnsi="Arial" w:hint="default"/>
      </w:rPr>
    </w:lvl>
    <w:lvl w:ilvl="1" w:tplc="A330D07A" w:tentative="1">
      <w:start w:val="1"/>
      <w:numFmt w:val="bullet"/>
      <w:lvlText w:val="●"/>
      <w:lvlJc w:val="left"/>
      <w:pPr>
        <w:tabs>
          <w:tab w:val="num" w:pos="1440"/>
        </w:tabs>
        <w:ind w:left="1440" w:hanging="360"/>
      </w:pPr>
      <w:rPr>
        <w:rFonts w:ascii="Arial" w:hAnsi="Arial" w:hint="default"/>
      </w:rPr>
    </w:lvl>
    <w:lvl w:ilvl="2" w:tplc="88128F1A" w:tentative="1">
      <w:start w:val="1"/>
      <w:numFmt w:val="bullet"/>
      <w:lvlText w:val="●"/>
      <w:lvlJc w:val="left"/>
      <w:pPr>
        <w:tabs>
          <w:tab w:val="num" w:pos="2160"/>
        </w:tabs>
        <w:ind w:left="2160" w:hanging="360"/>
      </w:pPr>
      <w:rPr>
        <w:rFonts w:ascii="Arial" w:hAnsi="Arial" w:hint="default"/>
      </w:rPr>
    </w:lvl>
    <w:lvl w:ilvl="3" w:tplc="507E782E" w:tentative="1">
      <w:start w:val="1"/>
      <w:numFmt w:val="bullet"/>
      <w:lvlText w:val="●"/>
      <w:lvlJc w:val="left"/>
      <w:pPr>
        <w:tabs>
          <w:tab w:val="num" w:pos="2880"/>
        </w:tabs>
        <w:ind w:left="2880" w:hanging="360"/>
      </w:pPr>
      <w:rPr>
        <w:rFonts w:ascii="Arial" w:hAnsi="Arial" w:hint="default"/>
      </w:rPr>
    </w:lvl>
    <w:lvl w:ilvl="4" w:tplc="DD603A28" w:tentative="1">
      <w:start w:val="1"/>
      <w:numFmt w:val="bullet"/>
      <w:lvlText w:val="●"/>
      <w:lvlJc w:val="left"/>
      <w:pPr>
        <w:tabs>
          <w:tab w:val="num" w:pos="3600"/>
        </w:tabs>
        <w:ind w:left="3600" w:hanging="360"/>
      </w:pPr>
      <w:rPr>
        <w:rFonts w:ascii="Arial" w:hAnsi="Arial" w:hint="default"/>
      </w:rPr>
    </w:lvl>
    <w:lvl w:ilvl="5" w:tplc="95C664BC" w:tentative="1">
      <w:start w:val="1"/>
      <w:numFmt w:val="bullet"/>
      <w:lvlText w:val="●"/>
      <w:lvlJc w:val="left"/>
      <w:pPr>
        <w:tabs>
          <w:tab w:val="num" w:pos="4320"/>
        </w:tabs>
        <w:ind w:left="4320" w:hanging="360"/>
      </w:pPr>
      <w:rPr>
        <w:rFonts w:ascii="Arial" w:hAnsi="Arial" w:hint="default"/>
      </w:rPr>
    </w:lvl>
    <w:lvl w:ilvl="6" w:tplc="1C9C0722" w:tentative="1">
      <w:start w:val="1"/>
      <w:numFmt w:val="bullet"/>
      <w:lvlText w:val="●"/>
      <w:lvlJc w:val="left"/>
      <w:pPr>
        <w:tabs>
          <w:tab w:val="num" w:pos="5040"/>
        </w:tabs>
        <w:ind w:left="5040" w:hanging="360"/>
      </w:pPr>
      <w:rPr>
        <w:rFonts w:ascii="Arial" w:hAnsi="Arial" w:hint="default"/>
      </w:rPr>
    </w:lvl>
    <w:lvl w:ilvl="7" w:tplc="1CD68804" w:tentative="1">
      <w:start w:val="1"/>
      <w:numFmt w:val="bullet"/>
      <w:lvlText w:val="●"/>
      <w:lvlJc w:val="left"/>
      <w:pPr>
        <w:tabs>
          <w:tab w:val="num" w:pos="5760"/>
        </w:tabs>
        <w:ind w:left="5760" w:hanging="360"/>
      </w:pPr>
      <w:rPr>
        <w:rFonts w:ascii="Arial" w:hAnsi="Arial" w:hint="default"/>
      </w:rPr>
    </w:lvl>
    <w:lvl w:ilvl="8" w:tplc="93909CA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3A01926"/>
    <w:multiLevelType w:val="hybridMultilevel"/>
    <w:tmpl w:val="E8BADBF2"/>
    <w:lvl w:ilvl="0" w:tplc="4CA2589A">
      <w:start w:val="1"/>
      <w:numFmt w:val="bullet"/>
      <w:lvlText w:val="●"/>
      <w:lvlJc w:val="left"/>
      <w:pPr>
        <w:tabs>
          <w:tab w:val="num" w:pos="720"/>
        </w:tabs>
        <w:ind w:left="720" w:hanging="360"/>
      </w:pPr>
      <w:rPr>
        <w:rFonts w:ascii="Arial" w:hAnsi="Arial" w:hint="default"/>
      </w:rPr>
    </w:lvl>
    <w:lvl w:ilvl="1" w:tplc="9D7ACA54" w:tentative="1">
      <w:start w:val="1"/>
      <w:numFmt w:val="bullet"/>
      <w:lvlText w:val="●"/>
      <w:lvlJc w:val="left"/>
      <w:pPr>
        <w:tabs>
          <w:tab w:val="num" w:pos="1440"/>
        </w:tabs>
        <w:ind w:left="1440" w:hanging="360"/>
      </w:pPr>
      <w:rPr>
        <w:rFonts w:ascii="Arial" w:hAnsi="Arial" w:hint="default"/>
      </w:rPr>
    </w:lvl>
    <w:lvl w:ilvl="2" w:tplc="9ABE14B4" w:tentative="1">
      <w:start w:val="1"/>
      <w:numFmt w:val="bullet"/>
      <w:lvlText w:val="●"/>
      <w:lvlJc w:val="left"/>
      <w:pPr>
        <w:tabs>
          <w:tab w:val="num" w:pos="2160"/>
        </w:tabs>
        <w:ind w:left="2160" w:hanging="360"/>
      </w:pPr>
      <w:rPr>
        <w:rFonts w:ascii="Arial" w:hAnsi="Arial" w:hint="default"/>
      </w:rPr>
    </w:lvl>
    <w:lvl w:ilvl="3" w:tplc="A27E261A" w:tentative="1">
      <w:start w:val="1"/>
      <w:numFmt w:val="bullet"/>
      <w:lvlText w:val="●"/>
      <w:lvlJc w:val="left"/>
      <w:pPr>
        <w:tabs>
          <w:tab w:val="num" w:pos="2880"/>
        </w:tabs>
        <w:ind w:left="2880" w:hanging="360"/>
      </w:pPr>
      <w:rPr>
        <w:rFonts w:ascii="Arial" w:hAnsi="Arial" w:hint="default"/>
      </w:rPr>
    </w:lvl>
    <w:lvl w:ilvl="4" w:tplc="345ADBF0" w:tentative="1">
      <w:start w:val="1"/>
      <w:numFmt w:val="bullet"/>
      <w:lvlText w:val="●"/>
      <w:lvlJc w:val="left"/>
      <w:pPr>
        <w:tabs>
          <w:tab w:val="num" w:pos="3600"/>
        </w:tabs>
        <w:ind w:left="3600" w:hanging="360"/>
      </w:pPr>
      <w:rPr>
        <w:rFonts w:ascii="Arial" w:hAnsi="Arial" w:hint="default"/>
      </w:rPr>
    </w:lvl>
    <w:lvl w:ilvl="5" w:tplc="3174ABB6" w:tentative="1">
      <w:start w:val="1"/>
      <w:numFmt w:val="bullet"/>
      <w:lvlText w:val="●"/>
      <w:lvlJc w:val="left"/>
      <w:pPr>
        <w:tabs>
          <w:tab w:val="num" w:pos="4320"/>
        </w:tabs>
        <w:ind w:left="4320" w:hanging="360"/>
      </w:pPr>
      <w:rPr>
        <w:rFonts w:ascii="Arial" w:hAnsi="Arial" w:hint="default"/>
      </w:rPr>
    </w:lvl>
    <w:lvl w:ilvl="6" w:tplc="E05EFF10" w:tentative="1">
      <w:start w:val="1"/>
      <w:numFmt w:val="bullet"/>
      <w:lvlText w:val="●"/>
      <w:lvlJc w:val="left"/>
      <w:pPr>
        <w:tabs>
          <w:tab w:val="num" w:pos="5040"/>
        </w:tabs>
        <w:ind w:left="5040" w:hanging="360"/>
      </w:pPr>
      <w:rPr>
        <w:rFonts w:ascii="Arial" w:hAnsi="Arial" w:hint="default"/>
      </w:rPr>
    </w:lvl>
    <w:lvl w:ilvl="7" w:tplc="928EF57A" w:tentative="1">
      <w:start w:val="1"/>
      <w:numFmt w:val="bullet"/>
      <w:lvlText w:val="●"/>
      <w:lvlJc w:val="left"/>
      <w:pPr>
        <w:tabs>
          <w:tab w:val="num" w:pos="5760"/>
        </w:tabs>
        <w:ind w:left="5760" w:hanging="360"/>
      </w:pPr>
      <w:rPr>
        <w:rFonts w:ascii="Arial" w:hAnsi="Arial" w:hint="default"/>
      </w:rPr>
    </w:lvl>
    <w:lvl w:ilvl="8" w:tplc="E9DC240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4FD538B"/>
    <w:multiLevelType w:val="hybridMultilevel"/>
    <w:tmpl w:val="6A220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D10089"/>
    <w:multiLevelType w:val="hybridMultilevel"/>
    <w:tmpl w:val="79C85C52"/>
    <w:lvl w:ilvl="0" w:tplc="1F7EAAB6">
      <w:start w:val="1"/>
      <w:numFmt w:val="bullet"/>
      <w:lvlText w:val="●"/>
      <w:lvlJc w:val="left"/>
      <w:pPr>
        <w:tabs>
          <w:tab w:val="num" w:pos="720"/>
        </w:tabs>
        <w:ind w:left="720" w:hanging="360"/>
      </w:pPr>
      <w:rPr>
        <w:rFonts w:ascii="Arial" w:hAnsi="Arial" w:hint="default"/>
      </w:rPr>
    </w:lvl>
    <w:lvl w:ilvl="1" w:tplc="80CA4B96" w:tentative="1">
      <w:start w:val="1"/>
      <w:numFmt w:val="bullet"/>
      <w:lvlText w:val="●"/>
      <w:lvlJc w:val="left"/>
      <w:pPr>
        <w:tabs>
          <w:tab w:val="num" w:pos="1440"/>
        </w:tabs>
        <w:ind w:left="1440" w:hanging="360"/>
      </w:pPr>
      <w:rPr>
        <w:rFonts w:ascii="Arial" w:hAnsi="Arial" w:hint="default"/>
      </w:rPr>
    </w:lvl>
    <w:lvl w:ilvl="2" w:tplc="1DFEFAA4" w:tentative="1">
      <w:start w:val="1"/>
      <w:numFmt w:val="bullet"/>
      <w:lvlText w:val="●"/>
      <w:lvlJc w:val="left"/>
      <w:pPr>
        <w:tabs>
          <w:tab w:val="num" w:pos="2160"/>
        </w:tabs>
        <w:ind w:left="2160" w:hanging="360"/>
      </w:pPr>
      <w:rPr>
        <w:rFonts w:ascii="Arial" w:hAnsi="Arial" w:hint="default"/>
      </w:rPr>
    </w:lvl>
    <w:lvl w:ilvl="3" w:tplc="1E5ABE18" w:tentative="1">
      <w:start w:val="1"/>
      <w:numFmt w:val="bullet"/>
      <w:lvlText w:val="●"/>
      <w:lvlJc w:val="left"/>
      <w:pPr>
        <w:tabs>
          <w:tab w:val="num" w:pos="2880"/>
        </w:tabs>
        <w:ind w:left="2880" w:hanging="360"/>
      </w:pPr>
      <w:rPr>
        <w:rFonts w:ascii="Arial" w:hAnsi="Arial" w:hint="default"/>
      </w:rPr>
    </w:lvl>
    <w:lvl w:ilvl="4" w:tplc="36BE7420" w:tentative="1">
      <w:start w:val="1"/>
      <w:numFmt w:val="bullet"/>
      <w:lvlText w:val="●"/>
      <w:lvlJc w:val="left"/>
      <w:pPr>
        <w:tabs>
          <w:tab w:val="num" w:pos="3600"/>
        </w:tabs>
        <w:ind w:left="3600" w:hanging="360"/>
      </w:pPr>
      <w:rPr>
        <w:rFonts w:ascii="Arial" w:hAnsi="Arial" w:hint="default"/>
      </w:rPr>
    </w:lvl>
    <w:lvl w:ilvl="5" w:tplc="5E206EB8" w:tentative="1">
      <w:start w:val="1"/>
      <w:numFmt w:val="bullet"/>
      <w:lvlText w:val="●"/>
      <w:lvlJc w:val="left"/>
      <w:pPr>
        <w:tabs>
          <w:tab w:val="num" w:pos="4320"/>
        </w:tabs>
        <w:ind w:left="4320" w:hanging="360"/>
      </w:pPr>
      <w:rPr>
        <w:rFonts w:ascii="Arial" w:hAnsi="Arial" w:hint="default"/>
      </w:rPr>
    </w:lvl>
    <w:lvl w:ilvl="6" w:tplc="2CB20702" w:tentative="1">
      <w:start w:val="1"/>
      <w:numFmt w:val="bullet"/>
      <w:lvlText w:val="●"/>
      <w:lvlJc w:val="left"/>
      <w:pPr>
        <w:tabs>
          <w:tab w:val="num" w:pos="5040"/>
        </w:tabs>
        <w:ind w:left="5040" w:hanging="360"/>
      </w:pPr>
      <w:rPr>
        <w:rFonts w:ascii="Arial" w:hAnsi="Arial" w:hint="default"/>
      </w:rPr>
    </w:lvl>
    <w:lvl w:ilvl="7" w:tplc="11B21D1C" w:tentative="1">
      <w:start w:val="1"/>
      <w:numFmt w:val="bullet"/>
      <w:lvlText w:val="●"/>
      <w:lvlJc w:val="left"/>
      <w:pPr>
        <w:tabs>
          <w:tab w:val="num" w:pos="5760"/>
        </w:tabs>
        <w:ind w:left="5760" w:hanging="360"/>
      </w:pPr>
      <w:rPr>
        <w:rFonts w:ascii="Arial" w:hAnsi="Arial" w:hint="default"/>
      </w:rPr>
    </w:lvl>
    <w:lvl w:ilvl="8" w:tplc="302E99F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5804615"/>
    <w:multiLevelType w:val="hybridMultilevel"/>
    <w:tmpl w:val="943EB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5603B5"/>
    <w:multiLevelType w:val="hybridMultilevel"/>
    <w:tmpl w:val="A8101CBC"/>
    <w:lvl w:ilvl="0" w:tplc="E10E9AF0">
      <w:start w:val="1"/>
      <w:numFmt w:val="bullet"/>
      <w:lvlText w:val="●"/>
      <w:lvlJc w:val="left"/>
      <w:pPr>
        <w:tabs>
          <w:tab w:val="num" w:pos="720"/>
        </w:tabs>
        <w:ind w:left="720" w:hanging="360"/>
      </w:pPr>
      <w:rPr>
        <w:rFonts w:ascii="Arial" w:hAnsi="Arial" w:hint="default"/>
      </w:rPr>
    </w:lvl>
    <w:lvl w:ilvl="1" w:tplc="754C4DDA" w:tentative="1">
      <w:start w:val="1"/>
      <w:numFmt w:val="bullet"/>
      <w:lvlText w:val="●"/>
      <w:lvlJc w:val="left"/>
      <w:pPr>
        <w:tabs>
          <w:tab w:val="num" w:pos="1440"/>
        </w:tabs>
        <w:ind w:left="1440" w:hanging="360"/>
      </w:pPr>
      <w:rPr>
        <w:rFonts w:ascii="Arial" w:hAnsi="Arial" w:hint="default"/>
      </w:rPr>
    </w:lvl>
    <w:lvl w:ilvl="2" w:tplc="FF1C81BE" w:tentative="1">
      <w:start w:val="1"/>
      <w:numFmt w:val="bullet"/>
      <w:lvlText w:val="●"/>
      <w:lvlJc w:val="left"/>
      <w:pPr>
        <w:tabs>
          <w:tab w:val="num" w:pos="2160"/>
        </w:tabs>
        <w:ind w:left="2160" w:hanging="360"/>
      </w:pPr>
      <w:rPr>
        <w:rFonts w:ascii="Arial" w:hAnsi="Arial" w:hint="default"/>
      </w:rPr>
    </w:lvl>
    <w:lvl w:ilvl="3" w:tplc="F0742736" w:tentative="1">
      <w:start w:val="1"/>
      <w:numFmt w:val="bullet"/>
      <w:lvlText w:val="●"/>
      <w:lvlJc w:val="left"/>
      <w:pPr>
        <w:tabs>
          <w:tab w:val="num" w:pos="2880"/>
        </w:tabs>
        <w:ind w:left="2880" w:hanging="360"/>
      </w:pPr>
      <w:rPr>
        <w:rFonts w:ascii="Arial" w:hAnsi="Arial" w:hint="default"/>
      </w:rPr>
    </w:lvl>
    <w:lvl w:ilvl="4" w:tplc="8B7C797E" w:tentative="1">
      <w:start w:val="1"/>
      <w:numFmt w:val="bullet"/>
      <w:lvlText w:val="●"/>
      <w:lvlJc w:val="left"/>
      <w:pPr>
        <w:tabs>
          <w:tab w:val="num" w:pos="3600"/>
        </w:tabs>
        <w:ind w:left="3600" w:hanging="360"/>
      </w:pPr>
      <w:rPr>
        <w:rFonts w:ascii="Arial" w:hAnsi="Arial" w:hint="default"/>
      </w:rPr>
    </w:lvl>
    <w:lvl w:ilvl="5" w:tplc="6978ACDC" w:tentative="1">
      <w:start w:val="1"/>
      <w:numFmt w:val="bullet"/>
      <w:lvlText w:val="●"/>
      <w:lvlJc w:val="left"/>
      <w:pPr>
        <w:tabs>
          <w:tab w:val="num" w:pos="4320"/>
        </w:tabs>
        <w:ind w:left="4320" w:hanging="360"/>
      </w:pPr>
      <w:rPr>
        <w:rFonts w:ascii="Arial" w:hAnsi="Arial" w:hint="default"/>
      </w:rPr>
    </w:lvl>
    <w:lvl w:ilvl="6" w:tplc="1792C07A" w:tentative="1">
      <w:start w:val="1"/>
      <w:numFmt w:val="bullet"/>
      <w:lvlText w:val="●"/>
      <w:lvlJc w:val="left"/>
      <w:pPr>
        <w:tabs>
          <w:tab w:val="num" w:pos="5040"/>
        </w:tabs>
        <w:ind w:left="5040" w:hanging="360"/>
      </w:pPr>
      <w:rPr>
        <w:rFonts w:ascii="Arial" w:hAnsi="Arial" w:hint="default"/>
      </w:rPr>
    </w:lvl>
    <w:lvl w:ilvl="7" w:tplc="86DC2CD2" w:tentative="1">
      <w:start w:val="1"/>
      <w:numFmt w:val="bullet"/>
      <w:lvlText w:val="●"/>
      <w:lvlJc w:val="left"/>
      <w:pPr>
        <w:tabs>
          <w:tab w:val="num" w:pos="5760"/>
        </w:tabs>
        <w:ind w:left="5760" w:hanging="360"/>
      </w:pPr>
      <w:rPr>
        <w:rFonts w:ascii="Arial" w:hAnsi="Arial" w:hint="default"/>
      </w:rPr>
    </w:lvl>
    <w:lvl w:ilvl="8" w:tplc="000E8DE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FFF5444"/>
    <w:multiLevelType w:val="hybridMultilevel"/>
    <w:tmpl w:val="1324C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0105106">
    <w:abstractNumId w:val="0"/>
  </w:num>
  <w:num w:numId="2" w16cid:durableId="620455753">
    <w:abstractNumId w:val="7"/>
  </w:num>
  <w:num w:numId="3" w16cid:durableId="1553347839">
    <w:abstractNumId w:val="2"/>
  </w:num>
  <w:num w:numId="4" w16cid:durableId="778993119">
    <w:abstractNumId w:val="8"/>
  </w:num>
  <w:num w:numId="5" w16cid:durableId="930235455">
    <w:abstractNumId w:val="14"/>
  </w:num>
  <w:num w:numId="6" w16cid:durableId="1348410321">
    <w:abstractNumId w:val="11"/>
  </w:num>
  <w:num w:numId="7" w16cid:durableId="1047873007">
    <w:abstractNumId w:val="9"/>
  </w:num>
  <w:num w:numId="8" w16cid:durableId="1724795499">
    <w:abstractNumId w:val="4"/>
  </w:num>
  <w:num w:numId="9" w16cid:durableId="509608488">
    <w:abstractNumId w:val="10"/>
  </w:num>
  <w:num w:numId="10" w16cid:durableId="278534723">
    <w:abstractNumId w:val="6"/>
  </w:num>
  <w:num w:numId="11" w16cid:durableId="181017207">
    <w:abstractNumId w:val="12"/>
  </w:num>
  <w:num w:numId="12" w16cid:durableId="343090721">
    <w:abstractNumId w:val="15"/>
  </w:num>
  <w:num w:numId="13" w16cid:durableId="1881362557">
    <w:abstractNumId w:val="1"/>
  </w:num>
  <w:num w:numId="14" w16cid:durableId="1658994353">
    <w:abstractNumId w:val="13"/>
  </w:num>
  <w:num w:numId="15" w16cid:durableId="1041978234">
    <w:abstractNumId w:val="3"/>
  </w:num>
  <w:num w:numId="16" w16cid:durableId="9066497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E4D"/>
    <w:rsid w:val="0002769E"/>
    <w:rsid w:val="00041C18"/>
    <w:rsid w:val="00056E63"/>
    <w:rsid w:val="00086B65"/>
    <w:rsid w:val="00092D9D"/>
    <w:rsid w:val="000E31FD"/>
    <w:rsid w:val="000E6436"/>
    <w:rsid w:val="0012344B"/>
    <w:rsid w:val="00147D08"/>
    <w:rsid w:val="00172FE1"/>
    <w:rsid w:val="001A255B"/>
    <w:rsid w:val="001B7111"/>
    <w:rsid w:val="001C5234"/>
    <w:rsid w:val="001D02B2"/>
    <w:rsid w:val="00240A6A"/>
    <w:rsid w:val="00257D65"/>
    <w:rsid w:val="002869FB"/>
    <w:rsid w:val="002917C2"/>
    <w:rsid w:val="002C1A84"/>
    <w:rsid w:val="00315390"/>
    <w:rsid w:val="00317230"/>
    <w:rsid w:val="00330EC2"/>
    <w:rsid w:val="00357EF2"/>
    <w:rsid w:val="003717AD"/>
    <w:rsid w:val="003953C8"/>
    <w:rsid w:val="003B722B"/>
    <w:rsid w:val="003D2DEB"/>
    <w:rsid w:val="003D5C79"/>
    <w:rsid w:val="003F60BE"/>
    <w:rsid w:val="004214DE"/>
    <w:rsid w:val="00426182"/>
    <w:rsid w:val="004344CE"/>
    <w:rsid w:val="00446010"/>
    <w:rsid w:val="00484937"/>
    <w:rsid w:val="004B1D27"/>
    <w:rsid w:val="004F7056"/>
    <w:rsid w:val="00513064"/>
    <w:rsid w:val="00532261"/>
    <w:rsid w:val="00567041"/>
    <w:rsid w:val="005814C5"/>
    <w:rsid w:val="00586E42"/>
    <w:rsid w:val="005D3EB4"/>
    <w:rsid w:val="005D612D"/>
    <w:rsid w:val="0063039B"/>
    <w:rsid w:val="006365A2"/>
    <w:rsid w:val="006402DA"/>
    <w:rsid w:val="00681642"/>
    <w:rsid w:val="00683A88"/>
    <w:rsid w:val="006A409C"/>
    <w:rsid w:val="006B294E"/>
    <w:rsid w:val="006D068C"/>
    <w:rsid w:val="006D6B9B"/>
    <w:rsid w:val="007304BD"/>
    <w:rsid w:val="00757765"/>
    <w:rsid w:val="00765407"/>
    <w:rsid w:val="00771550"/>
    <w:rsid w:val="00774337"/>
    <w:rsid w:val="007840BD"/>
    <w:rsid w:val="007B2B65"/>
    <w:rsid w:val="007C6270"/>
    <w:rsid w:val="007D6E74"/>
    <w:rsid w:val="007E7173"/>
    <w:rsid w:val="00814C0F"/>
    <w:rsid w:val="008477AB"/>
    <w:rsid w:val="00852417"/>
    <w:rsid w:val="00864F9D"/>
    <w:rsid w:val="008B43A9"/>
    <w:rsid w:val="009018D2"/>
    <w:rsid w:val="00905DA1"/>
    <w:rsid w:val="00931FC3"/>
    <w:rsid w:val="00933E2A"/>
    <w:rsid w:val="009806CE"/>
    <w:rsid w:val="00987E89"/>
    <w:rsid w:val="00994262"/>
    <w:rsid w:val="0099644B"/>
    <w:rsid w:val="009B0CAB"/>
    <w:rsid w:val="009D7900"/>
    <w:rsid w:val="009E457B"/>
    <w:rsid w:val="009F0D85"/>
    <w:rsid w:val="00A4221D"/>
    <w:rsid w:val="00A474E7"/>
    <w:rsid w:val="00A66575"/>
    <w:rsid w:val="00A97E4D"/>
    <w:rsid w:val="00AB2A99"/>
    <w:rsid w:val="00AD3962"/>
    <w:rsid w:val="00AE5377"/>
    <w:rsid w:val="00B30664"/>
    <w:rsid w:val="00B419FE"/>
    <w:rsid w:val="00B71C15"/>
    <w:rsid w:val="00BA7A91"/>
    <w:rsid w:val="00BC0966"/>
    <w:rsid w:val="00BD3264"/>
    <w:rsid w:val="00C0156E"/>
    <w:rsid w:val="00C43B5E"/>
    <w:rsid w:val="00C619AE"/>
    <w:rsid w:val="00C635EA"/>
    <w:rsid w:val="00C87031"/>
    <w:rsid w:val="00CD5BA9"/>
    <w:rsid w:val="00CF76E5"/>
    <w:rsid w:val="00D238AE"/>
    <w:rsid w:val="00D27DA2"/>
    <w:rsid w:val="00D32E8C"/>
    <w:rsid w:val="00D33F64"/>
    <w:rsid w:val="00D36125"/>
    <w:rsid w:val="00D57A13"/>
    <w:rsid w:val="00D6554E"/>
    <w:rsid w:val="00DF47C2"/>
    <w:rsid w:val="00E11C23"/>
    <w:rsid w:val="00E23976"/>
    <w:rsid w:val="00E616B1"/>
    <w:rsid w:val="00E93409"/>
    <w:rsid w:val="00EB0B65"/>
    <w:rsid w:val="00F741CF"/>
    <w:rsid w:val="00F85556"/>
    <w:rsid w:val="00F85785"/>
    <w:rsid w:val="00F96B78"/>
    <w:rsid w:val="00FC1C77"/>
    <w:rsid w:val="00FE0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9D92A5"/>
  <w15:docId w15:val="{5D558E25-994E-6C4D-817D-7820938A4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E42"/>
    <w:rPr>
      <w:rFonts w:ascii="Times New Roman" w:eastAsia="Times New Roman" w:hAnsi="Times New Roman" w:cs="Times New Roman"/>
    </w:rPr>
  </w:style>
  <w:style w:type="paragraph" w:styleId="Heading1">
    <w:name w:val="heading 1"/>
    <w:basedOn w:val="Normal"/>
    <w:next w:val="Normal"/>
    <w:link w:val="Heading1Char"/>
    <w:uiPriority w:val="9"/>
    <w:qFormat/>
    <w:rsid w:val="00240A6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A6A"/>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DefaultParagraphFont"/>
    <w:rsid w:val="006402DA"/>
  </w:style>
  <w:style w:type="character" w:customStyle="1" w:styleId="eop">
    <w:name w:val="eop"/>
    <w:basedOn w:val="DefaultParagraphFont"/>
    <w:rsid w:val="006402DA"/>
  </w:style>
  <w:style w:type="paragraph" w:styleId="ListParagraph">
    <w:name w:val="List Paragraph"/>
    <w:basedOn w:val="Normal"/>
    <w:uiPriority w:val="34"/>
    <w:qFormat/>
    <w:rsid w:val="00586E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69637">
      <w:bodyDiv w:val="1"/>
      <w:marLeft w:val="0"/>
      <w:marRight w:val="0"/>
      <w:marTop w:val="0"/>
      <w:marBottom w:val="0"/>
      <w:divBdr>
        <w:top w:val="none" w:sz="0" w:space="0" w:color="auto"/>
        <w:left w:val="none" w:sz="0" w:space="0" w:color="auto"/>
        <w:bottom w:val="none" w:sz="0" w:space="0" w:color="auto"/>
        <w:right w:val="none" w:sz="0" w:space="0" w:color="auto"/>
      </w:divBdr>
    </w:div>
    <w:div w:id="95638291">
      <w:bodyDiv w:val="1"/>
      <w:marLeft w:val="0"/>
      <w:marRight w:val="0"/>
      <w:marTop w:val="0"/>
      <w:marBottom w:val="0"/>
      <w:divBdr>
        <w:top w:val="none" w:sz="0" w:space="0" w:color="auto"/>
        <w:left w:val="none" w:sz="0" w:space="0" w:color="auto"/>
        <w:bottom w:val="none" w:sz="0" w:space="0" w:color="auto"/>
        <w:right w:val="none" w:sz="0" w:space="0" w:color="auto"/>
      </w:divBdr>
    </w:div>
    <w:div w:id="111676428">
      <w:bodyDiv w:val="1"/>
      <w:marLeft w:val="0"/>
      <w:marRight w:val="0"/>
      <w:marTop w:val="0"/>
      <w:marBottom w:val="0"/>
      <w:divBdr>
        <w:top w:val="none" w:sz="0" w:space="0" w:color="auto"/>
        <w:left w:val="none" w:sz="0" w:space="0" w:color="auto"/>
        <w:bottom w:val="none" w:sz="0" w:space="0" w:color="auto"/>
        <w:right w:val="none" w:sz="0" w:space="0" w:color="auto"/>
      </w:divBdr>
    </w:div>
    <w:div w:id="153498328">
      <w:bodyDiv w:val="1"/>
      <w:marLeft w:val="0"/>
      <w:marRight w:val="0"/>
      <w:marTop w:val="0"/>
      <w:marBottom w:val="0"/>
      <w:divBdr>
        <w:top w:val="none" w:sz="0" w:space="0" w:color="auto"/>
        <w:left w:val="none" w:sz="0" w:space="0" w:color="auto"/>
        <w:bottom w:val="none" w:sz="0" w:space="0" w:color="auto"/>
        <w:right w:val="none" w:sz="0" w:space="0" w:color="auto"/>
      </w:divBdr>
    </w:div>
    <w:div w:id="174737646">
      <w:bodyDiv w:val="1"/>
      <w:marLeft w:val="0"/>
      <w:marRight w:val="0"/>
      <w:marTop w:val="0"/>
      <w:marBottom w:val="0"/>
      <w:divBdr>
        <w:top w:val="none" w:sz="0" w:space="0" w:color="auto"/>
        <w:left w:val="none" w:sz="0" w:space="0" w:color="auto"/>
        <w:bottom w:val="none" w:sz="0" w:space="0" w:color="auto"/>
        <w:right w:val="none" w:sz="0" w:space="0" w:color="auto"/>
      </w:divBdr>
    </w:div>
    <w:div w:id="185992444">
      <w:bodyDiv w:val="1"/>
      <w:marLeft w:val="0"/>
      <w:marRight w:val="0"/>
      <w:marTop w:val="0"/>
      <w:marBottom w:val="0"/>
      <w:divBdr>
        <w:top w:val="none" w:sz="0" w:space="0" w:color="auto"/>
        <w:left w:val="none" w:sz="0" w:space="0" w:color="auto"/>
        <w:bottom w:val="none" w:sz="0" w:space="0" w:color="auto"/>
        <w:right w:val="none" w:sz="0" w:space="0" w:color="auto"/>
      </w:divBdr>
      <w:divsChild>
        <w:div w:id="1459301490">
          <w:marLeft w:val="446"/>
          <w:marRight w:val="0"/>
          <w:marTop w:val="0"/>
          <w:marBottom w:val="0"/>
          <w:divBdr>
            <w:top w:val="none" w:sz="0" w:space="0" w:color="auto"/>
            <w:left w:val="none" w:sz="0" w:space="0" w:color="auto"/>
            <w:bottom w:val="none" w:sz="0" w:space="0" w:color="auto"/>
            <w:right w:val="none" w:sz="0" w:space="0" w:color="auto"/>
          </w:divBdr>
        </w:div>
        <w:div w:id="1685744873">
          <w:marLeft w:val="446"/>
          <w:marRight w:val="0"/>
          <w:marTop w:val="0"/>
          <w:marBottom w:val="0"/>
          <w:divBdr>
            <w:top w:val="none" w:sz="0" w:space="0" w:color="auto"/>
            <w:left w:val="none" w:sz="0" w:space="0" w:color="auto"/>
            <w:bottom w:val="none" w:sz="0" w:space="0" w:color="auto"/>
            <w:right w:val="none" w:sz="0" w:space="0" w:color="auto"/>
          </w:divBdr>
        </w:div>
        <w:div w:id="2007855420">
          <w:marLeft w:val="446"/>
          <w:marRight w:val="0"/>
          <w:marTop w:val="0"/>
          <w:marBottom w:val="0"/>
          <w:divBdr>
            <w:top w:val="none" w:sz="0" w:space="0" w:color="auto"/>
            <w:left w:val="none" w:sz="0" w:space="0" w:color="auto"/>
            <w:bottom w:val="none" w:sz="0" w:space="0" w:color="auto"/>
            <w:right w:val="none" w:sz="0" w:space="0" w:color="auto"/>
          </w:divBdr>
        </w:div>
        <w:div w:id="1049572808">
          <w:marLeft w:val="446"/>
          <w:marRight w:val="0"/>
          <w:marTop w:val="0"/>
          <w:marBottom w:val="0"/>
          <w:divBdr>
            <w:top w:val="none" w:sz="0" w:space="0" w:color="auto"/>
            <w:left w:val="none" w:sz="0" w:space="0" w:color="auto"/>
            <w:bottom w:val="none" w:sz="0" w:space="0" w:color="auto"/>
            <w:right w:val="none" w:sz="0" w:space="0" w:color="auto"/>
          </w:divBdr>
        </w:div>
        <w:div w:id="140969137">
          <w:marLeft w:val="446"/>
          <w:marRight w:val="0"/>
          <w:marTop w:val="0"/>
          <w:marBottom w:val="0"/>
          <w:divBdr>
            <w:top w:val="none" w:sz="0" w:space="0" w:color="auto"/>
            <w:left w:val="none" w:sz="0" w:space="0" w:color="auto"/>
            <w:bottom w:val="none" w:sz="0" w:space="0" w:color="auto"/>
            <w:right w:val="none" w:sz="0" w:space="0" w:color="auto"/>
          </w:divBdr>
        </w:div>
      </w:divsChild>
    </w:div>
    <w:div w:id="234248872">
      <w:bodyDiv w:val="1"/>
      <w:marLeft w:val="0"/>
      <w:marRight w:val="0"/>
      <w:marTop w:val="0"/>
      <w:marBottom w:val="0"/>
      <w:divBdr>
        <w:top w:val="none" w:sz="0" w:space="0" w:color="auto"/>
        <w:left w:val="none" w:sz="0" w:space="0" w:color="auto"/>
        <w:bottom w:val="none" w:sz="0" w:space="0" w:color="auto"/>
        <w:right w:val="none" w:sz="0" w:space="0" w:color="auto"/>
      </w:divBdr>
    </w:div>
    <w:div w:id="246501212">
      <w:bodyDiv w:val="1"/>
      <w:marLeft w:val="0"/>
      <w:marRight w:val="0"/>
      <w:marTop w:val="0"/>
      <w:marBottom w:val="0"/>
      <w:divBdr>
        <w:top w:val="none" w:sz="0" w:space="0" w:color="auto"/>
        <w:left w:val="none" w:sz="0" w:space="0" w:color="auto"/>
        <w:bottom w:val="none" w:sz="0" w:space="0" w:color="auto"/>
        <w:right w:val="none" w:sz="0" w:space="0" w:color="auto"/>
      </w:divBdr>
    </w:div>
    <w:div w:id="248774941">
      <w:bodyDiv w:val="1"/>
      <w:marLeft w:val="0"/>
      <w:marRight w:val="0"/>
      <w:marTop w:val="0"/>
      <w:marBottom w:val="0"/>
      <w:divBdr>
        <w:top w:val="none" w:sz="0" w:space="0" w:color="auto"/>
        <w:left w:val="none" w:sz="0" w:space="0" w:color="auto"/>
        <w:bottom w:val="none" w:sz="0" w:space="0" w:color="auto"/>
        <w:right w:val="none" w:sz="0" w:space="0" w:color="auto"/>
      </w:divBdr>
    </w:div>
    <w:div w:id="300423918">
      <w:bodyDiv w:val="1"/>
      <w:marLeft w:val="0"/>
      <w:marRight w:val="0"/>
      <w:marTop w:val="0"/>
      <w:marBottom w:val="0"/>
      <w:divBdr>
        <w:top w:val="none" w:sz="0" w:space="0" w:color="auto"/>
        <w:left w:val="none" w:sz="0" w:space="0" w:color="auto"/>
        <w:bottom w:val="none" w:sz="0" w:space="0" w:color="auto"/>
        <w:right w:val="none" w:sz="0" w:space="0" w:color="auto"/>
      </w:divBdr>
    </w:div>
    <w:div w:id="319160757">
      <w:bodyDiv w:val="1"/>
      <w:marLeft w:val="0"/>
      <w:marRight w:val="0"/>
      <w:marTop w:val="0"/>
      <w:marBottom w:val="0"/>
      <w:divBdr>
        <w:top w:val="none" w:sz="0" w:space="0" w:color="auto"/>
        <w:left w:val="none" w:sz="0" w:space="0" w:color="auto"/>
        <w:bottom w:val="none" w:sz="0" w:space="0" w:color="auto"/>
        <w:right w:val="none" w:sz="0" w:space="0" w:color="auto"/>
      </w:divBdr>
      <w:divsChild>
        <w:div w:id="33044512">
          <w:marLeft w:val="446"/>
          <w:marRight w:val="0"/>
          <w:marTop w:val="0"/>
          <w:marBottom w:val="0"/>
          <w:divBdr>
            <w:top w:val="none" w:sz="0" w:space="0" w:color="auto"/>
            <w:left w:val="none" w:sz="0" w:space="0" w:color="auto"/>
            <w:bottom w:val="none" w:sz="0" w:space="0" w:color="auto"/>
            <w:right w:val="none" w:sz="0" w:space="0" w:color="auto"/>
          </w:divBdr>
        </w:div>
        <w:div w:id="395322800">
          <w:marLeft w:val="446"/>
          <w:marRight w:val="0"/>
          <w:marTop w:val="0"/>
          <w:marBottom w:val="0"/>
          <w:divBdr>
            <w:top w:val="none" w:sz="0" w:space="0" w:color="auto"/>
            <w:left w:val="none" w:sz="0" w:space="0" w:color="auto"/>
            <w:bottom w:val="none" w:sz="0" w:space="0" w:color="auto"/>
            <w:right w:val="none" w:sz="0" w:space="0" w:color="auto"/>
          </w:divBdr>
        </w:div>
        <w:div w:id="531382494">
          <w:marLeft w:val="446"/>
          <w:marRight w:val="0"/>
          <w:marTop w:val="0"/>
          <w:marBottom w:val="0"/>
          <w:divBdr>
            <w:top w:val="none" w:sz="0" w:space="0" w:color="auto"/>
            <w:left w:val="none" w:sz="0" w:space="0" w:color="auto"/>
            <w:bottom w:val="none" w:sz="0" w:space="0" w:color="auto"/>
            <w:right w:val="none" w:sz="0" w:space="0" w:color="auto"/>
          </w:divBdr>
        </w:div>
        <w:div w:id="1829595423">
          <w:marLeft w:val="446"/>
          <w:marRight w:val="0"/>
          <w:marTop w:val="0"/>
          <w:marBottom w:val="0"/>
          <w:divBdr>
            <w:top w:val="none" w:sz="0" w:space="0" w:color="auto"/>
            <w:left w:val="none" w:sz="0" w:space="0" w:color="auto"/>
            <w:bottom w:val="none" w:sz="0" w:space="0" w:color="auto"/>
            <w:right w:val="none" w:sz="0" w:space="0" w:color="auto"/>
          </w:divBdr>
        </w:div>
      </w:divsChild>
    </w:div>
    <w:div w:id="401490769">
      <w:bodyDiv w:val="1"/>
      <w:marLeft w:val="0"/>
      <w:marRight w:val="0"/>
      <w:marTop w:val="0"/>
      <w:marBottom w:val="0"/>
      <w:divBdr>
        <w:top w:val="none" w:sz="0" w:space="0" w:color="auto"/>
        <w:left w:val="none" w:sz="0" w:space="0" w:color="auto"/>
        <w:bottom w:val="none" w:sz="0" w:space="0" w:color="auto"/>
        <w:right w:val="none" w:sz="0" w:space="0" w:color="auto"/>
      </w:divBdr>
    </w:div>
    <w:div w:id="424766198">
      <w:bodyDiv w:val="1"/>
      <w:marLeft w:val="0"/>
      <w:marRight w:val="0"/>
      <w:marTop w:val="0"/>
      <w:marBottom w:val="0"/>
      <w:divBdr>
        <w:top w:val="none" w:sz="0" w:space="0" w:color="auto"/>
        <w:left w:val="none" w:sz="0" w:space="0" w:color="auto"/>
        <w:bottom w:val="none" w:sz="0" w:space="0" w:color="auto"/>
        <w:right w:val="none" w:sz="0" w:space="0" w:color="auto"/>
      </w:divBdr>
    </w:div>
    <w:div w:id="484976889">
      <w:bodyDiv w:val="1"/>
      <w:marLeft w:val="0"/>
      <w:marRight w:val="0"/>
      <w:marTop w:val="0"/>
      <w:marBottom w:val="0"/>
      <w:divBdr>
        <w:top w:val="none" w:sz="0" w:space="0" w:color="auto"/>
        <w:left w:val="none" w:sz="0" w:space="0" w:color="auto"/>
        <w:bottom w:val="none" w:sz="0" w:space="0" w:color="auto"/>
        <w:right w:val="none" w:sz="0" w:space="0" w:color="auto"/>
      </w:divBdr>
    </w:div>
    <w:div w:id="536546099">
      <w:bodyDiv w:val="1"/>
      <w:marLeft w:val="0"/>
      <w:marRight w:val="0"/>
      <w:marTop w:val="0"/>
      <w:marBottom w:val="0"/>
      <w:divBdr>
        <w:top w:val="none" w:sz="0" w:space="0" w:color="auto"/>
        <w:left w:val="none" w:sz="0" w:space="0" w:color="auto"/>
        <w:bottom w:val="none" w:sz="0" w:space="0" w:color="auto"/>
        <w:right w:val="none" w:sz="0" w:space="0" w:color="auto"/>
      </w:divBdr>
    </w:div>
    <w:div w:id="574556147">
      <w:bodyDiv w:val="1"/>
      <w:marLeft w:val="0"/>
      <w:marRight w:val="0"/>
      <w:marTop w:val="0"/>
      <w:marBottom w:val="0"/>
      <w:divBdr>
        <w:top w:val="none" w:sz="0" w:space="0" w:color="auto"/>
        <w:left w:val="none" w:sz="0" w:space="0" w:color="auto"/>
        <w:bottom w:val="none" w:sz="0" w:space="0" w:color="auto"/>
        <w:right w:val="none" w:sz="0" w:space="0" w:color="auto"/>
      </w:divBdr>
    </w:div>
    <w:div w:id="574752049">
      <w:bodyDiv w:val="1"/>
      <w:marLeft w:val="0"/>
      <w:marRight w:val="0"/>
      <w:marTop w:val="0"/>
      <w:marBottom w:val="0"/>
      <w:divBdr>
        <w:top w:val="none" w:sz="0" w:space="0" w:color="auto"/>
        <w:left w:val="none" w:sz="0" w:space="0" w:color="auto"/>
        <w:bottom w:val="none" w:sz="0" w:space="0" w:color="auto"/>
        <w:right w:val="none" w:sz="0" w:space="0" w:color="auto"/>
      </w:divBdr>
    </w:div>
    <w:div w:id="737049308">
      <w:bodyDiv w:val="1"/>
      <w:marLeft w:val="0"/>
      <w:marRight w:val="0"/>
      <w:marTop w:val="0"/>
      <w:marBottom w:val="0"/>
      <w:divBdr>
        <w:top w:val="none" w:sz="0" w:space="0" w:color="auto"/>
        <w:left w:val="none" w:sz="0" w:space="0" w:color="auto"/>
        <w:bottom w:val="none" w:sz="0" w:space="0" w:color="auto"/>
        <w:right w:val="none" w:sz="0" w:space="0" w:color="auto"/>
      </w:divBdr>
    </w:div>
    <w:div w:id="739206272">
      <w:bodyDiv w:val="1"/>
      <w:marLeft w:val="0"/>
      <w:marRight w:val="0"/>
      <w:marTop w:val="0"/>
      <w:marBottom w:val="0"/>
      <w:divBdr>
        <w:top w:val="none" w:sz="0" w:space="0" w:color="auto"/>
        <w:left w:val="none" w:sz="0" w:space="0" w:color="auto"/>
        <w:bottom w:val="none" w:sz="0" w:space="0" w:color="auto"/>
        <w:right w:val="none" w:sz="0" w:space="0" w:color="auto"/>
      </w:divBdr>
    </w:div>
    <w:div w:id="744453080">
      <w:bodyDiv w:val="1"/>
      <w:marLeft w:val="0"/>
      <w:marRight w:val="0"/>
      <w:marTop w:val="0"/>
      <w:marBottom w:val="0"/>
      <w:divBdr>
        <w:top w:val="none" w:sz="0" w:space="0" w:color="auto"/>
        <w:left w:val="none" w:sz="0" w:space="0" w:color="auto"/>
        <w:bottom w:val="none" w:sz="0" w:space="0" w:color="auto"/>
        <w:right w:val="none" w:sz="0" w:space="0" w:color="auto"/>
      </w:divBdr>
    </w:div>
    <w:div w:id="744453235">
      <w:bodyDiv w:val="1"/>
      <w:marLeft w:val="0"/>
      <w:marRight w:val="0"/>
      <w:marTop w:val="0"/>
      <w:marBottom w:val="0"/>
      <w:divBdr>
        <w:top w:val="none" w:sz="0" w:space="0" w:color="auto"/>
        <w:left w:val="none" w:sz="0" w:space="0" w:color="auto"/>
        <w:bottom w:val="none" w:sz="0" w:space="0" w:color="auto"/>
        <w:right w:val="none" w:sz="0" w:space="0" w:color="auto"/>
      </w:divBdr>
    </w:div>
    <w:div w:id="746610213">
      <w:bodyDiv w:val="1"/>
      <w:marLeft w:val="0"/>
      <w:marRight w:val="0"/>
      <w:marTop w:val="0"/>
      <w:marBottom w:val="0"/>
      <w:divBdr>
        <w:top w:val="none" w:sz="0" w:space="0" w:color="auto"/>
        <w:left w:val="none" w:sz="0" w:space="0" w:color="auto"/>
        <w:bottom w:val="none" w:sz="0" w:space="0" w:color="auto"/>
        <w:right w:val="none" w:sz="0" w:space="0" w:color="auto"/>
      </w:divBdr>
    </w:div>
    <w:div w:id="771898287">
      <w:bodyDiv w:val="1"/>
      <w:marLeft w:val="0"/>
      <w:marRight w:val="0"/>
      <w:marTop w:val="0"/>
      <w:marBottom w:val="0"/>
      <w:divBdr>
        <w:top w:val="none" w:sz="0" w:space="0" w:color="auto"/>
        <w:left w:val="none" w:sz="0" w:space="0" w:color="auto"/>
        <w:bottom w:val="none" w:sz="0" w:space="0" w:color="auto"/>
        <w:right w:val="none" w:sz="0" w:space="0" w:color="auto"/>
      </w:divBdr>
      <w:divsChild>
        <w:div w:id="1566724256">
          <w:marLeft w:val="0"/>
          <w:marRight w:val="0"/>
          <w:marTop w:val="0"/>
          <w:marBottom w:val="0"/>
          <w:divBdr>
            <w:top w:val="none" w:sz="0" w:space="0" w:color="auto"/>
            <w:left w:val="none" w:sz="0" w:space="0" w:color="auto"/>
            <w:bottom w:val="none" w:sz="0" w:space="0" w:color="auto"/>
            <w:right w:val="none" w:sz="0" w:space="0" w:color="auto"/>
          </w:divBdr>
          <w:divsChild>
            <w:div w:id="677200566">
              <w:marLeft w:val="0"/>
              <w:marRight w:val="0"/>
              <w:marTop w:val="0"/>
              <w:marBottom w:val="0"/>
              <w:divBdr>
                <w:top w:val="none" w:sz="0" w:space="0" w:color="auto"/>
                <w:left w:val="none" w:sz="0" w:space="0" w:color="auto"/>
                <w:bottom w:val="none" w:sz="0" w:space="0" w:color="auto"/>
                <w:right w:val="none" w:sz="0" w:space="0" w:color="auto"/>
              </w:divBdr>
              <w:divsChild>
                <w:div w:id="154031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74223">
      <w:bodyDiv w:val="1"/>
      <w:marLeft w:val="0"/>
      <w:marRight w:val="0"/>
      <w:marTop w:val="0"/>
      <w:marBottom w:val="0"/>
      <w:divBdr>
        <w:top w:val="none" w:sz="0" w:space="0" w:color="auto"/>
        <w:left w:val="none" w:sz="0" w:space="0" w:color="auto"/>
        <w:bottom w:val="none" w:sz="0" w:space="0" w:color="auto"/>
        <w:right w:val="none" w:sz="0" w:space="0" w:color="auto"/>
      </w:divBdr>
      <w:divsChild>
        <w:div w:id="1760171137">
          <w:marLeft w:val="446"/>
          <w:marRight w:val="0"/>
          <w:marTop w:val="0"/>
          <w:marBottom w:val="0"/>
          <w:divBdr>
            <w:top w:val="none" w:sz="0" w:space="0" w:color="auto"/>
            <w:left w:val="none" w:sz="0" w:space="0" w:color="auto"/>
            <w:bottom w:val="none" w:sz="0" w:space="0" w:color="auto"/>
            <w:right w:val="none" w:sz="0" w:space="0" w:color="auto"/>
          </w:divBdr>
        </w:div>
        <w:div w:id="479614973">
          <w:marLeft w:val="446"/>
          <w:marRight w:val="0"/>
          <w:marTop w:val="0"/>
          <w:marBottom w:val="0"/>
          <w:divBdr>
            <w:top w:val="none" w:sz="0" w:space="0" w:color="auto"/>
            <w:left w:val="none" w:sz="0" w:space="0" w:color="auto"/>
            <w:bottom w:val="none" w:sz="0" w:space="0" w:color="auto"/>
            <w:right w:val="none" w:sz="0" w:space="0" w:color="auto"/>
          </w:divBdr>
        </w:div>
        <w:div w:id="218369276">
          <w:marLeft w:val="446"/>
          <w:marRight w:val="0"/>
          <w:marTop w:val="0"/>
          <w:marBottom w:val="0"/>
          <w:divBdr>
            <w:top w:val="none" w:sz="0" w:space="0" w:color="auto"/>
            <w:left w:val="none" w:sz="0" w:space="0" w:color="auto"/>
            <w:bottom w:val="none" w:sz="0" w:space="0" w:color="auto"/>
            <w:right w:val="none" w:sz="0" w:space="0" w:color="auto"/>
          </w:divBdr>
        </w:div>
      </w:divsChild>
    </w:div>
    <w:div w:id="800073586">
      <w:bodyDiv w:val="1"/>
      <w:marLeft w:val="0"/>
      <w:marRight w:val="0"/>
      <w:marTop w:val="0"/>
      <w:marBottom w:val="0"/>
      <w:divBdr>
        <w:top w:val="none" w:sz="0" w:space="0" w:color="auto"/>
        <w:left w:val="none" w:sz="0" w:space="0" w:color="auto"/>
        <w:bottom w:val="none" w:sz="0" w:space="0" w:color="auto"/>
        <w:right w:val="none" w:sz="0" w:space="0" w:color="auto"/>
      </w:divBdr>
    </w:div>
    <w:div w:id="800155424">
      <w:bodyDiv w:val="1"/>
      <w:marLeft w:val="0"/>
      <w:marRight w:val="0"/>
      <w:marTop w:val="0"/>
      <w:marBottom w:val="0"/>
      <w:divBdr>
        <w:top w:val="none" w:sz="0" w:space="0" w:color="auto"/>
        <w:left w:val="none" w:sz="0" w:space="0" w:color="auto"/>
        <w:bottom w:val="none" w:sz="0" w:space="0" w:color="auto"/>
        <w:right w:val="none" w:sz="0" w:space="0" w:color="auto"/>
      </w:divBdr>
    </w:div>
    <w:div w:id="819149574">
      <w:bodyDiv w:val="1"/>
      <w:marLeft w:val="0"/>
      <w:marRight w:val="0"/>
      <w:marTop w:val="0"/>
      <w:marBottom w:val="0"/>
      <w:divBdr>
        <w:top w:val="none" w:sz="0" w:space="0" w:color="auto"/>
        <w:left w:val="none" w:sz="0" w:space="0" w:color="auto"/>
        <w:bottom w:val="none" w:sz="0" w:space="0" w:color="auto"/>
        <w:right w:val="none" w:sz="0" w:space="0" w:color="auto"/>
      </w:divBdr>
    </w:div>
    <w:div w:id="826747805">
      <w:bodyDiv w:val="1"/>
      <w:marLeft w:val="0"/>
      <w:marRight w:val="0"/>
      <w:marTop w:val="0"/>
      <w:marBottom w:val="0"/>
      <w:divBdr>
        <w:top w:val="none" w:sz="0" w:space="0" w:color="auto"/>
        <w:left w:val="none" w:sz="0" w:space="0" w:color="auto"/>
        <w:bottom w:val="none" w:sz="0" w:space="0" w:color="auto"/>
        <w:right w:val="none" w:sz="0" w:space="0" w:color="auto"/>
      </w:divBdr>
    </w:div>
    <w:div w:id="913734741">
      <w:bodyDiv w:val="1"/>
      <w:marLeft w:val="0"/>
      <w:marRight w:val="0"/>
      <w:marTop w:val="0"/>
      <w:marBottom w:val="0"/>
      <w:divBdr>
        <w:top w:val="none" w:sz="0" w:space="0" w:color="auto"/>
        <w:left w:val="none" w:sz="0" w:space="0" w:color="auto"/>
        <w:bottom w:val="none" w:sz="0" w:space="0" w:color="auto"/>
        <w:right w:val="none" w:sz="0" w:space="0" w:color="auto"/>
      </w:divBdr>
      <w:divsChild>
        <w:div w:id="154955124">
          <w:marLeft w:val="446"/>
          <w:marRight w:val="0"/>
          <w:marTop w:val="0"/>
          <w:marBottom w:val="0"/>
          <w:divBdr>
            <w:top w:val="none" w:sz="0" w:space="0" w:color="auto"/>
            <w:left w:val="none" w:sz="0" w:space="0" w:color="auto"/>
            <w:bottom w:val="none" w:sz="0" w:space="0" w:color="auto"/>
            <w:right w:val="none" w:sz="0" w:space="0" w:color="auto"/>
          </w:divBdr>
        </w:div>
        <w:div w:id="249197214">
          <w:marLeft w:val="446"/>
          <w:marRight w:val="0"/>
          <w:marTop w:val="0"/>
          <w:marBottom w:val="0"/>
          <w:divBdr>
            <w:top w:val="none" w:sz="0" w:space="0" w:color="auto"/>
            <w:left w:val="none" w:sz="0" w:space="0" w:color="auto"/>
            <w:bottom w:val="none" w:sz="0" w:space="0" w:color="auto"/>
            <w:right w:val="none" w:sz="0" w:space="0" w:color="auto"/>
          </w:divBdr>
        </w:div>
        <w:div w:id="407730709">
          <w:marLeft w:val="446"/>
          <w:marRight w:val="0"/>
          <w:marTop w:val="0"/>
          <w:marBottom w:val="0"/>
          <w:divBdr>
            <w:top w:val="none" w:sz="0" w:space="0" w:color="auto"/>
            <w:left w:val="none" w:sz="0" w:space="0" w:color="auto"/>
            <w:bottom w:val="none" w:sz="0" w:space="0" w:color="auto"/>
            <w:right w:val="none" w:sz="0" w:space="0" w:color="auto"/>
          </w:divBdr>
        </w:div>
        <w:div w:id="623851996">
          <w:marLeft w:val="446"/>
          <w:marRight w:val="0"/>
          <w:marTop w:val="0"/>
          <w:marBottom w:val="0"/>
          <w:divBdr>
            <w:top w:val="none" w:sz="0" w:space="0" w:color="auto"/>
            <w:left w:val="none" w:sz="0" w:space="0" w:color="auto"/>
            <w:bottom w:val="none" w:sz="0" w:space="0" w:color="auto"/>
            <w:right w:val="none" w:sz="0" w:space="0" w:color="auto"/>
          </w:divBdr>
        </w:div>
        <w:div w:id="821966754">
          <w:marLeft w:val="446"/>
          <w:marRight w:val="0"/>
          <w:marTop w:val="0"/>
          <w:marBottom w:val="0"/>
          <w:divBdr>
            <w:top w:val="none" w:sz="0" w:space="0" w:color="auto"/>
            <w:left w:val="none" w:sz="0" w:space="0" w:color="auto"/>
            <w:bottom w:val="none" w:sz="0" w:space="0" w:color="auto"/>
            <w:right w:val="none" w:sz="0" w:space="0" w:color="auto"/>
          </w:divBdr>
        </w:div>
        <w:div w:id="860510002">
          <w:marLeft w:val="446"/>
          <w:marRight w:val="0"/>
          <w:marTop w:val="0"/>
          <w:marBottom w:val="0"/>
          <w:divBdr>
            <w:top w:val="none" w:sz="0" w:space="0" w:color="auto"/>
            <w:left w:val="none" w:sz="0" w:space="0" w:color="auto"/>
            <w:bottom w:val="none" w:sz="0" w:space="0" w:color="auto"/>
            <w:right w:val="none" w:sz="0" w:space="0" w:color="auto"/>
          </w:divBdr>
        </w:div>
        <w:div w:id="1647975818">
          <w:marLeft w:val="446"/>
          <w:marRight w:val="0"/>
          <w:marTop w:val="0"/>
          <w:marBottom w:val="0"/>
          <w:divBdr>
            <w:top w:val="none" w:sz="0" w:space="0" w:color="auto"/>
            <w:left w:val="none" w:sz="0" w:space="0" w:color="auto"/>
            <w:bottom w:val="none" w:sz="0" w:space="0" w:color="auto"/>
            <w:right w:val="none" w:sz="0" w:space="0" w:color="auto"/>
          </w:divBdr>
        </w:div>
        <w:div w:id="1843422941">
          <w:marLeft w:val="446"/>
          <w:marRight w:val="0"/>
          <w:marTop w:val="0"/>
          <w:marBottom w:val="0"/>
          <w:divBdr>
            <w:top w:val="none" w:sz="0" w:space="0" w:color="auto"/>
            <w:left w:val="none" w:sz="0" w:space="0" w:color="auto"/>
            <w:bottom w:val="none" w:sz="0" w:space="0" w:color="auto"/>
            <w:right w:val="none" w:sz="0" w:space="0" w:color="auto"/>
          </w:divBdr>
        </w:div>
      </w:divsChild>
    </w:div>
    <w:div w:id="917787933">
      <w:bodyDiv w:val="1"/>
      <w:marLeft w:val="0"/>
      <w:marRight w:val="0"/>
      <w:marTop w:val="0"/>
      <w:marBottom w:val="0"/>
      <w:divBdr>
        <w:top w:val="none" w:sz="0" w:space="0" w:color="auto"/>
        <w:left w:val="none" w:sz="0" w:space="0" w:color="auto"/>
        <w:bottom w:val="none" w:sz="0" w:space="0" w:color="auto"/>
        <w:right w:val="none" w:sz="0" w:space="0" w:color="auto"/>
      </w:divBdr>
      <w:divsChild>
        <w:div w:id="480776637">
          <w:marLeft w:val="446"/>
          <w:marRight w:val="0"/>
          <w:marTop w:val="0"/>
          <w:marBottom w:val="0"/>
          <w:divBdr>
            <w:top w:val="none" w:sz="0" w:space="0" w:color="auto"/>
            <w:left w:val="none" w:sz="0" w:space="0" w:color="auto"/>
            <w:bottom w:val="none" w:sz="0" w:space="0" w:color="auto"/>
            <w:right w:val="none" w:sz="0" w:space="0" w:color="auto"/>
          </w:divBdr>
        </w:div>
        <w:div w:id="510998513">
          <w:marLeft w:val="446"/>
          <w:marRight w:val="0"/>
          <w:marTop w:val="0"/>
          <w:marBottom w:val="0"/>
          <w:divBdr>
            <w:top w:val="none" w:sz="0" w:space="0" w:color="auto"/>
            <w:left w:val="none" w:sz="0" w:space="0" w:color="auto"/>
            <w:bottom w:val="none" w:sz="0" w:space="0" w:color="auto"/>
            <w:right w:val="none" w:sz="0" w:space="0" w:color="auto"/>
          </w:divBdr>
        </w:div>
        <w:div w:id="670647707">
          <w:marLeft w:val="446"/>
          <w:marRight w:val="0"/>
          <w:marTop w:val="0"/>
          <w:marBottom w:val="0"/>
          <w:divBdr>
            <w:top w:val="none" w:sz="0" w:space="0" w:color="auto"/>
            <w:left w:val="none" w:sz="0" w:space="0" w:color="auto"/>
            <w:bottom w:val="none" w:sz="0" w:space="0" w:color="auto"/>
            <w:right w:val="none" w:sz="0" w:space="0" w:color="auto"/>
          </w:divBdr>
        </w:div>
        <w:div w:id="1155682922">
          <w:marLeft w:val="446"/>
          <w:marRight w:val="0"/>
          <w:marTop w:val="0"/>
          <w:marBottom w:val="0"/>
          <w:divBdr>
            <w:top w:val="none" w:sz="0" w:space="0" w:color="auto"/>
            <w:left w:val="none" w:sz="0" w:space="0" w:color="auto"/>
            <w:bottom w:val="none" w:sz="0" w:space="0" w:color="auto"/>
            <w:right w:val="none" w:sz="0" w:space="0" w:color="auto"/>
          </w:divBdr>
        </w:div>
        <w:div w:id="1404713916">
          <w:marLeft w:val="446"/>
          <w:marRight w:val="0"/>
          <w:marTop w:val="0"/>
          <w:marBottom w:val="0"/>
          <w:divBdr>
            <w:top w:val="none" w:sz="0" w:space="0" w:color="auto"/>
            <w:left w:val="none" w:sz="0" w:space="0" w:color="auto"/>
            <w:bottom w:val="none" w:sz="0" w:space="0" w:color="auto"/>
            <w:right w:val="none" w:sz="0" w:space="0" w:color="auto"/>
          </w:divBdr>
        </w:div>
      </w:divsChild>
    </w:div>
    <w:div w:id="927083526">
      <w:bodyDiv w:val="1"/>
      <w:marLeft w:val="0"/>
      <w:marRight w:val="0"/>
      <w:marTop w:val="0"/>
      <w:marBottom w:val="0"/>
      <w:divBdr>
        <w:top w:val="none" w:sz="0" w:space="0" w:color="auto"/>
        <w:left w:val="none" w:sz="0" w:space="0" w:color="auto"/>
        <w:bottom w:val="none" w:sz="0" w:space="0" w:color="auto"/>
        <w:right w:val="none" w:sz="0" w:space="0" w:color="auto"/>
      </w:divBdr>
    </w:div>
    <w:div w:id="954867039">
      <w:bodyDiv w:val="1"/>
      <w:marLeft w:val="0"/>
      <w:marRight w:val="0"/>
      <w:marTop w:val="0"/>
      <w:marBottom w:val="0"/>
      <w:divBdr>
        <w:top w:val="none" w:sz="0" w:space="0" w:color="auto"/>
        <w:left w:val="none" w:sz="0" w:space="0" w:color="auto"/>
        <w:bottom w:val="none" w:sz="0" w:space="0" w:color="auto"/>
        <w:right w:val="none" w:sz="0" w:space="0" w:color="auto"/>
      </w:divBdr>
      <w:divsChild>
        <w:div w:id="30112501">
          <w:marLeft w:val="446"/>
          <w:marRight w:val="0"/>
          <w:marTop w:val="0"/>
          <w:marBottom w:val="0"/>
          <w:divBdr>
            <w:top w:val="none" w:sz="0" w:space="0" w:color="auto"/>
            <w:left w:val="none" w:sz="0" w:space="0" w:color="auto"/>
            <w:bottom w:val="none" w:sz="0" w:space="0" w:color="auto"/>
            <w:right w:val="none" w:sz="0" w:space="0" w:color="auto"/>
          </w:divBdr>
        </w:div>
        <w:div w:id="596864111">
          <w:marLeft w:val="446"/>
          <w:marRight w:val="0"/>
          <w:marTop w:val="0"/>
          <w:marBottom w:val="0"/>
          <w:divBdr>
            <w:top w:val="none" w:sz="0" w:space="0" w:color="auto"/>
            <w:left w:val="none" w:sz="0" w:space="0" w:color="auto"/>
            <w:bottom w:val="none" w:sz="0" w:space="0" w:color="auto"/>
            <w:right w:val="none" w:sz="0" w:space="0" w:color="auto"/>
          </w:divBdr>
        </w:div>
        <w:div w:id="722673991">
          <w:marLeft w:val="446"/>
          <w:marRight w:val="0"/>
          <w:marTop w:val="0"/>
          <w:marBottom w:val="0"/>
          <w:divBdr>
            <w:top w:val="none" w:sz="0" w:space="0" w:color="auto"/>
            <w:left w:val="none" w:sz="0" w:space="0" w:color="auto"/>
            <w:bottom w:val="none" w:sz="0" w:space="0" w:color="auto"/>
            <w:right w:val="none" w:sz="0" w:space="0" w:color="auto"/>
          </w:divBdr>
        </w:div>
        <w:div w:id="779641377">
          <w:marLeft w:val="446"/>
          <w:marRight w:val="0"/>
          <w:marTop w:val="0"/>
          <w:marBottom w:val="0"/>
          <w:divBdr>
            <w:top w:val="none" w:sz="0" w:space="0" w:color="auto"/>
            <w:left w:val="none" w:sz="0" w:space="0" w:color="auto"/>
            <w:bottom w:val="none" w:sz="0" w:space="0" w:color="auto"/>
            <w:right w:val="none" w:sz="0" w:space="0" w:color="auto"/>
          </w:divBdr>
        </w:div>
        <w:div w:id="813371688">
          <w:marLeft w:val="446"/>
          <w:marRight w:val="0"/>
          <w:marTop w:val="0"/>
          <w:marBottom w:val="0"/>
          <w:divBdr>
            <w:top w:val="none" w:sz="0" w:space="0" w:color="auto"/>
            <w:left w:val="none" w:sz="0" w:space="0" w:color="auto"/>
            <w:bottom w:val="none" w:sz="0" w:space="0" w:color="auto"/>
            <w:right w:val="none" w:sz="0" w:space="0" w:color="auto"/>
          </w:divBdr>
        </w:div>
        <w:div w:id="1049110481">
          <w:marLeft w:val="446"/>
          <w:marRight w:val="0"/>
          <w:marTop w:val="0"/>
          <w:marBottom w:val="0"/>
          <w:divBdr>
            <w:top w:val="none" w:sz="0" w:space="0" w:color="auto"/>
            <w:left w:val="none" w:sz="0" w:space="0" w:color="auto"/>
            <w:bottom w:val="none" w:sz="0" w:space="0" w:color="auto"/>
            <w:right w:val="none" w:sz="0" w:space="0" w:color="auto"/>
          </w:divBdr>
        </w:div>
        <w:div w:id="1709717242">
          <w:marLeft w:val="446"/>
          <w:marRight w:val="0"/>
          <w:marTop w:val="0"/>
          <w:marBottom w:val="0"/>
          <w:divBdr>
            <w:top w:val="none" w:sz="0" w:space="0" w:color="auto"/>
            <w:left w:val="none" w:sz="0" w:space="0" w:color="auto"/>
            <w:bottom w:val="none" w:sz="0" w:space="0" w:color="auto"/>
            <w:right w:val="none" w:sz="0" w:space="0" w:color="auto"/>
          </w:divBdr>
        </w:div>
        <w:div w:id="1883444932">
          <w:marLeft w:val="446"/>
          <w:marRight w:val="0"/>
          <w:marTop w:val="0"/>
          <w:marBottom w:val="0"/>
          <w:divBdr>
            <w:top w:val="none" w:sz="0" w:space="0" w:color="auto"/>
            <w:left w:val="none" w:sz="0" w:space="0" w:color="auto"/>
            <w:bottom w:val="none" w:sz="0" w:space="0" w:color="auto"/>
            <w:right w:val="none" w:sz="0" w:space="0" w:color="auto"/>
          </w:divBdr>
        </w:div>
      </w:divsChild>
    </w:div>
    <w:div w:id="979577982">
      <w:bodyDiv w:val="1"/>
      <w:marLeft w:val="0"/>
      <w:marRight w:val="0"/>
      <w:marTop w:val="0"/>
      <w:marBottom w:val="0"/>
      <w:divBdr>
        <w:top w:val="none" w:sz="0" w:space="0" w:color="auto"/>
        <w:left w:val="none" w:sz="0" w:space="0" w:color="auto"/>
        <w:bottom w:val="none" w:sz="0" w:space="0" w:color="auto"/>
        <w:right w:val="none" w:sz="0" w:space="0" w:color="auto"/>
      </w:divBdr>
    </w:div>
    <w:div w:id="980503342">
      <w:bodyDiv w:val="1"/>
      <w:marLeft w:val="0"/>
      <w:marRight w:val="0"/>
      <w:marTop w:val="0"/>
      <w:marBottom w:val="0"/>
      <w:divBdr>
        <w:top w:val="none" w:sz="0" w:space="0" w:color="auto"/>
        <w:left w:val="none" w:sz="0" w:space="0" w:color="auto"/>
        <w:bottom w:val="none" w:sz="0" w:space="0" w:color="auto"/>
        <w:right w:val="none" w:sz="0" w:space="0" w:color="auto"/>
      </w:divBdr>
    </w:div>
    <w:div w:id="1027176517">
      <w:bodyDiv w:val="1"/>
      <w:marLeft w:val="0"/>
      <w:marRight w:val="0"/>
      <w:marTop w:val="0"/>
      <w:marBottom w:val="0"/>
      <w:divBdr>
        <w:top w:val="none" w:sz="0" w:space="0" w:color="auto"/>
        <w:left w:val="none" w:sz="0" w:space="0" w:color="auto"/>
        <w:bottom w:val="none" w:sz="0" w:space="0" w:color="auto"/>
        <w:right w:val="none" w:sz="0" w:space="0" w:color="auto"/>
      </w:divBdr>
    </w:div>
    <w:div w:id="1049567701">
      <w:bodyDiv w:val="1"/>
      <w:marLeft w:val="0"/>
      <w:marRight w:val="0"/>
      <w:marTop w:val="0"/>
      <w:marBottom w:val="0"/>
      <w:divBdr>
        <w:top w:val="none" w:sz="0" w:space="0" w:color="auto"/>
        <w:left w:val="none" w:sz="0" w:space="0" w:color="auto"/>
        <w:bottom w:val="none" w:sz="0" w:space="0" w:color="auto"/>
        <w:right w:val="none" w:sz="0" w:space="0" w:color="auto"/>
      </w:divBdr>
      <w:divsChild>
        <w:div w:id="179468225">
          <w:marLeft w:val="446"/>
          <w:marRight w:val="0"/>
          <w:marTop w:val="0"/>
          <w:marBottom w:val="0"/>
          <w:divBdr>
            <w:top w:val="none" w:sz="0" w:space="0" w:color="auto"/>
            <w:left w:val="none" w:sz="0" w:space="0" w:color="auto"/>
            <w:bottom w:val="none" w:sz="0" w:space="0" w:color="auto"/>
            <w:right w:val="none" w:sz="0" w:space="0" w:color="auto"/>
          </w:divBdr>
        </w:div>
        <w:div w:id="445471225">
          <w:marLeft w:val="446"/>
          <w:marRight w:val="0"/>
          <w:marTop w:val="0"/>
          <w:marBottom w:val="0"/>
          <w:divBdr>
            <w:top w:val="none" w:sz="0" w:space="0" w:color="auto"/>
            <w:left w:val="none" w:sz="0" w:space="0" w:color="auto"/>
            <w:bottom w:val="none" w:sz="0" w:space="0" w:color="auto"/>
            <w:right w:val="none" w:sz="0" w:space="0" w:color="auto"/>
          </w:divBdr>
        </w:div>
        <w:div w:id="585043858">
          <w:marLeft w:val="446"/>
          <w:marRight w:val="0"/>
          <w:marTop w:val="0"/>
          <w:marBottom w:val="0"/>
          <w:divBdr>
            <w:top w:val="none" w:sz="0" w:space="0" w:color="auto"/>
            <w:left w:val="none" w:sz="0" w:space="0" w:color="auto"/>
            <w:bottom w:val="none" w:sz="0" w:space="0" w:color="auto"/>
            <w:right w:val="none" w:sz="0" w:space="0" w:color="auto"/>
          </w:divBdr>
        </w:div>
        <w:div w:id="810445506">
          <w:marLeft w:val="446"/>
          <w:marRight w:val="0"/>
          <w:marTop w:val="0"/>
          <w:marBottom w:val="0"/>
          <w:divBdr>
            <w:top w:val="none" w:sz="0" w:space="0" w:color="auto"/>
            <w:left w:val="none" w:sz="0" w:space="0" w:color="auto"/>
            <w:bottom w:val="none" w:sz="0" w:space="0" w:color="auto"/>
            <w:right w:val="none" w:sz="0" w:space="0" w:color="auto"/>
          </w:divBdr>
        </w:div>
        <w:div w:id="1291596307">
          <w:marLeft w:val="446"/>
          <w:marRight w:val="0"/>
          <w:marTop w:val="0"/>
          <w:marBottom w:val="0"/>
          <w:divBdr>
            <w:top w:val="none" w:sz="0" w:space="0" w:color="auto"/>
            <w:left w:val="none" w:sz="0" w:space="0" w:color="auto"/>
            <w:bottom w:val="none" w:sz="0" w:space="0" w:color="auto"/>
            <w:right w:val="none" w:sz="0" w:space="0" w:color="auto"/>
          </w:divBdr>
        </w:div>
        <w:div w:id="1797290058">
          <w:marLeft w:val="446"/>
          <w:marRight w:val="0"/>
          <w:marTop w:val="0"/>
          <w:marBottom w:val="0"/>
          <w:divBdr>
            <w:top w:val="none" w:sz="0" w:space="0" w:color="auto"/>
            <w:left w:val="none" w:sz="0" w:space="0" w:color="auto"/>
            <w:bottom w:val="none" w:sz="0" w:space="0" w:color="auto"/>
            <w:right w:val="none" w:sz="0" w:space="0" w:color="auto"/>
          </w:divBdr>
        </w:div>
        <w:div w:id="1804928273">
          <w:marLeft w:val="446"/>
          <w:marRight w:val="0"/>
          <w:marTop w:val="0"/>
          <w:marBottom w:val="0"/>
          <w:divBdr>
            <w:top w:val="none" w:sz="0" w:space="0" w:color="auto"/>
            <w:left w:val="none" w:sz="0" w:space="0" w:color="auto"/>
            <w:bottom w:val="none" w:sz="0" w:space="0" w:color="auto"/>
            <w:right w:val="none" w:sz="0" w:space="0" w:color="auto"/>
          </w:divBdr>
        </w:div>
      </w:divsChild>
    </w:div>
    <w:div w:id="1092973991">
      <w:bodyDiv w:val="1"/>
      <w:marLeft w:val="0"/>
      <w:marRight w:val="0"/>
      <w:marTop w:val="0"/>
      <w:marBottom w:val="0"/>
      <w:divBdr>
        <w:top w:val="none" w:sz="0" w:space="0" w:color="auto"/>
        <w:left w:val="none" w:sz="0" w:space="0" w:color="auto"/>
        <w:bottom w:val="none" w:sz="0" w:space="0" w:color="auto"/>
        <w:right w:val="none" w:sz="0" w:space="0" w:color="auto"/>
      </w:divBdr>
    </w:div>
    <w:div w:id="1113018640">
      <w:bodyDiv w:val="1"/>
      <w:marLeft w:val="0"/>
      <w:marRight w:val="0"/>
      <w:marTop w:val="0"/>
      <w:marBottom w:val="0"/>
      <w:divBdr>
        <w:top w:val="none" w:sz="0" w:space="0" w:color="auto"/>
        <w:left w:val="none" w:sz="0" w:space="0" w:color="auto"/>
        <w:bottom w:val="none" w:sz="0" w:space="0" w:color="auto"/>
        <w:right w:val="none" w:sz="0" w:space="0" w:color="auto"/>
      </w:divBdr>
    </w:div>
    <w:div w:id="1205018470">
      <w:bodyDiv w:val="1"/>
      <w:marLeft w:val="0"/>
      <w:marRight w:val="0"/>
      <w:marTop w:val="0"/>
      <w:marBottom w:val="0"/>
      <w:divBdr>
        <w:top w:val="none" w:sz="0" w:space="0" w:color="auto"/>
        <w:left w:val="none" w:sz="0" w:space="0" w:color="auto"/>
        <w:bottom w:val="none" w:sz="0" w:space="0" w:color="auto"/>
        <w:right w:val="none" w:sz="0" w:space="0" w:color="auto"/>
      </w:divBdr>
    </w:div>
    <w:div w:id="1225021056">
      <w:bodyDiv w:val="1"/>
      <w:marLeft w:val="0"/>
      <w:marRight w:val="0"/>
      <w:marTop w:val="0"/>
      <w:marBottom w:val="0"/>
      <w:divBdr>
        <w:top w:val="none" w:sz="0" w:space="0" w:color="auto"/>
        <w:left w:val="none" w:sz="0" w:space="0" w:color="auto"/>
        <w:bottom w:val="none" w:sz="0" w:space="0" w:color="auto"/>
        <w:right w:val="none" w:sz="0" w:space="0" w:color="auto"/>
      </w:divBdr>
      <w:divsChild>
        <w:div w:id="208107174">
          <w:marLeft w:val="446"/>
          <w:marRight w:val="0"/>
          <w:marTop w:val="0"/>
          <w:marBottom w:val="0"/>
          <w:divBdr>
            <w:top w:val="none" w:sz="0" w:space="0" w:color="auto"/>
            <w:left w:val="none" w:sz="0" w:space="0" w:color="auto"/>
            <w:bottom w:val="none" w:sz="0" w:space="0" w:color="auto"/>
            <w:right w:val="none" w:sz="0" w:space="0" w:color="auto"/>
          </w:divBdr>
        </w:div>
        <w:div w:id="455485358">
          <w:marLeft w:val="446"/>
          <w:marRight w:val="0"/>
          <w:marTop w:val="0"/>
          <w:marBottom w:val="0"/>
          <w:divBdr>
            <w:top w:val="none" w:sz="0" w:space="0" w:color="auto"/>
            <w:left w:val="none" w:sz="0" w:space="0" w:color="auto"/>
            <w:bottom w:val="none" w:sz="0" w:space="0" w:color="auto"/>
            <w:right w:val="none" w:sz="0" w:space="0" w:color="auto"/>
          </w:divBdr>
        </w:div>
        <w:div w:id="518085415">
          <w:marLeft w:val="446"/>
          <w:marRight w:val="0"/>
          <w:marTop w:val="0"/>
          <w:marBottom w:val="0"/>
          <w:divBdr>
            <w:top w:val="none" w:sz="0" w:space="0" w:color="auto"/>
            <w:left w:val="none" w:sz="0" w:space="0" w:color="auto"/>
            <w:bottom w:val="none" w:sz="0" w:space="0" w:color="auto"/>
            <w:right w:val="none" w:sz="0" w:space="0" w:color="auto"/>
          </w:divBdr>
        </w:div>
        <w:div w:id="537855290">
          <w:marLeft w:val="446"/>
          <w:marRight w:val="0"/>
          <w:marTop w:val="0"/>
          <w:marBottom w:val="0"/>
          <w:divBdr>
            <w:top w:val="none" w:sz="0" w:space="0" w:color="auto"/>
            <w:left w:val="none" w:sz="0" w:space="0" w:color="auto"/>
            <w:bottom w:val="none" w:sz="0" w:space="0" w:color="auto"/>
            <w:right w:val="none" w:sz="0" w:space="0" w:color="auto"/>
          </w:divBdr>
        </w:div>
        <w:div w:id="1490365351">
          <w:marLeft w:val="446"/>
          <w:marRight w:val="0"/>
          <w:marTop w:val="0"/>
          <w:marBottom w:val="0"/>
          <w:divBdr>
            <w:top w:val="none" w:sz="0" w:space="0" w:color="auto"/>
            <w:left w:val="none" w:sz="0" w:space="0" w:color="auto"/>
            <w:bottom w:val="none" w:sz="0" w:space="0" w:color="auto"/>
            <w:right w:val="none" w:sz="0" w:space="0" w:color="auto"/>
          </w:divBdr>
        </w:div>
        <w:div w:id="1750039852">
          <w:marLeft w:val="446"/>
          <w:marRight w:val="0"/>
          <w:marTop w:val="0"/>
          <w:marBottom w:val="0"/>
          <w:divBdr>
            <w:top w:val="none" w:sz="0" w:space="0" w:color="auto"/>
            <w:left w:val="none" w:sz="0" w:space="0" w:color="auto"/>
            <w:bottom w:val="none" w:sz="0" w:space="0" w:color="auto"/>
            <w:right w:val="none" w:sz="0" w:space="0" w:color="auto"/>
          </w:divBdr>
        </w:div>
        <w:div w:id="1795439446">
          <w:marLeft w:val="446"/>
          <w:marRight w:val="0"/>
          <w:marTop w:val="0"/>
          <w:marBottom w:val="0"/>
          <w:divBdr>
            <w:top w:val="none" w:sz="0" w:space="0" w:color="auto"/>
            <w:left w:val="none" w:sz="0" w:space="0" w:color="auto"/>
            <w:bottom w:val="none" w:sz="0" w:space="0" w:color="auto"/>
            <w:right w:val="none" w:sz="0" w:space="0" w:color="auto"/>
          </w:divBdr>
        </w:div>
        <w:div w:id="1803496499">
          <w:marLeft w:val="446"/>
          <w:marRight w:val="0"/>
          <w:marTop w:val="0"/>
          <w:marBottom w:val="0"/>
          <w:divBdr>
            <w:top w:val="none" w:sz="0" w:space="0" w:color="auto"/>
            <w:left w:val="none" w:sz="0" w:space="0" w:color="auto"/>
            <w:bottom w:val="none" w:sz="0" w:space="0" w:color="auto"/>
            <w:right w:val="none" w:sz="0" w:space="0" w:color="auto"/>
          </w:divBdr>
        </w:div>
      </w:divsChild>
    </w:div>
    <w:div w:id="1288317780">
      <w:bodyDiv w:val="1"/>
      <w:marLeft w:val="0"/>
      <w:marRight w:val="0"/>
      <w:marTop w:val="0"/>
      <w:marBottom w:val="0"/>
      <w:divBdr>
        <w:top w:val="none" w:sz="0" w:space="0" w:color="auto"/>
        <w:left w:val="none" w:sz="0" w:space="0" w:color="auto"/>
        <w:bottom w:val="none" w:sz="0" w:space="0" w:color="auto"/>
        <w:right w:val="none" w:sz="0" w:space="0" w:color="auto"/>
      </w:divBdr>
    </w:div>
    <w:div w:id="1334726005">
      <w:bodyDiv w:val="1"/>
      <w:marLeft w:val="0"/>
      <w:marRight w:val="0"/>
      <w:marTop w:val="0"/>
      <w:marBottom w:val="0"/>
      <w:divBdr>
        <w:top w:val="none" w:sz="0" w:space="0" w:color="auto"/>
        <w:left w:val="none" w:sz="0" w:space="0" w:color="auto"/>
        <w:bottom w:val="none" w:sz="0" w:space="0" w:color="auto"/>
        <w:right w:val="none" w:sz="0" w:space="0" w:color="auto"/>
      </w:divBdr>
      <w:divsChild>
        <w:div w:id="986402808">
          <w:marLeft w:val="446"/>
          <w:marRight w:val="0"/>
          <w:marTop w:val="0"/>
          <w:marBottom w:val="0"/>
          <w:divBdr>
            <w:top w:val="none" w:sz="0" w:space="0" w:color="auto"/>
            <w:left w:val="none" w:sz="0" w:space="0" w:color="auto"/>
            <w:bottom w:val="none" w:sz="0" w:space="0" w:color="auto"/>
            <w:right w:val="none" w:sz="0" w:space="0" w:color="auto"/>
          </w:divBdr>
        </w:div>
        <w:div w:id="417019592">
          <w:marLeft w:val="446"/>
          <w:marRight w:val="0"/>
          <w:marTop w:val="0"/>
          <w:marBottom w:val="0"/>
          <w:divBdr>
            <w:top w:val="none" w:sz="0" w:space="0" w:color="auto"/>
            <w:left w:val="none" w:sz="0" w:space="0" w:color="auto"/>
            <w:bottom w:val="none" w:sz="0" w:space="0" w:color="auto"/>
            <w:right w:val="none" w:sz="0" w:space="0" w:color="auto"/>
          </w:divBdr>
        </w:div>
        <w:div w:id="1843736278">
          <w:marLeft w:val="446"/>
          <w:marRight w:val="0"/>
          <w:marTop w:val="0"/>
          <w:marBottom w:val="0"/>
          <w:divBdr>
            <w:top w:val="none" w:sz="0" w:space="0" w:color="auto"/>
            <w:left w:val="none" w:sz="0" w:space="0" w:color="auto"/>
            <w:bottom w:val="none" w:sz="0" w:space="0" w:color="auto"/>
            <w:right w:val="none" w:sz="0" w:space="0" w:color="auto"/>
          </w:divBdr>
        </w:div>
      </w:divsChild>
    </w:div>
    <w:div w:id="1404715915">
      <w:bodyDiv w:val="1"/>
      <w:marLeft w:val="0"/>
      <w:marRight w:val="0"/>
      <w:marTop w:val="0"/>
      <w:marBottom w:val="0"/>
      <w:divBdr>
        <w:top w:val="none" w:sz="0" w:space="0" w:color="auto"/>
        <w:left w:val="none" w:sz="0" w:space="0" w:color="auto"/>
        <w:bottom w:val="none" w:sz="0" w:space="0" w:color="auto"/>
        <w:right w:val="none" w:sz="0" w:space="0" w:color="auto"/>
      </w:divBdr>
    </w:div>
    <w:div w:id="1409494047">
      <w:bodyDiv w:val="1"/>
      <w:marLeft w:val="0"/>
      <w:marRight w:val="0"/>
      <w:marTop w:val="0"/>
      <w:marBottom w:val="0"/>
      <w:divBdr>
        <w:top w:val="none" w:sz="0" w:space="0" w:color="auto"/>
        <w:left w:val="none" w:sz="0" w:space="0" w:color="auto"/>
        <w:bottom w:val="none" w:sz="0" w:space="0" w:color="auto"/>
        <w:right w:val="none" w:sz="0" w:space="0" w:color="auto"/>
      </w:divBdr>
      <w:divsChild>
        <w:div w:id="888617170">
          <w:marLeft w:val="446"/>
          <w:marRight w:val="0"/>
          <w:marTop w:val="0"/>
          <w:marBottom w:val="0"/>
          <w:divBdr>
            <w:top w:val="none" w:sz="0" w:space="0" w:color="auto"/>
            <w:left w:val="none" w:sz="0" w:space="0" w:color="auto"/>
            <w:bottom w:val="none" w:sz="0" w:space="0" w:color="auto"/>
            <w:right w:val="none" w:sz="0" w:space="0" w:color="auto"/>
          </w:divBdr>
        </w:div>
        <w:div w:id="1070420530">
          <w:marLeft w:val="446"/>
          <w:marRight w:val="0"/>
          <w:marTop w:val="0"/>
          <w:marBottom w:val="0"/>
          <w:divBdr>
            <w:top w:val="none" w:sz="0" w:space="0" w:color="auto"/>
            <w:left w:val="none" w:sz="0" w:space="0" w:color="auto"/>
            <w:bottom w:val="none" w:sz="0" w:space="0" w:color="auto"/>
            <w:right w:val="none" w:sz="0" w:space="0" w:color="auto"/>
          </w:divBdr>
        </w:div>
        <w:div w:id="2003196810">
          <w:marLeft w:val="446"/>
          <w:marRight w:val="0"/>
          <w:marTop w:val="0"/>
          <w:marBottom w:val="0"/>
          <w:divBdr>
            <w:top w:val="none" w:sz="0" w:space="0" w:color="auto"/>
            <w:left w:val="none" w:sz="0" w:space="0" w:color="auto"/>
            <w:bottom w:val="none" w:sz="0" w:space="0" w:color="auto"/>
            <w:right w:val="none" w:sz="0" w:space="0" w:color="auto"/>
          </w:divBdr>
        </w:div>
      </w:divsChild>
    </w:div>
    <w:div w:id="1418677303">
      <w:bodyDiv w:val="1"/>
      <w:marLeft w:val="0"/>
      <w:marRight w:val="0"/>
      <w:marTop w:val="0"/>
      <w:marBottom w:val="0"/>
      <w:divBdr>
        <w:top w:val="none" w:sz="0" w:space="0" w:color="auto"/>
        <w:left w:val="none" w:sz="0" w:space="0" w:color="auto"/>
        <w:bottom w:val="none" w:sz="0" w:space="0" w:color="auto"/>
        <w:right w:val="none" w:sz="0" w:space="0" w:color="auto"/>
      </w:divBdr>
    </w:div>
    <w:div w:id="1435399393">
      <w:bodyDiv w:val="1"/>
      <w:marLeft w:val="0"/>
      <w:marRight w:val="0"/>
      <w:marTop w:val="0"/>
      <w:marBottom w:val="0"/>
      <w:divBdr>
        <w:top w:val="none" w:sz="0" w:space="0" w:color="auto"/>
        <w:left w:val="none" w:sz="0" w:space="0" w:color="auto"/>
        <w:bottom w:val="none" w:sz="0" w:space="0" w:color="auto"/>
        <w:right w:val="none" w:sz="0" w:space="0" w:color="auto"/>
      </w:divBdr>
    </w:div>
    <w:div w:id="1444619089">
      <w:bodyDiv w:val="1"/>
      <w:marLeft w:val="0"/>
      <w:marRight w:val="0"/>
      <w:marTop w:val="0"/>
      <w:marBottom w:val="0"/>
      <w:divBdr>
        <w:top w:val="none" w:sz="0" w:space="0" w:color="auto"/>
        <w:left w:val="none" w:sz="0" w:space="0" w:color="auto"/>
        <w:bottom w:val="none" w:sz="0" w:space="0" w:color="auto"/>
        <w:right w:val="none" w:sz="0" w:space="0" w:color="auto"/>
      </w:divBdr>
    </w:div>
    <w:div w:id="1496607563">
      <w:bodyDiv w:val="1"/>
      <w:marLeft w:val="0"/>
      <w:marRight w:val="0"/>
      <w:marTop w:val="0"/>
      <w:marBottom w:val="0"/>
      <w:divBdr>
        <w:top w:val="none" w:sz="0" w:space="0" w:color="auto"/>
        <w:left w:val="none" w:sz="0" w:space="0" w:color="auto"/>
        <w:bottom w:val="none" w:sz="0" w:space="0" w:color="auto"/>
        <w:right w:val="none" w:sz="0" w:space="0" w:color="auto"/>
      </w:divBdr>
    </w:div>
    <w:div w:id="1530214637">
      <w:bodyDiv w:val="1"/>
      <w:marLeft w:val="0"/>
      <w:marRight w:val="0"/>
      <w:marTop w:val="0"/>
      <w:marBottom w:val="0"/>
      <w:divBdr>
        <w:top w:val="none" w:sz="0" w:space="0" w:color="auto"/>
        <w:left w:val="none" w:sz="0" w:space="0" w:color="auto"/>
        <w:bottom w:val="none" w:sz="0" w:space="0" w:color="auto"/>
        <w:right w:val="none" w:sz="0" w:space="0" w:color="auto"/>
      </w:divBdr>
    </w:div>
    <w:div w:id="1559315365">
      <w:bodyDiv w:val="1"/>
      <w:marLeft w:val="0"/>
      <w:marRight w:val="0"/>
      <w:marTop w:val="0"/>
      <w:marBottom w:val="0"/>
      <w:divBdr>
        <w:top w:val="none" w:sz="0" w:space="0" w:color="auto"/>
        <w:left w:val="none" w:sz="0" w:space="0" w:color="auto"/>
        <w:bottom w:val="none" w:sz="0" w:space="0" w:color="auto"/>
        <w:right w:val="none" w:sz="0" w:space="0" w:color="auto"/>
      </w:divBdr>
    </w:div>
    <w:div w:id="1559391298">
      <w:bodyDiv w:val="1"/>
      <w:marLeft w:val="0"/>
      <w:marRight w:val="0"/>
      <w:marTop w:val="0"/>
      <w:marBottom w:val="0"/>
      <w:divBdr>
        <w:top w:val="none" w:sz="0" w:space="0" w:color="auto"/>
        <w:left w:val="none" w:sz="0" w:space="0" w:color="auto"/>
        <w:bottom w:val="none" w:sz="0" w:space="0" w:color="auto"/>
        <w:right w:val="none" w:sz="0" w:space="0" w:color="auto"/>
      </w:divBdr>
    </w:div>
    <w:div w:id="1599560438">
      <w:bodyDiv w:val="1"/>
      <w:marLeft w:val="0"/>
      <w:marRight w:val="0"/>
      <w:marTop w:val="0"/>
      <w:marBottom w:val="0"/>
      <w:divBdr>
        <w:top w:val="none" w:sz="0" w:space="0" w:color="auto"/>
        <w:left w:val="none" w:sz="0" w:space="0" w:color="auto"/>
        <w:bottom w:val="none" w:sz="0" w:space="0" w:color="auto"/>
        <w:right w:val="none" w:sz="0" w:space="0" w:color="auto"/>
      </w:divBdr>
    </w:div>
    <w:div w:id="1607149651">
      <w:bodyDiv w:val="1"/>
      <w:marLeft w:val="0"/>
      <w:marRight w:val="0"/>
      <w:marTop w:val="0"/>
      <w:marBottom w:val="0"/>
      <w:divBdr>
        <w:top w:val="none" w:sz="0" w:space="0" w:color="auto"/>
        <w:left w:val="none" w:sz="0" w:space="0" w:color="auto"/>
        <w:bottom w:val="none" w:sz="0" w:space="0" w:color="auto"/>
        <w:right w:val="none" w:sz="0" w:space="0" w:color="auto"/>
      </w:divBdr>
    </w:div>
    <w:div w:id="1688094250">
      <w:bodyDiv w:val="1"/>
      <w:marLeft w:val="0"/>
      <w:marRight w:val="0"/>
      <w:marTop w:val="0"/>
      <w:marBottom w:val="0"/>
      <w:divBdr>
        <w:top w:val="none" w:sz="0" w:space="0" w:color="auto"/>
        <w:left w:val="none" w:sz="0" w:space="0" w:color="auto"/>
        <w:bottom w:val="none" w:sz="0" w:space="0" w:color="auto"/>
        <w:right w:val="none" w:sz="0" w:space="0" w:color="auto"/>
      </w:divBdr>
    </w:div>
    <w:div w:id="1761297162">
      <w:bodyDiv w:val="1"/>
      <w:marLeft w:val="0"/>
      <w:marRight w:val="0"/>
      <w:marTop w:val="0"/>
      <w:marBottom w:val="0"/>
      <w:divBdr>
        <w:top w:val="none" w:sz="0" w:space="0" w:color="auto"/>
        <w:left w:val="none" w:sz="0" w:space="0" w:color="auto"/>
        <w:bottom w:val="none" w:sz="0" w:space="0" w:color="auto"/>
        <w:right w:val="none" w:sz="0" w:space="0" w:color="auto"/>
      </w:divBdr>
    </w:div>
    <w:div w:id="1771579866">
      <w:bodyDiv w:val="1"/>
      <w:marLeft w:val="0"/>
      <w:marRight w:val="0"/>
      <w:marTop w:val="0"/>
      <w:marBottom w:val="0"/>
      <w:divBdr>
        <w:top w:val="none" w:sz="0" w:space="0" w:color="auto"/>
        <w:left w:val="none" w:sz="0" w:space="0" w:color="auto"/>
        <w:bottom w:val="none" w:sz="0" w:space="0" w:color="auto"/>
        <w:right w:val="none" w:sz="0" w:space="0" w:color="auto"/>
      </w:divBdr>
    </w:div>
    <w:div w:id="1794060501">
      <w:bodyDiv w:val="1"/>
      <w:marLeft w:val="0"/>
      <w:marRight w:val="0"/>
      <w:marTop w:val="0"/>
      <w:marBottom w:val="0"/>
      <w:divBdr>
        <w:top w:val="none" w:sz="0" w:space="0" w:color="auto"/>
        <w:left w:val="none" w:sz="0" w:space="0" w:color="auto"/>
        <w:bottom w:val="none" w:sz="0" w:space="0" w:color="auto"/>
        <w:right w:val="none" w:sz="0" w:space="0" w:color="auto"/>
      </w:divBdr>
    </w:div>
    <w:div w:id="1851407172">
      <w:bodyDiv w:val="1"/>
      <w:marLeft w:val="0"/>
      <w:marRight w:val="0"/>
      <w:marTop w:val="0"/>
      <w:marBottom w:val="0"/>
      <w:divBdr>
        <w:top w:val="none" w:sz="0" w:space="0" w:color="auto"/>
        <w:left w:val="none" w:sz="0" w:space="0" w:color="auto"/>
        <w:bottom w:val="none" w:sz="0" w:space="0" w:color="auto"/>
        <w:right w:val="none" w:sz="0" w:space="0" w:color="auto"/>
      </w:divBdr>
    </w:div>
    <w:div w:id="1869102843">
      <w:bodyDiv w:val="1"/>
      <w:marLeft w:val="0"/>
      <w:marRight w:val="0"/>
      <w:marTop w:val="0"/>
      <w:marBottom w:val="0"/>
      <w:divBdr>
        <w:top w:val="none" w:sz="0" w:space="0" w:color="auto"/>
        <w:left w:val="none" w:sz="0" w:space="0" w:color="auto"/>
        <w:bottom w:val="none" w:sz="0" w:space="0" w:color="auto"/>
        <w:right w:val="none" w:sz="0" w:space="0" w:color="auto"/>
      </w:divBdr>
    </w:div>
    <w:div w:id="1898933805">
      <w:bodyDiv w:val="1"/>
      <w:marLeft w:val="0"/>
      <w:marRight w:val="0"/>
      <w:marTop w:val="0"/>
      <w:marBottom w:val="0"/>
      <w:divBdr>
        <w:top w:val="none" w:sz="0" w:space="0" w:color="auto"/>
        <w:left w:val="none" w:sz="0" w:space="0" w:color="auto"/>
        <w:bottom w:val="none" w:sz="0" w:space="0" w:color="auto"/>
        <w:right w:val="none" w:sz="0" w:space="0" w:color="auto"/>
      </w:divBdr>
    </w:div>
    <w:div w:id="1926649928">
      <w:bodyDiv w:val="1"/>
      <w:marLeft w:val="0"/>
      <w:marRight w:val="0"/>
      <w:marTop w:val="0"/>
      <w:marBottom w:val="0"/>
      <w:divBdr>
        <w:top w:val="none" w:sz="0" w:space="0" w:color="auto"/>
        <w:left w:val="none" w:sz="0" w:space="0" w:color="auto"/>
        <w:bottom w:val="none" w:sz="0" w:space="0" w:color="auto"/>
        <w:right w:val="none" w:sz="0" w:space="0" w:color="auto"/>
      </w:divBdr>
    </w:div>
    <w:div w:id="1927497806">
      <w:bodyDiv w:val="1"/>
      <w:marLeft w:val="0"/>
      <w:marRight w:val="0"/>
      <w:marTop w:val="0"/>
      <w:marBottom w:val="0"/>
      <w:divBdr>
        <w:top w:val="none" w:sz="0" w:space="0" w:color="auto"/>
        <w:left w:val="none" w:sz="0" w:space="0" w:color="auto"/>
        <w:bottom w:val="none" w:sz="0" w:space="0" w:color="auto"/>
        <w:right w:val="none" w:sz="0" w:space="0" w:color="auto"/>
      </w:divBdr>
    </w:div>
    <w:div w:id="2027707311">
      <w:bodyDiv w:val="1"/>
      <w:marLeft w:val="0"/>
      <w:marRight w:val="0"/>
      <w:marTop w:val="0"/>
      <w:marBottom w:val="0"/>
      <w:divBdr>
        <w:top w:val="none" w:sz="0" w:space="0" w:color="auto"/>
        <w:left w:val="none" w:sz="0" w:space="0" w:color="auto"/>
        <w:bottom w:val="none" w:sz="0" w:space="0" w:color="auto"/>
        <w:right w:val="none" w:sz="0" w:space="0" w:color="auto"/>
      </w:divBdr>
    </w:div>
    <w:div w:id="2028868040">
      <w:bodyDiv w:val="1"/>
      <w:marLeft w:val="0"/>
      <w:marRight w:val="0"/>
      <w:marTop w:val="0"/>
      <w:marBottom w:val="0"/>
      <w:divBdr>
        <w:top w:val="none" w:sz="0" w:space="0" w:color="auto"/>
        <w:left w:val="none" w:sz="0" w:space="0" w:color="auto"/>
        <w:bottom w:val="none" w:sz="0" w:space="0" w:color="auto"/>
        <w:right w:val="none" w:sz="0" w:space="0" w:color="auto"/>
      </w:divBdr>
    </w:div>
    <w:div w:id="2035036657">
      <w:bodyDiv w:val="1"/>
      <w:marLeft w:val="0"/>
      <w:marRight w:val="0"/>
      <w:marTop w:val="0"/>
      <w:marBottom w:val="0"/>
      <w:divBdr>
        <w:top w:val="none" w:sz="0" w:space="0" w:color="auto"/>
        <w:left w:val="none" w:sz="0" w:space="0" w:color="auto"/>
        <w:bottom w:val="none" w:sz="0" w:space="0" w:color="auto"/>
        <w:right w:val="none" w:sz="0" w:space="0" w:color="auto"/>
      </w:divBdr>
    </w:div>
    <w:div w:id="2035887180">
      <w:bodyDiv w:val="1"/>
      <w:marLeft w:val="0"/>
      <w:marRight w:val="0"/>
      <w:marTop w:val="0"/>
      <w:marBottom w:val="0"/>
      <w:divBdr>
        <w:top w:val="none" w:sz="0" w:space="0" w:color="auto"/>
        <w:left w:val="none" w:sz="0" w:space="0" w:color="auto"/>
        <w:bottom w:val="none" w:sz="0" w:space="0" w:color="auto"/>
        <w:right w:val="none" w:sz="0" w:space="0" w:color="auto"/>
      </w:divBdr>
      <w:divsChild>
        <w:div w:id="555166412">
          <w:marLeft w:val="446"/>
          <w:marRight w:val="0"/>
          <w:marTop w:val="0"/>
          <w:marBottom w:val="0"/>
          <w:divBdr>
            <w:top w:val="none" w:sz="0" w:space="0" w:color="auto"/>
            <w:left w:val="none" w:sz="0" w:space="0" w:color="auto"/>
            <w:bottom w:val="none" w:sz="0" w:space="0" w:color="auto"/>
            <w:right w:val="none" w:sz="0" w:space="0" w:color="auto"/>
          </w:divBdr>
        </w:div>
        <w:div w:id="1174304522">
          <w:marLeft w:val="446"/>
          <w:marRight w:val="0"/>
          <w:marTop w:val="0"/>
          <w:marBottom w:val="0"/>
          <w:divBdr>
            <w:top w:val="none" w:sz="0" w:space="0" w:color="auto"/>
            <w:left w:val="none" w:sz="0" w:space="0" w:color="auto"/>
            <w:bottom w:val="none" w:sz="0" w:space="0" w:color="auto"/>
            <w:right w:val="none" w:sz="0" w:space="0" w:color="auto"/>
          </w:divBdr>
        </w:div>
      </w:divsChild>
    </w:div>
    <w:div w:id="2057123071">
      <w:bodyDiv w:val="1"/>
      <w:marLeft w:val="0"/>
      <w:marRight w:val="0"/>
      <w:marTop w:val="0"/>
      <w:marBottom w:val="0"/>
      <w:divBdr>
        <w:top w:val="none" w:sz="0" w:space="0" w:color="auto"/>
        <w:left w:val="none" w:sz="0" w:space="0" w:color="auto"/>
        <w:bottom w:val="none" w:sz="0" w:space="0" w:color="auto"/>
        <w:right w:val="none" w:sz="0" w:space="0" w:color="auto"/>
      </w:divBdr>
    </w:div>
    <w:div w:id="2114664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27</Pages>
  <Words>4837</Words>
  <Characters>27577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Motional</Company>
  <LinksUpToDate>false</LinksUpToDate>
  <CharactersWithSpaces>32350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Wilson</dc:creator>
  <cp:keywords/>
  <dc:description/>
  <cp:lastModifiedBy>Charles Wilson</cp:lastModifiedBy>
  <cp:revision>42</cp:revision>
  <dcterms:created xsi:type="dcterms:W3CDTF">2022-12-22T18:29:00Z</dcterms:created>
  <dcterms:modified xsi:type="dcterms:W3CDTF">2023-07-14T17:13:00Z</dcterms:modified>
</cp:coreProperties>
</file>