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059B" w14:textId="77777777" w:rsidR="003C29C6" w:rsidRDefault="002E3C17" w:rsidP="003C29C6">
      <w:pPr>
        <w:pStyle w:val="Title"/>
      </w:pPr>
      <w:bookmarkStart w:id="0" w:name="isosae-21434-background-material"/>
      <w:bookmarkStart w:id="1" w:name="_Toc64456172"/>
      <w:bookmarkStart w:id="2" w:name="_pjac2je3ttgf" w:colFirst="0" w:colLast="0"/>
      <w:bookmarkEnd w:id="2"/>
      <w:r w:rsidRPr="002E3C17">
        <w:t xml:space="preserve">AVCDL NHTSA </w:t>
      </w:r>
      <w:r w:rsidRPr="003C29C6">
        <w:t>Cybersecurity</w:t>
      </w:r>
    </w:p>
    <w:p w14:paraId="3D494004" w14:textId="6510DA92" w:rsidR="002E3C17" w:rsidRDefault="002E3C17" w:rsidP="003C29C6">
      <w:pPr>
        <w:pStyle w:val="Title"/>
      </w:pPr>
      <w:r w:rsidRPr="002E3C17">
        <w:t>Best Practices Fulfillment</w:t>
      </w:r>
    </w:p>
    <w:p w14:paraId="2777FD4F" w14:textId="076809B6" w:rsidR="00F85F54" w:rsidRDefault="00F85F54" w:rsidP="00F85F54">
      <w:pPr>
        <w:pStyle w:val="Heading1"/>
      </w:pPr>
      <w:r>
        <w:t>Revision</w:t>
      </w:r>
    </w:p>
    <w:p w14:paraId="72918CC7" w14:textId="0E15A44B" w:rsidR="00906D6F" w:rsidRPr="00726AE2" w:rsidRDefault="00906D6F" w:rsidP="003C29C6">
      <w:pPr>
        <w:spacing w:after="0"/>
        <w:rPr>
          <w:rFonts w:cs="Arial"/>
          <w:kern w:val="24"/>
          <w:szCs w:val="22"/>
        </w:rPr>
      </w:pPr>
      <w:r w:rsidRPr="00726AE2">
        <w:rPr>
          <w:rFonts w:cs="Arial"/>
          <w:szCs w:val="22"/>
        </w:rPr>
        <w:t xml:space="preserve">Version </w:t>
      </w:r>
      <w:r w:rsidR="0057372D">
        <w:rPr>
          <w:rFonts w:cs="Arial"/>
          <w:szCs w:val="22"/>
        </w:rPr>
        <w:t>3</w:t>
      </w:r>
    </w:p>
    <w:p w14:paraId="413D865B" w14:textId="231BCA4D" w:rsidR="00F85F54" w:rsidRPr="00726AE2" w:rsidRDefault="00F85F54" w:rsidP="00F85F54">
      <w:pPr>
        <w:rPr>
          <w:rFonts w:cs="Arial"/>
          <w:szCs w:val="22"/>
        </w:rPr>
      </w:pPr>
      <w:r w:rsidRPr="00726AE2">
        <w:rPr>
          <w:rFonts w:cs="Arial"/>
          <w:szCs w:val="22"/>
        </w:rPr>
        <w:fldChar w:fldCharType="begin"/>
      </w:r>
      <w:r w:rsidRPr="00726AE2">
        <w:rPr>
          <w:rFonts w:cs="Arial"/>
          <w:szCs w:val="22"/>
        </w:rPr>
        <w:instrText xml:space="preserve"> DATE \@ "M/d/yy h:mm am/pm" </w:instrText>
      </w:r>
      <w:r w:rsidRPr="00726AE2">
        <w:rPr>
          <w:rFonts w:cs="Arial"/>
          <w:szCs w:val="22"/>
        </w:rPr>
        <w:fldChar w:fldCharType="separate"/>
      </w:r>
      <w:r w:rsidR="00D9022B">
        <w:rPr>
          <w:rFonts w:cs="Arial"/>
          <w:noProof/>
          <w:szCs w:val="22"/>
        </w:rPr>
        <w:t>7/14/25 2:19 PM</w:t>
      </w:r>
      <w:r w:rsidRPr="00726AE2">
        <w:rPr>
          <w:rFonts w:cs="Arial"/>
          <w:szCs w:val="22"/>
        </w:rPr>
        <w:fldChar w:fldCharType="end"/>
      </w:r>
    </w:p>
    <w:p w14:paraId="705835E9" w14:textId="6FC1C63F" w:rsidR="00F85F54" w:rsidRPr="00726AE2" w:rsidRDefault="00601DC5" w:rsidP="00F85F54">
      <w:pPr>
        <w:pStyle w:val="Heading1"/>
      </w:pPr>
      <w:r w:rsidRPr="00726AE2">
        <w:t>Author</w:t>
      </w:r>
    </w:p>
    <w:p w14:paraId="03191838" w14:textId="77777777" w:rsidR="00F85F54" w:rsidRPr="00726AE2" w:rsidRDefault="00F85F54" w:rsidP="00F85F54">
      <w:pPr>
        <w:rPr>
          <w:rFonts w:cs="Arial"/>
          <w:color w:val="000000" w:themeColor="text1"/>
          <w:szCs w:val="22"/>
        </w:rPr>
      </w:pPr>
      <w:r w:rsidRPr="00726AE2">
        <w:rPr>
          <w:rFonts w:cs="Arial"/>
          <w:color w:val="000000" w:themeColor="text1"/>
          <w:szCs w:val="22"/>
        </w:rPr>
        <w:t>Charles Wilson</w:t>
      </w:r>
    </w:p>
    <w:p w14:paraId="74C2D776" w14:textId="77777777" w:rsidR="00F85F54" w:rsidRPr="00726AE2" w:rsidRDefault="00F85F54" w:rsidP="00F85F54">
      <w:pPr>
        <w:pStyle w:val="Heading1"/>
      </w:pPr>
      <w:r w:rsidRPr="00726AE2">
        <w:t>Abstract</w:t>
      </w:r>
    </w:p>
    <w:p w14:paraId="71D0AFC5" w14:textId="61119E4F" w:rsidR="00F85F54" w:rsidRPr="00726AE2" w:rsidRDefault="00F85F54" w:rsidP="00F85F54">
      <w:pPr>
        <w:rPr>
          <w:rFonts w:cs="Arial"/>
          <w:color w:val="000000" w:themeColor="text1"/>
          <w:szCs w:val="22"/>
        </w:rPr>
      </w:pPr>
      <w:r w:rsidRPr="00726AE2">
        <w:rPr>
          <w:rFonts w:cs="Arial"/>
          <w:color w:val="000000" w:themeColor="text1"/>
          <w:szCs w:val="22"/>
        </w:rPr>
        <w:t xml:space="preserve">This document </w:t>
      </w:r>
      <w:r w:rsidR="00DA18A8" w:rsidRPr="00726AE2">
        <w:rPr>
          <w:rFonts w:cs="Arial"/>
          <w:color w:val="000000" w:themeColor="text1"/>
          <w:szCs w:val="22"/>
        </w:rPr>
        <w:t>describes</w:t>
      </w:r>
      <w:r w:rsidRPr="00726AE2">
        <w:rPr>
          <w:rFonts w:cs="Arial"/>
          <w:color w:val="000000" w:themeColor="text1"/>
          <w:szCs w:val="22"/>
        </w:rPr>
        <w:t xml:space="preserve"> </w:t>
      </w:r>
      <w:r w:rsidR="00601DC5" w:rsidRPr="00726AE2">
        <w:rPr>
          <w:rFonts w:cs="Arial"/>
          <w:color w:val="000000" w:themeColor="text1"/>
          <w:szCs w:val="22"/>
        </w:rPr>
        <w:t xml:space="preserve">how </w:t>
      </w:r>
      <w:r w:rsidR="00601DC5" w:rsidRPr="00726AE2">
        <w:rPr>
          <w:rFonts w:cs="Arial"/>
          <w:b/>
          <w:bCs/>
          <w:color w:val="000000" w:themeColor="text1"/>
          <w:szCs w:val="22"/>
        </w:rPr>
        <w:t>AVCDL</w:t>
      </w:r>
      <w:r w:rsidR="00601DC5" w:rsidRPr="00726AE2">
        <w:rPr>
          <w:rFonts w:cs="Arial"/>
          <w:color w:val="000000" w:themeColor="text1"/>
          <w:szCs w:val="22"/>
        </w:rPr>
        <w:t xml:space="preserve"> phase requirement products fulfill</w:t>
      </w:r>
      <w:r w:rsidR="009C5DD8">
        <w:rPr>
          <w:rFonts w:cs="Arial"/>
          <w:color w:val="000000" w:themeColor="text1"/>
          <w:szCs w:val="22"/>
        </w:rPr>
        <w:t xml:space="preserve"> the</w:t>
      </w:r>
      <w:r w:rsidR="00601DC5" w:rsidRPr="00726AE2">
        <w:rPr>
          <w:rFonts w:cs="Arial"/>
          <w:color w:val="000000" w:themeColor="text1"/>
          <w:szCs w:val="22"/>
        </w:rPr>
        <w:t xml:space="preserve"> </w:t>
      </w:r>
      <w:r w:rsidR="002E3C17" w:rsidRPr="002E3C17">
        <w:rPr>
          <w:rFonts w:cs="Arial"/>
          <w:b/>
          <w:bCs/>
          <w:color w:val="000000" w:themeColor="text1"/>
          <w:szCs w:val="22"/>
        </w:rPr>
        <w:t>NHTSA Cybersecurity Best Practices</w:t>
      </w:r>
      <w:r w:rsidR="009C5DD8">
        <w:rPr>
          <w:rFonts w:cs="Arial"/>
          <w:b/>
          <w:bCs/>
          <w:color w:val="000000" w:themeColor="text1"/>
          <w:szCs w:val="22"/>
        </w:rPr>
        <w:t xml:space="preserve"> for Safety of Modern Vehicles</w:t>
      </w:r>
      <w:r w:rsidR="002E3C17" w:rsidRPr="002E3C17">
        <w:rPr>
          <w:rFonts w:cs="Arial"/>
          <w:b/>
          <w:bCs/>
          <w:color w:val="000000" w:themeColor="text1"/>
          <w:szCs w:val="22"/>
        </w:rPr>
        <w:t xml:space="preserve"> </w:t>
      </w:r>
      <w:r w:rsidR="009C5DD8">
        <w:rPr>
          <w:rFonts w:cs="Arial"/>
          <w:color w:val="000000" w:themeColor="text1"/>
          <w:szCs w:val="22"/>
        </w:rPr>
        <w:t>recommendations</w:t>
      </w:r>
      <w:r w:rsidRPr="00726AE2">
        <w:rPr>
          <w:rFonts w:cs="Arial"/>
          <w:color w:val="000000" w:themeColor="text1"/>
          <w:szCs w:val="22"/>
        </w:rPr>
        <w:t>.</w:t>
      </w:r>
    </w:p>
    <w:p w14:paraId="390D8D0D" w14:textId="77777777" w:rsidR="00F85F54" w:rsidRPr="00726AE2" w:rsidRDefault="00F85F54" w:rsidP="00F85F54">
      <w:pPr>
        <w:pStyle w:val="Heading1"/>
      </w:pPr>
      <w:bookmarkStart w:id="3" w:name="_54bgemmh6zb8" w:colFirst="0" w:colLast="0"/>
      <w:bookmarkStart w:id="4" w:name="_olcs7d4b90ea" w:colFirst="0" w:colLast="0"/>
      <w:bookmarkEnd w:id="3"/>
      <w:bookmarkEnd w:id="4"/>
      <w:r w:rsidRPr="00726AE2">
        <w:t>Motivation</w:t>
      </w:r>
    </w:p>
    <w:p w14:paraId="5B1A06F5" w14:textId="26FBFE89" w:rsidR="000448B4" w:rsidRPr="00726AE2" w:rsidRDefault="000448B4" w:rsidP="000448B4">
      <w:pPr>
        <w:rPr>
          <w:rFonts w:cs="Arial"/>
          <w:color w:val="000000" w:themeColor="text1"/>
          <w:szCs w:val="22"/>
        </w:rPr>
      </w:pPr>
      <w:r w:rsidRPr="00726AE2">
        <w:rPr>
          <w:rFonts w:cs="Arial"/>
          <w:szCs w:val="22"/>
        </w:rPr>
        <w:t xml:space="preserve">This document is motivated by the need to justify the sufficiency of the </w:t>
      </w:r>
      <w:r w:rsidRPr="00726AE2">
        <w:rPr>
          <w:rFonts w:cs="Arial"/>
          <w:b/>
          <w:bCs/>
          <w:szCs w:val="22"/>
        </w:rPr>
        <w:t>AVCDL</w:t>
      </w:r>
      <w:r w:rsidRPr="00726AE2">
        <w:rPr>
          <w:rFonts w:cs="Arial"/>
          <w:szCs w:val="22"/>
        </w:rPr>
        <w:t xml:space="preserve"> for compliance with </w:t>
      </w:r>
      <w:r w:rsidR="002E3C17">
        <w:rPr>
          <w:rFonts w:cs="Arial"/>
          <w:szCs w:val="22"/>
        </w:rPr>
        <w:t>the</w:t>
      </w:r>
      <w:r w:rsidRPr="00726AE2">
        <w:rPr>
          <w:rFonts w:cs="Arial"/>
          <w:szCs w:val="22"/>
        </w:rPr>
        <w:t xml:space="preserve"> </w:t>
      </w:r>
      <w:r w:rsidR="002E3C17" w:rsidRPr="002E3C17">
        <w:rPr>
          <w:rFonts w:cs="Arial"/>
          <w:b/>
          <w:bCs/>
          <w:color w:val="000000" w:themeColor="text1"/>
          <w:szCs w:val="22"/>
        </w:rPr>
        <w:t>NHTSA Cybersecurity Best Practices</w:t>
      </w:r>
      <w:r w:rsidR="009C5DD8" w:rsidRPr="009C5DD8">
        <w:rPr>
          <w:rFonts w:cs="Arial"/>
          <w:b/>
          <w:bCs/>
          <w:color w:val="000000" w:themeColor="text1"/>
          <w:szCs w:val="22"/>
        </w:rPr>
        <w:t xml:space="preserve"> </w:t>
      </w:r>
      <w:r w:rsidR="009C5DD8">
        <w:rPr>
          <w:rFonts w:cs="Arial"/>
          <w:b/>
          <w:bCs/>
          <w:color w:val="000000" w:themeColor="text1"/>
          <w:szCs w:val="22"/>
        </w:rPr>
        <w:t>for Safety of Modern Vehicles</w:t>
      </w:r>
      <w:r w:rsidRPr="00726AE2">
        <w:rPr>
          <w:rFonts w:cs="Arial"/>
          <w:color w:val="000000" w:themeColor="text1"/>
          <w:szCs w:val="22"/>
        </w:rPr>
        <w:t>.</w:t>
      </w:r>
    </w:p>
    <w:p w14:paraId="076187C1" w14:textId="5B56B0A6" w:rsidR="00AC1DEF" w:rsidRPr="00726AE2" w:rsidRDefault="00601DC5" w:rsidP="00AC1DEF">
      <w:pPr>
        <w:pStyle w:val="Heading1"/>
      </w:pPr>
      <w:r w:rsidRPr="00726AE2">
        <w:t>Audience</w:t>
      </w:r>
    </w:p>
    <w:p w14:paraId="5CC0BDAB" w14:textId="74B3F82D" w:rsidR="009F565C" w:rsidRPr="00726AE2" w:rsidRDefault="00AC1DEF" w:rsidP="00906D6F">
      <w:pPr>
        <w:rPr>
          <w:rFonts w:cs="Arial"/>
          <w:szCs w:val="22"/>
        </w:rPr>
      </w:pPr>
      <w:r w:rsidRPr="00726AE2">
        <w:rPr>
          <w:rFonts w:cs="Arial"/>
          <w:szCs w:val="22"/>
        </w:rPr>
        <w:t>The audience for this document is the certifying organization.</w:t>
      </w:r>
    </w:p>
    <w:p w14:paraId="14DD69FE" w14:textId="77777777" w:rsidR="00051E50" w:rsidRPr="00726AE2" w:rsidRDefault="00051E50" w:rsidP="00051E50">
      <w:pPr>
        <w:pStyle w:val="Heading1"/>
      </w:pPr>
      <w:r w:rsidRPr="00726AE2">
        <w:t>License</w:t>
      </w:r>
    </w:p>
    <w:p w14:paraId="0D37EA67" w14:textId="6728EC98" w:rsidR="00051E50" w:rsidRPr="00726AE2" w:rsidRDefault="00051E50" w:rsidP="00051E50">
      <w:pPr>
        <w:rPr>
          <w:rFonts w:cs="Arial"/>
          <w:szCs w:val="22"/>
        </w:rPr>
      </w:pPr>
      <w:r w:rsidRPr="00726AE2">
        <w:rPr>
          <w:rFonts w:cs="Arial"/>
          <w:szCs w:val="22"/>
        </w:rPr>
        <w:t>This work</w:t>
      </w:r>
      <w:r w:rsidR="001E7CAD" w:rsidRPr="00726AE2">
        <w:rPr>
          <w:rFonts w:cs="Arial"/>
          <w:szCs w:val="22"/>
        </w:rPr>
        <w:t xml:space="preserve"> </w:t>
      </w:r>
      <w:r w:rsidRPr="00726AE2">
        <w:rPr>
          <w:rFonts w:cs="Arial"/>
          <w:szCs w:val="22"/>
        </w:rPr>
        <w:t xml:space="preserve">was created by </w:t>
      </w:r>
      <w:r w:rsidR="002E3C17">
        <w:rPr>
          <w:rFonts w:cs="Arial"/>
          <w:b/>
          <w:bCs/>
          <w:szCs w:val="22"/>
        </w:rPr>
        <w:t>Torc Robotics</w:t>
      </w:r>
      <w:r w:rsidRPr="00726AE2">
        <w:rPr>
          <w:rFonts w:cs="Arial"/>
          <w:szCs w:val="22"/>
        </w:rPr>
        <w:t xml:space="preserve"> and is licensed under the </w:t>
      </w:r>
      <w:r w:rsidRPr="00726AE2">
        <w:rPr>
          <w:rFonts w:cs="Arial"/>
          <w:b/>
          <w:bCs/>
          <w:szCs w:val="22"/>
        </w:rPr>
        <w:t>Creative Commons Attribution-Share Alike (CC</w:t>
      </w:r>
      <w:r w:rsidR="009E4155" w:rsidRPr="00726AE2">
        <w:rPr>
          <w:rFonts w:cs="Arial"/>
          <w:b/>
          <w:bCs/>
          <w:szCs w:val="22"/>
        </w:rPr>
        <w:t xml:space="preserve"> BY</w:t>
      </w:r>
      <w:r w:rsidRPr="00726AE2">
        <w:rPr>
          <w:rFonts w:cs="Arial"/>
          <w:b/>
          <w:bCs/>
          <w:szCs w:val="22"/>
        </w:rPr>
        <w:t>-SA</w:t>
      </w:r>
      <w:r w:rsidR="009E4155" w:rsidRPr="00726AE2">
        <w:rPr>
          <w:rFonts w:cs="Arial"/>
          <w:b/>
          <w:bCs/>
          <w:szCs w:val="22"/>
        </w:rPr>
        <w:t>-4.0</w:t>
      </w:r>
      <w:r w:rsidRPr="00726AE2">
        <w:rPr>
          <w:rFonts w:cs="Arial"/>
          <w:b/>
          <w:bCs/>
          <w:szCs w:val="22"/>
        </w:rPr>
        <w:t>)</w:t>
      </w:r>
      <w:r w:rsidRPr="00726AE2">
        <w:rPr>
          <w:rFonts w:cs="Arial"/>
          <w:szCs w:val="22"/>
        </w:rPr>
        <w:t xml:space="preserve"> License.</w:t>
      </w:r>
    </w:p>
    <w:p w14:paraId="35281C94" w14:textId="73711590" w:rsidR="00051E50" w:rsidRPr="00726AE2" w:rsidRDefault="00051E50" w:rsidP="00051E50">
      <w:pPr>
        <w:pStyle w:val="FirstParagraph"/>
        <w:rPr>
          <w:rFonts w:cs="Arial"/>
          <w:szCs w:val="22"/>
        </w:rPr>
      </w:pPr>
      <w:hyperlink r:id="rId7" w:history="1">
        <w:r w:rsidRPr="00726AE2">
          <w:rPr>
            <w:rStyle w:val="Hyperlink"/>
            <w:rFonts w:cs="Arial"/>
            <w:b/>
            <w:bCs/>
            <w:szCs w:val="22"/>
          </w:rPr>
          <w:t>https://creativecommons.org/licenses/by/4.0/legalcode</w:t>
        </w:r>
      </w:hyperlink>
    </w:p>
    <w:p w14:paraId="0D6B95C9" w14:textId="77777777" w:rsidR="002E3C17" w:rsidRDefault="002E3C17">
      <w:pPr>
        <w:rPr>
          <w:rFonts w:eastAsia="Arial" w:cs="Arial"/>
          <w:sz w:val="40"/>
          <w:szCs w:val="40"/>
          <w:lang w:val="en"/>
        </w:rPr>
      </w:pPr>
      <w:r>
        <w:br w:type="page"/>
      </w:r>
    </w:p>
    <w:p w14:paraId="3D5DA65D" w14:textId="3AAA7880" w:rsidR="0021024B" w:rsidRPr="004655B4" w:rsidRDefault="00387B3D" w:rsidP="0021024B">
      <w:pPr>
        <w:pStyle w:val="Heading1"/>
      </w:pPr>
      <w:r>
        <w:lastRenderedPageBreak/>
        <w:t>Note Regarding NHTSA Guidance</w:t>
      </w:r>
    </w:p>
    <w:p w14:paraId="4CC4118E" w14:textId="7B0FA1A0" w:rsidR="0021024B" w:rsidRDefault="00387B3D" w:rsidP="0021024B">
      <w:pPr>
        <w:rPr>
          <w:szCs w:val="22"/>
        </w:rPr>
      </w:pPr>
      <w:r>
        <w:rPr>
          <w:szCs w:val="22"/>
        </w:rPr>
        <w:t>T</w:t>
      </w:r>
      <w:r w:rsidR="0021024B">
        <w:rPr>
          <w:szCs w:val="22"/>
        </w:rPr>
        <w:t>he</w:t>
      </w:r>
      <w:r w:rsidR="0021024B" w:rsidRPr="00726AE2">
        <w:rPr>
          <w:szCs w:val="22"/>
        </w:rPr>
        <w:t xml:space="preserve"> </w:t>
      </w:r>
      <w:r w:rsidR="0021024B" w:rsidRPr="002E3C17">
        <w:rPr>
          <w:rFonts w:cs="Arial"/>
          <w:b/>
          <w:bCs/>
          <w:color w:val="000000" w:themeColor="text1"/>
          <w:szCs w:val="22"/>
        </w:rPr>
        <w:t>NHTSA Cybersecurity Best Practices</w:t>
      </w:r>
      <w:r w:rsidR="0021024B" w:rsidRPr="009C5DD8">
        <w:rPr>
          <w:rFonts w:cs="Arial"/>
          <w:b/>
          <w:bCs/>
          <w:color w:val="000000" w:themeColor="text1"/>
          <w:szCs w:val="22"/>
        </w:rPr>
        <w:t xml:space="preserve"> </w:t>
      </w:r>
      <w:r w:rsidR="0021024B">
        <w:rPr>
          <w:rFonts w:cs="Arial"/>
          <w:b/>
          <w:bCs/>
          <w:color w:val="000000" w:themeColor="text1"/>
          <w:szCs w:val="22"/>
        </w:rPr>
        <w:t>for Safety of Modern Vehicles</w:t>
      </w:r>
      <w:r w:rsidR="0021024B" w:rsidRPr="00726AE2">
        <w:rPr>
          <w:szCs w:val="22"/>
        </w:rPr>
        <w:t xml:space="preserve"> </w:t>
      </w:r>
      <w:r>
        <w:rPr>
          <w:szCs w:val="22"/>
        </w:rPr>
        <w:t xml:space="preserve">is a </w:t>
      </w:r>
      <w:r w:rsidR="004570EB">
        <w:rPr>
          <w:szCs w:val="22"/>
        </w:rPr>
        <w:t xml:space="preserve">voluntary </w:t>
      </w:r>
      <w:r>
        <w:rPr>
          <w:szCs w:val="22"/>
        </w:rPr>
        <w:t>guidance</w:t>
      </w:r>
      <w:r w:rsidR="0021024B" w:rsidRPr="00726AE2">
        <w:rPr>
          <w:szCs w:val="22"/>
        </w:rPr>
        <w:t xml:space="preserve"> document</w:t>
      </w:r>
      <w:r>
        <w:rPr>
          <w:szCs w:val="22"/>
        </w:rPr>
        <w:t xml:space="preserve">. </w:t>
      </w:r>
      <w:r w:rsidR="00DC1C6E">
        <w:rPr>
          <w:szCs w:val="22"/>
        </w:rPr>
        <w:t>I</w:t>
      </w:r>
      <w:r>
        <w:rPr>
          <w:szCs w:val="22"/>
        </w:rPr>
        <w:t xml:space="preserve">t is targeted at both </w:t>
      </w:r>
      <w:r w:rsidR="00DC1C6E">
        <w:rPr>
          <w:szCs w:val="22"/>
        </w:rPr>
        <w:t>individual organizations and the automotive industry as a whole</w:t>
      </w:r>
      <w:r w:rsidR="0021024B" w:rsidRPr="00726AE2">
        <w:rPr>
          <w:szCs w:val="22"/>
        </w:rPr>
        <w:t>.</w:t>
      </w:r>
      <w:r w:rsidR="00DC1C6E">
        <w:rPr>
          <w:szCs w:val="22"/>
        </w:rPr>
        <w:t xml:space="preserve"> As the document states:</w:t>
      </w:r>
    </w:p>
    <w:p w14:paraId="53856A33" w14:textId="3CCC3C1B" w:rsidR="000B4498" w:rsidRDefault="000B4498" w:rsidP="000B4498">
      <w:pPr>
        <w:pStyle w:val="Quote"/>
      </w:pPr>
      <w:r w:rsidRPr="000B4498">
        <w:t>NHTSA has made vehicle cybersecurity an organizational priority, and it is important for</w:t>
      </w:r>
      <w:r>
        <w:t xml:space="preserve"> </w:t>
      </w:r>
      <w:r w:rsidRPr="000B4498">
        <w:t>automotive industry suppliers and manufacturers to do so as well.</w:t>
      </w:r>
    </w:p>
    <w:p w14:paraId="3076FF3D" w14:textId="579C9677" w:rsidR="000B4498" w:rsidRDefault="000B4498" w:rsidP="0021024B">
      <w:pPr>
        <w:rPr>
          <w:szCs w:val="22"/>
        </w:rPr>
      </w:pPr>
      <w:r>
        <w:rPr>
          <w:szCs w:val="22"/>
        </w:rPr>
        <w:t>and</w:t>
      </w:r>
    </w:p>
    <w:p w14:paraId="2FDD6A36" w14:textId="716D8C83" w:rsidR="00DC1C6E" w:rsidRPr="00DC1C6E" w:rsidRDefault="00DC1C6E" w:rsidP="004B0BF8">
      <w:pPr>
        <w:pStyle w:val="Quote"/>
      </w:pPr>
      <w:r w:rsidRPr="00DC1C6E">
        <w:t>NHTSA believes the voluntary best practices described in this document provide a solid</w:t>
      </w:r>
      <w:r w:rsidRPr="00DC1C6E">
        <w:t xml:space="preserve"> </w:t>
      </w:r>
      <w:r w:rsidRPr="00DC1C6E">
        <w:t>foundation for developing a risk-based approach to cybersecurity challenges, and describes</w:t>
      </w:r>
      <w:r w:rsidRPr="00DC1C6E">
        <w:t xml:space="preserve"> </w:t>
      </w:r>
      <w:r w:rsidRPr="00DC1C6E">
        <w:t>important processes that can be maintained, refreshed and updated effectively over time to</w:t>
      </w:r>
      <w:r w:rsidRPr="00DC1C6E">
        <w:t xml:space="preserve"> </w:t>
      </w:r>
      <w:r w:rsidRPr="00DC1C6E">
        <w:t>serve the needs of the automotive industry.</w:t>
      </w:r>
    </w:p>
    <w:p w14:paraId="2F5AE406" w14:textId="1768406C" w:rsidR="00DC1C6E" w:rsidRDefault="00DC1C6E" w:rsidP="0021024B">
      <w:pPr>
        <w:rPr>
          <w:szCs w:val="22"/>
        </w:rPr>
      </w:pPr>
      <w:r>
        <w:rPr>
          <w:szCs w:val="22"/>
        </w:rPr>
        <w:t xml:space="preserve">The document does not restrict its recommendations </w:t>
      </w:r>
      <w:r w:rsidR="004B0BF8">
        <w:rPr>
          <w:szCs w:val="22"/>
        </w:rPr>
        <w:t xml:space="preserve">to </w:t>
      </w:r>
      <w:r>
        <w:rPr>
          <w:szCs w:val="22"/>
        </w:rPr>
        <w:t xml:space="preserve">product cybersecurity. Because of this it must be considered by a host of entities within and without an organization, </w:t>
      </w:r>
      <w:r w:rsidR="004B0BF8">
        <w:rPr>
          <w:szCs w:val="22"/>
        </w:rPr>
        <w:t>as well as</w:t>
      </w:r>
      <w:r>
        <w:rPr>
          <w:szCs w:val="22"/>
        </w:rPr>
        <w:t xml:space="preserve"> across the supply chain.</w:t>
      </w:r>
    </w:p>
    <w:p w14:paraId="3E409F33" w14:textId="421CAF3C" w:rsidR="000B4498" w:rsidRDefault="000B4498" w:rsidP="000B4498">
      <w:pPr>
        <w:pStyle w:val="Quote"/>
      </w:pPr>
      <w:r w:rsidRPr="000B4498">
        <w:t>This document is intended to cover cybersecurity issues for all motor vehicles and motor</w:t>
      </w:r>
      <w:r>
        <w:t xml:space="preserve"> </w:t>
      </w:r>
      <w:r w:rsidRPr="000B4498">
        <w:t>vehicle equipment (including software) and is therefore applicable to all individuals and</w:t>
      </w:r>
      <w:r>
        <w:t xml:space="preserve"> </w:t>
      </w:r>
      <w:r w:rsidRPr="000B4498">
        <w:t>organizations designing and manufacturing vehicle electronic systems and software. These</w:t>
      </w:r>
      <w:r>
        <w:t xml:space="preserve"> </w:t>
      </w:r>
      <w:r w:rsidRPr="000B4498">
        <w:t>entities include, but are not limited to, small- and large-volume motor vehicle and motor vehicle</w:t>
      </w:r>
      <w:r>
        <w:t xml:space="preserve"> </w:t>
      </w:r>
      <w:r w:rsidRPr="000B4498">
        <w:t>equipment designers, suppliers, manufacturers, modifiers, and alterers.</w:t>
      </w:r>
    </w:p>
    <w:p w14:paraId="038FE7CE" w14:textId="157C1E5E" w:rsidR="000B4498" w:rsidRDefault="00DC1C6E" w:rsidP="0021024B">
      <w:pPr>
        <w:rPr>
          <w:szCs w:val="22"/>
        </w:rPr>
      </w:pPr>
      <w:r>
        <w:rPr>
          <w:szCs w:val="22"/>
        </w:rPr>
        <w:t>Additionally, given the stated focus on safety, many aspects of product cybersecurity engineering are excluded in preferences to a safety risk centric set of recommendations.</w:t>
      </w:r>
    </w:p>
    <w:p w14:paraId="61B77190" w14:textId="6F587404" w:rsidR="000B4498" w:rsidRDefault="000B4498" w:rsidP="000B4498">
      <w:pPr>
        <w:pStyle w:val="Quote"/>
      </w:pPr>
      <w:r w:rsidRPr="000B4498">
        <w:t>Prioritizing vehicle cybersecurity also means establishing internal processes and</w:t>
      </w:r>
      <w:r>
        <w:t xml:space="preserve"> </w:t>
      </w:r>
      <w:r w:rsidRPr="000B4498">
        <w:t>strategies to ensure systems will be safe under expected real-world conditions, including in the</w:t>
      </w:r>
      <w:r>
        <w:t xml:space="preserve"> </w:t>
      </w:r>
      <w:r w:rsidRPr="000B4498">
        <w:t>presence of potential vehicle cybersecurity threats.</w:t>
      </w:r>
    </w:p>
    <w:p w14:paraId="6079BCC0" w14:textId="77777777" w:rsidR="003C29C6" w:rsidRDefault="003C29C6">
      <w:pPr>
        <w:spacing w:after="0" w:line="240" w:lineRule="auto"/>
        <w:jc w:val="left"/>
        <w:rPr>
          <w:rFonts w:eastAsia="Arial" w:cs="Arial"/>
          <w:sz w:val="40"/>
          <w:szCs w:val="40"/>
          <w:lang w:val="en"/>
        </w:rPr>
      </w:pPr>
      <w:r>
        <w:br w:type="page"/>
      </w:r>
    </w:p>
    <w:p w14:paraId="08F315CF" w14:textId="0C52D31D" w:rsidR="00680BA3" w:rsidRPr="004655B4" w:rsidRDefault="00680BA3" w:rsidP="00680BA3">
      <w:pPr>
        <w:pStyle w:val="Heading1"/>
      </w:pPr>
      <w:r>
        <w:lastRenderedPageBreak/>
        <w:t>Application of Information</w:t>
      </w:r>
    </w:p>
    <w:p w14:paraId="7098510E" w14:textId="5DD2537C" w:rsidR="00680BA3" w:rsidRPr="00726AE2" w:rsidRDefault="00680BA3" w:rsidP="00680BA3">
      <w:pPr>
        <w:rPr>
          <w:szCs w:val="22"/>
        </w:rPr>
      </w:pPr>
      <w:r w:rsidRPr="00726AE2">
        <w:rPr>
          <w:szCs w:val="22"/>
        </w:rPr>
        <w:t>Within the context of</w:t>
      </w:r>
      <w:r w:rsidR="00DC2E31">
        <w:rPr>
          <w:szCs w:val="22"/>
        </w:rPr>
        <w:t xml:space="preserve"> the</w:t>
      </w:r>
      <w:r w:rsidRPr="00726AE2">
        <w:rPr>
          <w:szCs w:val="22"/>
        </w:rPr>
        <w:t xml:space="preserve"> </w:t>
      </w:r>
      <w:r w:rsidR="00DC2E31" w:rsidRPr="002E3C17">
        <w:rPr>
          <w:rFonts w:cs="Arial"/>
          <w:b/>
          <w:bCs/>
          <w:color w:val="000000" w:themeColor="text1"/>
          <w:szCs w:val="22"/>
        </w:rPr>
        <w:t>NHTSA Cybersecurity Best Practices</w:t>
      </w:r>
      <w:r w:rsidR="009C5DD8" w:rsidRPr="009C5DD8">
        <w:rPr>
          <w:rFonts w:cs="Arial"/>
          <w:b/>
          <w:bCs/>
          <w:color w:val="000000" w:themeColor="text1"/>
          <w:szCs w:val="22"/>
        </w:rPr>
        <w:t xml:space="preserve"> </w:t>
      </w:r>
      <w:r w:rsidR="009C5DD8">
        <w:rPr>
          <w:rFonts w:cs="Arial"/>
          <w:b/>
          <w:bCs/>
          <w:color w:val="000000" w:themeColor="text1"/>
          <w:szCs w:val="22"/>
        </w:rPr>
        <w:t>for Safety of Modern Vehicles</w:t>
      </w:r>
      <w:r w:rsidRPr="00726AE2">
        <w:rPr>
          <w:szCs w:val="22"/>
        </w:rPr>
        <w:t xml:space="preserve">, as presented in this document, the </w:t>
      </w:r>
      <w:r w:rsidRPr="00726AE2">
        <w:rPr>
          <w:b/>
          <w:bCs/>
          <w:szCs w:val="22"/>
        </w:rPr>
        <w:t>AVCDL</w:t>
      </w:r>
      <w:r w:rsidRPr="00726AE2">
        <w:rPr>
          <w:szCs w:val="22"/>
        </w:rPr>
        <w:t xml:space="preserve"> </w:t>
      </w:r>
      <w:r w:rsidR="00B11968">
        <w:rPr>
          <w:szCs w:val="22"/>
        </w:rPr>
        <w:t>will</w:t>
      </w:r>
      <w:r w:rsidRPr="00726AE2">
        <w:rPr>
          <w:szCs w:val="22"/>
        </w:rPr>
        <w:t xml:space="preserve"> be </w:t>
      </w:r>
      <w:r w:rsidR="00B11968">
        <w:rPr>
          <w:szCs w:val="22"/>
        </w:rPr>
        <w:t>shown</w:t>
      </w:r>
      <w:r w:rsidRPr="00726AE2">
        <w:rPr>
          <w:szCs w:val="22"/>
        </w:rPr>
        <w:t xml:space="preserve"> </w:t>
      </w:r>
      <w:r w:rsidR="00B11968">
        <w:rPr>
          <w:szCs w:val="22"/>
        </w:rPr>
        <w:t>where it</w:t>
      </w:r>
      <w:r w:rsidRPr="00726AE2">
        <w:rPr>
          <w:szCs w:val="22"/>
        </w:rPr>
        <w:t xml:space="preserve"> </w:t>
      </w:r>
      <w:r w:rsidR="00A76FCB">
        <w:rPr>
          <w:szCs w:val="22"/>
        </w:rPr>
        <w:t>either directly implement</w:t>
      </w:r>
      <w:r w:rsidR="00B11968">
        <w:rPr>
          <w:szCs w:val="22"/>
        </w:rPr>
        <w:t>s</w:t>
      </w:r>
      <w:r w:rsidR="00A76FCB">
        <w:rPr>
          <w:szCs w:val="22"/>
        </w:rPr>
        <w:t xml:space="preserve"> or </w:t>
      </w:r>
      <w:r w:rsidRPr="00726AE2">
        <w:rPr>
          <w:szCs w:val="22"/>
        </w:rPr>
        <w:t>support</w:t>
      </w:r>
      <w:r w:rsidR="00B11968">
        <w:rPr>
          <w:szCs w:val="22"/>
        </w:rPr>
        <w:t>s</w:t>
      </w:r>
      <w:r w:rsidRPr="00726AE2">
        <w:rPr>
          <w:szCs w:val="22"/>
        </w:rPr>
        <w:t xml:space="preserve"> </w:t>
      </w:r>
      <w:r w:rsidR="00A76FCB">
        <w:rPr>
          <w:szCs w:val="22"/>
        </w:rPr>
        <w:t xml:space="preserve">the </w:t>
      </w:r>
      <w:r w:rsidRPr="00726AE2">
        <w:rPr>
          <w:szCs w:val="22"/>
        </w:rPr>
        <w:t xml:space="preserve">various </w:t>
      </w:r>
      <w:r w:rsidR="00A76FCB">
        <w:rPr>
          <w:szCs w:val="22"/>
        </w:rPr>
        <w:t>practices</w:t>
      </w:r>
      <w:r w:rsidRPr="00726AE2">
        <w:rPr>
          <w:szCs w:val="22"/>
        </w:rPr>
        <w:t xml:space="preserve"> identified </w:t>
      </w:r>
      <w:r w:rsidR="00A76FCB">
        <w:rPr>
          <w:szCs w:val="22"/>
        </w:rPr>
        <w:t>by</w:t>
      </w:r>
      <w:r w:rsidR="00DC2E31" w:rsidRPr="00726AE2">
        <w:rPr>
          <w:szCs w:val="22"/>
        </w:rPr>
        <w:t xml:space="preserve"> </w:t>
      </w:r>
      <w:r w:rsidR="00DC2E31" w:rsidRPr="002E3C17">
        <w:rPr>
          <w:rFonts w:cs="Arial"/>
          <w:b/>
          <w:bCs/>
          <w:color w:val="000000" w:themeColor="text1"/>
          <w:szCs w:val="22"/>
        </w:rPr>
        <w:t>NHTSA</w:t>
      </w:r>
      <w:r w:rsidRPr="00726AE2">
        <w:rPr>
          <w:szCs w:val="22"/>
        </w:rPr>
        <w:t xml:space="preserve">. It is expected that any organization seeking </w:t>
      </w:r>
      <w:r w:rsidR="00DC2E31">
        <w:rPr>
          <w:szCs w:val="22"/>
        </w:rPr>
        <w:t xml:space="preserve">to </w:t>
      </w:r>
      <w:r w:rsidR="00A76FCB">
        <w:rPr>
          <w:szCs w:val="22"/>
        </w:rPr>
        <w:t>apply the guidance within</w:t>
      </w:r>
      <w:r w:rsidR="00DC2E31">
        <w:rPr>
          <w:szCs w:val="22"/>
        </w:rPr>
        <w:t xml:space="preserve"> </w:t>
      </w:r>
      <w:r w:rsidR="00DC2E31">
        <w:rPr>
          <w:szCs w:val="22"/>
        </w:rPr>
        <w:t>the</w:t>
      </w:r>
      <w:r w:rsidR="00DC2E31" w:rsidRPr="00726AE2">
        <w:rPr>
          <w:szCs w:val="22"/>
        </w:rPr>
        <w:t xml:space="preserve"> </w:t>
      </w:r>
      <w:r w:rsidR="00DC2E31" w:rsidRPr="002E3C17">
        <w:rPr>
          <w:rFonts w:cs="Arial"/>
          <w:b/>
          <w:bCs/>
          <w:color w:val="000000" w:themeColor="text1"/>
          <w:szCs w:val="22"/>
        </w:rPr>
        <w:t>NHTSA Cybersecurity Best Practices</w:t>
      </w:r>
      <w:r w:rsidR="009C5DD8" w:rsidRPr="009C5DD8">
        <w:rPr>
          <w:rFonts w:cs="Arial"/>
          <w:b/>
          <w:bCs/>
          <w:color w:val="000000" w:themeColor="text1"/>
          <w:szCs w:val="22"/>
        </w:rPr>
        <w:t xml:space="preserve"> </w:t>
      </w:r>
      <w:r w:rsidR="009C5DD8">
        <w:rPr>
          <w:rFonts w:cs="Arial"/>
          <w:b/>
          <w:bCs/>
          <w:color w:val="000000" w:themeColor="text1"/>
          <w:szCs w:val="22"/>
        </w:rPr>
        <w:t>for Safety of Modern Vehicles</w:t>
      </w:r>
      <w:r w:rsidR="00DC2E31" w:rsidRPr="00726AE2">
        <w:rPr>
          <w:szCs w:val="22"/>
        </w:rPr>
        <w:t xml:space="preserve"> </w:t>
      </w:r>
      <w:r w:rsidR="00B11968">
        <w:rPr>
          <w:szCs w:val="22"/>
        </w:rPr>
        <w:t xml:space="preserve">document </w:t>
      </w:r>
      <w:r w:rsidRPr="00726AE2">
        <w:rPr>
          <w:szCs w:val="22"/>
        </w:rPr>
        <w:t xml:space="preserve">will have </w:t>
      </w:r>
      <w:r w:rsidR="00A76FCB">
        <w:rPr>
          <w:szCs w:val="22"/>
        </w:rPr>
        <w:t>a</w:t>
      </w:r>
      <w:r w:rsidRPr="00726AE2">
        <w:rPr>
          <w:szCs w:val="22"/>
        </w:rPr>
        <w:t xml:space="preserve"> </w:t>
      </w:r>
      <w:r w:rsidR="00945613" w:rsidRPr="00726AE2">
        <w:rPr>
          <w:szCs w:val="22"/>
        </w:rPr>
        <w:t>compliance</w:t>
      </w:r>
      <w:r w:rsidRPr="00726AE2">
        <w:rPr>
          <w:szCs w:val="22"/>
        </w:rPr>
        <w:t xml:space="preserve"> group lead</w:t>
      </w:r>
      <w:r w:rsidR="00A76FCB">
        <w:rPr>
          <w:szCs w:val="22"/>
        </w:rPr>
        <w:t>ing</w:t>
      </w:r>
      <w:r w:rsidRPr="00726AE2">
        <w:rPr>
          <w:szCs w:val="22"/>
        </w:rPr>
        <w:t xml:space="preserve"> the interaction with </w:t>
      </w:r>
      <w:r w:rsidR="00A76FCB" w:rsidRPr="00A76FCB">
        <w:rPr>
          <w:b/>
          <w:bCs/>
          <w:szCs w:val="22"/>
        </w:rPr>
        <w:t>NHTSA</w:t>
      </w:r>
      <w:r w:rsidRPr="00726AE2">
        <w:rPr>
          <w:szCs w:val="22"/>
        </w:rPr>
        <w:t xml:space="preserve"> and coordinat</w:t>
      </w:r>
      <w:r w:rsidR="00A76FCB">
        <w:rPr>
          <w:szCs w:val="22"/>
        </w:rPr>
        <w:t>ing</w:t>
      </w:r>
      <w:r w:rsidRPr="00726AE2">
        <w:rPr>
          <w:szCs w:val="22"/>
        </w:rPr>
        <w:t xml:space="preserve"> with the </w:t>
      </w:r>
      <w:r w:rsidR="00DC2E31">
        <w:rPr>
          <w:szCs w:val="22"/>
        </w:rPr>
        <w:t xml:space="preserve">product </w:t>
      </w:r>
      <w:r w:rsidRPr="00726AE2">
        <w:rPr>
          <w:szCs w:val="22"/>
        </w:rPr>
        <w:t xml:space="preserve">cybersecurity group </w:t>
      </w:r>
      <w:r w:rsidR="00B11968">
        <w:rPr>
          <w:szCs w:val="22"/>
        </w:rPr>
        <w:t>regarding</w:t>
      </w:r>
      <w:r w:rsidRPr="00726AE2">
        <w:rPr>
          <w:szCs w:val="22"/>
        </w:rPr>
        <w:t xml:space="preserve"> th</w:t>
      </w:r>
      <w:r w:rsidR="00B11968">
        <w:rPr>
          <w:szCs w:val="22"/>
        </w:rPr>
        <w:t>os</w:t>
      </w:r>
      <w:r w:rsidRPr="00726AE2">
        <w:rPr>
          <w:szCs w:val="22"/>
        </w:rPr>
        <w:t xml:space="preserve">e </w:t>
      </w:r>
      <w:r w:rsidR="00B11968">
        <w:rPr>
          <w:szCs w:val="22"/>
        </w:rPr>
        <w:t>aspects</w:t>
      </w:r>
      <w:r w:rsidRPr="00726AE2">
        <w:rPr>
          <w:szCs w:val="22"/>
        </w:rPr>
        <w:t xml:space="preserve"> requiring that group’s support.</w:t>
      </w:r>
    </w:p>
    <w:p w14:paraId="1E6A8265" w14:textId="4ACB1D25" w:rsidR="00680BA3" w:rsidRPr="00726AE2" w:rsidRDefault="00680BA3" w:rsidP="00680BA3">
      <w:pPr>
        <w:rPr>
          <w:szCs w:val="22"/>
        </w:rPr>
      </w:pPr>
      <w:r w:rsidRPr="00726AE2">
        <w:rPr>
          <w:szCs w:val="22"/>
        </w:rPr>
        <w:t xml:space="preserve">Furthermore, given the scope of the full lifecycle supported by the </w:t>
      </w:r>
      <w:r w:rsidRPr="00726AE2">
        <w:rPr>
          <w:b/>
          <w:bCs/>
          <w:szCs w:val="22"/>
        </w:rPr>
        <w:t>AVCDL</w:t>
      </w:r>
      <w:r w:rsidRPr="00726AE2">
        <w:rPr>
          <w:szCs w:val="22"/>
        </w:rPr>
        <w:t xml:space="preserve">, it is expected that any implementer of the </w:t>
      </w:r>
      <w:r w:rsidRPr="00726AE2">
        <w:rPr>
          <w:b/>
          <w:bCs/>
          <w:szCs w:val="22"/>
        </w:rPr>
        <w:t>AVCDL</w:t>
      </w:r>
      <w:r w:rsidRPr="00726AE2">
        <w:rPr>
          <w:szCs w:val="22"/>
        </w:rPr>
        <w:t xml:space="preserve"> or </w:t>
      </w:r>
      <w:r w:rsidR="00077431" w:rsidRPr="00726AE2">
        <w:rPr>
          <w:szCs w:val="22"/>
        </w:rPr>
        <w:t>authority</w:t>
      </w:r>
      <w:r w:rsidR="00A76FCB">
        <w:rPr>
          <w:szCs w:val="22"/>
        </w:rPr>
        <w:t xml:space="preserve"> external to the organization</w:t>
      </w:r>
      <w:r w:rsidRPr="00726AE2">
        <w:rPr>
          <w:szCs w:val="22"/>
        </w:rPr>
        <w:t xml:space="preserve"> fully review the material in context. This is because there is an explicit traceability established by the </w:t>
      </w:r>
      <w:r w:rsidRPr="00726AE2">
        <w:rPr>
          <w:b/>
          <w:bCs/>
          <w:szCs w:val="22"/>
        </w:rPr>
        <w:t>AVCDL</w:t>
      </w:r>
      <w:r w:rsidRPr="00726AE2">
        <w:rPr>
          <w:szCs w:val="22"/>
        </w:rPr>
        <w:t xml:space="preserve"> which removes the necessity to reiterate every precursor activity. This traceability is shown in the </w:t>
      </w:r>
      <w:r w:rsidRPr="00726AE2">
        <w:rPr>
          <w:b/>
          <w:bCs/>
          <w:szCs w:val="22"/>
        </w:rPr>
        <w:t>AVCDL</w:t>
      </w:r>
      <w:r w:rsidR="0021024B">
        <w:rPr>
          <w:b/>
          <w:bCs/>
          <w:szCs w:val="22"/>
        </w:rPr>
        <w:t xml:space="preserve"> Traceability</w:t>
      </w:r>
      <w:r w:rsidRPr="00726AE2">
        <w:rPr>
          <w:szCs w:val="22"/>
        </w:rPr>
        <w:t xml:space="preserve"> </w:t>
      </w:r>
      <w:r w:rsidR="0021024B">
        <w:rPr>
          <w:szCs w:val="22"/>
        </w:rPr>
        <w:t>elaboration</w:t>
      </w:r>
      <w:r w:rsidRPr="00726AE2">
        <w:rPr>
          <w:szCs w:val="22"/>
        </w:rPr>
        <w:t xml:space="preserve"> document.</w:t>
      </w:r>
    </w:p>
    <w:p w14:paraId="128DD040" w14:textId="2766DDAF" w:rsidR="006A3E12" w:rsidRPr="00726AE2" w:rsidRDefault="006A3E12" w:rsidP="00680BA3">
      <w:pPr>
        <w:rPr>
          <w:szCs w:val="22"/>
        </w:rPr>
      </w:pPr>
      <w:r w:rsidRPr="00726AE2">
        <w:rPr>
          <w:szCs w:val="22"/>
        </w:rPr>
        <w:t>It is assumed that since</w:t>
      </w:r>
      <w:r w:rsidR="00B11968">
        <w:rPr>
          <w:szCs w:val="22"/>
        </w:rPr>
        <w:t xml:space="preserve"> the specific practices identified by</w:t>
      </w:r>
      <w:r w:rsidRPr="00726AE2">
        <w:rPr>
          <w:szCs w:val="22"/>
        </w:rPr>
        <w:t xml:space="preserve"> </w:t>
      </w:r>
      <w:r w:rsidR="00DC2E31" w:rsidRPr="002E3C17">
        <w:rPr>
          <w:rFonts w:cs="Arial"/>
          <w:b/>
          <w:bCs/>
          <w:color w:val="000000" w:themeColor="text1"/>
          <w:szCs w:val="22"/>
        </w:rPr>
        <w:t xml:space="preserve">NHTSA </w:t>
      </w:r>
      <w:r w:rsidR="00B11968">
        <w:rPr>
          <w:szCs w:val="22"/>
        </w:rPr>
        <w:t>which an organization undertakes</w:t>
      </w:r>
      <w:r w:rsidRPr="00726AE2">
        <w:rPr>
          <w:szCs w:val="22"/>
        </w:rPr>
        <w:t xml:space="preserve"> </w:t>
      </w:r>
      <w:r w:rsidR="00B11968">
        <w:rPr>
          <w:szCs w:val="22"/>
        </w:rPr>
        <w:t>will be governed to a large extent by their position within the supply chain</w:t>
      </w:r>
      <w:r w:rsidRPr="00726AE2">
        <w:rPr>
          <w:szCs w:val="22"/>
        </w:rPr>
        <w:t xml:space="preserve">, </w:t>
      </w:r>
      <w:r w:rsidR="0030333A" w:rsidRPr="00726AE2">
        <w:rPr>
          <w:szCs w:val="22"/>
        </w:rPr>
        <w:t xml:space="preserve">and </w:t>
      </w:r>
      <w:r w:rsidRPr="00726AE2">
        <w:rPr>
          <w:szCs w:val="22"/>
        </w:rPr>
        <w:t xml:space="preserve">that the application of the </w:t>
      </w:r>
      <w:r w:rsidRPr="00726AE2">
        <w:rPr>
          <w:b/>
          <w:bCs/>
          <w:szCs w:val="22"/>
        </w:rPr>
        <w:t>AVCDL</w:t>
      </w:r>
      <w:r w:rsidRPr="00726AE2">
        <w:rPr>
          <w:szCs w:val="22"/>
        </w:rPr>
        <w:t xml:space="preserve"> may be in support of the overall activities of the manufacturer and/or any organization within the supply chain providing components for the vehicle under </w:t>
      </w:r>
      <w:r w:rsidR="00B11968">
        <w:rPr>
          <w:szCs w:val="22"/>
        </w:rPr>
        <w:t>consideration</w:t>
      </w:r>
      <w:r w:rsidRPr="00726AE2">
        <w:rPr>
          <w:szCs w:val="22"/>
        </w:rPr>
        <w:t>.</w:t>
      </w:r>
    </w:p>
    <w:p w14:paraId="77191D5A" w14:textId="08C52B34" w:rsidR="00680BA3" w:rsidRPr="00726AE2" w:rsidRDefault="00680BA3" w:rsidP="00680BA3">
      <w:pPr>
        <w:rPr>
          <w:szCs w:val="22"/>
        </w:rPr>
      </w:pPr>
      <w:r w:rsidRPr="00726AE2">
        <w:rPr>
          <w:szCs w:val="22"/>
        </w:rPr>
        <w:t xml:space="preserve">Additionally, it is presumed that during organizational </w:t>
      </w:r>
      <w:r w:rsidR="00B11968">
        <w:rPr>
          <w:szCs w:val="22"/>
        </w:rPr>
        <w:t>review</w:t>
      </w:r>
      <w:r w:rsidRPr="00726AE2">
        <w:rPr>
          <w:szCs w:val="22"/>
        </w:rPr>
        <w:t xml:space="preserve"> activities toward </w:t>
      </w:r>
      <w:r w:rsidR="00DC2E31" w:rsidRPr="002E3C17">
        <w:rPr>
          <w:rFonts w:cs="Arial"/>
          <w:b/>
          <w:bCs/>
          <w:color w:val="000000" w:themeColor="text1"/>
          <w:szCs w:val="22"/>
        </w:rPr>
        <w:t xml:space="preserve">NHTSA </w:t>
      </w:r>
      <w:r w:rsidR="00945613" w:rsidRPr="00726AE2">
        <w:rPr>
          <w:szCs w:val="22"/>
        </w:rPr>
        <w:t>approval</w:t>
      </w:r>
      <w:r w:rsidRPr="00726AE2">
        <w:rPr>
          <w:szCs w:val="22"/>
        </w:rPr>
        <w:t xml:space="preserve"> that individuals competent to explain and defend the processes expressed in and products generated by the application of the </w:t>
      </w:r>
      <w:r w:rsidRPr="00726AE2">
        <w:rPr>
          <w:b/>
          <w:bCs/>
          <w:szCs w:val="22"/>
        </w:rPr>
        <w:t>AVCDL</w:t>
      </w:r>
      <w:r w:rsidRPr="00726AE2">
        <w:rPr>
          <w:szCs w:val="22"/>
        </w:rPr>
        <w:t xml:space="preserve"> will be available to th</w:t>
      </w:r>
      <w:r w:rsidR="00B11968">
        <w:rPr>
          <w:szCs w:val="22"/>
        </w:rPr>
        <w:t xml:space="preserve">at </w:t>
      </w:r>
      <w:r w:rsidR="00DC2E31" w:rsidRPr="00726AE2">
        <w:rPr>
          <w:szCs w:val="22"/>
        </w:rPr>
        <w:t>authority</w:t>
      </w:r>
      <w:r w:rsidR="00B11968">
        <w:rPr>
          <w:szCs w:val="22"/>
        </w:rPr>
        <w:t>’s</w:t>
      </w:r>
      <w:r w:rsidR="00DC2E31">
        <w:rPr>
          <w:szCs w:val="22"/>
        </w:rPr>
        <w:t xml:space="preserve"> </w:t>
      </w:r>
      <w:r w:rsidRPr="00726AE2">
        <w:rPr>
          <w:szCs w:val="22"/>
        </w:rPr>
        <w:t>examiners.</w:t>
      </w:r>
    </w:p>
    <w:p w14:paraId="5A3A07DE" w14:textId="30D15584" w:rsidR="00680BA3" w:rsidRPr="00726AE2" w:rsidRDefault="00680BA3" w:rsidP="00680BA3">
      <w:pPr>
        <w:rPr>
          <w:szCs w:val="22"/>
        </w:rPr>
      </w:pPr>
      <w:r w:rsidRPr="00726AE2">
        <w:rPr>
          <w:szCs w:val="22"/>
        </w:rPr>
        <w:t xml:space="preserve">In addition to the </w:t>
      </w:r>
      <w:r w:rsidRPr="00726AE2">
        <w:rPr>
          <w:b/>
          <w:bCs/>
          <w:szCs w:val="22"/>
        </w:rPr>
        <w:t>AVCDL</w:t>
      </w:r>
      <w:r w:rsidRPr="00726AE2">
        <w:rPr>
          <w:szCs w:val="22"/>
        </w:rPr>
        <w:t xml:space="preserve"> primary and secondary documents, the </w:t>
      </w:r>
      <w:r w:rsidRPr="00726AE2">
        <w:rPr>
          <w:b/>
          <w:bCs/>
          <w:szCs w:val="22"/>
        </w:rPr>
        <w:t>AVCDL</w:t>
      </w:r>
      <w:r w:rsidRPr="00726AE2">
        <w:rPr>
          <w:szCs w:val="22"/>
        </w:rPr>
        <w:t xml:space="preserve"> elaboration document</w:t>
      </w:r>
      <w:r w:rsidR="00945613" w:rsidRPr="00726AE2">
        <w:rPr>
          <w:szCs w:val="22"/>
        </w:rPr>
        <w:t>s</w:t>
      </w:r>
      <w:r w:rsidRPr="00726AE2">
        <w:rPr>
          <w:szCs w:val="22"/>
        </w:rPr>
        <w:t xml:space="preserve"> provide contextual information which may be </w:t>
      </w:r>
      <w:r w:rsidR="006A3E12" w:rsidRPr="00726AE2">
        <w:rPr>
          <w:szCs w:val="22"/>
        </w:rPr>
        <w:t>helpful to the</w:t>
      </w:r>
      <w:r w:rsidRPr="00726AE2">
        <w:rPr>
          <w:szCs w:val="22"/>
        </w:rPr>
        <w:t xml:space="preserve"> </w:t>
      </w:r>
      <w:r w:rsidR="006A3E12" w:rsidRPr="00726AE2">
        <w:rPr>
          <w:szCs w:val="22"/>
        </w:rPr>
        <w:t>approval</w:t>
      </w:r>
      <w:r w:rsidRPr="00726AE2">
        <w:rPr>
          <w:szCs w:val="22"/>
        </w:rPr>
        <w:t xml:space="preserve"> </w:t>
      </w:r>
      <w:r w:rsidR="00077431" w:rsidRPr="00726AE2">
        <w:rPr>
          <w:szCs w:val="22"/>
        </w:rPr>
        <w:t>authority</w:t>
      </w:r>
      <w:r w:rsidRPr="00726AE2">
        <w:rPr>
          <w:szCs w:val="22"/>
        </w:rPr>
        <w:t>.</w:t>
      </w:r>
    </w:p>
    <w:p w14:paraId="11E15DFF" w14:textId="5C1FB459" w:rsidR="0030333A" w:rsidRPr="00726AE2" w:rsidRDefault="0030333A" w:rsidP="0030333A">
      <w:pPr>
        <w:rPr>
          <w:szCs w:val="22"/>
        </w:rPr>
      </w:pPr>
    </w:p>
    <w:p w14:paraId="1AF2E7B1" w14:textId="77777777" w:rsidR="002B280A" w:rsidRDefault="002B280A">
      <w:pPr>
        <w:rPr>
          <w:rFonts w:eastAsia="Arial" w:cs="Arial"/>
          <w:sz w:val="40"/>
          <w:szCs w:val="40"/>
          <w:lang w:val="en"/>
        </w:rPr>
      </w:pPr>
      <w:r>
        <w:br w:type="page"/>
      </w:r>
    </w:p>
    <w:p w14:paraId="564B1479" w14:textId="48630CE7" w:rsidR="00BF6BFA" w:rsidRPr="004655B4" w:rsidRDefault="00BF6BFA" w:rsidP="00BF6BFA">
      <w:pPr>
        <w:pStyle w:val="Heading1"/>
      </w:pPr>
      <w:r>
        <w:lastRenderedPageBreak/>
        <w:t>Construction of Argument</w:t>
      </w:r>
    </w:p>
    <w:p w14:paraId="195D3FF3" w14:textId="3DF9FCB7" w:rsidR="00BF6BFA" w:rsidRPr="00726AE2" w:rsidRDefault="00BF6BFA" w:rsidP="00BF6BFA">
      <w:pPr>
        <w:rPr>
          <w:szCs w:val="22"/>
        </w:rPr>
      </w:pPr>
      <w:r w:rsidRPr="00726AE2">
        <w:rPr>
          <w:szCs w:val="22"/>
        </w:rPr>
        <w:t>As noted previous</w:t>
      </w:r>
      <w:r w:rsidR="00B11968">
        <w:rPr>
          <w:szCs w:val="22"/>
        </w:rPr>
        <w:t>ly</w:t>
      </w:r>
      <w:r w:rsidRPr="00726AE2">
        <w:rPr>
          <w:szCs w:val="22"/>
        </w:rPr>
        <w:t xml:space="preserve">, this document uses </w:t>
      </w:r>
      <w:r w:rsidR="00B11968" w:rsidRPr="002E3C17">
        <w:rPr>
          <w:rFonts w:cs="Arial"/>
          <w:b/>
          <w:bCs/>
          <w:color w:val="000000" w:themeColor="text1"/>
          <w:szCs w:val="22"/>
        </w:rPr>
        <w:t>NHTSA Cybersecurity Best Practices</w:t>
      </w:r>
      <w:r w:rsidR="00B11968" w:rsidRPr="009C5DD8">
        <w:rPr>
          <w:rFonts w:cs="Arial"/>
          <w:b/>
          <w:bCs/>
          <w:color w:val="000000" w:themeColor="text1"/>
          <w:szCs w:val="22"/>
        </w:rPr>
        <w:t xml:space="preserve"> </w:t>
      </w:r>
      <w:r w:rsidR="00B11968">
        <w:rPr>
          <w:rFonts w:cs="Arial"/>
          <w:b/>
          <w:bCs/>
          <w:color w:val="000000" w:themeColor="text1"/>
          <w:szCs w:val="22"/>
        </w:rPr>
        <w:t>for Safety of Modern Vehicles</w:t>
      </w:r>
      <w:r w:rsidR="00B11968" w:rsidRPr="00726AE2">
        <w:rPr>
          <w:szCs w:val="22"/>
        </w:rPr>
        <w:t xml:space="preserve"> </w:t>
      </w:r>
      <w:r w:rsidR="002B280A" w:rsidRPr="00726AE2">
        <w:rPr>
          <w:szCs w:val="22"/>
        </w:rPr>
        <w:t>(</w:t>
      </w:r>
      <w:r w:rsidR="00B11968">
        <w:rPr>
          <w:szCs w:val="22"/>
        </w:rPr>
        <w:t>Updated</w:t>
      </w:r>
      <w:r w:rsidR="002B280A" w:rsidRPr="00726AE2">
        <w:rPr>
          <w:szCs w:val="22"/>
        </w:rPr>
        <w:t xml:space="preserve"> 2022) as the basis for determining the </w:t>
      </w:r>
      <w:r w:rsidR="002B280A" w:rsidRPr="00726AE2">
        <w:rPr>
          <w:b/>
          <w:bCs/>
          <w:szCs w:val="22"/>
        </w:rPr>
        <w:t>AVCDL</w:t>
      </w:r>
      <w:r w:rsidR="002B280A" w:rsidRPr="00726AE2">
        <w:rPr>
          <w:szCs w:val="22"/>
        </w:rPr>
        <w:t xml:space="preserve"> material relevant to each </w:t>
      </w:r>
      <w:r w:rsidR="00B11968">
        <w:rPr>
          <w:szCs w:val="22"/>
        </w:rPr>
        <w:t>practice enumerated within that document</w:t>
      </w:r>
      <w:r w:rsidRPr="00726AE2">
        <w:rPr>
          <w:szCs w:val="22"/>
        </w:rPr>
        <w:t>.</w:t>
      </w:r>
    </w:p>
    <w:p w14:paraId="069C50CD" w14:textId="3588CAE1" w:rsidR="00BF6BFA" w:rsidRPr="00726AE2" w:rsidRDefault="00B26B7F" w:rsidP="00BF6BFA">
      <w:pPr>
        <w:rPr>
          <w:szCs w:val="22"/>
        </w:rPr>
      </w:pPr>
      <w:r w:rsidRPr="00726AE2">
        <w:rPr>
          <w:szCs w:val="22"/>
        </w:rPr>
        <w:t xml:space="preserve">Also </w:t>
      </w:r>
      <w:r w:rsidR="00FA62D8" w:rsidRPr="00726AE2">
        <w:rPr>
          <w:szCs w:val="22"/>
        </w:rPr>
        <w:t>utilized</w:t>
      </w:r>
      <w:r w:rsidRPr="00726AE2">
        <w:rPr>
          <w:szCs w:val="22"/>
        </w:rPr>
        <w:t xml:space="preserve"> are t</w:t>
      </w:r>
      <w:r w:rsidR="00BF6BFA" w:rsidRPr="00726AE2">
        <w:rPr>
          <w:szCs w:val="22"/>
        </w:rPr>
        <w:t xml:space="preserve">he </w:t>
      </w:r>
      <w:r w:rsidR="00442B1D" w:rsidRPr="002E3C17">
        <w:rPr>
          <w:rFonts w:cs="Arial"/>
          <w:b/>
          <w:bCs/>
          <w:color w:val="000000" w:themeColor="text1"/>
          <w:szCs w:val="22"/>
        </w:rPr>
        <w:t xml:space="preserve">NHTSA </w:t>
      </w:r>
      <w:r w:rsidR="00442B1D">
        <w:rPr>
          <w:rFonts w:cs="Arial"/>
          <w:b/>
          <w:bCs/>
          <w:color w:val="000000" w:themeColor="text1"/>
          <w:szCs w:val="22"/>
        </w:rPr>
        <w:t>c</w:t>
      </w:r>
      <w:r w:rsidR="00442B1D" w:rsidRPr="002E3C17">
        <w:rPr>
          <w:rFonts w:cs="Arial"/>
          <w:b/>
          <w:bCs/>
          <w:color w:val="000000" w:themeColor="text1"/>
          <w:szCs w:val="22"/>
        </w:rPr>
        <w:t xml:space="preserve">ybersecurity </w:t>
      </w:r>
      <w:r w:rsidR="00442B1D">
        <w:rPr>
          <w:rFonts w:cs="Arial"/>
          <w:b/>
          <w:bCs/>
          <w:color w:val="000000" w:themeColor="text1"/>
          <w:szCs w:val="22"/>
        </w:rPr>
        <w:t>b</w:t>
      </w:r>
      <w:r w:rsidR="00442B1D" w:rsidRPr="002E3C17">
        <w:rPr>
          <w:rFonts w:cs="Arial"/>
          <w:b/>
          <w:bCs/>
          <w:color w:val="000000" w:themeColor="text1"/>
          <w:szCs w:val="22"/>
        </w:rPr>
        <w:t xml:space="preserve">est </w:t>
      </w:r>
      <w:r w:rsidR="00442B1D">
        <w:rPr>
          <w:rFonts w:cs="Arial"/>
          <w:b/>
          <w:bCs/>
          <w:color w:val="000000" w:themeColor="text1"/>
          <w:szCs w:val="22"/>
        </w:rPr>
        <w:t>p</w:t>
      </w:r>
      <w:r w:rsidR="00442B1D" w:rsidRPr="002E3C17">
        <w:rPr>
          <w:rFonts w:cs="Arial"/>
          <w:b/>
          <w:bCs/>
          <w:color w:val="000000" w:themeColor="text1"/>
          <w:szCs w:val="22"/>
        </w:rPr>
        <w:t>ractices</w:t>
      </w:r>
      <w:r w:rsidR="00442B1D" w:rsidRPr="009C5DD8">
        <w:rPr>
          <w:rFonts w:cs="Arial"/>
          <w:b/>
          <w:bCs/>
          <w:color w:val="000000" w:themeColor="text1"/>
          <w:szCs w:val="22"/>
        </w:rPr>
        <w:t xml:space="preserve"> </w:t>
      </w:r>
      <w:r w:rsidR="00442B1D">
        <w:rPr>
          <w:szCs w:val="22"/>
        </w:rPr>
        <w:t>workbook spreadsheets</w:t>
      </w:r>
      <w:r w:rsidRPr="00726AE2">
        <w:rPr>
          <w:szCs w:val="22"/>
        </w:rPr>
        <w:t>. The</w:t>
      </w:r>
      <w:r w:rsidR="00BF6BFA" w:rsidRPr="00726AE2">
        <w:rPr>
          <w:szCs w:val="22"/>
        </w:rPr>
        <w:t xml:space="preserve"> </w:t>
      </w:r>
      <w:r w:rsidRPr="00726AE2">
        <w:rPr>
          <w:szCs w:val="22"/>
        </w:rPr>
        <w:t>purpose of these i</w:t>
      </w:r>
      <w:r w:rsidR="00BF6BFA" w:rsidRPr="00726AE2">
        <w:rPr>
          <w:szCs w:val="22"/>
        </w:rPr>
        <w:t xml:space="preserve">s </w:t>
      </w:r>
      <w:r w:rsidRPr="00726AE2">
        <w:rPr>
          <w:szCs w:val="22"/>
        </w:rPr>
        <w:t xml:space="preserve">purely </w:t>
      </w:r>
      <w:r w:rsidR="00BF6BFA" w:rsidRPr="00726AE2">
        <w:rPr>
          <w:szCs w:val="22"/>
        </w:rPr>
        <w:t>reference (primarily for the creation of other materials).</w:t>
      </w:r>
    </w:p>
    <w:p w14:paraId="55247AD1" w14:textId="1225F6F1" w:rsidR="00BF6BFA" w:rsidRPr="00726AE2" w:rsidRDefault="00BF6BFA" w:rsidP="00BF6BFA">
      <w:pPr>
        <w:rPr>
          <w:szCs w:val="22"/>
        </w:rPr>
      </w:pPr>
      <w:r w:rsidRPr="00726AE2">
        <w:rPr>
          <w:szCs w:val="22"/>
        </w:rPr>
        <w:t>The </w:t>
      </w:r>
      <w:r w:rsidRPr="00726AE2">
        <w:rPr>
          <w:b/>
          <w:bCs/>
          <w:szCs w:val="22"/>
        </w:rPr>
        <w:t xml:space="preserve">AVCDL </w:t>
      </w:r>
      <w:r w:rsidR="00442B1D">
        <w:rPr>
          <w:b/>
          <w:bCs/>
          <w:szCs w:val="22"/>
        </w:rPr>
        <w:t>NHTSA Cybersecurity Best Practices</w:t>
      </w:r>
      <w:r w:rsidRPr="00726AE2">
        <w:rPr>
          <w:b/>
          <w:bCs/>
          <w:szCs w:val="22"/>
        </w:rPr>
        <w:t xml:space="preserve"> Fulfillment</w:t>
      </w:r>
      <w:r w:rsidRPr="00726AE2">
        <w:rPr>
          <w:szCs w:val="22"/>
        </w:rPr>
        <w:t xml:space="preserve"> document is the focus for guiding </w:t>
      </w:r>
      <w:r w:rsidR="00442B1D">
        <w:rPr>
          <w:szCs w:val="22"/>
        </w:rPr>
        <w:t>any review</w:t>
      </w:r>
      <w:r w:rsidRPr="00726AE2">
        <w:rPr>
          <w:szCs w:val="22"/>
        </w:rPr>
        <w:t>, not the </w:t>
      </w:r>
      <w:r w:rsidR="00442B1D" w:rsidRPr="002E3C17">
        <w:rPr>
          <w:rFonts w:cs="Arial"/>
          <w:b/>
          <w:bCs/>
          <w:color w:val="000000" w:themeColor="text1"/>
          <w:szCs w:val="22"/>
        </w:rPr>
        <w:t xml:space="preserve">NHTSA </w:t>
      </w:r>
      <w:r w:rsidR="00442B1D">
        <w:rPr>
          <w:rFonts w:cs="Arial"/>
          <w:b/>
          <w:bCs/>
          <w:color w:val="000000" w:themeColor="text1"/>
          <w:szCs w:val="22"/>
        </w:rPr>
        <w:t>c</w:t>
      </w:r>
      <w:r w:rsidR="00442B1D" w:rsidRPr="002E3C17">
        <w:rPr>
          <w:rFonts w:cs="Arial"/>
          <w:b/>
          <w:bCs/>
          <w:color w:val="000000" w:themeColor="text1"/>
          <w:szCs w:val="22"/>
        </w:rPr>
        <w:t xml:space="preserve">ybersecurity </w:t>
      </w:r>
      <w:r w:rsidR="00442B1D">
        <w:rPr>
          <w:rFonts w:cs="Arial"/>
          <w:b/>
          <w:bCs/>
          <w:color w:val="000000" w:themeColor="text1"/>
          <w:szCs w:val="22"/>
        </w:rPr>
        <w:t>b</w:t>
      </w:r>
      <w:r w:rsidR="00442B1D" w:rsidRPr="002E3C17">
        <w:rPr>
          <w:rFonts w:cs="Arial"/>
          <w:b/>
          <w:bCs/>
          <w:color w:val="000000" w:themeColor="text1"/>
          <w:szCs w:val="22"/>
        </w:rPr>
        <w:t xml:space="preserve">est </w:t>
      </w:r>
      <w:r w:rsidR="00442B1D">
        <w:rPr>
          <w:rFonts w:cs="Arial"/>
          <w:b/>
          <w:bCs/>
          <w:color w:val="000000" w:themeColor="text1"/>
          <w:szCs w:val="22"/>
        </w:rPr>
        <w:t>p</w:t>
      </w:r>
      <w:r w:rsidR="00442B1D" w:rsidRPr="002E3C17">
        <w:rPr>
          <w:rFonts w:cs="Arial"/>
          <w:b/>
          <w:bCs/>
          <w:color w:val="000000" w:themeColor="text1"/>
          <w:szCs w:val="22"/>
        </w:rPr>
        <w:t>ractices</w:t>
      </w:r>
      <w:r w:rsidR="00442B1D" w:rsidRPr="009C5DD8">
        <w:rPr>
          <w:rFonts w:cs="Arial"/>
          <w:b/>
          <w:bCs/>
          <w:color w:val="000000" w:themeColor="text1"/>
          <w:szCs w:val="22"/>
        </w:rPr>
        <w:t xml:space="preserve"> </w:t>
      </w:r>
      <w:r w:rsidR="00442B1D">
        <w:rPr>
          <w:szCs w:val="22"/>
        </w:rPr>
        <w:t>workbook spreadsheets</w:t>
      </w:r>
      <w:r w:rsidRPr="00726AE2">
        <w:rPr>
          <w:szCs w:val="22"/>
        </w:rPr>
        <w:t>.</w:t>
      </w:r>
    </w:p>
    <w:p w14:paraId="272E4FAB" w14:textId="5397EDF1" w:rsidR="000A10C8" w:rsidRPr="00726AE2" w:rsidRDefault="000A10C8" w:rsidP="000A10C8">
      <w:pPr>
        <w:ind w:left="720" w:hanging="720"/>
        <w:rPr>
          <w:szCs w:val="22"/>
        </w:rPr>
      </w:pPr>
      <w:r w:rsidRPr="00726AE2">
        <w:rPr>
          <w:b/>
          <w:bCs/>
          <w:color w:val="0070C0"/>
          <w:szCs w:val="22"/>
        </w:rPr>
        <w:t>Note:</w:t>
      </w:r>
      <w:r w:rsidRPr="00726AE2">
        <w:rPr>
          <w:szCs w:val="22"/>
        </w:rPr>
        <w:tab/>
      </w:r>
      <w:r w:rsidRPr="00726AE2">
        <w:rPr>
          <w:color w:val="C00000"/>
          <w:szCs w:val="22"/>
        </w:rPr>
        <w:t xml:space="preserve">The </w:t>
      </w:r>
      <w:r w:rsidR="00442B1D" w:rsidRPr="00442B1D">
        <w:rPr>
          <w:b/>
          <w:bCs/>
          <w:color w:val="C00000"/>
          <w:szCs w:val="22"/>
        </w:rPr>
        <w:t xml:space="preserve">NHTSA cybersecurity best practices </w:t>
      </w:r>
      <w:r w:rsidR="00442B1D">
        <w:rPr>
          <w:color w:val="C00000"/>
          <w:szCs w:val="22"/>
        </w:rPr>
        <w:t>workbook s</w:t>
      </w:r>
      <w:r w:rsidRPr="00726AE2">
        <w:rPr>
          <w:color w:val="C00000"/>
          <w:szCs w:val="22"/>
        </w:rPr>
        <w:t xml:space="preserve">preadsheets are only a tool used to enable the construction of the argument presented within this document. They are referenced only for the purpose of explanation and are not expected to be necessary to understanding how the </w:t>
      </w:r>
      <w:r w:rsidRPr="00726AE2">
        <w:rPr>
          <w:b/>
          <w:bCs/>
          <w:color w:val="C00000"/>
          <w:szCs w:val="22"/>
        </w:rPr>
        <w:t>AVCDL</w:t>
      </w:r>
      <w:r w:rsidRPr="00726AE2">
        <w:rPr>
          <w:color w:val="C00000"/>
          <w:szCs w:val="22"/>
        </w:rPr>
        <w:t xml:space="preserve"> fulfills various </w:t>
      </w:r>
      <w:r w:rsidR="00442B1D" w:rsidRPr="00442B1D">
        <w:rPr>
          <w:b/>
          <w:bCs/>
          <w:color w:val="C00000"/>
          <w:szCs w:val="22"/>
        </w:rPr>
        <w:t xml:space="preserve">NHTSA Cybersecurity Best Practices for Safety of Modern Vehicles </w:t>
      </w:r>
      <w:r w:rsidR="00442B1D">
        <w:rPr>
          <w:color w:val="C00000"/>
          <w:szCs w:val="22"/>
        </w:rPr>
        <w:t>identified practices</w:t>
      </w:r>
      <w:r w:rsidRPr="00726AE2">
        <w:rPr>
          <w:color w:val="C00000"/>
          <w:szCs w:val="22"/>
        </w:rPr>
        <w:t>.</w:t>
      </w:r>
    </w:p>
    <w:p w14:paraId="296B0686" w14:textId="3BBA08C8" w:rsidR="00BF6BFA" w:rsidRDefault="00BF6BFA" w:rsidP="00BF6BFA"/>
    <w:p w14:paraId="38BD6EA9" w14:textId="77777777" w:rsidR="00BF6BFA" w:rsidRDefault="00BF6BFA">
      <w:pPr>
        <w:rPr>
          <w:rFonts w:eastAsia="Arial" w:cs="Arial"/>
          <w:sz w:val="40"/>
          <w:szCs w:val="40"/>
          <w:lang w:val="en"/>
        </w:rPr>
      </w:pPr>
      <w:r>
        <w:br w:type="page"/>
      </w:r>
    </w:p>
    <w:p w14:paraId="4608D33D" w14:textId="7279989A" w:rsidR="000C3BCA" w:rsidRPr="004655B4" w:rsidRDefault="002E3C17" w:rsidP="000C3BCA">
      <w:pPr>
        <w:pStyle w:val="Heading1"/>
      </w:pPr>
      <w:r w:rsidRPr="002E3C17">
        <w:lastRenderedPageBreak/>
        <w:t>NHTSA Cybersecurity Best Practices</w:t>
      </w:r>
      <w:r>
        <w:t xml:space="preserve"> Overview</w:t>
      </w:r>
    </w:p>
    <w:p w14:paraId="0F033E1F" w14:textId="6E8FD667" w:rsidR="000C3BCA" w:rsidRPr="00726AE2" w:rsidRDefault="000C3BCA" w:rsidP="000C3BCA">
      <w:pPr>
        <w:ind w:left="720" w:hanging="720"/>
        <w:rPr>
          <w:szCs w:val="22"/>
        </w:rPr>
      </w:pPr>
      <w:r w:rsidRPr="00726AE2">
        <w:rPr>
          <w:b/>
          <w:bCs/>
          <w:color w:val="0070C0"/>
          <w:szCs w:val="22"/>
        </w:rPr>
        <w:t>Note:</w:t>
      </w:r>
      <w:r w:rsidRPr="00726AE2">
        <w:rPr>
          <w:szCs w:val="22"/>
        </w:rPr>
        <w:tab/>
      </w:r>
      <w:r w:rsidRPr="00726AE2">
        <w:rPr>
          <w:color w:val="C00000"/>
          <w:szCs w:val="22"/>
        </w:rPr>
        <w:t xml:space="preserve">This material is extracted from the </w:t>
      </w:r>
      <w:r w:rsidR="002E3C17" w:rsidRPr="002E3C17">
        <w:rPr>
          <w:b/>
          <w:bCs/>
          <w:color w:val="C00000"/>
          <w:szCs w:val="22"/>
        </w:rPr>
        <w:t>NHTSA Cybersecurity Best Practices</w:t>
      </w:r>
      <w:r w:rsidR="009C5DD8" w:rsidRPr="009C5DD8">
        <w:rPr>
          <w:rFonts w:cs="Arial"/>
          <w:b/>
          <w:bCs/>
          <w:color w:val="000000" w:themeColor="text1"/>
          <w:szCs w:val="22"/>
        </w:rPr>
        <w:t xml:space="preserve"> </w:t>
      </w:r>
      <w:r w:rsidR="009C5DD8" w:rsidRPr="009C5DD8">
        <w:rPr>
          <w:b/>
          <w:bCs/>
          <w:color w:val="C00000"/>
          <w:szCs w:val="22"/>
        </w:rPr>
        <w:t>for Safety of Modern Vehicles</w:t>
      </w:r>
      <w:r w:rsidR="002E3C17" w:rsidRPr="002E3C17">
        <w:rPr>
          <w:b/>
          <w:bCs/>
          <w:color w:val="C00000"/>
          <w:szCs w:val="22"/>
        </w:rPr>
        <w:t xml:space="preserve"> </w:t>
      </w:r>
      <w:r w:rsidR="00FB5A39" w:rsidRPr="00726AE2">
        <w:rPr>
          <w:color w:val="C00000"/>
          <w:szCs w:val="22"/>
        </w:rPr>
        <w:t>document</w:t>
      </w:r>
      <w:r w:rsidRPr="00726AE2">
        <w:rPr>
          <w:color w:val="C00000"/>
          <w:szCs w:val="22"/>
        </w:rPr>
        <w:t>. It is included here for reference only.</w:t>
      </w:r>
    </w:p>
    <w:p w14:paraId="2119FDB4" w14:textId="25FA86D6" w:rsidR="000C3BCA" w:rsidRPr="00726AE2" w:rsidRDefault="002E3C17" w:rsidP="000C3BCA">
      <w:pPr>
        <w:rPr>
          <w:b/>
          <w:bCs/>
          <w:szCs w:val="22"/>
        </w:rPr>
      </w:pPr>
      <w:r w:rsidRPr="002E3C17">
        <w:rPr>
          <w:b/>
          <w:bCs/>
          <w:szCs w:val="22"/>
        </w:rPr>
        <w:t>NHTSA Cybersecurity Best Practices</w:t>
      </w:r>
      <w:r w:rsidR="009C5DD8" w:rsidRPr="009C5DD8">
        <w:rPr>
          <w:rFonts w:cs="Arial"/>
          <w:b/>
          <w:bCs/>
          <w:color w:val="000000" w:themeColor="text1"/>
          <w:szCs w:val="22"/>
        </w:rPr>
        <w:t xml:space="preserve"> </w:t>
      </w:r>
      <w:r w:rsidR="009C5DD8">
        <w:rPr>
          <w:rFonts w:cs="Arial"/>
          <w:b/>
          <w:bCs/>
          <w:color w:val="000000" w:themeColor="text1"/>
          <w:szCs w:val="22"/>
        </w:rPr>
        <w:t>for Safety of Modern Vehicles</w:t>
      </w:r>
      <w:r w:rsidRPr="002E3C17">
        <w:rPr>
          <w:b/>
          <w:bCs/>
          <w:szCs w:val="22"/>
        </w:rPr>
        <w:t xml:space="preserve"> </w:t>
      </w:r>
      <w:r w:rsidR="004200D2">
        <w:rPr>
          <w:szCs w:val="22"/>
        </w:rPr>
        <w:t>presents recommendations regarding</w:t>
      </w:r>
      <w:r w:rsidR="000C3BCA" w:rsidRPr="00726AE2">
        <w:rPr>
          <w:szCs w:val="22"/>
        </w:rPr>
        <w:t xml:space="preserve"> </w:t>
      </w:r>
      <w:r w:rsidR="00D67486" w:rsidRPr="00726AE2">
        <w:rPr>
          <w:szCs w:val="22"/>
        </w:rPr>
        <w:t xml:space="preserve">cybersecurity </w:t>
      </w:r>
      <w:r w:rsidR="004200D2">
        <w:rPr>
          <w:szCs w:val="22"/>
        </w:rPr>
        <w:t>practices applicable, within the context of safety,</w:t>
      </w:r>
      <w:r w:rsidR="00D67486" w:rsidRPr="00726AE2">
        <w:rPr>
          <w:szCs w:val="22"/>
        </w:rPr>
        <w:t xml:space="preserve"> </w:t>
      </w:r>
      <w:r w:rsidR="004200D2">
        <w:rPr>
          <w:szCs w:val="22"/>
        </w:rPr>
        <w:t>t</w:t>
      </w:r>
      <w:r w:rsidR="00D67486" w:rsidRPr="00726AE2">
        <w:rPr>
          <w:szCs w:val="22"/>
        </w:rPr>
        <w:t xml:space="preserve">o </w:t>
      </w:r>
      <w:r w:rsidR="004200D2">
        <w:rPr>
          <w:szCs w:val="22"/>
        </w:rPr>
        <w:t xml:space="preserve">modern </w:t>
      </w:r>
      <w:r w:rsidR="000C3BCA" w:rsidRPr="00726AE2">
        <w:rPr>
          <w:szCs w:val="22"/>
        </w:rPr>
        <w:t>road vehicle</w:t>
      </w:r>
      <w:r w:rsidR="004200D2">
        <w:rPr>
          <w:szCs w:val="22"/>
        </w:rPr>
        <w:t>s</w:t>
      </w:r>
      <w:r w:rsidR="000C3BCA" w:rsidRPr="00726AE2">
        <w:rPr>
          <w:szCs w:val="22"/>
        </w:rPr>
        <w:t>.</w:t>
      </w:r>
    </w:p>
    <w:p w14:paraId="7F40AE79" w14:textId="4E984324" w:rsidR="00D67486" w:rsidRPr="00726AE2" w:rsidRDefault="00FB2CE8" w:rsidP="000C3BCA">
      <w:pPr>
        <w:rPr>
          <w:szCs w:val="22"/>
        </w:rPr>
      </w:pPr>
      <w:r>
        <w:rPr>
          <w:szCs w:val="22"/>
        </w:rPr>
        <w:t>That</w:t>
      </w:r>
      <w:r w:rsidR="00D67486" w:rsidRPr="00726AE2">
        <w:rPr>
          <w:szCs w:val="22"/>
        </w:rPr>
        <w:t xml:space="preserve"> </w:t>
      </w:r>
      <w:r w:rsidR="004200D2">
        <w:rPr>
          <w:szCs w:val="22"/>
        </w:rPr>
        <w:t>document</w:t>
      </w:r>
      <w:r>
        <w:rPr>
          <w:szCs w:val="22"/>
        </w:rPr>
        <w:t xml:space="preserve"> contains</w:t>
      </w:r>
      <w:r w:rsidR="00D67486" w:rsidRPr="00726AE2">
        <w:rPr>
          <w:szCs w:val="22"/>
        </w:rPr>
        <w:t xml:space="preserve"> </w:t>
      </w:r>
      <w:r w:rsidR="00CA6212" w:rsidRPr="00726AE2">
        <w:rPr>
          <w:szCs w:val="22"/>
        </w:rPr>
        <w:t>the following</w:t>
      </w:r>
      <w:r w:rsidR="00D67486" w:rsidRPr="00726AE2">
        <w:rPr>
          <w:szCs w:val="22"/>
        </w:rPr>
        <w:t xml:space="preserve"> </w:t>
      </w:r>
      <w:r>
        <w:rPr>
          <w:szCs w:val="22"/>
        </w:rPr>
        <w:t>sections</w:t>
      </w:r>
      <w:r w:rsidR="00D67486" w:rsidRPr="00726AE2">
        <w:rPr>
          <w:szCs w:val="22"/>
        </w:rPr>
        <w:t>:</w:t>
      </w:r>
    </w:p>
    <w:p w14:paraId="0DD99872" w14:textId="3B297445" w:rsidR="0068355E" w:rsidRPr="00775E61" w:rsidRDefault="00125343" w:rsidP="00D67486">
      <w:pPr>
        <w:pStyle w:val="ListParagraph"/>
        <w:numPr>
          <w:ilvl w:val="0"/>
          <w:numId w:val="36"/>
        </w:numPr>
        <w:ind w:left="270" w:hanging="270"/>
      </w:pPr>
      <w:hyperlink w:anchor="_4_General_Cybersecurity" w:history="1">
        <w:r w:rsidR="00775E61" w:rsidRPr="00125343">
          <w:rPr>
            <w:rStyle w:val="Hyperlink"/>
          </w:rPr>
          <w:t>General Cybersecurity Best Practices</w:t>
        </w:r>
      </w:hyperlink>
      <w:r w:rsidR="00442B1D">
        <w:t xml:space="preserve"> (4)</w:t>
      </w:r>
    </w:p>
    <w:p w14:paraId="7D26A6B9" w14:textId="24569EBD" w:rsidR="000C3BCA" w:rsidRPr="00775E61" w:rsidRDefault="00125343" w:rsidP="00D67486">
      <w:pPr>
        <w:pStyle w:val="ListParagraph"/>
        <w:numPr>
          <w:ilvl w:val="0"/>
          <w:numId w:val="36"/>
        </w:numPr>
        <w:ind w:left="270" w:hanging="270"/>
      </w:pPr>
      <w:hyperlink w:anchor="_5_Education" w:history="1">
        <w:r w:rsidR="00775E61" w:rsidRPr="00125343">
          <w:rPr>
            <w:rStyle w:val="Hyperlink"/>
          </w:rPr>
          <w:t>Education</w:t>
        </w:r>
      </w:hyperlink>
      <w:r w:rsidR="00442B1D">
        <w:t xml:space="preserve"> (5)</w:t>
      </w:r>
    </w:p>
    <w:p w14:paraId="6C848B08" w14:textId="5FE44C9C" w:rsidR="00D67486" w:rsidRPr="00775E61" w:rsidRDefault="00125343" w:rsidP="00D67486">
      <w:pPr>
        <w:pStyle w:val="ListParagraph"/>
        <w:numPr>
          <w:ilvl w:val="0"/>
          <w:numId w:val="36"/>
        </w:numPr>
        <w:ind w:left="274" w:hanging="274"/>
      </w:pPr>
      <w:hyperlink w:anchor="_6_Aftermarket_/" w:history="1">
        <w:r w:rsidR="00775E61" w:rsidRPr="00125343">
          <w:rPr>
            <w:rStyle w:val="Hyperlink"/>
          </w:rPr>
          <w:t>Aftermarket / User-Owned Devices</w:t>
        </w:r>
      </w:hyperlink>
      <w:r w:rsidR="00442B1D">
        <w:t xml:space="preserve"> (6)</w:t>
      </w:r>
    </w:p>
    <w:p w14:paraId="1A759DC2" w14:textId="0C8378DC" w:rsidR="00D20538" w:rsidRPr="00775E61" w:rsidRDefault="00125343" w:rsidP="00D67486">
      <w:pPr>
        <w:pStyle w:val="ListParagraph"/>
        <w:numPr>
          <w:ilvl w:val="0"/>
          <w:numId w:val="36"/>
        </w:numPr>
        <w:ind w:left="274" w:hanging="274"/>
      </w:pPr>
      <w:hyperlink w:anchor="_7_Serviceability" w:history="1">
        <w:r w:rsidR="00775E61" w:rsidRPr="00125343">
          <w:rPr>
            <w:rStyle w:val="Hyperlink"/>
          </w:rPr>
          <w:t>Serviceability</w:t>
        </w:r>
      </w:hyperlink>
      <w:r w:rsidR="00442B1D">
        <w:t xml:space="preserve"> (7)</w:t>
      </w:r>
    </w:p>
    <w:p w14:paraId="6CB2DF99" w14:textId="78910EEF" w:rsidR="002A4F2B" w:rsidRDefault="00125343" w:rsidP="00FB2CE8">
      <w:pPr>
        <w:pStyle w:val="ListParagraph"/>
        <w:numPr>
          <w:ilvl w:val="0"/>
          <w:numId w:val="36"/>
        </w:numPr>
        <w:ind w:left="274" w:hanging="274"/>
      </w:pPr>
      <w:hyperlink w:anchor="_8_Technical_Vehicle" w:history="1">
        <w:r w:rsidR="00775E61" w:rsidRPr="00125343">
          <w:rPr>
            <w:rStyle w:val="Hyperlink"/>
          </w:rPr>
          <w:t>Technical Vehicle Cybersecurity Best Practices</w:t>
        </w:r>
      </w:hyperlink>
      <w:r w:rsidR="00442B1D">
        <w:t xml:space="preserve"> (8)</w:t>
      </w:r>
      <w:bookmarkStart w:id="5" w:name="X93bb5cdccb4accb27c783d7618935a6ead10493"/>
      <w:bookmarkStart w:id="6" w:name="_Toc66955309"/>
      <w:bookmarkEnd w:id="0"/>
      <w:bookmarkEnd w:id="1"/>
    </w:p>
    <w:p w14:paraId="70922EAC" w14:textId="77777777" w:rsidR="002A4F2B" w:rsidRPr="00E76572" w:rsidRDefault="002A4F2B" w:rsidP="002A4F2B">
      <w:pPr>
        <w:ind w:left="720" w:hanging="720"/>
        <w:rPr>
          <w:szCs w:val="22"/>
        </w:rPr>
      </w:pPr>
      <w:r w:rsidRPr="00E76572">
        <w:rPr>
          <w:b/>
          <w:bCs/>
          <w:color w:val="FF0000"/>
          <w:szCs w:val="22"/>
        </w:rPr>
        <w:t>Note:</w:t>
      </w:r>
      <w:r w:rsidRPr="00E76572">
        <w:rPr>
          <w:color w:val="0070C0"/>
          <w:szCs w:val="22"/>
        </w:rPr>
        <w:tab/>
      </w:r>
      <w:r w:rsidRPr="00E76572">
        <w:rPr>
          <w:szCs w:val="22"/>
        </w:rPr>
        <w:t>Out-of-scope activities are addressed by the noted non-cybersecurity group.</w:t>
      </w:r>
    </w:p>
    <w:p w14:paraId="6C2200C2" w14:textId="3DB89181" w:rsidR="00D02C21" w:rsidRDefault="00D02C21" w:rsidP="00FB2CE8">
      <w:pPr>
        <w:rPr>
          <w:sz w:val="40"/>
          <w:szCs w:val="40"/>
        </w:rPr>
      </w:pPr>
      <w:r>
        <w:br w:type="page"/>
      </w:r>
    </w:p>
    <w:p w14:paraId="3DA422BF" w14:textId="4A5381CB" w:rsidR="0068355E" w:rsidRDefault="00775E61" w:rsidP="0068355E">
      <w:pPr>
        <w:pStyle w:val="Heading1"/>
        <w:rPr>
          <w:lang w:val="en-US"/>
        </w:rPr>
      </w:pPr>
      <w:bookmarkStart w:id="7" w:name="_4_General_Cybersecurity"/>
      <w:bookmarkEnd w:id="7"/>
      <w:r>
        <w:rPr>
          <w:lang w:val="en-US"/>
        </w:rPr>
        <w:lastRenderedPageBreak/>
        <w:t>4</w:t>
      </w:r>
      <w:r w:rsidR="0068355E">
        <w:rPr>
          <w:lang w:val="en-US"/>
        </w:rPr>
        <w:t xml:space="preserve"> </w:t>
      </w:r>
      <w:r w:rsidRPr="00775E61">
        <w:rPr>
          <w:lang w:val="en-US"/>
        </w:rPr>
        <w:t>General Cybersecurity Best Practices</w:t>
      </w:r>
    </w:p>
    <w:p w14:paraId="5CD5DD7D" w14:textId="555B5AA2" w:rsidR="0068355E" w:rsidRDefault="00775E61" w:rsidP="0068355E">
      <w:pPr>
        <w:pStyle w:val="Heading2"/>
      </w:pPr>
      <w:r>
        <w:t>4.0</w:t>
      </w:r>
      <w:r w:rsidR="0068355E">
        <w:t xml:space="preserve"> </w:t>
      </w:r>
      <w:r w:rsidRPr="00775E61">
        <w:t>General Cybersecurity Best Practices</w:t>
      </w:r>
    </w:p>
    <w:p w14:paraId="139EF807" w14:textId="41C41518" w:rsidR="0068355E" w:rsidRPr="00726AE2" w:rsidRDefault="006B4511" w:rsidP="006B4511">
      <w:pPr>
        <w:ind w:left="720" w:hanging="720"/>
        <w:rPr>
          <w:i/>
          <w:iCs/>
          <w:color w:val="4F6228" w:themeColor="accent3" w:themeShade="80"/>
          <w:szCs w:val="22"/>
        </w:rPr>
      </w:pPr>
      <w:r>
        <w:rPr>
          <w:i/>
          <w:iCs/>
          <w:color w:val="4F6228" w:themeColor="accent3" w:themeShade="80"/>
          <w:szCs w:val="22"/>
        </w:rPr>
        <w:t>[G.1]</w:t>
      </w:r>
      <w:r>
        <w:rPr>
          <w:i/>
          <w:iCs/>
          <w:color w:val="4F6228" w:themeColor="accent3" w:themeShade="80"/>
          <w:szCs w:val="22"/>
        </w:rPr>
        <w:tab/>
      </w:r>
      <w:r w:rsidRPr="006B4511">
        <w:rPr>
          <w:i/>
          <w:iCs/>
          <w:color w:val="4F6228" w:themeColor="accent3" w:themeShade="80"/>
          <w:szCs w:val="22"/>
        </w:rPr>
        <w:t>The automotive industry should follow the National Institute of Standards and</w:t>
      </w:r>
      <w:r>
        <w:rPr>
          <w:i/>
          <w:iCs/>
          <w:color w:val="4F6228" w:themeColor="accent3" w:themeShade="80"/>
          <w:szCs w:val="22"/>
        </w:rPr>
        <w:t xml:space="preserve"> </w:t>
      </w:r>
      <w:r w:rsidRPr="006B4511">
        <w:rPr>
          <w:i/>
          <w:iCs/>
          <w:color w:val="4F6228" w:themeColor="accent3" w:themeShade="80"/>
          <w:szCs w:val="22"/>
        </w:rPr>
        <w:t>Technology’s (NIST’s) documented Cybersecurity Framework, which is</w:t>
      </w:r>
      <w:r>
        <w:rPr>
          <w:i/>
          <w:iCs/>
          <w:color w:val="4F6228" w:themeColor="accent3" w:themeShade="80"/>
          <w:szCs w:val="22"/>
        </w:rPr>
        <w:t xml:space="preserve"> </w:t>
      </w:r>
      <w:r w:rsidRPr="006B4511">
        <w:rPr>
          <w:i/>
          <w:iCs/>
          <w:color w:val="4F6228" w:themeColor="accent3" w:themeShade="80"/>
          <w:szCs w:val="22"/>
        </w:rPr>
        <w:t>structured around the five principal functions, “Identify, Protect, Detect, Respond,</w:t>
      </w:r>
      <w:r>
        <w:rPr>
          <w:i/>
          <w:iCs/>
          <w:color w:val="4F6228" w:themeColor="accent3" w:themeShade="80"/>
          <w:szCs w:val="22"/>
        </w:rPr>
        <w:t xml:space="preserve"> </w:t>
      </w:r>
      <w:r w:rsidRPr="006B4511">
        <w:rPr>
          <w:i/>
          <w:iCs/>
          <w:color w:val="4F6228" w:themeColor="accent3" w:themeShade="80"/>
          <w:szCs w:val="22"/>
        </w:rPr>
        <w:t>and Recover,” to build a comprehensive and systematic approach to developing</w:t>
      </w:r>
      <w:r>
        <w:rPr>
          <w:i/>
          <w:iCs/>
          <w:color w:val="4F6228" w:themeColor="accent3" w:themeShade="80"/>
          <w:szCs w:val="22"/>
        </w:rPr>
        <w:t xml:space="preserve"> </w:t>
      </w:r>
      <w:r w:rsidRPr="006B4511">
        <w:rPr>
          <w:i/>
          <w:iCs/>
          <w:color w:val="4F6228" w:themeColor="accent3" w:themeShade="80"/>
          <w:szCs w:val="22"/>
        </w:rPr>
        <w:t>layered cybersecurity protections for vehicles.</w:t>
      </w:r>
    </w:p>
    <w:p w14:paraId="6A279489" w14:textId="70ACFEAF" w:rsidR="002A4F2B" w:rsidRDefault="002A4F2B" w:rsidP="002A4F2B">
      <w:pPr>
        <w:ind w:left="720" w:hanging="720"/>
      </w:pPr>
      <w:r w:rsidRPr="005E5EE6">
        <w:rPr>
          <w:b/>
          <w:bCs/>
          <w:color w:val="0070C0"/>
        </w:rPr>
        <w:t>Note:</w:t>
      </w:r>
      <w:r w:rsidRPr="005E5EE6">
        <w:rPr>
          <w:b/>
          <w:bCs/>
          <w:color w:val="0070C0"/>
        </w:rPr>
        <w:tab/>
      </w:r>
      <w:r>
        <w:t xml:space="preserve">This </w:t>
      </w:r>
      <w:r>
        <w:t>recommendation</w:t>
      </w:r>
      <w:r>
        <w:t xml:space="preserve"> is addressed </w:t>
      </w:r>
      <w:r>
        <w:t>by</w:t>
      </w:r>
      <w:r>
        <w:t xml:space="preserve"> the </w:t>
      </w:r>
      <w:r>
        <w:t>IT and OT groups</w:t>
      </w:r>
      <w:r>
        <w:t>.</w:t>
      </w:r>
    </w:p>
    <w:p w14:paraId="185ED70C" w14:textId="77777777" w:rsidR="00ED0E6A" w:rsidRPr="00C16F76" w:rsidRDefault="00ED0E6A" w:rsidP="00ED0E6A">
      <w:pPr>
        <w:pStyle w:val="Heading3"/>
      </w:pPr>
      <w:r>
        <w:t>References</w:t>
      </w:r>
    </w:p>
    <w:p w14:paraId="5D3A2DFB" w14:textId="54043065" w:rsidR="00ED0E6A" w:rsidRPr="00726AE2" w:rsidRDefault="00ED0E6A" w:rsidP="00ED0E6A">
      <w:pPr>
        <w:jc w:val="left"/>
        <w:rPr>
          <w:szCs w:val="22"/>
        </w:rPr>
      </w:pPr>
      <w:r w:rsidRPr="00ED0E6A">
        <w:rPr>
          <w:b/>
          <w:bCs/>
          <w:szCs w:val="22"/>
        </w:rPr>
        <w:t>Framework for Improving</w:t>
      </w:r>
      <w:r w:rsidRPr="00ED0E6A">
        <w:rPr>
          <w:b/>
          <w:bCs/>
          <w:szCs w:val="22"/>
        </w:rPr>
        <w:t xml:space="preserve"> </w:t>
      </w:r>
      <w:r w:rsidRPr="00ED0E6A">
        <w:rPr>
          <w:b/>
          <w:bCs/>
          <w:szCs w:val="22"/>
        </w:rPr>
        <w:t>Critical Infrastructure Cybersecurity</w:t>
      </w:r>
      <w:r>
        <w:rPr>
          <w:szCs w:val="22"/>
        </w:rPr>
        <w:br/>
      </w:r>
      <w:hyperlink r:id="rId8" w:history="1">
        <w:r w:rsidRPr="00F741DC">
          <w:rPr>
            <w:rStyle w:val="Hyperlink"/>
          </w:rPr>
          <w:t>https://doi.org/10.6028/NIST.CSWP.04162018</w:t>
        </w:r>
      </w:hyperlink>
      <w:r>
        <w:t xml:space="preserve"> </w:t>
      </w:r>
    </w:p>
    <w:p w14:paraId="4A3EFDF2" w14:textId="77777777" w:rsidR="00624FB6" w:rsidRPr="00C16F76" w:rsidRDefault="00624FB6" w:rsidP="00624FB6">
      <w:pPr>
        <w:pStyle w:val="Heading3"/>
      </w:pPr>
      <w:r w:rsidRPr="00C16F76">
        <w:t>Discussion</w:t>
      </w:r>
    </w:p>
    <w:p w14:paraId="6DA11656" w14:textId="253EF165" w:rsidR="00624FB6" w:rsidRPr="00726AE2" w:rsidRDefault="00267C6D" w:rsidP="00624FB6">
      <w:pPr>
        <w:rPr>
          <w:szCs w:val="22"/>
        </w:rPr>
      </w:pPr>
      <w:r>
        <w:rPr>
          <w:szCs w:val="22"/>
        </w:rPr>
        <w:t xml:space="preserve">The </w:t>
      </w:r>
      <w:r w:rsidRPr="004C7010">
        <w:rPr>
          <w:b/>
          <w:bCs/>
          <w:szCs w:val="22"/>
        </w:rPr>
        <w:t>AVCDL</w:t>
      </w:r>
      <w:r>
        <w:rPr>
          <w:szCs w:val="22"/>
        </w:rPr>
        <w:t xml:space="preserve"> does not address this recommendation as it </w:t>
      </w:r>
      <w:r w:rsidR="004C7010">
        <w:rPr>
          <w:szCs w:val="22"/>
        </w:rPr>
        <w:t>does</w:t>
      </w:r>
      <w:r>
        <w:rPr>
          <w:szCs w:val="22"/>
        </w:rPr>
        <w:t xml:space="preserve"> </w:t>
      </w:r>
      <w:r w:rsidR="004C7010">
        <w:rPr>
          <w:szCs w:val="22"/>
        </w:rPr>
        <w:t xml:space="preserve">not </w:t>
      </w:r>
      <w:r w:rsidR="00737356">
        <w:rPr>
          <w:szCs w:val="22"/>
        </w:rPr>
        <w:t xml:space="preserve">fall </w:t>
      </w:r>
      <w:r w:rsidR="004C7010">
        <w:rPr>
          <w:szCs w:val="22"/>
        </w:rPr>
        <w:t>within the context of product cybersecurity</w:t>
      </w:r>
      <w:r w:rsidR="00624FB6" w:rsidRPr="00726AE2">
        <w:rPr>
          <w:szCs w:val="22"/>
        </w:rPr>
        <w:t>.</w:t>
      </w:r>
      <w:r w:rsidR="004C7010">
        <w:rPr>
          <w:szCs w:val="22"/>
        </w:rPr>
        <w:t xml:space="preserve"> As seen from the title of the reference document, this recommendation is framed within the context of infrastructure</w:t>
      </w:r>
      <w:r w:rsidR="00737356">
        <w:rPr>
          <w:szCs w:val="22"/>
        </w:rPr>
        <w:t>.</w:t>
      </w:r>
    </w:p>
    <w:p w14:paraId="61AE7582" w14:textId="77777777" w:rsidR="0068355E" w:rsidRPr="0068355E" w:rsidRDefault="0068355E" w:rsidP="0068355E"/>
    <w:p w14:paraId="4AEE93AD" w14:textId="77777777" w:rsidR="0068355E" w:rsidRDefault="0068355E">
      <w:pPr>
        <w:rPr>
          <w:sz w:val="40"/>
          <w:szCs w:val="40"/>
        </w:rPr>
      </w:pPr>
      <w:r>
        <w:br w:type="page"/>
      </w:r>
    </w:p>
    <w:p w14:paraId="3E9240B7" w14:textId="76089199" w:rsidR="0051217A" w:rsidRDefault="006B4511" w:rsidP="0051217A">
      <w:pPr>
        <w:pStyle w:val="Heading2"/>
      </w:pPr>
      <w:bookmarkStart w:id="8" w:name="_7.2_Cyber_Security"/>
      <w:bookmarkStart w:id="9" w:name="_7.2.1_vehicle_certification"/>
      <w:bookmarkEnd w:id="8"/>
      <w:bookmarkEnd w:id="9"/>
      <w:r>
        <w:lastRenderedPageBreak/>
        <w:t>4</w:t>
      </w:r>
      <w:r w:rsidR="0051217A">
        <w:t xml:space="preserve">.1 </w:t>
      </w:r>
      <w:r w:rsidRPr="006B4511">
        <w:t>Leadership Priority on Product Cybersecurity</w:t>
      </w:r>
    </w:p>
    <w:p w14:paraId="5CD4F9F2" w14:textId="59A11A0D" w:rsidR="006B4511" w:rsidRPr="006B4511" w:rsidRDefault="006B4511" w:rsidP="006B4511">
      <w:pPr>
        <w:ind w:left="720" w:hanging="720"/>
        <w:rPr>
          <w:i/>
          <w:iCs/>
          <w:color w:val="4F6228" w:themeColor="accent3" w:themeShade="80"/>
          <w:szCs w:val="22"/>
        </w:rPr>
      </w:pPr>
      <w:r w:rsidRPr="006B4511">
        <w:rPr>
          <w:i/>
          <w:iCs/>
          <w:color w:val="4F6228" w:themeColor="accent3" w:themeShade="80"/>
          <w:szCs w:val="22"/>
        </w:rPr>
        <w:t>[G.2]</w:t>
      </w:r>
      <w:r>
        <w:rPr>
          <w:i/>
          <w:iCs/>
          <w:color w:val="4F6228" w:themeColor="accent3" w:themeShade="80"/>
          <w:szCs w:val="22"/>
        </w:rPr>
        <w:tab/>
      </w:r>
      <w:r w:rsidRPr="006B4511">
        <w:rPr>
          <w:i/>
          <w:iCs/>
          <w:color w:val="4F6228" w:themeColor="accent3" w:themeShade="80"/>
          <w:szCs w:val="22"/>
        </w:rPr>
        <w:t>Companies developing or integrating vehicle electronic systems or software</w:t>
      </w:r>
      <w:r>
        <w:rPr>
          <w:i/>
          <w:iCs/>
          <w:color w:val="4F6228" w:themeColor="accent3" w:themeShade="80"/>
          <w:szCs w:val="22"/>
        </w:rPr>
        <w:t xml:space="preserve"> </w:t>
      </w:r>
      <w:r w:rsidRPr="006B4511">
        <w:rPr>
          <w:i/>
          <w:iCs/>
          <w:color w:val="4F6228" w:themeColor="accent3" w:themeShade="80"/>
          <w:szCs w:val="22"/>
        </w:rPr>
        <w:t>should prioritize vehicle cybersecurity and demonstrate executive management</w:t>
      </w:r>
      <w:r>
        <w:rPr>
          <w:i/>
          <w:iCs/>
          <w:color w:val="4F6228" w:themeColor="accent3" w:themeShade="80"/>
          <w:szCs w:val="22"/>
        </w:rPr>
        <w:t xml:space="preserve"> </w:t>
      </w:r>
      <w:r w:rsidRPr="006B4511">
        <w:rPr>
          <w:i/>
          <w:iCs/>
          <w:color w:val="4F6228" w:themeColor="accent3" w:themeShade="80"/>
          <w:szCs w:val="22"/>
        </w:rPr>
        <w:t>commitment and accountability by:</w:t>
      </w:r>
    </w:p>
    <w:p w14:paraId="2AF914EB" w14:textId="00A55FEE" w:rsidR="00737356" w:rsidRDefault="00737356" w:rsidP="00737356">
      <w:pPr>
        <w:ind w:left="720" w:hanging="720"/>
      </w:pPr>
      <w:r w:rsidRPr="005E5EE6">
        <w:rPr>
          <w:b/>
          <w:bCs/>
          <w:color w:val="0070C0"/>
        </w:rPr>
        <w:t>Note:</w:t>
      </w:r>
      <w:r w:rsidRPr="005E5EE6">
        <w:rPr>
          <w:b/>
          <w:bCs/>
          <w:color w:val="0070C0"/>
        </w:rPr>
        <w:tab/>
      </w:r>
      <w:r>
        <w:t xml:space="preserve">This </w:t>
      </w:r>
      <w:r>
        <w:t>recommendation</w:t>
      </w:r>
      <w:r>
        <w:t xml:space="preserve"> is addressed in the organizational-level documentation.</w:t>
      </w:r>
    </w:p>
    <w:p w14:paraId="0F95781A" w14:textId="77777777" w:rsidR="00ED0E6A" w:rsidRPr="00C16F76" w:rsidRDefault="00ED0E6A" w:rsidP="00ED0E6A">
      <w:pPr>
        <w:pStyle w:val="Heading3"/>
      </w:pPr>
      <w:r>
        <w:t>References</w:t>
      </w:r>
    </w:p>
    <w:p w14:paraId="742D39AF" w14:textId="3D10782A" w:rsidR="00ED0E6A" w:rsidRPr="00726AE2" w:rsidRDefault="00ED0E6A" w:rsidP="00ED0E6A">
      <w:pPr>
        <w:jc w:val="left"/>
        <w:rPr>
          <w:szCs w:val="22"/>
        </w:rPr>
      </w:pPr>
      <w:r w:rsidRPr="00ED0E6A">
        <w:rPr>
          <w:b/>
          <w:bCs/>
          <w:szCs w:val="22"/>
        </w:rPr>
        <w:t xml:space="preserve">ISO/SAE 21434 </w:t>
      </w:r>
      <w:r>
        <w:rPr>
          <w:b/>
          <w:bCs/>
          <w:szCs w:val="22"/>
        </w:rPr>
        <w:t>[WP-05-01]</w:t>
      </w:r>
      <w:r w:rsidRPr="00ED0E6A">
        <w:rPr>
          <w:b/>
          <w:bCs/>
          <w:szCs w:val="22"/>
        </w:rPr>
        <w:t>[RQ-05-01]</w:t>
      </w:r>
      <w:r w:rsidR="008403DD">
        <w:rPr>
          <w:b/>
          <w:bCs/>
          <w:szCs w:val="22"/>
        </w:rPr>
        <w:t xml:space="preserve"> cybersecurity policy</w:t>
      </w:r>
      <w:r>
        <w:rPr>
          <w:szCs w:val="22"/>
        </w:rPr>
        <w:br/>
      </w:r>
      <w:hyperlink r:id="rId9" w:history="1">
        <w:r w:rsidR="008403DD" w:rsidRPr="00F741DC">
          <w:rPr>
            <w:rStyle w:val="Hyperlink"/>
          </w:rPr>
          <w:t>https://www.iso.org/standard/70918.html</w:t>
        </w:r>
      </w:hyperlink>
      <w:r w:rsidR="008403DD">
        <w:t xml:space="preserve"> </w:t>
      </w:r>
    </w:p>
    <w:p w14:paraId="0BC9880C" w14:textId="5B1D4215" w:rsidR="0051217A" w:rsidRPr="00726AE2" w:rsidRDefault="006B4511" w:rsidP="006B4511">
      <w:pPr>
        <w:ind w:left="1080" w:right="720" w:hanging="360"/>
        <w:rPr>
          <w:i/>
          <w:iCs/>
          <w:color w:val="4F6228" w:themeColor="accent3" w:themeShade="80"/>
          <w:szCs w:val="22"/>
        </w:rPr>
      </w:pPr>
      <w:r w:rsidRPr="006B4511">
        <w:rPr>
          <w:i/>
          <w:iCs/>
          <w:color w:val="4F6228" w:themeColor="accent3" w:themeShade="80"/>
          <w:szCs w:val="22"/>
        </w:rPr>
        <w:t>[a]</w:t>
      </w:r>
      <w:r>
        <w:rPr>
          <w:i/>
          <w:iCs/>
          <w:color w:val="4F6228" w:themeColor="accent3" w:themeShade="80"/>
          <w:szCs w:val="22"/>
        </w:rPr>
        <w:tab/>
      </w:r>
      <w:r w:rsidRPr="006B4511">
        <w:rPr>
          <w:i/>
          <w:iCs/>
          <w:color w:val="4F6228" w:themeColor="accent3" w:themeShade="80"/>
          <w:szCs w:val="22"/>
        </w:rPr>
        <w:t>Allocating dedicated resources within the organization focused on</w:t>
      </w:r>
      <w:r>
        <w:rPr>
          <w:i/>
          <w:iCs/>
          <w:color w:val="4F6228" w:themeColor="accent3" w:themeShade="80"/>
          <w:szCs w:val="22"/>
        </w:rPr>
        <w:t xml:space="preserve"> </w:t>
      </w:r>
      <w:r w:rsidRPr="006B4511">
        <w:rPr>
          <w:i/>
          <w:iCs/>
          <w:color w:val="4F6228" w:themeColor="accent3" w:themeShade="80"/>
          <w:szCs w:val="22"/>
        </w:rPr>
        <w:t>researching, investigating, implementing, testing, and validating product</w:t>
      </w:r>
      <w:r>
        <w:rPr>
          <w:i/>
          <w:iCs/>
          <w:color w:val="4F6228" w:themeColor="accent3" w:themeShade="80"/>
          <w:szCs w:val="22"/>
        </w:rPr>
        <w:t xml:space="preserve"> </w:t>
      </w:r>
      <w:r w:rsidRPr="006B4511">
        <w:rPr>
          <w:i/>
          <w:iCs/>
          <w:color w:val="4F6228" w:themeColor="accent3" w:themeShade="80"/>
          <w:szCs w:val="22"/>
        </w:rPr>
        <w:t>cybersecurity measures and vulnerabilities;</w:t>
      </w:r>
    </w:p>
    <w:p w14:paraId="1F149FBF" w14:textId="77777777" w:rsidR="005E5EE6" w:rsidRPr="00C16F76" w:rsidRDefault="005E5EE6" w:rsidP="00C16F76">
      <w:pPr>
        <w:pStyle w:val="Heading3"/>
      </w:pPr>
      <w:r w:rsidRPr="00C16F76">
        <w:t>Discussion</w:t>
      </w:r>
    </w:p>
    <w:p w14:paraId="61F7FEC0" w14:textId="6B633A24" w:rsidR="004F786D" w:rsidRPr="00726AE2" w:rsidRDefault="00737356" w:rsidP="005E5EE6">
      <w:pPr>
        <w:rPr>
          <w:szCs w:val="22"/>
        </w:rPr>
      </w:pPr>
      <w:r>
        <w:rPr>
          <w:szCs w:val="22"/>
        </w:rPr>
        <w:t>T</w:t>
      </w:r>
      <w:r w:rsidR="004F786D" w:rsidRPr="00726AE2">
        <w:rPr>
          <w:szCs w:val="22"/>
        </w:rPr>
        <w:t xml:space="preserve">he </w:t>
      </w:r>
      <w:r w:rsidR="004F786D" w:rsidRPr="00726AE2">
        <w:rPr>
          <w:b/>
          <w:bCs/>
          <w:szCs w:val="22"/>
        </w:rPr>
        <w:t>AVCDL</w:t>
      </w:r>
      <w:r w:rsidR="004F786D" w:rsidRPr="00726AE2">
        <w:rPr>
          <w:szCs w:val="22"/>
        </w:rPr>
        <w:t xml:space="preserve"> </w:t>
      </w:r>
      <w:r>
        <w:rPr>
          <w:szCs w:val="22"/>
        </w:rPr>
        <w:t>does not address this recommendation as the establishment of cybersecurity policy is done at the organizational-level</w:t>
      </w:r>
      <w:r w:rsidR="004F786D" w:rsidRPr="00726AE2">
        <w:rPr>
          <w:szCs w:val="22"/>
        </w:rPr>
        <w:t>.</w:t>
      </w:r>
    </w:p>
    <w:p w14:paraId="0375EF1D" w14:textId="3B65EDB5" w:rsidR="006B4511" w:rsidRPr="00726AE2" w:rsidRDefault="006B4511" w:rsidP="006B4511">
      <w:pPr>
        <w:ind w:left="1080" w:right="720" w:hanging="360"/>
        <w:rPr>
          <w:i/>
          <w:iCs/>
          <w:color w:val="4F6228" w:themeColor="accent3" w:themeShade="80"/>
          <w:szCs w:val="22"/>
        </w:rPr>
      </w:pPr>
      <w:r w:rsidRPr="006B4511">
        <w:rPr>
          <w:i/>
          <w:iCs/>
          <w:color w:val="4F6228" w:themeColor="accent3" w:themeShade="80"/>
          <w:szCs w:val="22"/>
        </w:rPr>
        <w:t>[b]</w:t>
      </w:r>
      <w:r>
        <w:rPr>
          <w:i/>
          <w:iCs/>
          <w:color w:val="4F6228" w:themeColor="accent3" w:themeShade="80"/>
          <w:szCs w:val="22"/>
        </w:rPr>
        <w:tab/>
      </w:r>
      <w:r w:rsidRPr="006B4511">
        <w:rPr>
          <w:i/>
          <w:iCs/>
          <w:color w:val="4F6228" w:themeColor="accent3" w:themeShade="80"/>
          <w:szCs w:val="22"/>
        </w:rPr>
        <w:t>Facilitating seamless and direct communication channels through</w:t>
      </w:r>
      <w:r>
        <w:rPr>
          <w:i/>
          <w:iCs/>
          <w:color w:val="4F6228" w:themeColor="accent3" w:themeShade="80"/>
          <w:szCs w:val="22"/>
        </w:rPr>
        <w:t xml:space="preserve"> </w:t>
      </w:r>
      <w:r w:rsidRPr="006B4511">
        <w:rPr>
          <w:i/>
          <w:iCs/>
          <w:color w:val="4F6228" w:themeColor="accent3" w:themeShade="80"/>
          <w:szCs w:val="22"/>
        </w:rPr>
        <w:t>organizational ranks related to product cybersecurity matters;</w:t>
      </w:r>
    </w:p>
    <w:p w14:paraId="61AC55BB" w14:textId="688582E6" w:rsidR="00737356" w:rsidRDefault="00737356" w:rsidP="00737356">
      <w:pPr>
        <w:ind w:left="720" w:hanging="720"/>
      </w:pPr>
      <w:r w:rsidRPr="005E5EE6">
        <w:rPr>
          <w:b/>
          <w:bCs/>
          <w:color w:val="0070C0"/>
        </w:rPr>
        <w:t>Note:</w:t>
      </w:r>
      <w:r w:rsidRPr="005E5EE6">
        <w:rPr>
          <w:b/>
          <w:bCs/>
          <w:color w:val="0070C0"/>
        </w:rPr>
        <w:tab/>
      </w:r>
      <w:r>
        <w:t xml:space="preserve">This </w:t>
      </w:r>
      <w:r>
        <w:t>recommendation</w:t>
      </w:r>
      <w:r>
        <w:t xml:space="preserve"> is addressed in the organizational-level documentation.</w:t>
      </w:r>
    </w:p>
    <w:p w14:paraId="2E77B5F5" w14:textId="77777777" w:rsidR="006B4511" w:rsidRPr="00C16F76" w:rsidRDefault="006B4511" w:rsidP="006B4511">
      <w:pPr>
        <w:pStyle w:val="Heading3"/>
      </w:pPr>
      <w:r w:rsidRPr="00C16F76">
        <w:t>Discussion</w:t>
      </w:r>
    </w:p>
    <w:p w14:paraId="418C3A9E" w14:textId="345F5BBD" w:rsidR="006B4511" w:rsidRPr="00726AE2" w:rsidRDefault="00737356" w:rsidP="006B4511">
      <w:pPr>
        <w:rPr>
          <w:szCs w:val="22"/>
        </w:rPr>
      </w:pPr>
      <w:r w:rsidRPr="00737356">
        <w:rPr>
          <w:szCs w:val="22"/>
        </w:rPr>
        <w:t xml:space="preserve">Although the </w:t>
      </w:r>
      <w:r w:rsidRPr="00737356">
        <w:rPr>
          <w:b/>
          <w:bCs/>
          <w:szCs w:val="22"/>
        </w:rPr>
        <w:t>AVCDL</w:t>
      </w:r>
      <w:r w:rsidRPr="00737356">
        <w:rPr>
          <w:szCs w:val="22"/>
        </w:rPr>
        <w:t xml:space="preserve"> does not directly address this work product, as it is an organization-level responsibility, there is</w:t>
      </w:r>
      <w:r>
        <w:rPr>
          <w:szCs w:val="22"/>
        </w:rPr>
        <w:t xml:space="preserve"> useful</w:t>
      </w:r>
      <w:r w:rsidRPr="00737356">
        <w:rPr>
          <w:szCs w:val="22"/>
        </w:rPr>
        <w:t xml:space="preserve"> discussion in the </w:t>
      </w:r>
      <w:r w:rsidRPr="00737356">
        <w:rPr>
          <w:b/>
          <w:bCs/>
          <w:szCs w:val="22"/>
        </w:rPr>
        <w:t>AVCDL</w:t>
      </w:r>
      <w:r w:rsidRPr="00737356">
        <w:rPr>
          <w:szCs w:val="22"/>
        </w:rPr>
        <w:t xml:space="preserve"> primary document</w:t>
      </w:r>
      <w:r w:rsidR="006B4511" w:rsidRPr="00726AE2">
        <w:rPr>
          <w:szCs w:val="22"/>
        </w:rPr>
        <w:t>.</w:t>
      </w:r>
      <w:r>
        <w:rPr>
          <w:szCs w:val="22"/>
        </w:rPr>
        <w:t xml:space="preserve"> </w:t>
      </w:r>
      <w:r w:rsidRPr="006D47D5">
        <w:rPr>
          <w:b/>
          <w:bCs/>
        </w:rPr>
        <w:t>Communication channels</w:t>
      </w:r>
      <w:r>
        <w:t xml:space="preserve"> are addressed in the </w:t>
      </w:r>
      <w:r w:rsidRPr="006D47D5">
        <w:rPr>
          <w:b/>
          <w:bCs/>
        </w:rPr>
        <w:t>AVCDL</w:t>
      </w:r>
      <w:r>
        <w:t xml:space="preserve"> primary document section 3.3 – </w:t>
      </w:r>
      <w:r w:rsidRPr="006D47D5">
        <w:rPr>
          <w:b/>
          <w:bCs/>
        </w:rPr>
        <w:t>Inter-group Communication</w:t>
      </w:r>
      <w:r>
        <w:t>.</w:t>
      </w:r>
      <w:r>
        <w:t xml:space="preserve"> </w:t>
      </w:r>
      <w:r w:rsidRPr="006D47D5">
        <w:rPr>
          <w:b/>
          <w:bCs/>
        </w:rPr>
        <w:t>Information sharing</w:t>
      </w:r>
      <w:r>
        <w:t xml:space="preserve"> is addressed in the </w:t>
      </w:r>
      <w:r w:rsidRPr="006D47D5">
        <w:rPr>
          <w:b/>
          <w:bCs/>
        </w:rPr>
        <w:t>AVCDL</w:t>
      </w:r>
      <w:r>
        <w:t xml:space="preserve"> primary document section 3.2 – </w:t>
      </w:r>
      <w:r w:rsidRPr="006D47D5">
        <w:rPr>
          <w:b/>
          <w:bCs/>
        </w:rPr>
        <w:t>Information Sharing</w:t>
      </w:r>
      <w:r>
        <w:t>.</w:t>
      </w:r>
    </w:p>
    <w:p w14:paraId="790C3BA6" w14:textId="006F3493" w:rsidR="006B4511" w:rsidRPr="00726AE2" w:rsidRDefault="006B4511" w:rsidP="006B4511">
      <w:pPr>
        <w:ind w:left="1080" w:right="720" w:hanging="360"/>
        <w:rPr>
          <w:i/>
          <w:iCs/>
          <w:color w:val="4F6228" w:themeColor="accent3" w:themeShade="80"/>
          <w:szCs w:val="22"/>
        </w:rPr>
      </w:pPr>
      <w:r w:rsidRPr="006B4511">
        <w:rPr>
          <w:i/>
          <w:iCs/>
          <w:color w:val="4F6228" w:themeColor="accent3" w:themeShade="80"/>
          <w:szCs w:val="22"/>
        </w:rPr>
        <w:t>[c]</w:t>
      </w:r>
      <w:r>
        <w:rPr>
          <w:i/>
          <w:iCs/>
          <w:color w:val="4F6228" w:themeColor="accent3" w:themeShade="80"/>
          <w:szCs w:val="22"/>
        </w:rPr>
        <w:tab/>
      </w:r>
      <w:r w:rsidRPr="006B4511">
        <w:rPr>
          <w:i/>
          <w:iCs/>
          <w:color w:val="4F6228" w:themeColor="accent3" w:themeShade="80"/>
          <w:szCs w:val="22"/>
        </w:rPr>
        <w:t>Enabling an independent voice for vehicle cybersecurity-related</w:t>
      </w:r>
      <w:r>
        <w:rPr>
          <w:i/>
          <w:iCs/>
          <w:color w:val="4F6228" w:themeColor="accent3" w:themeShade="80"/>
          <w:szCs w:val="22"/>
        </w:rPr>
        <w:t xml:space="preserve"> </w:t>
      </w:r>
      <w:r w:rsidRPr="006B4511">
        <w:rPr>
          <w:i/>
          <w:iCs/>
          <w:color w:val="4F6228" w:themeColor="accent3" w:themeShade="80"/>
          <w:szCs w:val="22"/>
        </w:rPr>
        <w:t>considerations within the vehicle safety design process.</w:t>
      </w:r>
    </w:p>
    <w:p w14:paraId="69C26F32" w14:textId="77777777" w:rsidR="004B3DEC" w:rsidRDefault="004B3DEC" w:rsidP="004B3DEC">
      <w:pPr>
        <w:ind w:left="720" w:hanging="720"/>
      </w:pPr>
      <w:r w:rsidRPr="005E5EE6">
        <w:rPr>
          <w:b/>
          <w:bCs/>
          <w:color w:val="0070C0"/>
        </w:rPr>
        <w:t>Note:</w:t>
      </w:r>
      <w:r w:rsidRPr="005E5EE6">
        <w:rPr>
          <w:b/>
          <w:bCs/>
          <w:color w:val="0070C0"/>
        </w:rPr>
        <w:tab/>
      </w:r>
      <w:r>
        <w:t>This recommendation is addressed in the organizational-level documentation.</w:t>
      </w:r>
    </w:p>
    <w:p w14:paraId="655954FA" w14:textId="77777777" w:rsidR="006B4511" w:rsidRPr="00C16F76" w:rsidRDefault="006B4511" w:rsidP="006B4511">
      <w:pPr>
        <w:pStyle w:val="Heading3"/>
      </w:pPr>
      <w:r w:rsidRPr="00C16F76">
        <w:t>Discussion</w:t>
      </w:r>
    </w:p>
    <w:p w14:paraId="2F1DD675" w14:textId="4D219007" w:rsidR="006B4511" w:rsidRPr="00726AE2" w:rsidRDefault="006B4511" w:rsidP="006B4511">
      <w:pPr>
        <w:rPr>
          <w:szCs w:val="22"/>
        </w:rPr>
      </w:pPr>
      <w:r w:rsidRPr="00726AE2">
        <w:rPr>
          <w:szCs w:val="22"/>
        </w:rPr>
        <w:t xml:space="preserve">The </w:t>
      </w:r>
      <w:r w:rsidRPr="00726AE2">
        <w:rPr>
          <w:b/>
          <w:bCs/>
          <w:szCs w:val="22"/>
        </w:rPr>
        <w:t>AVCDL</w:t>
      </w:r>
      <w:r w:rsidRPr="00726AE2">
        <w:rPr>
          <w:szCs w:val="22"/>
        </w:rPr>
        <w:t xml:space="preserve"> </w:t>
      </w:r>
      <w:r w:rsidR="00336CF7">
        <w:rPr>
          <w:szCs w:val="22"/>
        </w:rPr>
        <w:t xml:space="preserve">does not address this recommendation as the </w:t>
      </w:r>
      <w:r w:rsidR="00336CF7">
        <w:rPr>
          <w:szCs w:val="22"/>
        </w:rPr>
        <w:t>independence</w:t>
      </w:r>
      <w:r w:rsidR="00336CF7">
        <w:rPr>
          <w:szCs w:val="22"/>
        </w:rPr>
        <w:t xml:space="preserve"> of </w:t>
      </w:r>
      <w:r w:rsidR="00336CF7">
        <w:rPr>
          <w:szCs w:val="22"/>
        </w:rPr>
        <w:t xml:space="preserve">product </w:t>
      </w:r>
      <w:r w:rsidR="00336CF7">
        <w:rPr>
          <w:szCs w:val="22"/>
        </w:rPr>
        <w:t xml:space="preserve">cybersecurity is </w:t>
      </w:r>
      <w:r w:rsidR="00336CF7">
        <w:rPr>
          <w:szCs w:val="22"/>
        </w:rPr>
        <w:t>established and ensured</w:t>
      </w:r>
      <w:r w:rsidR="00336CF7">
        <w:rPr>
          <w:szCs w:val="22"/>
        </w:rPr>
        <w:t xml:space="preserve"> at the organizational-level</w:t>
      </w:r>
      <w:r w:rsidRPr="00726AE2">
        <w:rPr>
          <w:szCs w:val="22"/>
        </w:rPr>
        <w:t>.</w:t>
      </w:r>
    </w:p>
    <w:p w14:paraId="40FCA5FA" w14:textId="3FACF559" w:rsidR="006A0488" w:rsidRDefault="006B4511" w:rsidP="008403DD">
      <w:pPr>
        <w:pStyle w:val="Heading2"/>
        <w:ind w:left="630" w:hanging="630"/>
      </w:pPr>
      <w:r>
        <w:lastRenderedPageBreak/>
        <w:t>4.2</w:t>
      </w:r>
      <w:r w:rsidR="006A0488">
        <w:t xml:space="preserve"> </w:t>
      </w:r>
      <w:r w:rsidR="00DE478B" w:rsidRPr="00DE478B">
        <w:t>Vehicle Development Process With Explicit Cybersecurity Considerations</w:t>
      </w:r>
    </w:p>
    <w:p w14:paraId="1059741F" w14:textId="0679CFF8" w:rsidR="00DE478B" w:rsidRPr="00DE478B" w:rsidRDefault="00DE478B" w:rsidP="003C29C6">
      <w:pPr>
        <w:pStyle w:val="Heading3"/>
      </w:pPr>
      <w:r>
        <w:t>4.2.1</w:t>
      </w:r>
      <w:r>
        <w:t xml:space="preserve"> </w:t>
      </w:r>
      <w:r w:rsidRPr="00DE478B">
        <w:t>Process</w:t>
      </w:r>
    </w:p>
    <w:p w14:paraId="005F87E9" w14:textId="4F0377E7" w:rsidR="003154CE" w:rsidRPr="00726AE2" w:rsidRDefault="00DE478B" w:rsidP="00DE478B">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3</w:t>
      </w:r>
      <w:r w:rsidRPr="006B4511">
        <w:rPr>
          <w:i/>
          <w:iCs/>
          <w:color w:val="4F6228" w:themeColor="accent3" w:themeShade="80"/>
          <w:szCs w:val="22"/>
        </w:rPr>
        <w:t>]</w:t>
      </w:r>
      <w:r>
        <w:rPr>
          <w:i/>
          <w:iCs/>
          <w:color w:val="4F6228" w:themeColor="accent3" w:themeShade="80"/>
          <w:szCs w:val="22"/>
        </w:rPr>
        <w:tab/>
      </w:r>
      <w:r w:rsidRPr="00DE478B">
        <w:rPr>
          <w:i/>
          <w:iCs/>
          <w:color w:val="4F6228" w:themeColor="accent3" w:themeShade="80"/>
          <w:szCs w:val="22"/>
        </w:rPr>
        <w:t>The automotive industry should follow a robust product development process</w:t>
      </w:r>
      <w:r>
        <w:rPr>
          <w:i/>
          <w:iCs/>
          <w:color w:val="4F6228" w:themeColor="accent3" w:themeShade="80"/>
          <w:szCs w:val="22"/>
        </w:rPr>
        <w:t xml:space="preserve"> </w:t>
      </w:r>
      <w:r w:rsidRPr="00DE478B">
        <w:rPr>
          <w:i/>
          <w:iCs/>
          <w:color w:val="4F6228" w:themeColor="accent3" w:themeShade="80"/>
          <w:szCs w:val="22"/>
        </w:rPr>
        <w:t>based on a systems-engineering approach with the goal of designing systems</w:t>
      </w:r>
      <w:r>
        <w:rPr>
          <w:i/>
          <w:iCs/>
          <w:color w:val="4F6228" w:themeColor="accent3" w:themeShade="80"/>
          <w:szCs w:val="22"/>
        </w:rPr>
        <w:t xml:space="preserve"> </w:t>
      </w:r>
      <w:r w:rsidRPr="00DE478B">
        <w:rPr>
          <w:i/>
          <w:iCs/>
          <w:color w:val="4F6228" w:themeColor="accent3" w:themeShade="80"/>
          <w:szCs w:val="22"/>
        </w:rPr>
        <w:t>free of unreasonable safety risks, including those from potential cybersecurity</w:t>
      </w:r>
      <w:r>
        <w:rPr>
          <w:i/>
          <w:iCs/>
          <w:color w:val="4F6228" w:themeColor="accent3" w:themeShade="80"/>
          <w:szCs w:val="22"/>
        </w:rPr>
        <w:t xml:space="preserve"> </w:t>
      </w:r>
      <w:r w:rsidRPr="00DE478B">
        <w:rPr>
          <w:i/>
          <w:iCs/>
          <w:color w:val="4F6228" w:themeColor="accent3" w:themeShade="80"/>
          <w:szCs w:val="22"/>
        </w:rPr>
        <w:t>threats and vulnerabilities.</w:t>
      </w:r>
    </w:p>
    <w:p w14:paraId="4E8AC618" w14:textId="500E1DFA" w:rsidR="00ED3173" w:rsidRDefault="00ED3173" w:rsidP="00ED3173">
      <w:pPr>
        <w:ind w:left="720" w:hanging="720"/>
      </w:pPr>
      <w:r w:rsidRPr="005E5EE6">
        <w:rPr>
          <w:b/>
          <w:bCs/>
          <w:color w:val="0070C0"/>
        </w:rPr>
        <w:t>Note:</w:t>
      </w:r>
      <w:r w:rsidRPr="005E5EE6">
        <w:rPr>
          <w:b/>
          <w:bCs/>
          <w:color w:val="0070C0"/>
        </w:rPr>
        <w:tab/>
      </w:r>
      <w:r>
        <w:t>Th</w:t>
      </w:r>
      <w:r>
        <w:t>is recommendation is partially supported</w:t>
      </w:r>
      <w:r>
        <w:t>.</w:t>
      </w:r>
    </w:p>
    <w:p w14:paraId="1A4DED77" w14:textId="77777777" w:rsidR="009D2FF1" w:rsidRPr="00C16F76" w:rsidRDefault="009D2FF1" w:rsidP="00C16F76">
      <w:pPr>
        <w:pStyle w:val="Heading3"/>
      </w:pPr>
      <w:r w:rsidRPr="00C16F76">
        <w:t>Discussion</w:t>
      </w:r>
    </w:p>
    <w:p w14:paraId="3A9BA754" w14:textId="4EBBFE32" w:rsidR="009D2FF1" w:rsidRPr="00726AE2" w:rsidRDefault="00ED3173" w:rsidP="009D2FF1">
      <w:pPr>
        <w:rPr>
          <w:szCs w:val="22"/>
        </w:rPr>
      </w:pPr>
      <w:r>
        <w:rPr>
          <w:szCs w:val="22"/>
        </w:rPr>
        <w:t>Although t</w:t>
      </w:r>
      <w:r w:rsidR="009D2FF1" w:rsidRPr="00726AE2">
        <w:rPr>
          <w:szCs w:val="22"/>
        </w:rPr>
        <w:t xml:space="preserve">he </w:t>
      </w:r>
      <w:r w:rsidR="009D2FF1" w:rsidRPr="00726AE2">
        <w:rPr>
          <w:b/>
          <w:bCs/>
          <w:szCs w:val="22"/>
        </w:rPr>
        <w:t>AVCDL</w:t>
      </w:r>
      <w:r w:rsidR="009D2FF1" w:rsidRPr="00726AE2">
        <w:rPr>
          <w:szCs w:val="22"/>
        </w:rPr>
        <w:t xml:space="preserve"> itself forms the basis for a </w:t>
      </w:r>
      <w:r w:rsidR="009D2FF1" w:rsidRPr="00ED3173">
        <w:rPr>
          <w:b/>
          <w:bCs/>
          <w:szCs w:val="22"/>
        </w:rPr>
        <w:t xml:space="preserve">cybersecurity </w:t>
      </w:r>
      <w:r w:rsidRPr="00ED3173">
        <w:rPr>
          <w:b/>
          <w:bCs/>
          <w:szCs w:val="22"/>
        </w:rPr>
        <w:t>development lifecycle</w:t>
      </w:r>
      <w:r w:rsidR="009D2FF1" w:rsidRPr="00726AE2">
        <w:rPr>
          <w:szCs w:val="22"/>
        </w:rPr>
        <w:t xml:space="preserve">, </w:t>
      </w:r>
      <w:r>
        <w:rPr>
          <w:szCs w:val="22"/>
        </w:rPr>
        <w:t xml:space="preserve">it depends upon the existence of both foundational development lifecycles as described in </w:t>
      </w:r>
      <w:r w:rsidRPr="00D61770">
        <w:rPr>
          <w:b/>
          <w:bCs/>
          <w:szCs w:val="22"/>
        </w:rPr>
        <w:t>ISO</w:t>
      </w:r>
      <w:r w:rsidR="00D61770">
        <w:rPr>
          <w:b/>
          <w:bCs/>
          <w:szCs w:val="22"/>
        </w:rPr>
        <w:t>/IEC</w:t>
      </w:r>
      <w:r w:rsidRPr="00D61770">
        <w:rPr>
          <w:b/>
          <w:bCs/>
          <w:szCs w:val="22"/>
        </w:rPr>
        <w:t xml:space="preserve"> 15288</w:t>
      </w:r>
      <w:r>
        <w:rPr>
          <w:szCs w:val="22"/>
        </w:rPr>
        <w:t xml:space="preserve"> (</w:t>
      </w:r>
      <w:r w:rsidRPr="00ED3173">
        <w:rPr>
          <w:b/>
          <w:bCs/>
          <w:szCs w:val="22"/>
        </w:rPr>
        <w:t>system development lifecycle</w:t>
      </w:r>
      <w:r>
        <w:rPr>
          <w:szCs w:val="22"/>
        </w:rPr>
        <w:t xml:space="preserve">) and </w:t>
      </w:r>
      <w:r w:rsidRPr="00D61770">
        <w:rPr>
          <w:b/>
          <w:bCs/>
          <w:szCs w:val="22"/>
        </w:rPr>
        <w:t>ISO</w:t>
      </w:r>
      <w:r w:rsidR="00D61770">
        <w:rPr>
          <w:b/>
          <w:bCs/>
          <w:szCs w:val="22"/>
        </w:rPr>
        <w:t>/IEC/IEEE</w:t>
      </w:r>
      <w:r w:rsidRPr="00D61770">
        <w:rPr>
          <w:b/>
          <w:bCs/>
          <w:szCs w:val="22"/>
        </w:rPr>
        <w:t xml:space="preserve"> 12207</w:t>
      </w:r>
      <w:r>
        <w:rPr>
          <w:szCs w:val="22"/>
        </w:rPr>
        <w:t xml:space="preserve"> (</w:t>
      </w:r>
      <w:r w:rsidRPr="00ED3173">
        <w:rPr>
          <w:b/>
          <w:bCs/>
          <w:szCs w:val="22"/>
        </w:rPr>
        <w:t>software development lifecycle</w:t>
      </w:r>
      <w:r>
        <w:rPr>
          <w:szCs w:val="22"/>
        </w:rPr>
        <w:t>)</w:t>
      </w:r>
      <w:r w:rsidR="009D2FF1" w:rsidRPr="00726AE2">
        <w:rPr>
          <w:szCs w:val="22"/>
        </w:rPr>
        <w:t>.</w:t>
      </w:r>
      <w:r>
        <w:rPr>
          <w:szCs w:val="22"/>
        </w:rPr>
        <w:t xml:space="preserve"> These being the responsibility of the systems engineering and development groups, respectively. Additionally, safety concerns are outside the scope of the product cybersecurity group.</w:t>
      </w:r>
    </w:p>
    <w:p w14:paraId="0EFFBF08" w14:textId="77777777" w:rsidR="00F303F8" w:rsidRDefault="00F303F8">
      <w:pPr>
        <w:spacing w:after="0" w:line="240" w:lineRule="auto"/>
        <w:jc w:val="left"/>
        <w:rPr>
          <w:rFonts w:eastAsia="Arial" w:cs="Arial"/>
          <w:color w:val="434343"/>
          <w:sz w:val="28"/>
          <w:szCs w:val="28"/>
          <w:lang w:val="en"/>
        </w:rPr>
      </w:pPr>
      <w:bookmarkStart w:id="10" w:name="_7.2.2.1(a)_development_phase"/>
      <w:bookmarkEnd w:id="10"/>
      <w:r>
        <w:br w:type="page"/>
      </w:r>
    </w:p>
    <w:p w14:paraId="0584C7D9" w14:textId="1CA55D79" w:rsidR="005E2896" w:rsidRDefault="00DE478B" w:rsidP="005E2896">
      <w:pPr>
        <w:pStyle w:val="Heading3"/>
      </w:pPr>
      <w:r>
        <w:lastRenderedPageBreak/>
        <w:t>4.2.2</w:t>
      </w:r>
      <w:r w:rsidR="005E2896">
        <w:t xml:space="preserve"> </w:t>
      </w:r>
      <w:r w:rsidRPr="00DE478B">
        <w:t>Risk Assessment</w:t>
      </w:r>
    </w:p>
    <w:p w14:paraId="3CA8B15F" w14:textId="31847124" w:rsidR="00DE478B" w:rsidRPr="00DE478B" w:rsidRDefault="00DE478B" w:rsidP="00DE478B">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4</w:t>
      </w:r>
      <w:r w:rsidRPr="006B4511">
        <w:rPr>
          <w:i/>
          <w:iCs/>
          <w:color w:val="4F6228" w:themeColor="accent3" w:themeShade="80"/>
          <w:szCs w:val="22"/>
        </w:rPr>
        <w:t>]</w:t>
      </w:r>
      <w:r>
        <w:rPr>
          <w:i/>
          <w:iCs/>
          <w:color w:val="4F6228" w:themeColor="accent3" w:themeShade="80"/>
          <w:szCs w:val="22"/>
        </w:rPr>
        <w:tab/>
      </w:r>
      <w:r w:rsidRPr="00DE478B">
        <w:rPr>
          <w:i/>
          <w:iCs/>
          <w:color w:val="4F6228" w:themeColor="accent3" w:themeShade="80"/>
          <w:szCs w:val="22"/>
        </w:rPr>
        <w:t>This process should include a cybersecurity risk assessment step that is</w:t>
      </w:r>
      <w:r>
        <w:rPr>
          <w:i/>
          <w:iCs/>
          <w:color w:val="4F6228" w:themeColor="accent3" w:themeShade="80"/>
          <w:szCs w:val="22"/>
        </w:rPr>
        <w:t xml:space="preserve"> </w:t>
      </w:r>
      <w:r w:rsidRPr="00DE478B">
        <w:rPr>
          <w:i/>
          <w:iCs/>
          <w:color w:val="4F6228" w:themeColor="accent3" w:themeShade="80"/>
          <w:szCs w:val="22"/>
        </w:rPr>
        <w:t>appropriate and reflects mitigation of risk for the full lifecycle of the vehicle.</w:t>
      </w:r>
    </w:p>
    <w:p w14:paraId="3901179C" w14:textId="77777777" w:rsidR="008403DD" w:rsidRPr="00C16F76" w:rsidRDefault="008403DD" w:rsidP="008403DD">
      <w:pPr>
        <w:pStyle w:val="Heading3"/>
      </w:pPr>
      <w:bookmarkStart w:id="11" w:name="_7.2.2.1(b)_production_phase"/>
      <w:bookmarkEnd w:id="11"/>
      <w:r>
        <w:t>References</w:t>
      </w:r>
    </w:p>
    <w:p w14:paraId="3BE5EA98" w14:textId="77777777" w:rsidR="008403DD" w:rsidRPr="00726AE2" w:rsidRDefault="008403DD" w:rsidP="008403DD">
      <w:pPr>
        <w:spacing w:after="0"/>
        <w:jc w:val="left"/>
        <w:rPr>
          <w:szCs w:val="22"/>
        </w:rPr>
      </w:pPr>
      <w:r w:rsidRPr="00ED0E6A">
        <w:rPr>
          <w:b/>
          <w:bCs/>
          <w:szCs w:val="22"/>
        </w:rPr>
        <w:t xml:space="preserve">ISO/SAE 21434 </w:t>
      </w:r>
      <w:r>
        <w:rPr>
          <w:b/>
          <w:bCs/>
          <w:szCs w:val="22"/>
        </w:rPr>
        <w:t>[WP-09-02]</w:t>
      </w:r>
      <w:r w:rsidRPr="00ED0E6A">
        <w:rPr>
          <w:b/>
          <w:bCs/>
          <w:szCs w:val="22"/>
        </w:rPr>
        <w:t>[RQ-0</w:t>
      </w:r>
      <w:r>
        <w:rPr>
          <w:b/>
          <w:bCs/>
          <w:szCs w:val="22"/>
        </w:rPr>
        <w:t>9</w:t>
      </w:r>
      <w:r w:rsidRPr="00ED0E6A">
        <w:rPr>
          <w:b/>
          <w:bCs/>
          <w:szCs w:val="22"/>
        </w:rPr>
        <w:t>-0</w:t>
      </w:r>
      <w:r>
        <w:rPr>
          <w:b/>
          <w:bCs/>
          <w:szCs w:val="22"/>
        </w:rPr>
        <w:t>3</w:t>
      </w:r>
      <w:r w:rsidRPr="00ED0E6A">
        <w:rPr>
          <w:b/>
          <w:bCs/>
          <w:szCs w:val="22"/>
        </w:rPr>
        <w:t>]</w:t>
      </w:r>
      <w:r>
        <w:rPr>
          <w:b/>
          <w:bCs/>
          <w:szCs w:val="22"/>
        </w:rPr>
        <w:t xml:space="preserve"> </w:t>
      </w:r>
      <w:r w:rsidRPr="008403DD">
        <w:rPr>
          <w:b/>
          <w:bCs/>
          <w:szCs w:val="22"/>
        </w:rPr>
        <w:t>item analysis</w:t>
      </w:r>
    </w:p>
    <w:p w14:paraId="79F38792" w14:textId="197FD442" w:rsidR="008403DD" w:rsidRPr="00726AE2" w:rsidRDefault="008403DD" w:rsidP="008403DD">
      <w:pPr>
        <w:jc w:val="left"/>
        <w:rPr>
          <w:szCs w:val="22"/>
        </w:rPr>
      </w:pPr>
      <w:r w:rsidRPr="00ED0E6A">
        <w:rPr>
          <w:b/>
          <w:bCs/>
          <w:szCs w:val="22"/>
        </w:rPr>
        <w:t xml:space="preserve">ISO/SAE 21434 </w:t>
      </w:r>
      <w:r>
        <w:rPr>
          <w:b/>
          <w:bCs/>
          <w:szCs w:val="22"/>
        </w:rPr>
        <w:t>[WP-0</w:t>
      </w:r>
      <w:r>
        <w:rPr>
          <w:b/>
          <w:bCs/>
          <w:szCs w:val="22"/>
        </w:rPr>
        <w:t>9</w:t>
      </w:r>
      <w:r>
        <w:rPr>
          <w:b/>
          <w:bCs/>
          <w:szCs w:val="22"/>
        </w:rPr>
        <w:t>-0</w:t>
      </w:r>
      <w:r>
        <w:rPr>
          <w:b/>
          <w:bCs/>
          <w:szCs w:val="22"/>
        </w:rPr>
        <w:t>2</w:t>
      </w:r>
      <w:r>
        <w:rPr>
          <w:b/>
          <w:bCs/>
          <w:szCs w:val="22"/>
        </w:rPr>
        <w:t>]</w:t>
      </w:r>
      <w:r w:rsidRPr="00ED0E6A">
        <w:rPr>
          <w:b/>
          <w:bCs/>
          <w:szCs w:val="22"/>
        </w:rPr>
        <w:t>[RQ-0</w:t>
      </w:r>
      <w:r>
        <w:rPr>
          <w:b/>
          <w:bCs/>
          <w:szCs w:val="22"/>
        </w:rPr>
        <w:t>9</w:t>
      </w:r>
      <w:r w:rsidRPr="00ED0E6A">
        <w:rPr>
          <w:b/>
          <w:bCs/>
          <w:szCs w:val="22"/>
        </w:rPr>
        <w:t>-0</w:t>
      </w:r>
      <w:r>
        <w:rPr>
          <w:b/>
          <w:bCs/>
          <w:szCs w:val="22"/>
        </w:rPr>
        <w:t>4</w:t>
      </w:r>
      <w:r w:rsidRPr="00ED0E6A">
        <w:rPr>
          <w:b/>
          <w:bCs/>
          <w:szCs w:val="22"/>
        </w:rPr>
        <w:t>]</w:t>
      </w:r>
      <w:r>
        <w:rPr>
          <w:b/>
          <w:bCs/>
          <w:szCs w:val="22"/>
        </w:rPr>
        <w:t xml:space="preserve"> </w:t>
      </w:r>
      <w:r w:rsidRPr="008403DD">
        <w:rPr>
          <w:b/>
          <w:bCs/>
          <w:szCs w:val="22"/>
        </w:rPr>
        <w:t>risk treatment</w:t>
      </w:r>
    </w:p>
    <w:p w14:paraId="4D304EAE" w14:textId="77777777" w:rsidR="00DE478B" w:rsidRPr="00C16F76" w:rsidRDefault="00DE478B" w:rsidP="00DE478B">
      <w:pPr>
        <w:pStyle w:val="Heading3"/>
      </w:pPr>
      <w:r w:rsidRPr="00C16F76">
        <w:t>Discussion</w:t>
      </w:r>
    </w:p>
    <w:p w14:paraId="5147399C" w14:textId="0A8E0B9C" w:rsidR="00DE478B" w:rsidRPr="00726AE2" w:rsidRDefault="00DE478B" w:rsidP="00DE478B">
      <w:pPr>
        <w:rPr>
          <w:szCs w:val="22"/>
        </w:rPr>
      </w:pPr>
      <w:r w:rsidRPr="00726AE2">
        <w:rPr>
          <w:szCs w:val="22"/>
        </w:rPr>
        <w:t xml:space="preserve">The </w:t>
      </w:r>
      <w:r w:rsidRPr="00726AE2">
        <w:rPr>
          <w:b/>
          <w:bCs/>
          <w:szCs w:val="22"/>
        </w:rPr>
        <w:t>AVCDL</w:t>
      </w:r>
      <w:r w:rsidRPr="00726AE2">
        <w:rPr>
          <w:szCs w:val="22"/>
        </w:rPr>
        <w:t xml:space="preserve"> </w:t>
      </w:r>
      <w:r w:rsidR="00097285">
        <w:rPr>
          <w:szCs w:val="22"/>
        </w:rPr>
        <w:t>provides not only a specific set of processes for handling design-level analysis, but also a generalized approach for risk treatment (threat prioritization)</w:t>
      </w:r>
      <w:r w:rsidRPr="00726AE2">
        <w:rPr>
          <w:szCs w:val="22"/>
        </w:rPr>
        <w:t>.</w:t>
      </w:r>
      <w:r w:rsidR="002A590A">
        <w:rPr>
          <w:szCs w:val="22"/>
        </w:rPr>
        <w:t xml:space="preserve"> Additionally, the </w:t>
      </w:r>
      <w:r w:rsidR="002A590A" w:rsidRPr="002A590A">
        <w:rPr>
          <w:b/>
          <w:bCs/>
          <w:szCs w:val="22"/>
        </w:rPr>
        <w:t>Understanding TARA in an AVCDL</w:t>
      </w:r>
      <w:r w:rsidR="002A590A" w:rsidRPr="002A590A">
        <w:rPr>
          <w:szCs w:val="22"/>
        </w:rPr>
        <w:t xml:space="preserve"> </w:t>
      </w:r>
      <w:r w:rsidR="002A590A" w:rsidRPr="002A590A">
        <w:rPr>
          <w:b/>
          <w:bCs/>
          <w:szCs w:val="22"/>
        </w:rPr>
        <w:t>Context</w:t>
      </w:r>
      <w:r w:rsidR="002A590A">
        <w:rPr>
          <w:szCs w:val="22"/>
        </w:rPr>
        <w:t xml:space="preserve"> elaboration document provides additional context as to the </w:t>
      </w:r>
      <w:r w:rsidR="002A590A" w:rsidRPr="002A590A">
        <w:rPr>
          <w:b/>
          <w:bCs/>
          <w:szCs w:val="22"/>
        </w:rPr>
        <w:t>AVCDL</w:t>
      </w:r>
      <w:r w:rsidR="002A590A">
        <w:rPr>
          <w:szCs w:val="22"/>
        </w:rPr>
        <w:t xml:space="preserve"> threat analysis approach.</w:t>
      </w:r>
    </w:p>
    <w:p w14:paraId="1FE8D47E" w14:textId="77777777" w:rsidR="00097285" w:rsidRDefault="00097285" w:rsidP="00097285">
      <w:pPr>
        <w:tabs>
          <w:tab w:val="left" w:pos="1710"/>
        </w:tabs>
        <w:spacing w:after="0"/>
        <w:rPr>
          <w:color w:val="0070C0"/>
        </w:rPr>
      </w:pPr>
      <w:r w:rsidRPr="00097285">
        <w:rPr>
          <w:color w:val="0070C0"/>
        </w:rPr>
        <w:t>[Foundation-9]</w:t>
      </w:r>
      <w:r w:rsidRPr="00097285">
        <w:rPr>
          <w:color w:val="0070C0"/>
        </w:rPr>
        <w:tab/>
        <w:t>Threat Prioritization Plan (Foundation-9.1)</w:t>
      </w:r>
    </w:p>
    <w:p w14:paraId="0F6C3A85" w14:textId="17EAA5D7" w:rsidR="00097285" w:rsidRPr="00097285" w:rsidRDefault="00097285" w:rsidP="00097285">
      <w:pPr>
        <w:tabs>
          <w:tab w:val="left" w:pos="1710"/>
        </w:tabs>
        <w:spacing w:after="0"/>
        <w:rPr>
          <w:color w:val="0070C0"/>
        </w:rPr>
      </w:pPr>
      <w:r w:rsidRPr="00097285">
        <w:rPr>
          <w:color w:val="0070C0"/>
        </w:rPr>
        <w:t>[Design-4]</w:t>
      </w:r>
      <w:r w:rsidRPr="00097285">
        <w:rPr>
          <w:color w:val="0070C0"/>
        </w:rPr>
        <w:tab/>
        <w:t>Threat Modeling Report (Design-4.1)</w:t>
      </w:r>
    </w:p>
    <w:p w14:paraId="460DA7BB" w14:textId="77777777" w:rsidR="00097285" w:rsidRPr="00097285" w:rsidRDefault="00097285" w:rsidP="00097285">
      <w:pPr>
        <w:tabs>
          <w:tab w:val="left" w:pos="1710"/>
        </w:tabs>
        <w:spacing w:after="0"/>
        <w:rPr>
          <w:color w:val="0070C0"/>
        </w:rPr>
      </w:pPr>
      <w:r w:rsidRPr="00097285">
        <w:rPr>
          <w:color w:val="0070C0"/>
        </w:rPr>
        <w:t>[Design-4]</w:t>
      </w:r>
      <w:r w:rsidRPr="00097285">
        <w:rPr>
          <w:color w:val="0070C0"/>
        </w:rPr>
        <w:tab/>
        <w:t>Ranked / Risked Threat Report (Design-4.2)</w:t>
      </w:r>
    </w:p>
    <w:p w14:paraId="14E8793E" w14:textId="77777777" w:rsidR="00097285" w:rsidRPr="00097285" w:rsidRDefault="00097285" w:rsidP="00097285">
      <w:pPr>
        <w:tabs>
          <w:tab w:val="left" w:pos="1710"/>
        </w:tabs>
        <w:rPr>
          <w:color w:val="0070C0"/>
        </w:rPr>
      </w:pPr>
      <w:r w:rsidRPr="00097285">
        <w:rPr>
          <w:color w:val="0070C0"/>
        </w:rPr>
        <w:t>[Design-4]</w:t>
      </w:r>
      <w:r w:rsidRPr="00097285">
        <w:rPr>
          <w:color w:val="0070C0"/>
        </w:rPr>
        <w:tab/>
        <w:t>Threat Report (Design-4.3)</w:t>
      </w:r>
    </w:p>
    <w:p w14:paraId="34F3D666" w14:textId="265653D6" w:rsidR="00DE478B" w:rsidRPr="00DE478B" w:rsidRDefault="00DE478B" w:rsidP="003A4142">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5</w:t>
      </w:r>
      <w:r w:rsidRPr="006B4511">
        <w:rPr>
          <w:i/>
          <w:iCs/>
          <w:color w:val="4F6228" w:themeColor="accent3" w:themeShade="80"/>
          <w:szCs w:val="22"/>
        </w:rPr>
        <w:t>]</w:t>
      </w:r>
      <w:r>
        <w:rPr>
          <w:i/>
          <w:iCs/>
          <w:color w:val="4F6228" w:themeColor="accent3" w:themeShade="80"/>
          <w:szCs w:val="22"/>
        </w:rPr>
        <w:tab/>
      </w:r>
      <w:r w:rsidRPr="00DE478B">
        <w:rPr>
          <w:i/>
          <w:iCs/>
          <w:color w:val="4F6228" w:themeColor="accent3" w:themeShade="80"/>
          <w:szCs w:val="22"/>
        </w:rPr>
        <w:t>Safety of vehicle occupants and other road users should be of primary</w:t>
      </w:r>
      <w:r>
        <w:rPr>
          <w:i/>
          <w:iCs/>
          <w:color w:val="4F6228" w:themeColor="accent3" w:themeShade="80"/>
          <w:szCs w:val="22"/>
        </w:rPr>
        <w:t xml:space="preserve"> </w:t>
      </w:r>
      <w:r w:rsidRPr="00DE478B">
        <w:rPr>
          <w:i/>
          <w:iCs/>
          <w:color w:val="4F6228" w:themeColor="accent3" w:themeShade="80"/>
          <w:szCs w:val="22"/>
        </w:rPr>
        <w:t>consideration when assessing risks.</w:t>
      </w:r>
    </w:p>
    <w:p w14:paraId="0E2D16EB" w14:textId="77777777" w:rsidR="00097285" w:rsidRDefault="00097285" w:rsidP="00097285">
      <w:pPr>
        <w:ind w:left="720" w:hanging="720"/>
      </w:pPr>
      <w:r w:rsidRPr="005E5EE6">
        <w:rPr>
          <w:b/>
          <w:bCs/>
          <w:color w:val="0070C0"/>
        </w:rPr>
        <w:t>Note:</w:t>
      </w:r>
      <w:r w:rsidRPr="005E5EE6">
        <w:rPr>
          <w:b/>
          <w:bCs/>
          <w:color w:val="0070C0"/>
        </w:rPr>
        <w:tab/>
      </w:r>
      <w:r>
        <w:t>This recommendation is partially supported.</w:t>
      </w:r>
    </w:p>
    <w:p w14:paraId="0974D116" w14:textId="77777777" w:rsidR="00DE478B" w:rsidRPr="00C16F76" w:rsidRDefault="00DE478B" w:rsidP="00DE478B">
      <w:pPr>
        <w:pStyle w:val="Heading3"/>
      </w:pPr>
      <w:r w:rsidRPr="00C16F76">
        <w:t>Discussion</w:t>
      </w:r>
    </w:p>
    <w:p w14:paraId="6185FE26" w14:textId="756BC572" w:rsidR="00DE478B" w:rsidRPr="00726AE2" w:rsidRDefault="00DE478B" w:rsidP="00DE478B">
      <w:pPr>
        <w:rPr>
          <w:szCs w:val="22"/>
        </w:rPr>
      </w:pPr>
      <w:r w:rsidRPr="00726AE2">
        <w:rPr>
          <w:szCs w:val="22"/>
        </w:rPr>
        <w:t xml:space="preserve">The </w:t>
      </w:r>
      <w:r w:rsidRPr="00726AE2">
        <w:rPr>
          <w:b/>
          <w:bCs/>
          <w:szCs w:val="22"/>
        </w:rPr>
        <w:t>AVCDL</w:t>
      </w:r>
      <w:r w:rsidRPr="00726AE2">
        <w:rPr>
          <w:szCs w:val="22"/>
        </w:rPr>
        <w:t xml:space="preserve"> </w:t>
      </w:r>
      <w:r w:rsidR="00097285">
        <w:rPr>
          <w:szCs w:val="22"/>
        </w:rPr>
        <w:t>does not directly address the specific domain of risk considered as that is the responsibility of the organization-level risk management group</w:t>
      </w:r>
      <w:r w:rsidRPr="00726AE2">
        <w:rPr>
          <w:szCs w:val="22"/>
        </w:rPr>
        <w:t>.</w:t>
      </w:r>
      <w:r w:rsidR="00097285">
        <w:rPr>
          <w:szCs w:val="22"/>
        </w:rPr>
        <w:t xml:space="preserve"> An extensive discussion of </w:t>
      </w:r>
      <w:r w:rsidR="002A590A">
        <w:rPr>
          <w:szCs w:val="22"/>
        </w:rPr>
        <w:t xml:space="preserve">risk and risk domains is provided in the </w:t>
      </w:r>
      <w:r w:rsidR="002A590A" w:rsidRPr="002A590A">
        <w:rPr>
          <w:b/>
          <w:bCs/>
          <w:szCs w:val="22"/>
        </w:rPr>
        <w:t>AVCDL</w:t>
      </w:r>
      <w:r w:rsidR="002A590A">
        <w:rPr>
          <w:szCs w:val="22"/>
        </w:rPr>
        <w:t xml:space="preserve"> primary document section 3.4.4 </w:t>
      </w:r>
      <w:r w:rsidR="002A590A" w:rsidRPr="002A590A">
        <w:rPr>
          <w:b/>
          <w:bCs/>
          <w:szCs w:val="22"/>
        </w:rPr>
        <w:t>Risk</w:t>
      </w:r>
      <w:r w:rsidR="002A590A">
        <w:rPr>
          <w:szCs w:val="22"/>
        </w:rPr>
        <w:t>.</w:t>
      </w:r>
    </w:p>
    <w:p w14:paraId="25EBF36D" w14:textId="77777777" w:rsidR="002A590A" w:rsidRPr="00097285" w:rsidRDefault="002A590A" w:rsidP="002A590A">
      <w:pPr>
        <w:tabs>
          <w:tab w:val="left" w:pos="1710"/>
        </w:tabs>
        <w:spacing w:after="0"/>
        <w:rPr>
          <w:color w:val="0070C0"/>
        </w:rPr>
      </w:pPr>
      <w:r w:rsidRPr="00097285">
        <w:rPr>
          <w:color w:val="0070C0"/>
        </w:rPr>
        <w:t>[Design-4]</w:t>
      </w:r>
      <w:r w:rsidRPr="00097285">
        <w:rPr>
          <w:color w:val="0070C0"/>
        </w:rPr>
        <w:tab/>
        <w:t>Ranked / Risked Threat Report (Design-4.2)</w:t>
      </w:r>
    </w:p>
    <w:p w14:paraId="6196A239" w14:textId="77777777" w:rsidR="00F303F8" w:rsidRDefault="00F303F8">
      <w:pPr>
        <w:spacing w:after="0" w:line="240" w:lineRule="auto"/>
        <w:jc w:val="left"/>
        <w:rPr>
          <w:rFonts w:eastAsia="Arial" w:cs="Arial"/>
          <w:color w:val="434343"/>
          <w:sz w:val="28"/>
          <w:szCs w:val="28"/>
          <w:lang w:val="en"/>
        </w:rPr>
      </w:pPr>
      <w:r>
        <w:br w:type="page"/>
      </w:r>
    </w:p>
    <w:p w14:paraId="51F37811" w14:textId="5090E464" w:rsidR="005E2896" w:rsidRDefault="00DE478B" w:rsidP="000F063D">
      <w:pPr>
        <w:pStyle w:val="Heading3"/>
      </w:pPr>
      <w:r>
        <w:lastRenderedPageBreak/>
        <w:t>4.2.3</w:t>
      </w:r>
      <w:r w:rsidR="005E2896">
        <w:t xml:space="preserve"> </w:t>
      </w:r>
      <w:r w:rsidR="00896B1E" w:rsidRPr="00896B1E">
        <w:t>Sensor Vulnerability Risks</w:t>
      </w:r>
    </w:p>
    <w:p w14:paraId="0BA6D680" w14:textId="66148AA1" w:rsidR="00896B1E" w:rsidRPr="00DE478B" w:rsidRDefault="00896B1E" w:rsidP="00896B1E">
      <w:pPr>
        <w:spacing w:after="0"/>
        <w:ind w:left="720" w:hanging="720"/>
        <w:rPr>
          <w:i/>
          <w:iCs/>
          <w:color w:val="4F6228" w:themeColor="accent3" w:themeShade="80"/>
          <w:szCs w:val="22"/>
        </w:rPr>
      </w:pPr>
      <w:bookmarkStart w:id="12" w:name="_7.2.2.1(c)_post-production_CSMS"/>
      <w:bookmarkEnd w:id="12"/>
      <w:r w:rsidRPr="006B4511">
        <w:rPr>
          <w:i/>
          <w:iCs/>
          <w:color w:val="4F6228" w:themeColor="accent3" w:themeShade="80"/>
          <w:szCs w:val="22"/>
        </w:rPr>
        <w:t>[G.</w:t>
      </w:r>
      <w:r>
        <w:rPr>
          <w:i/>
          <w:iCs/>
          <w:color w:val="4F6228" w:themeColor="accent3" w:themeShade="80"/>
          <w:szCs w:val="22"/>
        </w:rPr>
        <w:t>6</w:t>
      </w:r>
      <w:r w:rsidRPr="006B4511">
        <w:rPr>
          <w:i/>
          <w:iCs/>
          <w:color w:val="4F6228" w:themeColor="accent3" w:themeShade="80"/>
          <w:szCs w:val="22"/>
        </w:rPr>
        <w:t>]</w:t>
      </w:r>
      <w:r>
        <w:rPr>
          <w:i/>
          <w:iCs/>
          <w:color w:val="4F6228" w:themeColor="accent3" w:themeShade="80"/>
          <w:szCs w:val="22"/>
        </w:rPr>
        <w:tab/>
      </w:r>
      <w:r w:rsidRPr="00896B1E">
        <w:rPr>
          <w:i/>
          <w:iCs/>
          <w:color w:val="4F6228" w:themeColor="accent3" w:themeShade="80"/>
          <w:szCs w:val="22"/>
        </w:rPr>
        <w:t>Manufacturers should consider the risks associated with sensor vulnerabilities and</w:t>
      </w:r>
      <w:r>
        <w:rPr>
          <w:i/>
          <w:iCs/>
          <w:color w:val="4F6228" w:themeColor="accent3" w:themeShade="80"/>
          <w:szCs w:val="22"/>
        </w:rPr>
        <w:t xml:space="preserve"> </w:t>
      </w:r>
      <w:r w:rsidRPr="00896B1E">
        <w:rPr>
          <w:i/>
          <w:iCs/>
          <w:color w:val="4F6228" w:themeColor="accent3" w:themeShade="80"/>
          <w:szCs w:val="22"/>
        </w:rPr>
        <w:t>potential sensor signal manipulation efforts such as GPS spoofing, road sign</w:t>
      </w:r>
      <w:r>
        <w:rPr>
          <w:i/>
          <w:iCs/>
          <w:color w:val="4F6228" w:themeColor="accent3" w:themeShade="80"/>
          <w:szCs w:val="22"/>
        </w:rPr>
        <w:t xml:space="preserve"> </w:t>
      </w:r>
      <w:r w:rsidRPr="00896B1E">
        <w:rPr>
          <w:i/>
          <w:iCs/>
          <w:color w:val="4F6228" w:themeColor="accent3" w:themeShade="80"/>
          <w:szCs w:val="22"/>
        </w:rPr>
        <w:t>modification, Lidar/Radar jamming and spoofing, camera blinding, and</w:t>
      </w:r>
      <w:r>
        <w:rPr>
          <w:i/>
          <w:iCs/>
          <w:color w:val="4F6228" w:themeColor="accent3" w:themeShade="80"/>
          <w:szCs w:val="22"/>
        </w:rPr>
        <w:t xml:space="preserve"> </w:t>
      </w:r>
      <w:r w:rsidRPr="00896B1E">
        <w:rPr>
          <w:i/>
          <w:iCs/>
          <w:color w:val="4F6228" w:themeColor="accent3" w:themeShade="80"/>
          <w:szCs w:val="22"/>
        </w:rPr>
        <w:t>excitation of machine learning false positives</w:t>
      </w:r>
      <w:r w:rsidRPr="00DE478B">
        <w:rPr>
          <w:i/>
          <w:iCs/>
          <w:color w:val="4F6228" w:themeColor="accent3" w:themeShade="80"/>
          <w:szCs w:val="22"/>
        </w:rPr>
        <w:t>.</w:t>
      </w:r>
    </w:p>
    <w:p w14:paraId="1A7FAD77" w14:textId="77777777" w:rsidR="00896B1E" w:rsidRPr="00C16F76" w:rsidRDefault="00896B1E" w:rsidP="00896B1E">
      <w:pPr>
        <w:pStyle w:val="Heading3"/>
      </w:pPr>
      <w:r w:rsidRPr="00C16F76">
        <w:t>Discussion</w:t>
      </w:r>
    </w:p>
    <w:p w14:paraId="238899E4" w14:textId="28AE86B5" w:rsidR="00896B1E" w:rsidRDefault="00896B1E" w:rsidP="0008666C">
      <w:r w:rsidRPr="00726AE2">
        <w:t xml:space="preserve">The </w:t>
      </w:r>
      <w:r w:rsidRPr="00726AE2">
        <w:rPr>
          <w:b/>
          <w:bCs/>
        </w:rPr>
        <w:t>AVCDL</w:t>
      </w:r>
      <w:r w:rsidRPr="00726AE2">
        <w:t xml:space="preserve"> </w:t>
      </w:r>
      <w:r w:rsidR="0008666C">
        <w:t>does not consider individual compromise vectors, but rather failure to ensure identified cybersecurity properties</w:t>
      </w:r>
      <w:r w:rsidRPr="00726AE2">
        <w:t>.</w:t>
      </w:r>
      <w:r w:rsidR="0008666C">
        <w:t xml:space="preserve"> Additional information regarding cybersecurity properties can be found in the </w:t>
      </w:r>
      <w:r w:rsidR="0008666C" w:rsidRPr="0008666C">
        <w:rPr>
          <w:b/>
          <w:bCs/>
        </w:rPr>
        <w:t>Security Requirements Taxonomy</w:t>
      </w:r>
      <w:r w:rsidR="0008666C">
        <w:t xml:space="preserve"> secondary document. All requirement and design phase activities treat all elements within the system uniformly.</w:t>
      </w:r>
    </w:p>
    <w:p w14:paraId="63601D70" w14:textId="77777777" w:rsidR="00481350" w:rsidRPr="00481350" w:rsidRDefault="00481350" w:rsidP="00481350">
      <w:pPr>
        <w:tabs>
          <w:tab w:val="left" w:pos="1710"/>
        </w:tabs>
        <w:spacing w:after="0"/>
        <w:rPr>
          <w:color w:val="0070C0"/>
        </w:rPr>
      </w:pPr>
      <w:r w:rsidRPr="00481350">
        <w:rPr>
          <w:color w:val="0070C0"/>
        </w:rPr>
        <w:t>[Requirements-1]</w:t>
      </w:r>
      <w:r w:rsidRPr="00481350">
        <w:rPr>
          <w:color w:val="0070C0"/>
        </w:rPr>
        <w:tab/>
        <w:t>Element-level Security Goals (Requirements-1.1)</w:t>
      </w:r>
    </w:p>
    <w:p w14:paraId="16BFB0FA" w14:textId="79562FA5" w:rsidR="0008666C" w:rsidRPr="00097285" w:rsidRDefault="00481350" w:rsidP="00481350">
      <w:pPr>
        <w:tabs>
          <w:tab w:val="left" w:pos="1710"/>
        </w:tabs>
        <w:spacing w:after="0"/>
        <w:rPr>
          <w:color w:val="0070C0"/>
        </w:rPr>
      </w:pPr>
      <w:r w:rsidRPr="00481350">
        <w:rPr>
          <w:color w:val="0070C0"/>
        </w:rPr>
        <w:t>[Requirements-1]</w:t>
      </w:r>
      <w:r w:rsidRPr="00481350">
        <w:rPr>
          <w:color w:val="0070C0"/>
        </w:rPr>
        <w:tab/>
        <w:t>Element-level Security Requirements (Requirements-1.2)</w:t>
      </w:r>
    </w:p>
    <w:p w14:paraId="1268B7F9" w14:textId="414F6B28" w:rsidR="00481350" w:rsidRPr="00097285" w:rsidRDefault="00481350" w:rsidP="00481350">
      <w:pPr>
        <w:tabs>
          <w:tab w:val="left" w:pos="1710"/>
        </w:tabs>
        <w:spacing w:after="0"/>
        <w:rPr>
          <w:color w:val="0070C0"/>
        </w:rPr>
      </w:pPr>
      <w:r w:rsidRPr="00481350">
        <w:rPr>
          <w:color w:val="0070C0"/>
        </w:rPr>
        <w:t>[Design-1]</w:t>
      </w:r>
      <w:r w:rsidRPr="00481350">
        <w:rPr>
          <w:color w:val="0070C0"/>
        </w:rPr>
        <w:tab/>
        <w:t>Design Showing Security Considerations (Design-1.1)</w:t>
      </w:r>
    </w:p>
    <w:p w14:paraId="56667EEF" w14:textId="154D5A61" w:rsidR="00481350" w:rsidRPr="00097285" w:rsidRDefault="00481350" w:rsidP="00481350">
      <w:pPr>
        <w:tabs>
          <w:tab w:val="left" w:pos="1710"/>
        </w:tabs>
        <w:spacing w:after="0"/>
        <w:rPr>
          <w:color w:val="0070C0"/>
        </w:rPr>
      </w:pPr>
      <w:r w:rsidRPr="00481350">
        <w:rPr>
          <w:color w:val="0070C0"/>
        </w:rPr>
        <w:t>[Design-2]</w:t>
      </w:r>
      <w:r w:rsidRPr="00481350">
        <w:rPr>
          <w:color w:val="0070C0"/>
        </w:rPr>
        <w:tab/>
        <w:t>Security Design Review (Design-2.1)</w:t>
      </w:r>
    </w:p>
    <w:p w14:paraId="3520687F" w14:textId="0052C431" w:rsidR="00481350" w:rsidRPr="00097285" w:rsidRDefault="00481350" w:rsidP="00481350">
      <w:pPr>
        <w:tabs>
          <w:tab w:val="left" w:pos="1710"/>
        </w:tabs>
        <w:spacing w:after="0"/>
        <w:rPr>
          <w:color w:val="0070C0"/>
        </w:rPr>
      </w:pPr>
      <w:r w:rsidRPr="00481350">
        <w:rPr>
          <w:color w:val="0070C0"/>
        </w:rPr>
        <w:t>[Design-4]</w:t>
      </w:r>
      <w:r w:rsidRPr="00481350">
        <w:rPr>
          <w:color w:val="0070C0"/>
        </w:rPr>
        <w:tab/>
      </w:r>
      <w:r>
        <w:rPr>
          <w:color w:val="0070C0"/>
        </w:rPr>
        <w:t>Attack Surface Analysis</w:t>
      </w:r>
      <w:r w:rsidRPr="00481350">
        <w:rPr>
          <w:color w:val="0070C0"/>
        </w:rPr>
        <w:t xml:space="preserve"> Report (Design-</w:t>
      </w:r>
      <w:r>
        <w:rPr>
          <w:color w:val="0070C0"/>
        </w:rPr>
        <w:t>3</w:t>
      </w:r>
      <w:r w:rsidRPr="00481350">
        <w:rPr>
          <w:color w:val="0070C0"/>
        </w:rPr>
        <w:t>.1)</w:t>
      </w:r>
    </w:p>
    <w:p w14:paraId="0802BE37" w14:textId="77777777" w:rsidR="00481350" w:rsidRPr="00481350" w:rsidRDefault="00481350" w:rsidP="00481350">
      <w:pPr>
        <w:tabs>
          <w:tab w:val="left" w:pos="1710"/>
        </w:tabs>
        <w:spacing w:after="0"/>
        <w:rPr>
          <w:color w:val="0070C0"/>
        </w:rPr>
      </w:pPr>
      <w:r w:rsidRPr="00481350">
        <w:rPr>
          <w:color w:val="0070C0"/>
        </w:rPr>
        <w:t>[Design-4]</w:t>
      </w:r>
      <w:r w:rsidRPr="00481350">
        <w:rPr>
          <w:color w:val="0070C0"/>
        </w:rPr>
        <w:tab/>
        <w:t>Threat Modeling Report (Design-4.1)</w:t>
      </w:r>
    </w:p>
    <w:p w14:paraId="6C47F61B" w14:textId="77777777" w:rsidR="00481350" w:rsidRPr="00481350" w:rsidRDefault="00481350" w:rsidP="00481350">
      <w:pPr>
        <w:tabs>
          <w:tab w:val="left" w:pos="1710"/>
        </w:tabs>
        <w:spacing w:after="0"/>
        <w:rPr>
          <w:color w:val="0070C0"/>
        </w:rPr>
      </w:pPr>
      <w:r w:rsidRPr="00481350">
        <w:rPr>
          <w:color w:val="0070C0"/>
        </w:rPr>
        <w:t>[Design-4]</w:t>
      </w:r>
      <w:r w:rsidRPr="00481350">
        <w:rPr>
          <w:color w:val="0070C0"/>
        </w:rPr>
        <w:tab/>
        <w:t>Ranked / Risked Threat Report (Design-4.2)</w:t>
      </w:r>
    </w:p>
    <w:p w14:paraId="3755A987" w14:textId="1FB95782" w:rsidR="00481350" w:rsidRPr="00097285" w:rsidRDefault="00481350" w:rsidP="00481350">
      <w:pPr>
        <w:tabs>
          <w:tab w:val="left" w:pos="1710"/>
        </w:tabs>
        <w:spacing w:after="0"/>
        <w:rPr>
          <w:color w:val="0070C0"/>
        </w:rPr>
      </w:pPr>
      <w:r w:rsidRPr="00481350">
        <w:rPr>
          <w:color w:val="0070C0"/>
        </w:rPr>
        <w:t>[Design-4]</w:t>
      </w:r>
      <w:r w:rsidRPr="00481350">
        <w:rPr>
          <w:color w:val="0070C0"/>
        </w:rPr>
        <w:tab/>
        <w:t>Threat Report (Design-4.3)</w:t>
      </w:r>
    </w:p>
    <w:p w14:paraId="045212C6" w14:textId="023D3E9B" w:rsidR="005E2896" w:rsidRDefault="00896B1E" w:rsidP="00896B1E">
      <w:pPr>
        <w:pStyle w:val="Heading3"/>
      </w:pPr>
      <w:r>
        <w:t>4.2.4</w:t>
      </w:r>
      <w:r w:rsidR="005E2896">
        <w:t xml:space="preserve"> </w:t>
      </w:r>
      <w:r w:rsidRPr="00896B1E">
        <w:t>Removal or Mitigation of Safety-Critical Risks</w:t>
      </w:r>
    </w:p>
    <w:p w14:paraId="2E1FB3E5" w14:textId="5F96D1FC" w:rsidR="00896B1E" w:rsidRPr="00DE478B" w:rsidRDefault="00896B1E" w:rsidP="00896B1E">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7</w:t>
      </w:r>
      <w:r w:rsidRPr="006B4511">
        <w:rPr>
          <w:i/>
          <w:iCs/>
          <w:color w:val="4F6228" w:themeColor="accent3" w:themeShade="80"/>
          <w:szCs w:val="22"/>
        </w:rPr>
        <w:t>]</w:t>
      </w:r>
      <w:r>
        <w:rPr>
          <w:i/>
          <w:iCs/>
          <w:color w:val="4F6228" w:themeColor="accent3" w:themeShade="80"/>
          <w:szCs w:val="22"/>
        </w:rPr>
        <w:tab/>
      </w:r>
      <w:r w:rsidRPr="00896B1E">
        <w:rPr>
          <w:i/>
          <w:iCs/>
          <w:color w:val="4F6228" w:themeColor="accent3" w:themeShade="80"/>
          <w:szCs w:val="22"/>
        </w:rPr>
        <w:t>Any unreasonable risk to safety-critical systems should be removed or</w:t>
      </w:r>
      <w:r>
        <w:rPr>
          <w:i/>
          <w:iCs/>
          <w:color w:val="4F6228" w:themeColor="accent3" w:themeShade="80"/>
          <w:szCs w:val="22"/>
        </w:rPr>
        <w:t xml:space="preserve"> </w:t>
      </w:r>
      <w:r w:rsidRPr="00896B1E">
        <w:rPr>
          <w:i/>
          <w:iCs/>
          <w:color w:val="4F6228" w:themeColor="accent3" w:themeShade="80"/>
          <w:szCs w:val="22"/>
        </w:rPr>
        <w:t>mitigated to acceptable levels through design, and any functionality that</w:t>
      </w:r>
      <w:r>
        <w:rPr>
          <w:i/>
          <w:iCs/>
          <w:color w:val="4F6228" w:themeColor="accent3" w:themeShade="80"/>
          <w:szCs w:val="22"/>
        </w:rPr>
        <w:t xml:space="preserve"> </w:t>
      </w:r>
      <w:r w:rsidRPr="00896B1E">
        <w:rPr>
          <w:i/>
          <w:iCs/>
          <w:color w:val="4F6228" w:themeColor="accent3" w:themeShade="80"/>
          <w:szCs w:val="22"/>
        </w:rPr>
        <w:t>presents an unavoidable and unnecessary risk should be eliminated where</w:t>
      </w:r>
      <w:r>
        <w:rPr>
          <w:i/>
          <w:iCs/>
          <w:color w:val="4F6228" w:themeColor="accent3" w:themeShade="80"/>
          <w:szCs w:val="22"/>
        </w:rPr>
        <w:t xml:space="preserve"> </w:t>
      </w:r>
      <w:r w:rsidRPr="00896B1E">
        <w:rPr>
          <w:i/>
          <w:iCs/>
          <w:color w:val="4F6228" w:themeColor="accent3" w:themeShade="80"/>
          <w:szCs w:val="22"/>
        </w:rPr>
        <w:t>possible</w:t>
      </w:r>
      <w:r w:rsidRPr="00DE478B">
        <w:rPr>
          <w:i/>
          <w:iCs/>
          <w:color w:val="4F6228" w:themeColor="accent3" w:themeShade="80"/>
          <w:szCs w:val="22"/>
        </w:rPr>
        <w:t>.</w:t>
      </w:r>
    </w:p>
    <w:p w14:paraId="114514A9" w14:textId="77777777" w:rsidR="00896B1E" w:rsidRPr="00C16F76" w:rsidRDefault="00896B1E" w:rsidP="00896B1E">
      <w:pPr>
        <w:pStyle w:val="Heading3"/>
      </w:pPr>
      <w:r w:rsidRPr="00C16F76">
        <w:t>Discussion</w:t>
      </w:r>
    </w:p>
    <w:p w14:paraId="22366147" w14:textId="778C2A1F" w:rsidR="00896B1E" w:rsidRDefault="00D413F9" w:rsidP="0008666C">
      <w:r w:rsidRPr="00726AE2">
        <w:t xml:space="preserve">The </w:t>
      </w:r>
      <w:r w:rsidRPr="00726AE2">
        <w:rPr>
          <w:b/>
          <w:bCs/>
        </w:rPr>
        <w:t>AVCDL</w:t>
      </w:r>
      <w:r w:rsidRPr="00726AE2">
        <w:t xml:space="preserve"> </w:t>
      </w:r>
      <w:r w:rsidR="000C2F43">
        <w:t>presumes that identified issues prioritized as requiring mitigation are addressed at the proper phase within the lifecycle</w:t>
      </w:r>
      <w:r w:rsidRPr="00726AE2">
        <w:t>.</w:t>
      </w:r>
      <w:r>
        <w:t xml:space="preserve"> Additional information regarding </w:t>
      </w:r>
      <w:r w:rsidR="000C2F43">
        <w:t>process feedback</w:t>
      </w:r>
      <w:r>
        <w:t xml:space="preserve"> can be found in the </w:t>
      </w:r>
      <w:r w:rsidRPr="00D413F9">
        <w:rPr>
          <w:b/>
          <w:bCs/>
        </w:rPr>
        <w:t>Understanding Cybersecurity Risk Freshness in an AVCDL Context</w:t>
      </w:r>
      <w:r>
        <w:rPr>
          <w:b/>
          <w:bCs/>
        </w:rPr>
        <w:t xml:space="preserve"> </w:t>
      </w:r>
      <w:r>
        <w:t>elaboration</w:t>
      </w:r>
      <w:r>
        <w:t xml:space="preserve"> document.</w:t>
      </w:r>
    </w:p>
    <w:p w14:paraId="259DB4B0" w14:textId="77777777" w:rsidR="00D413F9" w:rsidRDefault="00D413F9" w:rsidP="00D413F9">
      <w:pPr>
        <w:tabs>
          <w:tab w:val="left" w:pos="1710"/>
        </w:tabs>
        <w:spacing w:after="0"/>
        <w:rPr>
          <w:color w:val="0070C0"/>
        </w:rPr>
      </w:pPr>
      <w:r w:rsidRPr="00097285">
        <w:rPr>
          <w:color w:val="0070C0"/>
        </w:rPr>
        <w:t>[Foundation-9]</w:t>
      </w:r>
      <w:r w:rsidRPr="00097285">
        <w:rPr>
          <w:color w:val="0070C0"/>
        </w:rPr>
        <w:tab/>
        <w:t>Threat Prioritization Plan (Foundation-9.1)</w:t>
      </w:r>
    </w:p>
    <w:p w14:paraId="20CD4177" w14:textId="77777777" w:rsidR="00F303F8" w:rsidRPr="00097285" w:rsidRDefault="00F303F8" w:rsidP="00F303F8">
      <w:pPr>
        <w:tabs>
          <w:tab w:val="left" w:pos="1710"/>
        </w:tabs>
        <w:spacing w:after="0"/>
        <w:rPr>
          <w:color w:val="0070C0"/>
        </w:rPr>
      </w:pPr>
      <w:r w:rsidRPr="00481350">
        <w:rPr>
          <w:color w:val="0070C0"/>
        </w:rPr>
        <w:t>[Design-1]</w:t>
      </w:r>
      <w:r w:rsidRPr="00481350">
        <w:rPr>
          <w:color w:val="0070C0"/>
        </w:rPr>
        <w:tab/>
        <w:t>Design Showing Security Considerations (Design-1.1)</w:t>
      </w:r>
    </w:p>
    <w:p w14:paraId="7D5530A4" w14:textId="77777777" w:rsidR="00F303F8" w:rsidRPr="00097285" w:rsidRDefault="00F303F8" w:rsidP="00F303F8">
      <w:pPr>
        <w:tabs>
          <w:tab w:val="left" w:pos="1710"/>
        </w:tabs>
        <w:spacing w:after="0"/>
        <w:rPr>
          <w:color w:val="0070C0"/>
        </w:rPr>
      </w:pPr>
      <w:r w:rsidRPr="00481350">
        <w:rPr>
          <w:color w:val="0070C0"/>
        </w:rPr>
        <w:t>[Design-2]</w:t>
      </w:r>
      <w:r w:rsidRPr="00481350">
        <w:rPr>
          <w:color w:val="0070C0"/>
        </w:rPr>
        <w:tab/>
        <w:t>Security Design Review (Design-2.1)</w:t>
      </w:r>
    </w:p>
    <w:p w14:paraId="48380F8B" w14:textId="77777777" w:rsidR="00F303F8" w:rsidRPr="00097285" w:rsidRDefault="00F303F8" w:rsidP="00F303F8">
      <w:pPr>
        <w:tabs>
          <w:tab w:val="left" w:pos="1710"/>
        </w:tabs>
        <w:spacing w:after="0"/>
        <w:rPr>
          <w:color w:val="0070C0"/>
        </w:rPr>
      </w:pPr>
      <w:r w:rsidRPr="00481350">
        <w:rPr>
          <w:color w:val="0070C0"/>
        </w:rPr>
        <w:t>[Design-4]</w:t>
      </w:r>
      <w:r w:rsidRPr="00481350">
        <w:rPr>
          <w:color w:val="0070C0"/>
        </w:rPr>
        <w:tab/>
      </w:r>
      <w:r>
        <w:rPr>
          <w:color w:val="0070C0"/>
        </w:rPr>
        <w:t>Attack Surface Analysis</w:t>
      </w:r>
      <w:r w:rsidRPr="00481350">
        <w:rPr>
          <w:color w:val="0070C0"/>
        </w:rPr>
        <w:t xml:space="preserve"> Report (Design-</w:t>
      </w:r>
      <w:r>
        <w:rPr>
          <w:color w:val="0070C0"/>
        </w:rPr>
        <w:t>3</w:t>
      </w:r>
      <w:r w:rsidRPr="00481350">
        <w:rPr>
          <w:color w:val="0070C0"/>
        </w:rPr>
        <w:t>.1)</w:t>
      </w:r>
    </w:p>
    <w:p w14:paraId="29B92D07" w14:textId="77777777" w:rsidR="00F303F8" w:rsidRPr="00481350" w:rsidRDefault="00F303F8" w:rsidP="00F303F8">
      <w:pPr>
        <w:tabs>
          <w:tab w:val="left" w:pos="1710"/>
        </w:tabs>
        <w:spacing w:after="0"/>
        <w:rPr>
          <w:color w:val="0070C0"/>
        </w:rPr>
      </w:pPr>
      <w:r w:rsidRPr="00481350">
        <w:rPr>
          <w:color w:val="0070C0"/>
        </w:rPr>
        <w:t>[Design-4]</w:t>
      </w:r>
      <w:r w:rsidRPr="00481350">
        <w:rPr>
          <w:color w:val="0070C0"/>
        </w:rPr>
        <w:tab/>
        <w:t>Threat Modeling Report (Design-4.1)</w:t>
      </w:r>
    </w:p>
    <w:p w14:paraId="40011DBD" w14:textId="77777777" w:rsidR="00F303F8" w:rsidRPr="00481350" w:rsidRDefault="00F303F8" w:rsidP="00F303F8">
      <w:pPr>
        <w:tabs>
          <w:tab w:val="left" w:pos="1710"/>
        </w:tabs>
        <w:spacing w:after="0"/>
        <w:rPr>
          <w:color w:val="0070C0"/>
        </w:rPr>
      </w:pPr>
      <w:r w:rsidRPr="00481350">
        <w:rPr>
          <w:color w:val="0070C0"/>
        </w:rPr>
        <w:t>[Design-4]</w:t>
      </w:r>
      <w:r w:rsidRPr="00481350">
        <w:rPr>
          <w:color w:val="0070C0"/>
        </w:rPr>
        <w:tab/>
        <w:t>Ranked / Risked Threat Report (Design-4.2)</w:t>
      </w:r>
    </w:p>
    <w:p w14:paraId="05DEBE58" w14:textId="77777777" w:rsidR="00F303F8" w:rsidRPr="00097285" w:rsidRDefault="00F303F8" w:rsidP="00F303F8">
      <w:pPr>
        <w:tabs>
          <w:tab w:val="left" w:pos="1710"/>
        </w:tabs>
        <w:spacing w:after="0"/>
        <w:rPr>
          <w:color w:val="0070C0"/>
        </w:rPr>
      </w:pPr>
      <w:r w:rsidRPr="00481350">
        <w:rPr>
          <w:color w:val="0070C0"/>
        </w:rPr>
        <w:t>[Design-4]</w:t>
      </w:r>
      <w:r w:rsidRPr="00481350">
        <w:rPr>
          <w:color w:val="0070C0"/>
        </w:rPr>
        <w:tab/>
        <w:t>Threat Report (Design-4.3)</w:t>
      </w:r>
    </w:p>
    <w:p w14:paraId="573D153E" w14:textId="13A0682E" w:rsidR="00896B1E" w:rsidRDefault="00896B1E" w:rsidP="00896B1E">
      <w:pPr>
        <w:pStyle w:val="Heading3"/>
      </w:pPr>
      <w:r>
        <w:lastRenderedPageBreak/>
        <w:t>4.2.</w:t>
      </w:r>
      <w:r>
        <w:t>5</w:t>
      </w:r>
      <w:r>
        <w:t xml:space="preserve"> </w:t>
      </w:r>
      <w:r w:rsidRPr="00896B1E">
        <w:t>Protections</w:t>
      </w:r>
    </w:p>
    <w:p w14:paraId="5D64DBEA" w14:textId="5BFCFDC5" w:rsidR="00896B1E" w:rsidRPr="00DE478B" w:rsidRDefault="00896B1E" w:rsidP="00896B1E">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8</w:t>
      </w:r>
      <w:r w:rsidRPr="006B4511">
        <w:rPr>
          <w:i/>
          <w:iCs/>
          <w:color w:val="4F6228" w:themeColor="accent3" w:themeShade="80"/>
          <w:szCs w:val="22"/>
        </w:rPr>
        <w:t>]</w:t>
      </w:r>
      <w:r>
        <w:rPr>
          <w:i/>
          <w:iCs/>
          <w:color w:val="4F6228" w:themeColor="accent3" w:themeShade="80"/>
          <w:szCs w:val="22"/>
        </w:rPr>
        <w:tab/>
      </w:r>
      <w:r w:rsidRPr="00896B1E">
        <w:rPr>
          <w:i/>
          <w:iCs/>
          <w:color w:val="4F6228" w:themeColor="accent3" w:themeShade="80"/>
          <w:szCs w:val="22"/>
        </w:rPr>
        <w:t>For remaining functionality and underlying risks, layers of protection that are</w:t>
      </w:r>
      <w:r>
        <w:rPr>
          <w:i/>
          <w:iCs/>
          <w:color w:val="4F6228" w:themeColor="accent3" w:themeShade="80"/>
          <w:szCs w:val="22"/>
        </w:rPr>
        <w:t xml:space="preserve"> </w:t>
      </w:r>
      <w:r w:rsidRPr="00896B1E">
        <w:rPr>
          <w:i/>
          <w:iCs/>
          <w:color w:val="4F6228" w:themeColor="accent3" w:themeShade="80"/>
          <w:szCs w:val="22"/>
        </w:rPr>
        <w:t>appropriate for the assessed risks should be designed and implemented</w:t>
      </w:r>
      <w:r w:rsidRPr="00DE478B">
        <w:rPr>
          <w:i/>
          <w:iCs/>
          <w:color w:val="4F6228" w:themeColor="accent3" w:themeShade="80"/>
          <w:szCs w:val="22"/>
        </w:rPr>
        <w:t>.</w:t>
      </w:r>
    </w:p>
    <w:p w14:paraId="01558B89" w14:textId="77777777" w:rsidR="00896B1E" w:rsidRPr="00C16F76" w:rsidRDefault="00896B1E" w:rsidP="00896B1E">
      <w:pPr>
        <w:pStyle w:val="Heading3"/>
      </w:pPr>
      <w:r w:rsidRPr="00C16F76">
        <w:t>Discussion</w:t>
      </w:r>
    </w:p>
    <w:p w14:paraId="49D6ACFC" w14:textId="1B0A77C3" w:rsidR="00896B1E" w:rsidRDefault="00896B1E" w:rsidP="003943AE">
      <w:r w:rsidRPr="00726AE2">
        <w:t xml:space="preserve">The </w:t>
      </w:r>
      <w:r w:rsidRPr="00726AE2">
        <w:rPr>
          <w:b/>
          <w:bCs/>
        </w:rPr>
        <w:t>AVCDL</w:t>
      </w:r>
      <w:r w:rsidRPr="00726AE2">
        <w:t xml:space="preserve"> </w:t>
      </w:r>
      <w:r w:rsidR="003943AE">
        <w:t>implementation phase activities are constructed to ensure that an appropriate level of cybersecurity engineering rigor is applied</w:t>
      </w:r>
      <w:r w:rsidRPr="00726AE2">
        <w:t>.</w:t>
      </w:r>
      <w:r w:rsidR="003943AE">
        <w:t xml:space="preserve"> Additional information regarding this methodology is covered in the </w:t>
      </w:r>
      <w:r w:rsidR="003943AE" w:rsidRPr="003943AE">
        <w:rPr>
          <w:b/>
          <w:bCs/>
        </w:rPr>
        <w:t>Cybersecurity Engineering Approach</w:t>
      </w:r>
      <w:r w:rsidR="003943AE">
        <w:t xml:space="preserve"> secondary document.</w:t>
      </w:r>
    </w:p>
    <w:p w14:paraId="72BDB6C8" w14:textId="77777777" w:rsidR="003943AE" w:rsidRPr="003943AE" w:rsidRDefault="003943AE" w:rsidP="003943AE">
      <w:pPr>
        <w:tabs>
          <w:tab w:val="left" w:pos="1710"/>
        </w:tabs>
        <w:spacing w:after="0"/>
        <w:rPr>
          <w:color w:val="0070C0"/>
        </w:rPr>
      </w:pPr>
      <w:r w:rsidRPr="003943AE">
        <w:rPr>
          <w:color w:val="0070C0"/>
        </w:rPr>
        <w:t>[Implementation-1]</w:t>
      </w:r>
      <w:r w:rsidRPr="003943AE">
        <w:rPr>
          <w:color w:val="0070C0"/>
        </w:rPr>
        <w:tab/>
        <w:t>List of Tools and Components Used (Implementation-1.1)</w:t>
      </w:r>
    </w:p>
    <w:p w14:paraId="731A1DF9" w14:textId="77777777" w:rsidR="003943AE" w:rsidRPr="003943AE" w:rsidRDefault="003943AE" w:rsidP="003943AE">
      <w:pPr>
        <w:tabs>
          <w:tab w:val="left" w:pos="1710"/>
        </w:tabs>
        <w:spacing w:after="0"/>
        <w:rPr>
          <w:color w:val="0070C0"/>
        </w:rPr>
      </w:pPr>
      <w:r w:rsidRPr="003943AE">
        <w:rPr>
          <w:color w:val="0070C0"/>
        </w:rPr>
        <w:t>[Implementation-2]</w:t>
      </w:r>
      <w:r w:rsidRPr="003943AE">
        <w:rPr>
          <w:color w:val="0070C0"/>
        </w:rPr>
        <w:tab/>
        <w:t>Build Process Documentation (Implementation-2.1)</w:t>
      </w:r>
    </w:p>
    <w:p w14:paraId="4BFCDB4F" w14:textId="77777777" w:rsidR="003943AE" w:rsidRPr="003943AE" w:rsidRDefault="003943AE" w:rsidP="003943AE">
      <w:pPr>
        <w:tabs>
          <w:tab w:val="left" w:pos="1710"/>
        </w:tabs>
        <w:spacing w:after="0"/>
        <w:rPr>
          <w:color w:val="0070C0"/>
        </w:rPr>
      </w:pPr>
      <w:r w:rsidRPr="003943AE">
        <w:rPr>
          <w:color w:val="0070C0"/>
        </w:rPr>
        <w:t>[Implementation-3]</w:t>
      </w:r>
      <w:r w:rsidRPr="003943AE">
        <w:rPr>
          <w:color w:val="0070C0"/>
        </w:rPr>
        <w:tab/>
        <w:t>Secure Settings Document (Implementation-3.1)</w:t>
      </w:r>
    </w:p>
    <w:p w14:paraId="3E76374C" w14:textId="77777777" w:rsidR="003943AE" w:rsidRPr="003943AE" w:rsidRDefault="003943AE" w:rsidP="003943AE">
      <w:pPr>
        <w:tabs>
          <w:tab w:val="left" w:pos="1710"/>
        </w:tabs>
        <w:spacing w:after="0"/>
        <w:ind w:left="2160" w:hanging="2160"/>
        <w:jc w:val="left"/>
        <w:rPr>
          <w:color w:val="0070C0"/>
        </w:rPr>
      </w:pPr>
      <w:r w:rsidRPr="003943AE">
        <w:rPr>
          <w:color w:val="0070C0"/>
        </w:rPr>
        <w:t>[Implementation-4]</w:t>
      </w:r>
      <w:r w:rsidRPr="003943AE">
        <w:rPr>
          <w:color w:val="0070C0"/>
        </w:rPr>
        <w:tab/>
        <w:t>Component/Version – Product/Version Cross-reference Document (Implementation-4.1)</w:t>
      </w:r>
    </w:p>
    <w:p w14:paraId="58343108" w14:textId="77777777" w:rsidR="003943AE" w:rsidRPr="003943AE" w:rsidRDefault="003943AE" w:rsidP="003943AE">
      <w:pPr>
        <w:tabs>
          <w:tab w:val="left" w:pos="1710"/>
        </w:tabs>
        <w:spacing w:after="0"/>
        <w:rPr>
          <w:color w:val="0070C0"/>
        </w:rPr>
      </w:pPr>
      <w:r w:rsidRPr="003943AE">
        <w:rPr>
          <w:color w:val="0070C0"/>
        </w:rPr>
        <w:t>[Implementation-5]</w:t>
      </w:r>
      <w:r w:rsidRPr="003943AE">
        <w:rPr>
          <w:color w:val="0070C0"/>
        </w:rPr>
        <w:tab/>
        <w:t>Secure Development (Implementation-5.1)</w:t>
      </w:r>
    </w:p>
    <w:p w14:paraId="6549D240" w14:textId="77777777" w:rsidR="003943AE" w:rsidRPr="003943AE" w:rsidRDefault="003943AE" w:rsidP="003943AE">
      <w:pPr>
        <w:tabs>
          <w:tab w:val="left" w:pos="1710"/>
        </w:tabs>
        <w:spacing w:after="0"/>
        <w:rPr>
          <w:color w:val="0070C0"/>
        </w:rPr>
      </w:pPr>
      <w:r w:rsidRPr="003943AE">
        <w:rPr>
          <w:color w:val="0070C0"/>
        </w:rPr>
        <w:t>[Implementation-6]</w:t>
      </w:r>
      <w:r w:rsidRPr="003943AE">
        <w:rPr>
          <w:color w:val="0070C0"/>
        </w:rPr>
        <w:tab/>
        <w:t>Currently Used Deprecated Functions Document (Implementation-6.1)</w:t>
      </w:r>
    </w:p>
    <w:p w14:paraId="5C13D2FD" w14:textId="77777777" w:rsidR="003943AE" w:rsidRPr="003943AE" w:rsidRDefault="003943AE" w:rsidP="003943AE">
      <w:pPr>
        <w:tabs>
          <w:tab w:val="left" w:pos="1710"/>
        </w:tabs>
        <w:spacing w:after="0"/>
        <w:rPr>
          <w:color w:val="0070C0"/>
        </w:rPr>
      </w:pPr>
      <w:r w:rsidRPr="003943AE">
        <w:rPr>
          <w:color w:val="0070C0"/>
        </w:rPr>
        <w:t>[Implementation-7]</w:t>
      </w:r>
      <w:r w:rsidRPr="003943AE">
        <w:rPr>
          <w:color w:val="0070C0"/>
        </w:rPr>
        <w:tab/>
        <w:t>Static Analysis Report (Implementation-7.1)</w:t>
      </w:r>
    </w:p>
    <w:p w14:paraId="7F9229C5" w14:textId="77777777" w:rsidR="003943AE" w:rsidRPr="003943AE" w:rsidRDefault="003943AE" w:rsidP="003943AE">
      <w:pPr>
        <w:tabs>
          <w:tab w:val="left" w:pos="1710"/>
        </w:tabs>
        <w:spacing w:after="0"/>
        <w:rPr>
          <w:color w:val="0070C0"/>
        </w:rPr>
      </w:pPr>
      <w:r w:rsidRPr="003943AE">
        <w:rPr>
          <w:color w:val="0070C0"/>
        </w:rPr>
        <w:t>[Implementation-8]</w:t>
      </w:r>
      <w:r w:rsidRPr="003943AE">
        <w:rPr>
          <w:color w:val="0070C0"/>
        </w:rPr>
        <w:tab/>
        <w:t>Dynamic Analysis Report (Implementation-8.1)</w:t>
      </w:r>
    </w:p>
    <w:p w14:paraId="2559600E" w14:textId="77777777" w:rsidR="003943AE" w:rsidRPr="003943AE" w:rsidRDefault="003943AE" w:rsidP="003943AE">
      <w:pPr>
        <w:tabs>
          <w:tab w:val="left" w:pos="1710"/>
        </w:tabs>
        <w:spacing w:after="0"/>
        <w:rPr>
          <w:color w:val="0070C0"/>
        </w:rPr>
      </w:pPr>
      <w:r w:rsidRPr="003943AE">
        <w:rPr>
          <w:color w:val="0070C0"/>
        </w:rPr>
        <w:t>[Implementation-9]</w:t>
      </w:r>
      <w:r w:rsidRPr="003943AE">
        <w:rPr>
          <w:color w:val="0070C0"/>
        </w:rPr>
        <w:tab/>
        <w:t>Secure Code Review Summary (Implementation-9.1)</w:t>
      </w:r>
    </w:p>
    <w:p w14:paraId="25CC3060" w14:textId="70C6CBBB" w:rsidR="003943AE" w:rsidRPr="00097285" w:rsidRDefault="003943AE" w:rsidP="003943AE">
      <w:pPr>
        <w:tabs>
          <w:tab w:val="left" w:pos="1710"/>
        </w:tabs>
        <w:rPr>
          <w:color w:val="0070C0"/>
        </w:rPr>
      </w:pPr>
      <w:r w:rsidRPr="003943AE">
        <w:rPr>
          <w:color w:val="0070C0"/>
        </w:rPr>
        <w:t>[Implementation-10]</w:t>
      </w:r>
      <w:r w:rsidRPr="003943AE">
        <w:rPr>
          <w:color w:val="0070C0"/>
        </w:rPr>
        <w:tab/>
        <w:t>Fuzz Testing Report (Implementation-10.1)</w:t>
      </w:r>
    </w:p>
    <w:p w14:paraId="45FA2DB1" w14:textId="77DBA644" w:rsidR="00896B1E" w:rsidRPr="00DE478B" w:rsidRDefault="00896B1E" w:rsidP="00896B1E">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9</w:t>
      </w:r>
      <w:r w:rsidRPr="006B4511">
        <w:rPr>
          <w:i/>
          <w:iCs/>
          <w:color w:val="4F6228" w:themeColor="accent3" w:themeShade="80"/>
          <w:szCs w:val="22"/>
        </w:rPr>
        <w:t>]</w:t>
      </w:r>
      <w:r>
        <w:rPr>
          <w:i/>
          <w:iCs/>
          <w:color w:val="4F6228" w:themeColor="accent3" w:themeShade="80"/>
          <w:szCs w:val="22"/>
        </w:rPr>
        <w:tab/>
      </w:r>
      <w:r w:rsidRPr="00896B1E">
        <w:rPr>
          <w:i/>
          <w:iCs/>
          <w:color w:val="4F6228" w:themeColor="accent3" w:themeShade="80"/>
          <w:szCs w:val="22"/>
        </w:rPr>
        <w:t>Clear cybersecurity expectations should be specified and communicated to the</w:t>
      </w:r>
      <w:r>
        <w:rPr>
          <w:i/>
          <w:iCs/>
          <w:color w:val="4F6228" w:themeColor="accent3" w:themeShade="80"/>
          <w:szCs w:val="22"/>
        </w:rPr>
        <w:t xml:space="preserve"> </w:t>
      </w:r>
      <w:r w:rsidRPr="00896B1E">
        <w:rPr>
          <w:i/>
          <w:iCs/>
          <w:color w:val="4F6228" w:themeColor="accent3" w:themeShade="80"/>
          <w:szCs w:val="22"/>
        </w:rPr>
        <w:t>suppliers that support the intended protections</w:t>
      </w:r>
      <w:r w:rsidRPr="00DE478B">
        <w:rPr>
          <w:i/>
          <w:iCs/>
          <w:color w:val="4F6228" w:themeColor="accent3" w:themeShade="80"/>
          <w:szCs w:val="22"/>
        </w:rPr>
        <w:t>.</w:t>
      </w:r>
    </w:p>
    <w:p w14:paraId="0DCEAF75" w14:textId="77777777" w:rsidR="00DA70AC" w:rsidRPr="00C16F76" w:rsidRDefault="00DA70AC" w:rsidP="00DA70AC">
      <w:pPr>
        <w:pStyle w:val="Heading3"/>
      </w:pPr>
      <w:r>
        <w:t>References</w:t>
      </w:r>
    </w:p>
    <w:p w14:paraId="717E63F3" w14:textId="2C855BB4" w:rsidR="00DA70AC" w:rsidRPr="00726AE2" w:rsidRDefault="00DA70AC" w:rsidP="00DA70AC">
      <w:pPr>
        <w:jc w:val="left"/>
        <w:rPr>
          <w:szCs w:val="22"/>
        </w:rPr>
      </w:pPr>
      <w:r w:rsidRPr="00ED0E6A">
        <w:rPr>
          <w:b/>
          <w:bCs/>
          <w:szCs w:val="22"/>
        </w:rPr>
        <w:t xml:space="preserve">ISO/SAE 21434 </w:t>
      </w:r>
      <w:r>
        <w:rPr>
          <w:b/>
          <w:bCs/>
          <w:szCs w:val="22"/>
        </w:rPr>
        <w:t>clause 7</w:t>
      </w:r>
      <w:r>
        <w:rPr>
          <w:b/>
          <w:bCs/>
          <w:szCs w:val="22"/>
        </w:rPr>
        <w:t xml:space="preserve"> </w:t>
      </w:r>
      <w:r w:rsidRPr="00DA70AC">
        <w:rPr>
          <w:b/>
          <w:bCs/>
          <w:szCs w:val="22"/>
        </w:rPr>
        <w:t>Distributed</w:t>
      </w:r>
      <w:r w:rsidRPr="00DA70AC">
        <w:rPr>
          <w:b/>
          <w:bCs/>
          <w:szCs w:val="22"/>
        </w:rPr>
        <w:t xml:space="preserve"> Cybersecurity Activities</w:t>
      </w:r>
    </w:p>
    <w:p w14:paraId="29B7BBC4" w14:textId="77777777" w:rsidR="00896B1E" w:rsidRPr="00C16F76" w:rsidRDefault="00896B1E" w:rsidP="00896B1E">
      <w:pPr>
        <w:pStyle w:val="Heading3"/>
      </w:pPr>
      <w:r w:rsidRPr="00C16F76">
        <w:t>Discussion</w:t>
      </w:r>
    </w:p>
    <w:p w14:paraId="08AB073A" w14:textId="22F3D978" w:rsidR="00896B1E" w:rsidRDefault="00896B1E" w:rsidP="003943AE">
      <w:r w:rsidRPr="00726AE2">
        <w:t xml:space="preserve">The </w:t>
      </w:r>
      <w:r w:rsidRPr="00726AE2">
        <w:rPr>
          <w:b/>
          <w:bCs/>
        </w:rPr>
        <w:t>AVCDL</w:t>
      </w:r>
      <w:r w:rsidRPr="00726AE2">
        <w:t xml:space="preserve"> </w:t>
      </w:r>
      <w:r w:rsidR="00573BEC">
        <w:t>provides a set of materials and processes for addressing the supply chain</w:t>
      </w:r>
      <w:r w:rsidRPr="00726AE2">
        <w:t>.</w:t>
      </w:r>
      <w:r w:rsidR="00573BEC">
        <w:t xml:space="preserve"> Additional information is provided in the </w:t>
      </w:r>
      <w:r w:rsidR="00573BEC" w:rsidRPr="00573BEC">
        <w:rPr>
          <w:b/>
          <w:bCs/>
        </w:rPr>
        <w:t>Understanding Service Level Agreements in an AVCDL Context</w:t>
      </w:r>
      <w:r w:rsidR="00573BEC">
        <w:t xml:space="preserve">, </w:t>
      </w:r>
      <w:r w:rsidR="00573BEC" w:rsidRPr="00573BEC">
        <w:rPr>
          <w:b/>
          <w:bCs/>
        </w:rPr>
        <w:t>Understanding Supplier Cybersecurity Process Mapping</w:t>
      </w:r>
      <w:r w:rsidR="00573BEC">
        <w:t xml:space="preserve">, and </w:t>
      </w:r>
      <w:r w:rsidR="00573BEC" w:rsidRPr="00573BEC">
        <w:rPr>
          <w:b/>
          <w:bCs/>
        </w:rPr>
        <w:t>Understanding Supply Chain Interaction in an AVCDL Context</w:t>
      </w:r>
      <w:r w:rsidR="00573BEC">
        <w:t xml:space="preserve"> elaboration documents.</w:t>
      </w:r>
    </w:p>
    <w:p w14:paraId="45566013" w14:textId="77777777" w:rsidR="003943AE" w:rsidRPr="003943AE" w:rsidRDefault="003943AE" w:rsidP="003943AE">
      <w:pPr>
        <w:tabs>
          <w:tab w:val="left" w:pos="1710"/>
        </w:tabs>
        <w:spacing w:after="0"/>
        <w:rPr>
          <w:color w:val="0070C0"/>
        </w:rPr>
      </w:pPr>
      <w:r w:rsidRPr="003943AE">
        <w:rPr>
          <w:color w:val="0070C0"/>
        </w:rPr>
        <w:t>[Supplier-1]</w:t>
      </w:r>
      <w:r w:rsidRPr="003943AE">
        <w:rPr>
          <w:color w:val="0070C0"/>
        </w:rPr>
        <w:tab/>
        <w:t>AVCMDS (Supplier-1.1)</w:t>
      </w:r>
    </w:p>
    <w:p w14:paraId="6CC2EF2A" w14:textId="1DB094C4" w:rsidR="003943AE" w:rsidRDefault="003943AE" w:rsidP="003943AE">
      <w:pPr>
        <w:tabs>
          <w:tab w:val="left" w:pos="1710"/>
        </w:tabs>
        <w:spacing w:after="0"/>
        <w:rPr>
          <w:color w:val="0070C0"/>
        </w:rPr>
      </w:pPr>
      <w:r w:rsidRPr="003943AE">
        <w:rPr>
          <w:color w:val="0070C0"/>
        </w:rPr>
        <w:t>[Supplier-2]</w:t>
      </w:r>
      <w:r w:rsidRPr="003943AE">
        <w:rPr>
          <w:color w:val="0070C0"/>
        </w:rPr>
        <w:tab/>
        <w:t>Supplier Self-reported Maturity (Supplier-2.1)</w:t>
      </w:r>
    </w:p>
    <w:p w14:paraId="54FD351A" w14:textId="77283656" w:rsidR="003943AE" w:rsidRPr="00097285" w:rsidRDefault="003943AE" w:rsidP="003943AE">
      <w:pPr>
        <w:tabs>
          <w:tab w:val="left" w:pos="1710"/>
        </w:tabs>
        <w:rPr>
          <w:color w:val="0070C0"/>
        </w:rPr>
      </w:pPr>
      <w:r w:rsidRPr="003943AE">
        <w:rPr>
          <w:color w:val="0070C0"/>
        </w:rPr>
        <w:t>[Supplier-3]</w:t>
      </w:r>
      <w:r w:rsidRPr="003943AE">
        <w:rPr>
          <w:color w:val="0070C0"/>
        </w:rPr>
        <w:tab/>
        <w:t>Cybersecurity Interface Agreement (Supplier-3.1)</w:t>
      </w:r>
    </w:p>
    <w:p w14:paraId="0832B0FA" w14:textId="77777777" w:rsidR="00896B1E" w:rsidRDefault="00896B1E">
      <w:pPr>
        <w:rPr>
          <w:rFonts w:eastAsia="Arial" w:cs="Arial"/>
          <w:color w:val="434343"/>
          <w:sz w:val="28"/>
          <w:szCs w:val="28"/>
          <w:lang w:val="en"/>
        </w:rPr>
      </w:pPr>
      <w:r>
        <w:br w:type="page"/>
      </w:r>
    </w:p>
    <w:p w14:paraId="65DBCBA2" w14:textId="48BCA5D5" w:rsidR="00896B1E" w:rsidRDefault="00896B1E" w:rsidP="00292403">
      <w:pPr>
        <w:pStyle w:val="Heading3"/>
        <w:ind w:left="720" w:hanging="720"/>
      </w:pPr>
      <w:r>
        <w:lastRenderedPageBreak/>
        <w:t>4.2.</w:t>
      </w:r>
      <w:r>
        <w:t>6</w:t>
      </w:r>
      <w:r>
        <w:t xml:space="preserve"> </w:t>
      </w:r>
      <w:r w:rsidRPr="00896B1E">
        <w:t>Inventory and Management of Hardware and Software Assets on Vehicles</w:t>
      </w:r>
    </w:p>
    <w:p w14:paraId="3C1FEEAD" w14:textId="0B6429C8" w:rsidR="00896B1E" w:rsidRPr="00DE478B" w:rsidRDefault="00896B1E" w:rsidP="003A4142">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10</w:t>
      </w:r>
      <w:r w:rsidRPr="006B4511">
        <w:rPr>
          <w:i/>
          <w:iCs/>
          <w:color w:val="4F6228" w:themeColor="accent3" w:themeShade="80"/>
          <w:szCs w:val="22"/>
        </w:rPr>
        <w:t>]</w:t>
      </w:r>
      <w:r>
        <w:rPr>
          <w:i/>
          <w:iCs/>
          <w:color w:val="4F6228" w:themeColor="accent3" w:themeShade="80"/>
          <w:szCs w:val="22"/>
        </w:rPr>
        <w:tab/>
      </w:r>
      <w:r w:rsidRPr="00896B1E">
        <w:rPr>
          <w:i/>
          <w:iCs/>
          <w:color w:val="4F6228" w:themeColor="accent3" w:themeShade="80"/>
          <w:szCs w:val="22"/>
        </w:rPr>
        <w:t>Suppliers and vehicle manufacturers should maintain a database of their</w:t>
      </w:r>
      <w:r>
        <w:rPr>
          <w:i/>
          <w:iCs/>
          <w:color w:val="4F6228" w:themeColor="accent3" w:themeShade="80"/>
          <w:szCs w:val="22"/>
        </w:rPr>
        <w:t xml:space="preserve"> </w:t>
      </w:r>
      <w:r w:rsidRPr="00896B1E">
        <w:rPr>
          <w:i/>
          <w:iCs/>
          <w:color w:val="4F6228" w:themeColor="accent3" w:themeShade="80"/>
          <w:szCs w:val="22"/>
        </w:rPr>
        <w:t>operational hardware and software components used in each automotive ECU,</w:t>
      </w:r>
      <w:r w:rsidRPr="00896B1E">
        <w:t xml:space="preserve"> </w:t>
      </w:r>
      <w:r w:rsidRPr="00896B1E">
        <w:rPr>
          <w:i/>
          <w:iCs/>
          <w:color w:val="4F6228" w:themeColor="accent3" w:themeShade="80"/>
          <w:szCs w:val="22"/>
        </w:rPr>
        <w:t>each assembled vehicle, and a history log of version updates applied over the</w:t>
      </w:r>
      <w:r>
        <w:rPr>
          <w:i/>
          <w:iCs/>
          <w:color w:val="4F6228" w:themeColor="accent3" w:themeShade="80"/>
          <w:szCs w:val="22"/>
        </w:rPr>
        <w:t xml:space="preserve"> </w:t>
      </w:r>
      <w:r w:rsidRPr="00896B1E">
        <w:rPr>
          <w:i/>
          <w:iCs/>
          <w:color w:val="4F6228" w:themeColor="accent3" w:themeShade="80"/>
          <w:szCs w:val="22"/>
        </w:rPr>
        <w:t>vehicle’s lifetime</w:t>
      </w:r>
      <w:r w:rsidRPr="00DE478B">
        <w:rPr>
          <w:i/>
          <w:iCs/>
          <w:color w:val="4F6228" w:themeColor="accent3" w:themeShade="80"/>
          <w:szCs w:val="22"/>
        </w:rPr>
        <w:t>.</w:t>
      </w:r>
    </w:p>
    <w:p w14:paraId="431A6E1C" w14:textId="77777777" w:rsidR="003A4142" w:rsidRDefault="003A4142" w:rsidP="003A4142">
      <w:pPr>
        <w:ind w:left="720" w:hanging="720"/>
      </w:pPr>
      <w:r w:rsidRPr="005E5EE6">
        <w:rPr>
          <w:b/>
          <w:bCs/>
          <w:color w:val="0070C0"/>
        </w:rPr>
        <w:t>Note:</w:t>
      </w:r>
      <w:r w:rsidRPr="005E5EE6">
        <w:rPr>
          <w:b/>
          <w:bCs/>
          <w:color w:val="0070C0"/>
        </w:rPr>
        <w:tab/>
      </w:r>
      <w:r>
        <w:t>This recommendation is partially supported.</w:t>
      </w:r>
    </w:p>
    <w:p w14:paraId="54DE009E" w14:textId="77777777" w:rsidR="004E1619" w:rsidRPr="00C16F76" w:rsidRDefault="004E1619" w:rsidP="004E1619">
      <w:pPr>
        <w:pStyle w:val="Heading3"/>
      </w:pPr>
      <w:r>
        <w:t>References</w:t>
      </w:r>
    </w:p>
    <w:p w14:paraId="63CA80CB" w14:textId="6703DBD4" w:rsidR="004E1619" w:rsidRPr="00726AE2" w:rsidRDefault="004E1619" w:rsidP="004E1619">
      <w:pPr>
        <w:jc w:val="left"/>
        <w:rPr>
          <w:szCs w:val="22"/>
        </w:rPr>
      </w:pPr>
      <w:r w:rsidRPr="004E1619">
        <w:rPr>
          <w:b/>
          <w:bCs/>
          <w:szCs w:val="22"/>
        </w:rPr>
        <w:t>Multistakeholder Process on Promoting Software Component Transparency, 83 Fed. Reg. 110 (June 4, 2018)</w:t>
      </w:r>
      <w:r>
        <w:rPr>
          <w:b/>
          <w:bCs/>
          <w:szCs w:val="22"/>
        </w:rPr>
        <w:br/>
      </w:r>
      <w:hyperlink r:id="rId10" w:history="1">
        <w:r w:rsidRPr="00F741DC">
          <w:rPr>
            <w:rStyle w:val="Hyperlink"/>
            <w:szCs w:val="22"/>
          </w:rPr>
          <w:t>https://www.ntia.gov/sites/default/files/publications/fr-notice-07192018-meeting-software-component-transparency_0.pdf</w:t>
        </w:r>
      </w:hyperlink>
      <w:r>
        <w:rPr>
          <w:szCs w:val="22"/>
        </w:rPr>
        <w:t xml:space="preserve"> </w:t>
      </w:r>
    </w:p>
    <w:p w14:paraId="3014411C" w14:textId="77777777" w:rsidR="00896B1E" w:rsidRPr="00C16F76" w:rsidRDefault="00896B1E" w:rsidP="00896B1E">
      <w:pPr>
        <w:pStyle w:val="Heading3"/>
      </w:pPr>
      <w:r w:rsidRPr="00C16F76">
        <w:t>Discussion</w:t>
      </w:r>
    </w:p>
    <w:p w14:paraId="141295FB" w14:textId="1FFCA79C" w:rsidR="00896B1E" w:rsidRDefault="00896B1E" w:rsidP="003A4142">
      <w:r w:rsidRPr="00726AE2">
        <w:t xml:space="preserve">The </w:t>
      </w:r>
      <w:r w:rsidRPr="00726AE2">
        <w:rPr>
          <w:b/>
          <w:bCs/>
        </w:rPr>
        <w:t>AVCDL</w:t>
      </w:r>
      <w:r w:rsidRPr="00726AE2">
        <w:t xml:space="preserve"> </w:t>
      </w:r>
      <w:r w:rsidR="008D53FB">
        <w:t>provides support and guidance to the overall software asset management process undertaken by the development group</w:t>
      </w:r>
      <w:r w:rsidRPr="00726AE2">
        <w:t xml:space="preserve">. </w:t>
      </w:r>
      <w:r w:rsidR="00EF189B">
        <w:t xml:space="preserve">Additional material can be found in the </w:t>
      </w:r>
      <w:r w:rsidR="00EF189B" w:rsidRPr="00EF189B">
        <w:rPr>
          <w:b/>
          <w:bCs/>
        </w:rPr>
        <w:t>Software Bill of Materials Lifecycle</w:t>
      </w:r>
      <w:r w:rsidR="00EF189B">
        <w:t xml:space="preserve"> and </w:t>
      </w:r>
      <w:r w:rsidR="00EF189B" w:rsidRPr="00EF189B">
        <w:rPr>
          <w:b/>
          <w:bCs/>
        </w:rPr>
        <w:t>Manifest Generation</w:t>
      </w:r>
      <w:r w:rsidR="00EF189B">
        <w:t xml:space="preserve"> elaboration documents</w:t>
      </w:r>
      <w:r w:rsidRPr="00726AE2">
        <w:t>.</w:t>
      </w:r>
    </w:p>
    <w:p w14:paraId="4D592A77" w14:textId="42A8CCE1" w:rsidR="00EF189B" w:rsidRPr="00EF189B" w:rsidRDefault="00EF189B" w:rsidP="00EF189B">
      <w:pPr>
        <w:tabs>
          <w:tab w:val="left" w:pos="2160"/>
        </w:tabs>
        <w:spacing w:after="0"/>
        <w:rPr>
          <w:color w:val="0070C0"/>
        </w:rPr>
      </w:pPr>
      <w:r w:rsidRPr="00EF189B">
        <w:rPr>
          <w:color w:val="0070C0"/>
        </w:rPr>
        <w:t>[Foundation-3]</w:t>
      </w:r>
      <w:r w:rsidRPr="00EF189B">
        <w:rPr>
          <w:color w:val="0070C0"/>
        </w:rPr>
        <w:tab/>
        <w:t>List of Approved Tools and Components (Foundation-3.1)</w:t>
      </w:r>
    </w:p>
    <w:p w14:paraId="70BEECDF" w14:textId="04EAB91A" w:rsidR="00EF189B" w:rsidRPr="00EF189B" w:rsidRDefault="00EF189B" w:rsidP="00EF189B">
      <w:pPr>
        <w:tabs>
          <w:tab w:val="left" w:pos="2160"/>
        </w:tabs>
        <w:spacing w:after="0"/>
        <w:rPr>
          <w:color w:val="0070C0"/>
        </w:rPr>
      </w:pPr>
      <w:r w:rsidRPr="00EF189B">
        <w:rPr>
          <w:color w:val="0070C0"/>
        </w:rPr>
        <w:t>[Implementation-1]</w:t>
      </w:r>
      <w:r w:rsidRPr="00EF189B">
        <w:rPr>
          <w:color w:val="0070C0"/>
        </w:rPr>
        <w:tab/>
        <w:t>List of Tools and Components Used (Implementation-1.1)</w:t>
      </w:r>
    </w:p>
    <w:p w14:paraId="67921873" w14:textId="77777777" w:rsidR="00EF189B" w:rsidRPr="00EF189B" w:rsidRDefault="00EF189B" w:rsidP="00EF189B">
      <w:pPr>
        <w:tabs>
          <w:tab w:val="left" w:pos="2160"/>
        </w:tabs>
        <w:spacing w:after="0"/>
        <w:rPr>
          <w:color w:val="0070C0"/>
        </w:rPr>
      </w:pPr>
      <w:r w:rsidRPr="00EF189B">
        <w:rPr>
          <w:color w:val="0070C0"/>
        </w:rPr>
        <w:t>[Release -2]</w:t>
      </w:r>
      <w:r w:rsidRPr="00EF189B">
        <w:rPr>
          <w:color w:val="0070C0"/>
        </w:rPr>
        <w:tab/>
        <w:t>Archive Manifest (Release -2.1)</w:t>
      </w:r>
    </w:p>
    <w:p w14:paraId="6AC0F421" w14:textId="291D87CF" w:rsidR="00EF189B" w:rsidRPr="00EF189B" w:rsidRDefault="00EF189B" w:rsidP="00EF189B">
      <w:pPr>
        <w:tabs>
          <w:tab w:val="left" w:pos="2160"/>
        </w:tabs>
        <w:spacing w:after="0"/>
        <w:rPr>
          <w:color w:val="0070C0"/>
        </w:rPr>
      </w:pPr>
      <w:r w:rsidRPr="00EF189B">
        <w:rPr>
          <w:color w:val="0070C0"/>
        </w:rPr>
        <w:t>[Operation-4]</w:t>
      </w:r>
      <w:r w:rsidRPr="00EF189B">
        <w:rPr>
          <w:color w:val="0070C0"/>
        </w:rPr>
        <w:tab/>
        <w:t>Software Deployment Report (Operation-4.1)</w:t>
      </w:r>
    </w:p>
    <w:p w14:paraId="0098F068" w14:textId="1B49A436" w:rsidR="00EF189B" w:rsidRPr="00EF189B" w:rsidRDefault="00EF189B" w:rsidP="00EF189B">
      <w:pPr>
        <w:tabs>
          <w:tab w:val="left" w:pos="2160"/>
        </w:tabs>
        <w:rPr>
          <w:color w:val="0070C0"/>
        </w:rPr>
      </w:pPr>
      <w:r w:rsidRPr="00726AE2">
        <w:rPr>
          <w:color w:val="0070C0"/>
          <w:szCs w:val="22"/>
        </w:rPr>
        <w:t>[Decommissioning-1]</w:t>
      </w:r>
      <w:r w:rsidRPr="00726AE2">
        <w:rPr>
          <w:color w:val="0070C0"/>
          <w:szCs w:val="22"/>
        </w:rPr>
        <w:tab/>
        <w:t>Decommissioning Report (Decommissioning-1.1)</w:t>
      </w:r>
    </w:p>
    <w:p w14:paraId="631D4F50" w14:textId="77777777" w:rsidR="008D53FB" w:rsidRDefault="008D53FB">
      <w:pPr>
        <w:spacing w:after="0" w:line="240" w:lineRule="auto"/>
        <w:jc w:val="left"/>
        <w:rPr>
          <w:i/>
          <w:iCs/>
          <w:color w:val="4F6228" w:themeColor="accent3" w:themeShade="80"/>
          <w:szCs w:val="22"/>
        </w:rPr>
      </w:pPr>
      <w:r>
        <w:rPr>
          <w:i/>
          <w:iCs/>
          <w:color w:val="4F6228" w:themeColor="accent3" w:themeShade="80"/>
          <w:szCs w:val="22"/>
        </w:rPr>
        <w:br w:type="page"/>
      </w:r>
    </w:p>
    <w:p w14:paraId="57C2A7AA" w14:textId="4E77C069" w:rsidR="00896B1E" w:rsidRPr="00DE478B" w:rsidRDefault="00896B1E" w:rsidP="008D53FB">
      <w:pPr>
        <w:ind w:left="720" w:hanging="720"/>
        <w:rPr>
          <w:i/>
          <w:iCs/>
          <w:color w:val="4F6228" w:themeColor="accent3" w:themeShade="80"/>
          <w:szCs w:val="22"/>
        </w:rPr>
      </w:pPr>
      <w:r w:rsidRPr="006B4511">
        <w:rPr>
          <w:i/>
          <w:iCs/>
          <w:color w:val="4F6228" w:themeColor="accent3" w:themeShade="80"/>
          <w:szCs w:val="22"/>
        </w:rPr>
        <w:lastRenderedPageBreak/>
        <w:t>[G.</w:t>
      </w:r>
      <w:r>
        <w:rPr>
          <w:i/>
          <w:iCs/>
          <w:color w:val="4F6228" w:themeColor="accent3" w:themeShade="80"/>
          <w:szCs w:val="22"/>
        </w:rPr>
        <w:t>1</w:t>
      </w:r>
      <w:r w:rsidR="00E65251">
        <w:rPr>
          <w:i/>
          <w:iCs/>
          <w:color w:val="4F6228" w:themeColor="accent3" w:themeShade="80"/>
          <w:szCs w:val="22"/>
        </w:rPr>
        <w:t>1</w:t>
      </w:r>
      <w:r w:rsidRPr="006B4511">
        <w:rPr>
          <w:i/>
          <w:iCs/>
          <w:color w:val="4F6228" w:themeColor="accent3" w:themeShade="80"/>
          <w:szCs w:val="22"/>
        </w:rPr>
        <w:t>]</w:t>
      </w:r>
      <w:r>
        <w:rPr>
          <w:i/>
          <w:iCs/>
          <w:color w:val="4F6228" w:themeColor="accent3" w:themeShade="80"/>
          <w:szCs w:val="22"/>
        </w:rPr>
        <w:tab/>
      </w:r>
      <w:r w:rsidR="00E65251" w:rsidRPr="00E65251">
        <w:rPr>
          <w:i/>
          <w:iCs/>
          <w:color w:val="4F6228" w:themeColor="accent3" w:themeShade="80"/>
          <w:szCs w:val="22"/>
        </w:rPr>
        <w:t>Manufacturers should track sufficient details related to software components,</w:t>
      </w:r>
      <w:r w:rsidR="00E65251">
        <w:rPr>
          <w:i/>
          <w:iCs/>
          <w:color w:val="4F6228" w:themeColor="accent3" w:themeShade="80"/>
          <w:szCs w:val="22"/>
        </w:rPr>
        <w:t xml:space="preserve"> </w:t>
      </w:r>
      <w:r w:rsidR="00E65251" w:rsidRPr="00E65251">
        <w:rPr>
          <w:i/>
          <w:iCs/>
          <w:color w:val="4F6228" w:themeColor="accent3" w:themeShade="80"/>
          <w:szCs w:val="22"/>
        </w:rPr>
        <w:t>such that when a newly identified vulnerability is identified related to an open</w:t>
      </w:r>
      <w:r w:rsidR="00E65251">
        <w:rPr>
          <w:i/>
          <w:iCs/>
          <w:color w:val="4F6228" w:themeColor="accent3" w:themeShade="80"/>
          <w:szCs w:val="22"/>
        </w:rPr>
        <w:t xml:space="preserve"> </w:t>
      </w:r>
      <w:r w:rsidR="00E65251" w:rsidRPr="00E65251">
        <w:rPr>
          <w:i/>
          <w:iCs/>
          <w:color w:val="4F6228" w:themeColor="accent3" w:themeShade="80"/>
          <w:szCs w:val="22"/>
        </w:rPr>
        <w:t>source or off-the-shelf software, manufacturers can quickly identify what ECUs</w:t>
      </w:r>
      <w:r w:rsidR="00E65251">
        <w:rPr>
          <w:i/>
          <w:iCs/>
          <w:color w:val="4F6228" w:themeColor="accent3" w:themeShade="80"/>
          <w:szCs w:val="22"/>
        </w:rPr>
        <w:t xml:space="preserve"> </w:t>
      </w:r>
      <w:r w:rsidR="00E65251" w:rsidRPr="00E65251">
        <w:rPr>
          <w:i/>
          <w:iCs/>
          <w:color w:val="4F6228" w:themeColor="accent3" w:themeShade="80"/>
          <w:szCs w:val="22"/>
        </w:rPr>
        <w:t>and specific vehicles would be affected by it</w:t>
      </w:r>
      <w:r w:rsidRPr="00DE478B">
        <w:rPr>
          <w:i/>
          <w:iCs/>
          <w:color w:val="4F6228" w:themeColor="accent3" w:themeShade="80"/>
          <w:szCs w:val="22"/>
        </w:rPr>
        <w:t>.</w:t>
      </w:r>
    </w:p>
    <w:p w14:paraId="0474C3F5" w14:textId="77777777" w:rsidR="008D53FB" w:rsidRDefault="008D53FB" w:rsidP="008D53FB">
      <w:pPr>
        <w:ind w:left="720" w:hanging="720"/>
      </w:pPr>
      <w:r w:rsidRPr="005E5EE6">
        <w:rPr>
          <w:b/>
          <w:bCs/>
          <w:color w:val="0070C0"/>
        </w:rPr>
        <w:t>Note:</w:t>
      </w:r>
      <w:r w:rsidRPr="005E5EE6">
        <w:rPr>
          <w:b/>
          <w:bCs/>
          <w:color w:val="0070C0"/>
        </w:rPr>
        <w:tab/>
      </w:r>
      <w:r>
        <w:t>This recommendation is partially supported.</w:t>
      </w:r>
    </w:p>
    <w:p w14:paraId="61A70EA1" w14:textId="77777777" w:rsidR="00896B1E" w:rsidRPr="00C16F76" w:rsidRDefault="00896B1E" w:rsidP="00896B1E">
      <w:pPr>
        <w:pStyle w:val="Heading3"/>
      </w:pPr>
      <w:r w:rsidRPr="00C16F76">
        <w:t>Discussion</w:t>
      </w:r>
    </w:p>
    <w:p w14:paraId="60E92994" w14:textId="76714D6C" w:rsidR="00896B1E" w:rsidRDefault="008D53FB" w:rsidP="003A4142">
      <w:r w:rsidRPr="00726AE2">
        <w:t xml:space="preserve">The </w:t>
      </w:r>
      <w:r w:rsidRPr="00726AE2">
        <w:rPr>
          <w:b/>
          <w:bCs/>
        </w:rPr>
        <w:t>AVCDL</w:t>
      </w:r>
      <w:r w:rsidRPr="00726AE2">
        <w:t xml:space="preserve"> </w:t>
      </w:r>
      <w:r>
        <w:t>provides support and guidance to the overall software asset management process undertaken by the development group</w:t>
      </w:r>
      <w:r w:rsidRPr="00726AE2">
        <w:t xml:space="preserve">. </w:t>
      </w:r>
      <w:r>
        <w:t xml:space="preserve">Additional material can be found in the </w:t>
      </w:r>
      <w:r w:rsidRPr="00EF189B">
        <w:rPr>
          <w:b/>
          <w:bCs/>
        </w:rPr>
        <w:t>Software Bill of Materials Lifecycle</w:t>
      </w:r>
      <w:r>
        <w:t>,</w:t>
      </w:r>
      <w:r>
        <w:t xml:space="preserve"> </w:t>
      </w:r>
      <w:r w:rsidRPr="00EF189B">
        <w:rPr>
          <w:b/>
          <w:bCs/>
        </w:rPr>
        <w:t>Manifest Generation</w:t>
      </w:r>
      <w:r>
        <w:t xml:space="preserve">, and </w:t>
      </w:r>
      <w:r w:rsidRPr="008D53FB">
        <w:rPr>
          <w:b/>
          <w:bCs/>
        </w:rPr>
        <w:t>Understanding Open Source in an AVCDL Context</w:t>
      </w:r>
      <w:r>
        <w:t xml:space="preserve"> </w:t>
      </w:r>
      <w:r>
        <w:t>elaboration documents</w:t>
      </w:r>
      <w:r w:rsidR="00896B1E" w:rsidRPr="00726AE2">
        <w:t>.</w:t>
      </w:r>
    </w:p>
    <w:p w14:paraId="37E1FC19" w14:textId="77777777" w:rsidR="008D53FB" w:rsidRPr="00EF189B" w:rsidRDefault="008D53FB" w:rsidP="008D53FB">
      <w:pPr>
        <w:tabs>
          <w:tab w:val="left" w:pos="2160"/>
        </w:tabs>
        <w:spacing w:after="0"/>
        <w:rPr>
          <w:color w:val="0070C0"/>
        </w:rPr>
      </w:pPr>
      <w:r w:rsidRPr="00EF189B">
        <w:rPr>
          <w:color w:val="0070C0"/>
        </w:rPr>
        <w:t>[Foundation-3]</w:t>
      </w:r>
      <w:r w:rsidRPr="00EF189B">
        <w:rPr>
          <w:color w:val="0070C0"/>
        </w:rPr>
        <w:tab/>
        <w:t>List of Approved Tools and Components (Foundation-3.1)</w:t>
      </w:r>
    </w:p>
    <w:p w14:paraId="39F38666" w14:textId="6B36C319" w:rsidR="008D53FB" w:rsidRPr="00EF189B" w:rsidRDefault="008D53FB" w:rsidP="008D53FB">
      <w:pPr>
        <w:tabs>
          <w:tab w:val="left" w:pos="2160"/>
        </w:tabs>
        <w:spacing w:after="0"/>
        <w:rPr>
          <w:color w:val="0070C0"/>
        </w:rPr>
      </w:pPr>
      <w:r w:rsidRPr="008D53FB">
        <w:rPr>
          <w:color w:val="0070C0"/>
        </w:rPr>
        <w:t>[Foundation-5]</w:t>
      </w:r>
      <w:r w:rsidRPr="008D53FB">
        <w:rPr>
          <w:color w:val="0070C0"/>
        </w:rPr>
        <w:tab/>
        <w:t>Code Protection Plan (Foundation-5.1)</w:t>
      </w:r>
    </w:p>
    <w:p w14:paraId="04C1A02B" w14:textId="77A58A90" w:rsidR="008D53FB" w:rsidRPr="00EF189B" w:rsidRDefault="008D53FB" w:rsidP="008D53FB">
      <w:pPr>
        <w:tabs>
          <w:tab w:val="left" w:pos="2160"/>
        </w:tabs>
        <w:spacing w:after="0"/>
        <w:rPr>
          <w:color w:val="0070C0"/>
        </w:rPr>
      </w:pPr>
      <w:r w:rsidRPr="008D53FB">
        <w:rPr>
          <w:color w:val="0070C0"/>
        </w:rPr>
        <w:t>[Foundation-7]</w:t>
      </w:r>
      <w:r w:rsidRPr="008D53FB">
        <w:rPr>
          <w:color w:val="0070C0"/>
        </w:rPr>
        <w:tab/>
        <w:t>Incident Response Plan (Foundation-7.2)</w:t>
      </w:r>
    </w:p>
    <w:p w14:paraId="73910FF0" w14:textId="77777777" w:rsidR="008D53FB" w:rsidRPr="00EF189B" w:rsidRDefault="008D53FB" w:rsidP="008D53FB">
      <w:pPr>
        <w:tabs>
          <w:tab w:val="left" w:pos="2160"/>
        </w:tabs>
        <w:spacing w:after="0"/>
        <w:rPr>
          <w:color w:val="0070C0"/>
        </w:rPr>
      </w:pPr>
      <w:r w:rsidRPr="00EF189B">
        <w:rPr>
          <w:color w:val="0070C0"/>
        </w:rPr>
        <w:t>[Implementation-1]</w:t>
      </w:r>
      <w:r w:rsidRPr="00EF189B">
        <w:rPr>
          <w:color w:val="0070C0"/>
        </w:rPr>
        <w:tab/>
        <w:t>List of Tools and Components Used (Implementation-1.1)</w:t>
      </w:r>
    </w:p>
    <w:p w14:paraId="1F1D679F" w14:textId="77777777" w:rsidR="008D53FB" w:rsidRPr="00EF189B" w:rsidRDefault="008D53FB" w:rsidP="008D53FB">
      <w:pPr>
        <w:tabs>
          <w:tab w:val="left" w:pos="2160"/>
        </w:tabs>
        <w:spacing w:after="0"/>
        <w:rPr>
          <w:color w:val="0070C0"/>
        </w:rPr>
      </w:pPr>
      <w:r w:rsidRPr="00EF189B">
        <w:rPr>
          <w:color w:val="0070C0"/>
        </w:rPr>
        <w:t>[Release -2]</w:t>
      </w:r>
      <w:r w:rsidRPr="00EF189B">
        <w:rPr>
          <w:color w:val="0070C0"/>
        </w:rPr>
        <w:tab/>
        <w:t>Archive Manifest (Release -2.1)</w:t>
      </w:r>
    </w:p>
    <w:p w14:paraId="12E9D897" w14:textId="77777777" w:rsidR="008D53FB" w:rsidRPr="008D53FB" w:rsidRDefault="008D53FB" w:rsidP="008D53FB">
      <w:pPr>
        <w:tabs>
          <w:tab w:val="left" w:pos="2160"/>
        </w:tabs>
        <w:spacing w:after="0"/>
        <w:rPr>
          <w:color w:val="0070C0"/>
        </w:rPr>
      </w:pPr>
      <w:r w:rsidRPr="008D53FB">
        <w:rPr>
          <w:color w:val="0070C0"/>
        </w:rPr>
        <w:t>[Operation-1]</w:t>
      </w:r>
      <w:r w:rsidRPr="008D53FB">
        <w:rPr>
          <w:color w:val="0070C0"/>
        </w:rPr>
        <w:tab/>
        <w:t>Cybersecurity Incident Report (Operation-1.1)</w:t>
      </w:r>
    </w:p>
    <w:p w14:paraId="3026C344" w14:textId="77777777" w:rsidR="008D53FB" w:rsidRPr="008D53FB" w:rsidRDefault="008D53FB" w:rsidP="008D53FB">
      <w:pPr>
        <w:tabs>
          <w:tab w:val="left" w:pos="2160"/>
        </w:tabs>
        <w:spacing w:after="0"/>
        <w:rPr>
          <w:color w:val="0070C0"/>
        </w:rPr>
      </w:pPr>
      <w:r w:rsidRPr="008D53FB">
        <w:rPr>
          <w:color w:val="0070C0"/>
        </w:rPr>
        <w:t>[Operation-2]</w:t>
      </w:r>
      <w:r w:rsidRPr="008D53FB">
        <w:rPr>
          <w:color w:val="0070C0"/>
        </w:rPr>
        <w:tab/>
        <w:t>Cybersecurity Incident Report (Operation-1.1)</w:t>
      </w:r>
    </w:p>
    <w:p w14:paraId="6510B86E" w14:textId="5A1DDA33" w:rsidR="008D53FB" w:rsidRPr="00EF189B" w:rsidRDefault="008D53FB" w:rsidP="008D53FB">
      <w:pPr>
        <w:tabs>
          <w:tab w:val="left" w:pos="2160"/>
        </w:tabs>
        <w:spacing w:after="0"/>
        <w:rPr>
          <w:color w:val="0070C0"/>
        </w:rPr>
      </w:pPr>
      <w:r w:rsidRPr="008D53FB">
        <w:rPr>
          <w:color w:val="0070C0"/>
        </w:rPr>
        <w:t>[Operation-3]</w:t>
      </w:r>
      <w:r w:rsidRPr="008D53FB">
        <w:rPr>
          <w:color w:val="0070C0"/>
        </w:rPr>
        <w:tab/>
        <w:t>Cybersecurity Incident Report (Operation-1.1)</w:t>
      </w:r>
    </w:p>
    <w:p w14:paraId="461CF4C9" w14:textId="77777777" w:rsidR="008D53FB" w:rsidRPr="00EF189B" w:rsidRDefault="008D53FB" w:rsidP="008D53FB">
      <w:pPr>
        <w:tabs>
          <w:tab w:val="left" w:pos="2160"/>
        </w:tabs>
        <w:spacing w:after="0"/>
        <w:rPr>
          <w:color w:val="0070C0"/>
        </w:rPr>
      </w:pPr>
      <w:r w:rsidRPr="00EF189B">
        <w:rPr>
          <w:color w:val="0070C0"/>
        </w:rPr>
        <w:t>[Operation-4]</w:t>
      </w:r>
      <w:r w:rsidRPr="00EF189B">
        <w:rPr>
          <w:color w:val="0070C0"/>
        </w:rPr>
        <w:tab/>
        <w:t>Software Deployment Report (Operation-4.1)</w:t>
      </w:r>
    </w:p>
    <w:p w14:paraId="5FE79B6F" w14:textId="77777777" w:rsidR="008D53FB" w:rsidRPr="00EF189B" w:rsidRDefault="008D53FB" w:rsidP="008D53FB">
      <w:pPr>
        <w:tabs>
          <w:tab w:val="left" w:pos="2160"/>
        </w:tabs>
        <w:rPr>
          <w:color w:val="0070C0"/>
        </w:rPr>
      </w:pPr>
      <w:r w:rsidRPr="00726AE2">
        <w:rPr>
          <w:color w:val="0070C0"/>
          <w:szCs w:val="22"/>
        </w:rPr>
        <w:t>[Decommissioning-1]</w:t>
      </w:r>
      <w:r w:rsidRPr="00726AE2">
        <w:rPr>
          <w:color w:val="0070C0"/>
          <w:szCs w:val="22"/>
        </w:rPr>
        <w:tab/>
        <w:t>Decommissioning Report (Decommissioning-1.1)</w:t>
      </w:r>
    </w:p>
    <w:p w14:paraId="77D8F49F" w14:textId="77777777" w:rsidR="00292403" w:rsidRDefault="00292403">
      <w:pPr>
        <w:spacing w:after="0" w:line="240" w:lineRule="auto"/>
        <w:jc w:val="left"/>
        <w:rPr>
          <w:rFonts w:eastAsia="Arial" w:cs="Arial"/>
          <w:color w:val="434343"/>
          <w:sz w:val="28"/>
          <w:szCs w:val="28"/>
          <w:lang w:val="en"/>
        </w:rPr>
      </w:pPr>
      <w:r>
        <w:br w:type="page"/>
      </w:r>
    </w:p>
    <w:p w14:paraId="13402DBC" w14:textId="7BFD0318" w:rsidR="00292403" w:rsidRDefault="00292403" w:rsidP="00292403">
      <w:pPr>
        <w:pStyle w:val="Heading3"/>
        <w:ind w:left="720" w:hanging="720"/>
      </w:pPr>
      <w:r>
        <w:lastRenderedPageBreak/>
        <w:t>4.2.</w:t>
      </w:r>
      <w:r>
        <w:t>7</w:t>
      </w:r>
      <w:r>
        <w:t xml:space="preserve"> </w:t>
      </w:r>
      <w:r w:rsidRPr="00292403">
        <w:t>Cybersecurity Testing and Vulnerability Identification</w:t>
      </w:r>
    </w:p>
    <w:p w14:paraId="202733C1" w14:textId="750B4503" w:rsidR="00292403" w:rsidRPr="00DE478B" w:rsidRDefault="00292403" w:rsidP="00292403">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1</w:t>
      </w:r>
      <w:r>
        <w:rPr>
          <w:i/>
          <w:iCs/>
          <w:color w:val="4F6228" w:themeColor="accent3" w:themeShade="80"/>
          <w:szCs w:val="22"/>
        </w:rPr>
        <w:t>2</w:t>
      </w:r>
      <w:r w:rsidRPr="006B4511">
        <w:rPr>
          <w:i/>
          <w:iCs/>
          <w:color w:val="4F6228" w:themeColor="accent3" w:themeShade="80"/>
          <w:szCs w:val="22"/>
        </w:rPr>
        <w:t>]</w:t>
      </w:r>
      <w:r>
        <w:rPr>
          <w:i/>
          <w:iCs/>
          <w:color w:val="4F6228" w:themeColor="accent3" w:themeShade="80"/>
          <w:szCs w:val="22"/>
        </w:rPr>
        <w:tab/>
      </w:r>
      <w:r w:rsidRPr="00292403">
        <w:rPr>
          <w:i/>
          <w:iCs/>
          <w:color w:val="4F6228" w:themeColor="accent3" w:themeShade="80"/>
          <w:szCs w:val="22"/>
        </w:rPr>
        <w:t>Manufacturers should evaluate all commercial off-the-shelf and open-source</w:t>
      </w:r>
      <w:r>
        <w:rPr>
          <w:i/>
          <w:iCs/>
          <w:color w:val="4F6228" w:themeColor="accent3" w:themeShade="80"/>
          <w:szCs w:val="22"/>
        </w:rPr>
        <w:t xml:space="preserve"> </w:t>
      </w:r>
      <w:r w:rsidRPr="00292403">
        <w:rPr>
          <w:i/>
          <w:iCs/>
          <w:color w:val="4F6228" w:themeColor="accent3" w:themeShade="80"/>
          <w:szCs w:val="22"/>
        </w:rPr>
        <w:t>software components used in vehicle ECUs against known vulnerabilities</w:t>
      </w:r>
      <w:r w:rsidRPr="00DE478B">
        <w:rPr>
          <w:i/>
          <w:iCs/>
          <w:color w:val="4F6228" w:themeColor="accent3" w:themeShade="80"/>
          <w:szCs w:val="22"/>
        </w:rPr>
        <w:t>.</w:t>
      </w:r>
    </w:p>
    <w:p w14:paraId="3F17A78C" w14:textId="77777777" w:rsidR="008F24CB" w:rsidRPr="00C16F76" w:rsidRDefault="008F24CB" w:rsidP="008F24CB">
      <w:pPr>
        <w:pStyle w:val="Heading3"/>
      </w:pPr>
      <w:r>
        <w:t>References</w:t>
      </w:r>
    </w:p>
    <w:p w14:paraId="1069C530" w14:textId="77777777" w:rsidR="008F24CB" w:rsidRDefault="008F24CB" w:rsidP="008F24CB">
      <w:pPr>
        <w:jc w:val="left"/>
      </w:pPr>
      <w:r w:rsidRPr="008F24CB">
        <w:rPr>
          <w:b/>
          <w:bCs/>
          <w:szCs w:val="22"/>
        </w:rPr>
        <w:t>MITRE Common Vulnerabilities and Exposures (CVE)</w:t>
      </w:r>
      <w:r>
        <w:rPr>
          <w:b/>
          <w:bCs/>
          <w:szCs w:val="22"/>
        </w:rPr>
        <w:br/>
      </w:r>
      <w:hyperlink r:id="rId11" w:history="1">
        <w:r w:rsidRPr="00F741DC">
          <w:rPr>
            <w:rStyle w:val="Hyperlink"/>
          </w:rPr>
          <w:t>https://cve.mitre.org/</w:t>
        </w:r>
      </w:hyperlink>
    </w:p>
    <w:p w14:paraId="09838E50" w14:textId="524F7EE1" w:rsidR="008F24CB" w:rsidRDefault="008F24CB" w:rsidP="008F24CB">
      <w:pPr>
        <w:jc w:val="left"/>
      </w:pPr>
      <w:r w:rsidRPr="008F24CB">
        <w:rPr>
          <w:b/>
          <w:bCs/>
          <w:szCs w:val="22"/>
        </w:rPr>
        <w:t>NIST’s National Vulnerability Database</w:t>
      </w:r>
      <w:r>
        <w:rPr>
          <w:b/>
          <w:bCs/>
          <w:szCs w:val="22"/>
        </w:rPr>
        <w:br/>
      </w:r>
      <w:hyperlink r:id="rId12" w:history="1">
        <w:r w:rsidRPr="00F741DC">
          <w:rPr>
            <w:rStyle w:val="Hyperlink"/>
          </w:rPr>
          <w:t>https://nvd.nist.gov/</w:t>
        </w:r>
      </w:hyperlink>
      <w:r>
        <w:t xml:space="preserve">  </w:t>
      </w:r>
    </w:p>
    <w:p w14:paraId="276909EC" w14:textId="286FA5C2" w:rsidR="008F24CB" w:rsidRPr="00726AE2" w:rsidRDefault="008F24CB" w:rsidP="008F24CB">
      <w:pPr>
        <w:spacing w:after="0"/>
        <w:jc w:val="left"/>
        <w:rPr>
          <w:szCs w:val="22"/>
        </w:rPr>
      </w:pPr>
      <w:r w:rsidRPr="008F24CB">
        <w:rPr>
          <w:b/>
          <w:bCs/>
          <w:szCs w:val="22"/>
        </w:rPr>
        <w:t xml:space="preserve">ISO/SAE 21434 </w:t>
      </w:r>
      <w:r>
        <w:rPr>
          <w:b/>
          <w:bCs/>
          <w:szCs w:val="22"/>
        </w:rPr>
        <w:t>[WP-06-01</w:t>
      </w:r>
      <w:r>
        <w:rPr>
          <w:b/>
          <w:bCs/>
          <w:szCs w:val="22"/>
        </w:rPr>
        <w:t xml:space="preserve">] </w:t>
      </w:r>
      <w:r w:rsidRPr="008F24CB">
        <w:rPr>
          <w:b/>
          <w:bCs/>
          <w:szCs w:val="22"/>
        </w:rPr>
        <w:t>integration of off-the-self components</w:t>
      </w:r>
      <w:r>
        <w:rPr>
          <w:b/>
          <w:bCs/>
          <w:szCs w:val="22"/>
        </w:rPr>
        <w:t xml:space="preserve"> discussion</w:t>
      </w:r>
    </w:p>
    <w:p w14:paraId="1688647B" w14:textId="178241BC" w:rsidR="008F24CB" w:rsidRPr="00726AE2" w:rsidRDefault="008F24CB" w:rsidP="008F24CB">
      <w:pPr>
        <w:jc w:val="left"/>
        <w:rPr>
          <w:szCs w:val="22"/>
        </w:rPr>
      </w:pPr>
      <w:r w:rsidRPr="008F24CB">
        <w:rPr>
          <w:b/>
          <w:bCs/>
          <w:szCs w:val="22"/>
        </w:rPr>
        <w:t xml:space="preserve">ISO/SAE 21434 </w:t>
      </w:r>
      <w:r>
        <w:rPr>
          <w:b/>
          <w:bCs/>
          <w:szCs w:val="22"/>
        </w:rPr>
        <w:t>[WP-06-01]</w:t>
      </w:r>
      <w:r w:rsidRPr="008F24CB">
        <w:rPr>
          <w:b/>
          <w:bCs/>
          <w:szCs w:val="22"/>
        </w:rPr>
        <w:t>[RQ-06-21]</w:t>
      </w:r>
      <w:r>
        <w:rPr>
          <w:b/>
          <w:bCs/>
          <w:szCs w:val="22"/>
        </w:rPr>
        <w:t xml:space="preserve"> </w:t>
      </w:r>
      <w:r w:rsidRPr="008F24CB">
        <w:rPr>
          <w:b/>
          <w:bCs/>
          <w:szCs w:val="22"/>
        </w:rPr>
        <w:t>off-the-shelf component use</w:t>
      </w:r>
    </w:p>
    <w:p w14:paraId="1AF93E45" w14:textId="77777777" w:rsidR="00292403" w:rsidRPr="00C16F76" w:rsidRDefault="00292403" w:rsidP="00292403">
      <w:pPr>
        <w:pStyle w:val="Heading3"/>
      </w:pPr>
      <w:r w:rsidRPr="00C16F76">
        <w:t>Discussion</w:t>
      </w:r>
    </w:p>
    <w:p w14:paraId="66D697A9" w14:textId="40BEE260" w:rsidR="00292403" w:rsidRDefault="000379B9" w:rsidP="00292403">
      <w:r w:rsidRPr="00726AE2">
        <w:t xml:space="preserve">The </w:t>
      </w:r>
      <w:r w:rsidRPr="00726AE2">
        <w:rPr>
          <w:b/>
          <w:bCs/>
        </w:rPr>
        <w:t>AVCDL</w:t>
      </w:r>
      <w:r w:rsidRPr="00726AE2">
        <w:t xml:space="preserve"> </w:t>
      </w:r>
      <w:r>
        <w:t xml:space="preserve">provides </w:t>
      </w:r>
      <w:r>
        <w:t>mechanism to ensure the integrity of open source and third-party software ingested into the product</w:t>
      </w:r>
      <w:r w:rsidRPr="00726AE2">
        <w:t xml:space="preserve">. </w:t>
      </w:r>
      <w:r>
        <w:t xml:space="preserve">Additional material can be found in the </w:t>
      </w:r>
      <w:r w:rsidRPr="008D53FB">
        <w:rPr>
          <w:b/>
          <w:bCs/>
        </w:rPr>
        <w:t>Understanding Open Source in an AVCDL Context</w:t>
      </w:r>
      <w:r>
        <w:t xml:space="preserve"> elaboration document</w:t>
      </w:r>
      <w:r w:rsidR="00292403" w:rsidRPr="00726AE2">
        <w:t>.</w:t>
      </w:r>
    </w:p>
    <w:p w14:paraId="7EE277E6" w14:textId="1FF0A2EB" w:rsidR="000379B9" w:rsidRPr="000379B9" w:rsidRDefault="000379B9" w:rsidP="000379B9">
      <w:pPr>
        <w:tabs>
          <w:tab w:val="left" w:pos="2160"/>
        </w:tabs>
        <w:rPr>
          <w:color w:val="0070C0"/>
        </w:rPr>
      </w:pPr>
      <w:r w:rsidRPr="00EF189B">
        <w:rPr>
          <w:color w:val="0070C0"/>
        </w:rPr>
        <w:t>[Foundation-3]</w:t>
      </w:r>
      <w:r w:rsidRPr="00EF189B">
        <w:rPr>
          <w:color w:val="0070C0"/>
        </w:rPr>
        <w:tab/>
        <w:t>List of Approved Tools and Components (Foundation-3.1)</w:t>
      </w:r>
    </w:p>
    <w:p w14:paraId="618B3E0F" w14:textId="71F574ED" w:rsidR="00292403" w:rsidRPr="00DE478B" w:rsidRDefault="00292403" w:rsidP="00292403">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1</w:t>
      </w:r>
      <w:r>
        <w:rPr>
          <w:i/>
          <w:iCs/>
          <w:color w:val="4F6228" w:themeColor="accent3" w:themeShade="80"/>
          <w:szCs w:val="22"/>
        </w:rPr>
        <w:t>3</w:t>
      </w:r>
      <w:r w:rsidRPr="006B4511">
        <w:rPr>
          <w:i/>
          <w:iCs/>
          <w:color w:val="4F6228" w:themeColor="accent3" w:themeShade="80"/>
          <w:szCs w:val="22"/>
        </w:rPr>
        <w:t>]</w:t>
      </w:r>
      <w:r>
        <w:rPr>
          <w:i/>
          <w:iCs/>
          <w:color w:val="4F6228" w:themeColor="accent3" w:themeShade="80"/>
          <w:szCs w:val="22"/>
        </w:rPr>
        <w:tab/>
      </w:r>
      <w:r w:rsidRPr="00292403">
        <w:rPr>
          <w:i/>
          <w:iCs/>
          <w:color w:val="4F6228" w:themeColor="accent3" w:themeShade="80"/>
          <w:szCs w:val="22"/>
        </w:rPr>
        <w:t>Manufacturers should also pursue product cybersecurity testing, including</w:t>
      </w:r>
      <w:r>
        <w:rPr>
          <w:i/>
          <w:iCs/>
          <w:color w:val="4F6228" w:themeColor="accent3" w:themeShade="80"/>
          <w:szCs w:val="22"/>
        </w:rPr>
        <w:t xml:space="preserve"> </w:t>
      </w:r>
      <w:r w:rsidRPr="00292403">
        <w:rPr>
          <w:i/>
          <w:iCs/>
          <w:color w:val="4F6228" w:themeColor="accent3" w:themeShade="80"/>
          <w:szCs w:val="22"/>
        </w:rPr>
        <w:t>using penetration tests, as part of the development process</w:t>
      </w:r>
      <w:r w:rsidRPr="00DE478B">
        <w:rPr>
          <w:i/>
          <w:iCs/>
          <w:color w:val="4F6228" w:themeColor="accent3" w:themeShade="80"/>
          <w:szCs w:val="22"/>
        </w:rPr>
        <w:t>.</w:t>
      </w:r>
    </w:p>
    <w:p w14:paraId="4312A86D" w14:textId="77777777" w:rsidR="008F24CB" w:rsidRPr="00C16F76" w:rsidRDefault="008F24CB" w:rsidP="008F24CB">
      <w:pPr>
        <w:pStyle w:val="Heading3"/>
      </w:pPr>
      <w:r>
        <w:t>References</w:t>
      </w:r>
    </w:p>
    <w:p w14:paraId="7597B387" w14:textId="284B6A82" w:rsidR="008F24CB" w:rsidRPr="00726AE2" w:rsidRDefault="008F24CB" w:rsidP="008F24CB">
      <w:pPr>
        <w:jc w:val="left"/>
        <w:rPr>
          <w:szCs w:val="22"/>
        </w:rPr>
      </w:pPr>
      <w:r w:rsidRPr="008F24CB">
        <w:rPr>
          <w:b/>
          <w:bCs/>
          <w:szCs w:val="22"/>
        </w:rPr>
        <w:t xml:space="preserve">ISO/SAE 21434 </w:t>
      </w:r>
      <w:r>
        <w:rPr>
          <w:b/>
          <w:bCs/>
          <w:szCs w:val="22"/>
        </w:rPr>
        <w:t>[WP-</w:t>
      </w:r>
      <w:r>
        <w:rPr>
          <w:b/>
          <w:bCs/>
          <w:szCs w:val="22"/>
        </w:rPr>
        <w:t>1</w:t>
      </w:r>
      <w:r>
        <w:rPr>
          <w:b/>
          <w:bCs/>
          <w:szCs w:val="22"/>
        </w:rPr>
        <w:t>0-0</w:t>
      </w:r>
      <w:r>
        <w:rPr>
          <w:b/>
          <w:bCs/>
          <w:szCs w:val="22"/>
        </w:rPr>
        <w:t>7</w:t>
      </w:r>
      <w:r>
        <w:rPr>
          <w:b/>
          <w:bCs/>
          <w:szCs w:val="22"/>
        </w:rPr>
        <w:t>]</w:t>
      </w:r>
      <w:r w:rsidRPr="008F24CB">
        <w:rPr>
          <w:b/>
          <w:bCs/>
          <w:szCs w:val="22"/>
        </w:rPr>
        <w:t>[RC-10-12]</w:t>
      </w:r>
      <w:r>
        <w:rPr>
          <w:b/>
          <w:bCs/>
          <w:szCs w:val="22"/>
        </w:rPr>
        <w:t xml:space="preserve"> </w:t>
      </w:r>
      <w:r w:rsidRPr="008F24CB">
        <w:rPr>
          <w:b/>
          <w:bCs/>
          <w:szCs w:val="22"/>
        </w:rPr>
        <w:t>verification of weakness minimization</w:t>
      </w:r>
    </w:p>
    <w:p w14:paraId="35D8AC8D" w14:textId="77777777" w:rsidR="00292403" w:rsidRPr="00C16F76" w:rsidRDefault="00292403" w:rsidP="00292403">
      <w:pPr>
        <w:pStyle w:val="Heading3"/>
      </w:pPr>
      <w:r w:rsidRPr="00C16F76">
        <w:t>Discussion</w:t>
      </w:r>
    </w:p>
    <w:p w14:paraId="546074AA" w14:textId="3FDBA0EF" w:rsidR="00292403" w:rsidRDefault="00552780" w:rsidP="00292403">
      <w:r w:rsidRPr="00726AE2">
        <w:t xml:space="preserve">The </w:t>
      </w:r>
      <w:r w:rsidRPr="00726AE2">
        <w:rPr>
          <w:b/>
          <w:bCs/>
        </w:rPr>
        <w:t>AVCDL</w:t>
      </w:r>
      <w:r w:rsidRPr="00726AE2">
        <w:t xml:space="preserve"> </w:t>
      </w:r>
      <w:r>
        <w:t>specifies a series of activities within both the implementation and verification phase to ensure code soundness</w:t>
      </w:r>
      <w:r w:rsidRPr="00726AE2">
        <w:t xml:space="preserve">. </w:t>
      </w:r>
      <w:r>
        <w:t xml:space="preserve">Additional material can be found in the </w:t>
      </w:r>
      <w:r w:rsidRPr="00552780">
        <w:rPr>
          <w:b/>
          <w:bCs/>
        </w:rPr>
        <w:t>Understanding Verification and Validation in an AVCDL Context</w:t>
      </w:r>
      <w:r>
        <w:t xml:space="preserve"> elaboration document</w:t>
      </w:r>
      <w:r w:rsidR="00292403" w:rsidRPr="00726AE2">
        <w:t>.</w:t>
      </w:r>
    </w:p>
    <w:p w14:paraId="1677FE6A" w14:textId="77777777" w:rsidR="00552780" w:rsidRPr="00552780" w:rsidRDefault="00552780" w:rsidP="00552780">
      <w:pPr>
        <w:tabs>
          <w:tab w:val="left" w:pos="2160"/>
        </w:tabs>
        <w:spacing w:after="0"/>
        <w:rPr>
          <w:color w:val="0070C0"/>
        </w:rPr>
      </w:pPr>
      <w:r w:rsidRPr="00552780">
        <w:rPr>
          <w:color w:val="0070C0"/>
        </w:rPr>
        <w:t>[Implementation-7]</w:t>
      </w:r>
      <w:r w:rsidRPr="00552780">
        <w:rPr>
          <w:color w:val="0070C0"/>
        </w:rPr>
        <w:tab/>
        <w:t>Static Analysis Report (Implementation-7.1)</w:t>
      </w:r>
    </w:p>
    <w:p w14:paraId="1467E79A" w14:textId="77777777" w:rsidR="00552780" w:rsidRPr="00552780" w:rsidRDefault="00552780" w:rsidP="00552780">
      <w:pPr>
        <w:tabs>
          <w:tab w:val="left" w:pos="2160"/>
        </w:tabs>
        <w:spacing w:after="0"/>
        <w:rPr>
          <w:color w:val="0070C0"/>
        </w:rPr>
      </w:pPr>
      <w:r w:rsidRPr="00552780">
        <w:rPr>
          <w:color w:val="0070C0"/>
        </w:rPr>
        <w:t>[Implementation-8]</w:t>
      </w:r>
      <w:r w:rsidRPr="00552780">
        <w:rPr>
          <w:color w:val="0070C0"/>
        </w:rPr>
        <w:tab/>
        <w:t>Dynamic Analysis Report (Implementation-8.1)</w:t>
      </w:r>
    </w:p>
    <w:p w14:paraId="712CB02C" w14:textId="77777777" w:rsidR="00552780" w:rsidRPr="00552780" w:rsidRDefault="00552780" w:rsidP="00552780">
      <w:pPr>
        <w:tabs>
          <w:tab w:val="left" w:pos="2160"/>
        </w:tabs>
        <w:spacing w:after="0"/>
        <w:rPr>
          <w:color w:val="0070C0"/>
        </w:rPr>
      </w:pPr>
      <w:r w:rsidRPr="00552780">
        <w:rPr>
          <w:color w:val="0070C0"/>
        </w:rPr>
        <w:t>[Implementation-9]</w:t>
      </w:r>
      <w:r w:rsidRPr="00552780">
        <w:rPr>
          <w:color w:val="0070C0"/>
        </w:rPr>
        <w:tab/>
        <w:t>Secure Code Review Summary (Implementation-9.1)</w:t>
      </w:r>
    </w:p>
    <w:p w14:paraId="068DF029" w14:textId="5A6F6EC9" w:rsidR="00552780" w:rsidRDefault="00552780" w:rsidP="00552780">
      <w:pPr>
        <w:tabs>
          <w:tab w:val="left" w:pos="2160"/>
        </w:tabs>
        <w:spacing w:after="0"/>
        <w:rPr>
          <w:color w:val="0070C0"/>
        </w:rPr>
      </w:pPr>
      <w:r w:rsidRPr="00552780">
        <w:rPr>
          <w:color w:val="0070C0"/>
        </w:rPr>
        <w:t>[Implementation-10]</w:t>
      </w:r>
      <w:r w:rsidRPr="00552780">
        <w:rPr>
          <w:color w:val="0070C0"/>
        </w:rPr>
        <w:tab/>
        <w:t>Fuzz Testing Report (Implementation-10.1)</w:t>
      </w:r>
    </w:p>
    <w:p w14:paraId="3383B1A1" w14:textId="6CE3F3C8" w:rsidR="00552780" w:rsidRPr="000379B9" w:rsidRDefault="00552780" w:rsidP="00552780">
      <w:pPr>
        <w:tabs>
          <w:tab w:val="left" w:pos="2160"/>
        </w:tabs>
        <w:rPr>
          <w:color w:val="0070C0"/>
        </w:rPr>
      </w:pPr>
      <w:r w:rsidRPr="00552780">
        <w:rPr>
          <w:color w:val="0070C0"/>
        </w:rPr>
        <w:t>[Verification-1]</w:t>
      </w:r>
      <w:r w:rsidRPr="00552780">
        <w:rPr>
          <w:color w:val="0070C0"/>
        </w:rPr>
        <w:tab/>
        <w:t>Penetration Testing Report (Verification-1.1)</w:t>
      </w:r>
    </w:p>
    <w:p w14:paraId="70EF2D2F" w14:textId="77777777" w:rsidR="00552780" w:rsidRDefault="00552780">
      <w:pPr>
        <w:spacing w:after="0" w:line="240" w:lineRule="auto"/>
        <w:jc w:val="left"/>
        <w:rPr>
          <w:i/>
          <w:iCs/>
          <w:color w:val="4F6228" w:themeColor="accent3" w:themeShade="80"/>
          <w:szCs w:val="22"/>
        </w:rPr>
      </w:pPr>
      <w:r>
        <w:rPr>
          <w:i/>
          <w:iCs/>
          <w:color w:val="4F6228" w:themeColor="accent3" w:themeShade="80"/>
          <w:szCs w:val="22"/>
        </w:rPr>
        <w:br w:type="page"/>
      </w:r>
    </w:p>
    <w:p w14:paraId="2009C7CA" w14:textId="000C3F90" w:rsidR="00292403" w:rsidRPr="00DE478B" w:rsidRDefault="00292403" w:rsidP="00552780">
      <w:pPr>
        <w:ind w:left="720" w:hanging="720"/>
        <w:rPr>
          <w:i/>
          <w:iCs/>
          <w:color w:val="4F6228" w:themeColor="accent3" w:themeShade="80"/>
          <w:szCs w:val="22"/>
        </w:rPr>
      </w:pPr>
      <w:r w:rsidRPr="006B4511">
        <w:rPr>
          <w:i/>
          <w:iCs/>
          <w:color w:val="4F6228" w:themeColor="accent3" w:themeShade="80"/>
          <w:szCs w:val="22"/>
        </w:rPr>
        <w:lastRenderedPageBreak/>
        <w:t>[G.</w:t>
      </w:r>
      <w:r>
        <w:rPr>
          <w:i/>
          <w:iCs/>
          <w:color w:val="4F6228" w:themeColor="accent3" w:themeShade="80"/>
          <w:szCs w:val="22"/>
        </w:rPr>
        <w:t>1</w:t>
      </w:r>
      <w:r>
        <w:rPr>
          <w:i/>
          <w:iCs/>
          <w:color w:val="4F6228" w:themeColor="accent3" w:themeShade="80"/>
          <w:szCs w:val="22"/>
        </w:rPr>
        <w:t>4</w:t>
      </w:r>
      <w:r w:rsidRPr="006B4511">
        <w:rPr>
          <w:i/>
          <w:iCs/>
          <w:color w:val="4F6228" w:themeColor="accent3" w:themeShade="80"/>
          <w:szCs w:val="22"/>
        </w:rPr>
        <w:t>]</w:t>
      </w:r>
      <w:r>
        <w:rPr>
          <w:i/>
          <w:iCs/>
          <w:color w:val="4F6228" w:themeColor="accent3" w:themeShade="80"/>
          <w:szCs w:val="22"/>
        </w:rPr>
        <w:tab/>
      </w:r>
      <w:r w:rsidRPr="00292403">
        <w:rPr>
          <w:i/>
          <w:iCs/>
          <w:color w:val="4F6228" w:themeColor="accent3" w:themeShade="80"/>
          <w:szCs w:val="22"/>
        </w:rPr>
        <w:t>Test stages should employ qualified testers who have not been part of the</w:t>
      </w:r>
      <w:r>
        <w:rPr>
          <w:i/>
          <w:iCs/>
          <w:color w:val="4F6228" w:themeColor="accent3" w:themeShade="80"/>
          <w:szCs w:val="22"/>
        </w:rPr>
        <w:t xml:space="preserve"> </w:t>
      </w:r>
      <w:r w:rsidRPr="00292403">
        <w:rPr>
          <w:i/>
          <w:iCs/>
          <w:color w:val="4F6228" w:themeColor="accent3" w:themeShade="80"/>
          <w:szCs w:val="22"/>
        </w:rPr>
        <w:t>development team, and who are highly incentivized to identify vulnerabilities</w:t>
      </w:r>
      <w:r w:rsidRPr="00DE478B">
        <w:rPr>
          <w:i/>
          <w:iCs/>
          <w:color w:val="4F6228" w:themeColor="accent3" w:themeShade="80"/>
          <w:szCs w:val="22"/>
        </w:rPr>
        <w:t>.</w:t>
      </w:r>
    </w:p>
    <w:p w14:paraId="07FCE066" w14:textId="77777777" w:rsidR="00552780" w:rsidRDefault="00552780" w:rsidP="00552780">
      <w:pPr>
        <w:ind w:left="720" w:hanging="720"/>
      </w:pPr>
      <w:r w:rsidRPr="005E5EE6">
        <w:rPr>
          <w:b/>
          <w:bCs/>
          <w:color w:val="0070C0"/>
        </w:rPr>
        <w:t>Note:</w:t>
      </w:r>
      <w:r w:rsidRPr="005E5EE6">
        <w:rPr>
          <w:b/>
          <w:bCs/>
          <w:color w:val="0070C0"/>
        </w:rPr>
        <w:tab/>
      </w:r>
      <w:r>
        <w:t>This recommendation is partially supported.</w:t>
      </w:r>
    </w:p>
    <w:p w14:paraId="324250BF" w14:textId="77777777" w:rsidR="00292403" w:rsidRPr="00C16F76" w:rsidRDefault="00292403" w:rsidP="00292403">
      <w:pPr>
        <w:pStyle w:val="Heading3"/>
      </w:pPr>
      <w:r w:rsidRPr="00C16F76">
        <w:t>Discussion</w:t>
      </w:r>
    </w:p>
    <w:p w14:paraId="35208A5A" w14:textId="1004C3B1" w:rsidR="00292403" w:rsidRDefault="00292403" w:rsidP="00292403">
      <w:r w:rsidRPr="00726AE2">
        <w:t xml:space="preserve">The </w:t>
      </w:r>
      <w:r w:rsidRPr="00726AE2">
        <w:rPr>
          <w:b/>
          <w:bCs/>
        </w:rPr>
        <w:t>AVCDL</w:t>
      </w:r>
      <w:r w:rsidRPr="00726AE2">
        <w:t xml:space="preserve"> </w:t>
      </w:r>
      <w:r w:rsidR="00F82CDD">
        <w:t>only partially supports this requirement in that it is beyond the scope of product cybersecurity to ensure that resources are deployed such that they are not subject to the priorities of other groups</w:t>
      </w:r>
      <w:r w:rsidRPr="00726AE2">
        <w:t>.</w:t>
      </w:r>
      <w:r w:rsidR="00F82CDD">
        <w:t xml:space="preserve"> The </w:t>
      </w:r>
      <w:r w:rsidR="00F82CDD" w:rsidRPr="00F82CDD">
        <w:rPr>
          <w:b/>
          <w:bCs/>
        </w:rPr>
        <w:t>AVCDL</w:t>
      </w:r>
      <w:r w:rsidR="00F82CDD">
        <w:t xml:space="preserve"> provides both a set of identified roles and responsibilities, and training appropriate for the activities to be undertaken within the scope of the </w:t>
      </w:r>
      <w:r w:rsidR="00F82CDD" w:rsidRPr="00F82CDD">
        <w:rPr>
          <w:b/>
          <w:bCs/>
        </w:rPr>
        <w:t>AVCDL</w:t>
      </w:r>
      <w:r w:rsidR="00F82CDD">
        <w:t>.</w:t>
      </w:r>
    </w:p>
    <w:p w14:paraId="22584169" w14:textId="77777777" w:rsidR="00B701E3" w:rsidRPr="00B701E3" w:rsidRDefault="00B701E3" w:rsidP="00B701E3">
      <w:pPr>
        <w:tabs>
          <w:tab w:val="left" w:pos="2160"/>
        </w:tabs>
        <w:spacing w:after="0"/>
        <w:rPr>
          <w:color w:val="0070C0"/>
        </w:rPr>
      </w:pPr>
      <w:r w:rsidRPr="00B701E3">
        <w:rPr>
          <w:color w:val="0070C0"/>
        </w:rPr>
        <w:t>[Foundation-1]</w:t>
      </w:r>
      <w:r w:rsidRPr="00B701E3">
        <w:rPr>
          <w:color w:val="0070C0"/>
        </w:rPr>
        <w:tab/>
        <w:t>Training Catalog (Foundation-1.1)</w:t>
      </w:r>
    </w:p>
    <w:p w14:paraId="0D439C69" w14:textId="2ED23023" w:rsidR="00F82CDD" w:rsidRPr="00F82CDD" w:rsidRDefault="00B701E3" w:rsidP="00B701E3">
      <w:pPr>
        <w:tabs>
          <w:tab w:val="left" w:pos="2160"/>
        </w:tabs>
        <w:spacing w:after="0"/>
        <w:rPr>
          <w:color w:val="0070C0"/>
        </w:rPr>
      </w:pPr>
      <w:r w:rsidRPr="00B701E3">
        <w:rPr>
          <w:color w:val="0070C0"/>
        </w:rPr>
        <w:t>[Foundation-1]</w:t>
      </w:r>
      <w:r w:rsidRPr="00B701E3">
        <w:rPr>
          <w:color w:val="0070C0"/>
        </w:rPr>
        <w:tab/>
        <w:t>System to Track Training Participation (Foundation-1.2)</w:t>
      </w:r>
    </w:p>
    <w:p w14:paraId="6ADB3E41" w14:textId="64401F6D" w:rsidR="00F82CDD" w:rsidRPr="000379B9" w:rsidRDefault="00F82CDD" w:rsidP="00F82CDD">
      <w:pPr>
        <w:tabs>
          <w:tab w:val="left" w:pos="2160"/>
        </w:tabs>
        <w:rPr>
          <w:color w:val="0070C0"/>
        </w:rPr>
      </w:pPr>
      <w:r w:rsidRPr="00F82CDD">
        <w:rPr>
          <w:color w:val="0070C0"/>
        </w:rPr>
        <w:t>[Foundation-2]</w:t>
      </w:r>
      <w:r w:rsidRPr="00F82CDD">
        <w:rPr>
          <w:color w:val="0070C0"/>
        </w:rPr>
        <w:tab/>
        <w:t>Roles and Responsibilities Document (Foundation-2.1)</w:t>
      </w:r>
    </w:p>
    <w:p w14:paraId="53D94931" w14:textId="4BE97294" w:rsidR="00292403" w:rsidRPr="00DE478B" w:rsidRDefault="00292403" w:rsidP="00292403">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1</w:t>
      </w:r>
      <w:r>
        <w:rPr>
          <w:i/>
          <w:iCs/>
          <w:color w:val="4F6228" w:themeColor="accent3" w:themeShade="80"/>
          <w:szCs w:val="22"/>
        </w:rPr>
        <w:t>5</w:t>
      </w:r>
      <w:r w:rsidRPr="006B4511">
        <w:rPr>
          <w:i/>
          <w:iCs/>
          <w:color w:val="4F6228" w:themeColor="accent3" w:themeShade="80"/>
          <w:szCs w:val="22"/>
        </w:rPr>
        <w:t>]</w:t>
      </w:r>
      <w:r>
        <w:rPr>
          <w:i/>
          <w:iCs/>
          <w:color w:val="4F6228" w:themeColor="accent3" w:themeShade="80"/>
          <w:szCs w:val="22"/>
        </w:rPr>
        <w:tab/>
      </w:r>
      <w:r w:rsidRPr="00292403">
        <w:rPr>
          <w:i/>
          <w:iCs/>
          <w:color w:val="4F6228" w:themeColor="accent3" w:themeShade="80"/>
          <w:szCs w:val="22"/>
        </w:rPr>
        <w:t>A vulnerability analysis should be generated for each known vulnerability</w:t>
      </w:r>
      <w:r>
        <w:rPr>
          <w:i/>
          <w:iCs/>
          <w:color w:val="4F6228" w:themeColor="accent3" w:themeShade="80"/>
          <w:szCs w:val="22"/>
        </w:rPr>
        <w:t xml:space="preserve"> </w:t>
      </w:r>
      <w:r w:rsidRPr="00292403">
        <w:rPr>
          <w:i/>
          <w:iCs/>
          <w:color w:val="4F6228" w:themeColor="accent3" w:themeShade="80"/>
          <w:szCs w:val="22"/>
        </w:rPr>
        <w:t>assessed or new vulnerability identified during cybersecurity testing. The</w:t>
      </w:r>
      <w:r>
        <w:rPr>
          <w:i/>
          <w:iCs/>
          <w:color w:val="4F6228" w:themeColor="accent3" w:themeShade="80"/>
          <w:szCs w:val="22"/>
        </w:rPr>
        <w:t xml:space="preserve"> </w:t>
      </w:r>
      <w:r w:rsidRPr="00292403">
        <w:rPr>
          <w:i/>
          <w:iCs/>
          <w:color w:val="4F6228" w:themeColor="accent3" w:themeShade="80"/>
          <w:szCs w:val="22"/>
        </w:rPr>
        <w:t>disposition of the vulnerability and the rationale for the how the vulnerability is</w:t>
      </w:r>
      <w:r>
        <w:rPr>
          <w:i/>
          <w:iCs/>
          <w:color w:val="4F6228" w:themeColor="accent3" w:themeShade="80"/>
          <w:szCs w:val="22"/>
        </w:rPr>
        <w:t xml:space="preserve"> </w:t>
      </w:r>
      <w:r w:rsidRPr="00292403">
        <w:rPr>
          <w:i/>
          <w:iCs/>
          <w:color w:val="4F6228" w:themeColor="accent3" w:themeShade="80"/>
          <w:szCs w:val="22"/>
        </w:rPr>
        <w:t>managed should also be documented</w:t>
      </w:r>
      <w:r w:rsidRPr="00DE478B">
        <w:rPr>
          <w:i/>
          <w:iCs/>
          <w:color w:val="4F6228" w:themeColor="accent3" w:themeShade="80"/>
          <w:szCs w:val="22"/>
        </w:rPr>
        <w:t>.</w:t>
      </w:r>
    </w:p>
    <w:p w14:paraId="49F9CD0F" w14:textId="77777777" w:rsidR="008F24CB" w:rsidRPr="00C16F76" w:rsidRDefault="008F24CB" w:rsidP="008F24CB">
      <w:pPr>
        <w:pStyle w:val="Heading3"/>
      </w:pPr>
      <w:r>
        <w:t>References</w:t>
      </w:r>
    </w:p>
    <w:p w14:paraId="0F3C93CA" w14:textId="5D8C6540" w:rsidR="008F24CB" w:rsidRPr="00726AE2" w:rsidRDefault="008F24CB" w:rsidP="008C5D66">
      <w:pPr>
        <w:spacing w:after="0"/>
        <w:jc w:val="left"/>
        <w:rPr>
          <w:szCs w:val="22"/>
        </w:rPr>
      </w:pPr>
      <w:r w:rsidRPr="008F24CB">
        <w:rPr>
          <w:b/>
          <w:bCs/>
          <w:szCs w:val="22"/>
        </w:rPr>
        <w:t xml:space="preserve">ISO/SAE 21434 </w:t>
      </w:r>
      <w:r>
        <w:rPr>
          <w:b/>
          <w:bCs/>
          <w:szCs w:val="22"/>
        </w:rPr>
        <w:t>[WP-0</w:t>
      </w:r>
      <w:r w:rsidR="008C5D66">
        <w:rPr>
          <w:b/>
          <w:bCs/>
          <w:szCs w:val="22"/>
        </w:rPr>
        <w:t>8</w:t>
      </w:r>
      <w:r>
        <w:rPr>
          <w:b/>
          <w:bCs/>
          <w:szCs w:val="22"/>
        </w:rPr>
        <w:t>-0</w:t>
      </w:r>
      <w:r w:rsidR="008C5D66">
        <w:rPr>
          <w:b/>
          <w:bCs/>
          <w:szCs w:val="22"/>
        </w:rPr>
        <w:t>5</w:t>
      </w:r>
      <w:r>
        <w:rPr>
          <w:b/>
          <w:bCs/>
          <w:szCs w:val="22"/>
        </w:rPr>
        <w:t xml:space="preserve">] </w:t>
      </w:r>
      <w:r w:rsidR="008C5D66" w:rsidRPr="008C5D66">
        <w:rPr>
          <w:b/>
          <w:bCs/>
          <w:szCs w:val="22"/>
        </w:rPr>
        <w:t>vulnerability analysis</w:t>
      </w:r>
    </w:p>
    <w:p w14:paraId="3E3961F7" w14:textId="1FB01E84" w:rsidR="008C5D66" w:rsidRPr="00726AE2" w:rsidRDefault="008C5D66" w:rsidP="008C5D66">
      <w:pPr>
        <w:jc w:val="left"/>
        <w:rPr>
          <w:szCs w:val="22"/>
        </w:rPr>
      </w:pPr>
      <w:r w:rsidRPr="008F24CB">
        <w:rPr>
          <w:b/>
          <w:bCs/>
          <w:szCs w:val="22"/>
        </w:rPr>
        <w:t xml:space="preserve">ISO/SAE 21434 </w:t>
      </w:r>
      <w:r>
        <w:rPr>
          <w:b/>
          <w:bCs/>
          <w:szCs w:val="22"/>
        </w:rPr>
        <w:t>[WP-0</w:t>
      </w:r>
      <w:r>
        <w:rPr>
          <w:b/>
          <w:bCs/>
          <w:szCs w:val="22"/>
        </w:rPr>
        <w:t>8</w:t>
      </w:r>
      <w:r>
        <w:rPr>
          <w:b/>
          <w:bCs/>
          <w:szCs w:val="22"/>
        </w:rPr>
        <w:t>-0</w:t>
      </w:r>
      <w:r>
        <w:rPr>
          <w:b/>
          <w:bCs/>
          <w:szCs w:val="22"/>
        </w:rPr>
        <w:t>6</w:t>
      </w:r>
      <w:r>
        <w:rPr>
          <w:b/>
          <w:bCs/>
          <w:szCs w:val="22"/>
        </w:rPr>
        <w:t>]</w:t>
      </w:r>
      <w:r w:rsidRPr="008F24CB">
        <w:rPr>
          <w:b/>
          <w:bCs/>
          <w:szCs w:val="22"/>
        </w:rPr>
        <w:t>[R</w:t>
      </w:r>
      <w:r>
        <w:rPr>
          <w:b/>
          <w:bCs/>
          <w:szCs w:val="22"/>
        </w:rPr>
        <w:t>Q</w:t>
      </w:r>
      <w:r w:rsidRPr="008F24CB">
        <w:rPr>
          <w:b/>
          <w:bCs/>
          <w:szCs w:val="22"/>
        </w:rPr>
        <w:t>-0</w:t>
      </w:r>
      <w:r>
        <w:rPr>
          <w:b/>
          <w:bCs/>
          <w:szCs w:val="22"/>
        </w:rPr>
        <w:t>8</w:t>
      </w:r>
      <w:r w:rsidRPr="008F24CB">
        <w:rPr>
          <w:b/>
          <w:bCs/>
          <w:szCs w:val="22"/>
        </w:rPr>
        <w:t>-</w:t>
      </w:r>
      <w:r>
        <w:rPr>
          <w:b/>
          <w:bCs/>
          <w:szCs w:val="22"/>
        </w:rPr>
        <w:t>07</w:t>
      </w:r>
      <w:r w:rsidRPr="008F24CB">
        <w:rPr>
          <w:b/>
          <w:bCs/>
          <w:szCs w:val="22"/>
        </w:rPr>
        <w:t>]</w:t>
      </w:r>
      <w:r>
        <w:rPr>
          <w:b/>
          <w:bCs/>
          <w:szCs w:val="22"/>
        </w:rPr>
        <w:t xml:space="preserve"> </w:t>
      </w:r>
      <w:r w:rsidRPr="008C5D66">
        <w:rPr>
          <w:b/>
          <w:bCs/>
          <w:szCs w:val="22"/>
        </w:rPr>
        <w:t>vulnerability management</w:t>
      </w:r>
    </w:p>
    <w:p w14:paraId="51D9C720" w14:textId="77777777" w:rsidR="00292403" w:rsidRPr="00C16F76" w:rsidRDefault="00292403" w:rsidP="00292403">
      <w:pPr>
        <w:pStyle w:val="Heading3"/>
      </w:pPr>
      <w:r w:rsidRPr="00C16F76">
        <w:t>Discussion</w:t>
      </w:r>
    </w:p>
    <w:p w14:paraId="2AB8E6CD" w14:textId="2E1CBE7D" w:rsidR="00292403" w:rsidRDefault="00292403" w:rsidP="00292403">
      <w:r w:rsidRPr="00726AE2">
        <w:t xml:space="preserve">The </w:t>
      </w:r>
      <w:r w:rsidRPr="00726AE2">
        <w:rPr>
          <w:b/>
          <w:bCs/>
        </w:rPr>
        <w:t>AVCDL</w:t>
      </w:r>
      <w:r w:rsidRPr="00726AE2">
        <w:t xml:space="preserve"> </w:t>
      </w:r>
      <w:r w:rsidR="00F82CDD">
        <w:t>specifies use of a single process for prioritization of threat candidates</w:t>
      </w:r>
      <w:r w:rsidRPr="00726AE2">
        <w:t>.</w:t>
      </w:r>
      <w:r w:rsidR="00F82CDD">
        <w:t xml:space="preserve"> It also specifies the information </w:t>
      </w:r>
      <w:r w:rsidR="005B6F51">
        <w:t>to be contained within the various reports generated by the analysis activities.</w:t>
      </w:r>
    </w:p>
    <w:p w14:paraId="2307992C" w14:textId="77777777" w:rsidR="00F82CDD" w:rsidRDefault="00F82CDD" w:rsidP="00F82CDD">
      <w:pPr>
        <w:tabs>
          <w:tab w:val="left" w:pos="2160"/>
        </w:tabs>
        <w:spacing w:after="0"/>
        <w:rPr>
          <w:color w:val="0070C0"/>
        </w:rPr>
      </w:pPr>
      <w:r w:rsidRPr="00097285">
        <w:rPr>
          <w:color w:val="0070C0"/>
        </w:rPr>
        <w:t>[Foundation-9]</w:t>
      </w:r>
      <w:r w:rsidRPr="00097285">
        <w:rPr>
          <w:color w:val="0070C0"/>
        </w:rPr>
        <w:tab/>
        <w:t>Threat Prioritization Plan (Foundation-9.1)</w:t>
      </w:r>
    </w:p>
    <w:p w14:paraId="3A39E67E" w14:textId="77777777" w:rsidR="00F82CDD" w:rsidRPr="00552780" w:rsidRDefault="00F82CDD" w:rsidP="00F82CDD">
      <w:pPr>
        <w:tabs>
          <w:tab w:val="left" w:pos="2160"/>
        </w:tabs>
        <w:spacing w:after="0"/>
        <w:rPr>
          <w:color w:val="0070C0"/>
        </w:rPr>
      </w:pPr>
      <w:r w:rsidRPr="00552780">
        <w:rPr>
          <w:color w:val="0070C0"/>
        </w:rPr>
        <w:t>[Implementation-7]</w:t>
      </w:r>
      <w:r w:rsidRPr="00552780">
        <w:rPr>
          <w:color w:val="0070C0"/>
        </w:rPr>
        <w:tab/>
        <w:t>Static Analysis Report (Implementation-7.1)</w:t>
      </w:r>
    </w:p>
    <w:p w14:paraId="5A4C3F59" w14:textId="77777777" w:rsidR="00F82CDD" w:rsidRPr="00552780" w:rsidRDefault="00F82CDD" w:rsidP="00F82CDD">
      <w:pPr>
        <w:tabs>
          <w:tab w:val="left" w:pos="2160"/>
        </w:tabs>
        <w:spacing w:after="0"/>
        <w:rPr>
          <w:color w:val="0070C0"/>
        </w:rPr>
      </w:pPr>
      <w:r w:rsidRPr="00552780">
        <w:rPr>
          <w:color w:val="0070C0"/>
        </w:rPr>
        <w:t>[Implementation-8]</w:t>
      </w:r>
      <w:r w:rsidRPr="00552780">
        <w:rPr>
          <w:color w:val="0070C0"/>
        </w:rPr>
        <w:tab/>
        <w:t>Dynamic Analysis Report (Implementation-8.1)</w:t>
      </w:r>
    </w:p>
    <w:p w14:paraId="3A270F6D" w14:textId="77777777" w:rsidR="00F82CDD" w:rsidRPr="00552780" w:rsidRDefault="00F82CDD" w:rsidP="00F82CDD">
      <w:pPr>
        <w:tabs>
          <w:tab w:val="left" w:pos="2160"/>
        </w:tabs>
        <w:spacing w:after="0"/>
        <w:rPr>
          <w:color w:val="0070C0"/>
        </w:rPr>
      </w:pPr>
      <w:r w:rsidRPr="00552780">
        <w:rPr>
          <w:color w:val="0070C0"/>
        </w:rPr>
        <w:t>[Implementation-9]</w:t>
      </w:r>
      <w:r w:rsidRPr="00552780">
        <w:rPr>
          <w:color w:val="0070C0"/>
        </w:rPr>
        <w:tab/>
        <w:t>Secure Code Review Summary (Implementation-9.1)</w:t>
      </w:r>
    </w:p>
    <w:p w14:paraId="07879720" w14:textId="77777777" w:rsidR="00F82CDD" w:rsidRDefault="00F82CDD" w:rsidP="00F82CDD">
      <w:pPr>
        <w:tabs>
          <w:tab w:val="left" w:pos="2160"/>
        </w:tabs>
        <w:spacing w:after="0"/>
        <w:rPr>
          <w:color w:val="0070C0"/>
        </w:rPr>
      </w:pPr>
      <w:r w:rsidRPr="00552780">
        <w:rPr>
          <w:color w:val="0070C0"/>
        </w:rPr>
        <w:t>[Implementation-10]</w:t>
      </w:r>
      <w:r w:rsidRPr="00552780">
        <w:rPr>
          <w:color w:val="0070C0"/>
        </w:rPr>
        <w:tab/>
        <w:t>Fuzz Testing Report (Implementation-10.1)</w:t>
      </w:r>
    </w:p>
    <w:p w14:paraId="77BD67E2" w14:textId="77777777" w:rsidR="00F82CDD" w:rsidRPr="000379B9" w:rsidRDefault="00F82CDD" w:rsidP="00F82CDD">
      <w:pPr>
        <w:tabs>
          <w:tab w:val="left" w:pos="2160"/>
        </w:tabs>
        <w:rPr>
          <w:color w:val="0070C0"/>
        </w:rPr>
      </w:pPr>
      <w:r w:rsidRPr="00552780">
        <w:rPr>
          <w:color w:val="0070C0"/>
        </w:rPr>
        <w:t>[Verification-1]</w:t>
      </w:r>
      <w:r w:rsidRPr="00552780">
        <w:rPr>
          <w:color w:val="0070C0"/>
        </w:rPr>
        <w:tab/>
        <w:t>Penetration Testing Report (Verification-1.1)</w:t>
      </w:r>
    </w:p>
    <w:p w14:paraId="19530F7D" w14:textId="77777777" w:rsidR="006A289B" w:rsidRDefault="006A289B">
      <w:pPr>
        <w:spacing w:after="0" w:line="240" w:lineRule="auto"/>
        <w:jc w:val="left"/>
        <w:rPr>
          <w:rFonts w:eastAsia="Arial" w:cs="Arial"/>
          <w:color w:val="434343"/>
          <w:sz w:val="28"/>
          <w:szCs w:val="28"/>
          <w:lang w:val="en"/>
        </w:rPr>
      </w:pPr>
      <w:r>
        <w:br w:type="page"/>
      </w:r>
    </w:p>
    <w:p w14:paraId="7F7BB433" w14:textId="0C6388A7" w:rsidR="006A289B" w:rsidRDefault="006A289B" w:rsidP="006A289B">
      <w:pPr>
        <w:pStyle w:val="Heading3"/>
        <w:ind w:left="720" w:hanging="720"/>
      </w:pPr>
      <w:r>
        <w:lastRenderedPageBreak/>
        <w:t>4.2.</w:t>
      </w:r>
      <w:r>
        <w:t>8</w:t>
      </w:r>
      <w:r>
        <w:t xml:space="preserve"> </w:t>
      </w:r>
      <w:r w:rsidRPr="006A289B">
        <w:t>Monitoring, Containment, Remediation</w:t>
      </w:r>
    </w:p>
    <w:p w14:paraId="47BD044F" w14:textId="1AE1F7F5" w:rsidR="006A289B" w:rsidRPr="00DE478B" w:rsidRDefault="006A289B" w:rsidP="008E2D82">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1</w:t>
      </w:r>
      <w:r>
        <w:rPr>
          <w:i/>
          <w:iCs/>
          <w:color w:val="4F6228" w:themeColor="accent3" w:themeShade="80"/>
          <w:szCs w:val="22"/>
        </w:rPr>
        <w:t>6</w:t>
      </w:r>
      <w:r w:rsidRPr="006B4511">
        <w:rPr>
          <w:i/>
          <w:iCs/>
          <w:color w:val="4F6228" w:themeColor="accent3" w:themeShade="80"/>
          <w:szCs w:val="22"/>
        </w:rPr>
        <w:t>]</w:t>
      </w:r>
      <w:r>
        <w:rPr>
          <w:i/>
          <w:iCs/>
          <w:color w:val="4F6228" w:themeColor="accent3" w:themeShade="80"/>
          <w:szCs w:val="22"/>
        </w:rPr>
        <w:tab/>
      </w:r>
      <w:r w:rsidRPr="006A289B">
        <w:rPr>
          <w:i/>
          <w:iCs/>
          <w:color w:val="4F6228" w:themeColor="accent3" w:themeShade="80"/>
          <w:szCs w:val="22"/>
        </w:rPr>
        <w:t>In addition to design protections, the automotive industry should establish</w:t>
      </w:r>
      <w:r>
        <w:rPr>
          <w:i/>
          <w:iCs/>
          <w:color w:val="4F6228" w:themeColor="accent3" w:themeShade="80"/>
          <w:szCs w:val="22"/>
        </w:rPr>
        <w:t xml:space="preserve"> </w:t>
      </w:r>
      <w:r w:rsidRPr="006A289B">
        <w:rPr>
          <w:i/>
          <w:iCs/>
          <w:color w:val="4F6228" w:themeColor="accent3" w:themeShade="80"/>
          <w:szCs w:val="22"/>
        </w:rPr>
        <w:t>rapid vehicle cybersecurity incident detection and remediation capabilities</w:t>
      </w:r>
      <w:r w:rsidRPr="00DE478B">
        <w:rPr>
          <w:i/>
          <w:iCs/>
          <w:color w:val="4F6228" w:themeColor="accent3" w:themeShade="80"/>
          <w:szCs w:val="22"/>
        </w:rPr>
        <w:t>.</w:t>
      </w:r>
    </w:p>
    <w:p w14:paraId="0A157C87" w14:textId="77777777" w:rsidR="008E2D82" w:rsidRDefault="008E2D82" w:rsidP="008E2D82">
      <w:pPr>
        <w:ind w:left="720" w:hanging="720"/>
      </w:pPr>
      <w:r w:rsidRPr="005E5EE6">
        <w:rPr>
          <w:b/>
          <w:bCs/>
          <w:color w:val="0070C0"/>
        </w:rPr>
        <w:t>Note:</w:t>
      </w:r>
      <w:r w:rsidRPr="005E5EE6">
        <w:rPr>
          <w:b/>
          <w:bCs/>
          <w:color w:val="0070C0"/>
        </w:rPr>
        <w:tab/>
      </w:r>
      <w:r>
        <w:t>This recommendation is partially supported.</w:t>
      </w:r>
    </w:p>
    <w:p w14:paraId="402E4EEF" w14:textId="22710674" w:rsidR="00A21119" w:rsidRDefault="00A21119" w:rsidP="00A21119">
      <w:pPr>
        <w:ind w:left="720" w:hanging="720"/>
      </w:pPr>
      <w:r w:rsidRPr="005E5EE6">
        <w:rPr>
          <w:b/>
          <w:bCs/>
          <w:color w:val="0070C0"/>
        </w:rPr>
        <w:t>Note:</w:t>
      </w:r>
      <w:r w:rsidRPr="005E5EE6">
        <w:rPr>
          <w:b/>
          <w:bCs/>
          <w:color w:val="0070C0"/>
        </w:rPr>
        <w:tab/>
      </w:r>
      <w:r>
        <w:t>By definition recommendation directed toward the automotive industry are outside the scope of any individual organization.</w:t>
      </w:r>
    </w:p>
    <w:p w14:paraId="0801884D" w14:textId="77777777" w:rsidR="008C5D66" w:rsidRPr="00C16F76" w:rsidRDefault="008C5D66" w:rsidP="008C5D66">
      <w:pPr>
        <w:pStyle w:val="Heading3"/>
      </w:pPr>
      <w:r>
        <w:t>References</w:t>
      </w:r>
    </w:p>
    <w:p w14:paraId="6F6D94BF" w14:textId="356E6FFB" w:rsidR="008C5D66" w:rsidRPr="00726AE2" w:rsidRDefault="008C5D66" w:rsidP="008C5D66">
      <w:pPr>
        <w:jc w:val="left"/>
        <w:rPr>
          <w:szCs w:val="22"/>
        </w:rPr>
      </w:pPr>
      <w:r w:rsidRPr="008F24CB">
        <w:rPr>
          <w:b/>
          <w:bCs/>
          <w:szCs w:val="22"/>
        </w:rPr>
        <w:t xml:space="preserve">ISO/SAE 21434 </w:t>
      </w:r>
      <w:r>
        <w:rPr>
          <w:b/>
          <w:bCs/>
          <w:szCs w:val="22"/>
        </w:rPr>
        <w:t>clause 13</w:t>
      </w:r>
      <w:r>
        <w:rPr>
          <w:b/>
          <w:bCs/>
          <w:szCs w:val="22"/>
        </w:rPr>
        <w:t xml:space="preserve"> </w:t>
      </w:r>
      <w:r w:rsidRPr="008C5D66">
        <w:rPr>
          <w:b/>
          <w:bCs/>
          <w:szCs w:val="22"/>
        </w:rPr>
        <w:t>Operations and Maintenance</w:t>
      </w:r>
    </w:p>
    <w:p w14:paraId="395B273D" w14:textId="77777777" w:rsidR="006A289B" w:rsidRPr="00C16F76" w:rsidRDefault="006A289B" w:rsidP="006A289B">
      <w:pPr>
        <w:pStyle w:val="Heading3"/>
      </w:pPr>
      <w:r w:rsidRPr="00C16F76">
        <w:t>Discussion</w:t>
      </w:r>
    </w:p>
    <w:p w14:paraId="7BCA8260" w14:textId="100D8558" w:rsidR="00A21119" w:rsidRDefault="00A21119" w:rsidP="006A289B">
      <w:r w:rsidRPr="00C35ACF">
        <w:rPr>
          <w:b/>
          <w:bCs/>
          <w:color w:val="0070C0"/>
        </w:rPr>
        <w:t>Incident detection</w:t>
      </w:r>
      <w:r w:rsidRPr="00C35ACF">
        <w:rPr>
          <w:color w:val="0070C0"/>
        </w:rPr>
        <w:t xml:space="preserve"> </w:t>
      </w:r>
      <w:r>
        <w:t xml:space="preserve">is an ill-defined term in this context. The areas of IT and OT cybersecurity monitoring is outside the scope of the </w:t>
      </w:r>
      <w:r w:rsidRPr="00A21119">
        <w:rPr>
          <w:b/>
          <w:bCs/>
        </w:rPr>
        <w:t>AVCDL</w:t>
      </w:r>
      <w:r>
        <w:t xml:space="preserve">. The area of cybersecurity monitoring within a vehicle is undefined territory. This falls outside the scope of the </w:t>
      </w:r>
      <w:r w:rsidRPr="00C35ACF">
        <w:rPr>
          <w:b/>
          <w:bCs/>
        </w:rPr>
        <w:t>AVCDL</w:t>
      </w:r>
      <w:r>
        <w:t xml:space="preserve"> as it is a part of the functional specification of the system which happens to provide </w:t>
      </w:r>
      <w:r w:rsidR="00C35ACF">
        <w:t>cybersecurity-relevant value.</w:t>
      </w:r>
    </w:p>
    <w:p w14:paraId="78FD0F25" w14:textId="607B6E5A" w:rsidR="006A289B" w:rsidRDefault="008E2D82" w:rsidP="006A289B">
      <w:r w:rsidRPr="00C35ACF">
        <w:rPr>
          <w:b/>
          <w:bCs/>
          <w:color w:val="0070C0"/>
        </w:rPr>
        <w:t>Incident response</w:t>
      </w:r>
      <w:r w:rsidRPr="00C35ACF">
        <w:rPr>
          <w:color w:val="0070C0"/>
        </w:rPr>
        <w:t xml:space="preserve"> </w:t>
      </w:r>
      <w:r>
        <w:t xml:space="preserve">is </w:t>
      </w:r>
      <w:r w:rsidR="00A21119">
        <w:t xml:space="preserve">an </w:t>
      </w:r>
      <w:r w:rsidR="0037640E">
        <w:t xml:space="preserve">activity led by </w:t>
      </w:r>
      <w:r w:rsidR="00A21119">
        <w:t>either the IT or OT group depending on the nature of the incident</w:t>
      </w:r>
      <w:r w:rsidR="006A289B" w:rsidRPr="00726AE2">
        <w:t>.</w:t>
      </w:r>
      <w:r w:rsidR="00A21119">
        <w:t xml:space="preserve"> As such, product cybersecurity provides support within this context. There are additional coordination elements should the supply chain be involved. The </w:t>
      </w:r>
      <w:r w:rsidR="00A21119" w:rsidRPr="00A21119">
        <w:rPr>
          <w:b/>
          <w:bCs/>
        </w:rPr>
        <w:t>AVCDL</w:t>
      </w:r>
      <w:r w:rsidR="00A21119">
        <w:t xml:space="preserve"> addresses only those aspects directly related to product cybersecurity.</w:t>
      </w:r>
    </w:p>
    <w:p w14:paraId="20AC3E70" w14:textId="77777777" w:rsidR="002C4EE1" w:rsidRDefault="002C4EE1" w:rsidP="002C4EE1">
      <w:pPr>
        <w:tabs>
          <w:tab w:val="left" w:pos="2160"/>
        </w:tabs>
        <w:spacing w:after="0"/>
        <w:rPr>
          <w:color w:val="0070C0"/>
        </w:rPr>
      </w:pPr>
      <w:r w:rsidRPr="002C4EE1">
        <w:rPr>
          <w:color w:val="0070C0"/>
        </w:rPr>
        <w:t>[Foundation-7]</w:t>
      </w:r>
      <w:r w:rsidRPr="002C4EE1">
        <w:rPr>
          <w:color w:val="0070C0"/>
        </w:rPr>
        <w:tab/>
        <w:t>Incident Response Plan (Foundation-7.2)</w:t>
      </w:r>
    </w:p>
    <w:p w14:paraId="7C08581F" w14:textId="72D99814" w:rsidR="002C4EE1" w:rsidRPr="008D53FB" w:rsidRDefault="002C4EE1" w:rsidP="002C4EE1">
      <w:pPr>
        <w:tabs>
          <w:tab w:val="left" w:pos="2160"/>
        </w:tabs>
        <w:spacing w:after="0"/>
        <w:rPr>
          <w:color w:val="0070C0"/>
        </w:rPr>
      </w:pPr>
      <w:r w:rsidRPr="008D53FB">
        <w:rPr>
          <w:color w:val="0070C0"/>
        </w:rPr>
        <w:t>[Operation-1]</w:t>
      </w:r>
      <w:r w:rsidRPr="008D53FB">
        <w:rPr>
          <w:color w:val="0070C0"/>
        </w:rPr>
        <w:tab/>
        <w:t>Cybersecurity Incident Report (Operation-1.1)</w:t>
      </w:r>
    </w:p>
    <w:p w14:paraId="672995BF" w14:textId="77777777" w:rsidR="002C4EE1" w:rsidRPr="008D53FB" w:rsidRDefault="002C4EE1" w:rsidP="002C4EE1">
      <w:pPr>
        <w:tabs>
          <w:tab w:val="left" w:pos="2160"/>
        </w:tabs>
        <w:spacing w:after="0"/>
        <w:rPr>
          <w:color w:val="0070C0"/>
        </w:rPr>
      </w:pPr>
      <w:r w:rsidRPr="008D53FB">
        <w:rPr>
          <w:color w:val="0070C0"/>
        </w:rPr>
        <w:t>[Operation-2]</w:t>
      </w:r>
      <w:r w:rsidRPr="008D53FB">
        <w:rPr>
          <w:color w:val="0070C0"/>
        </w:rPr>
        <w:tab/>
        <w:t>Cybersecurity Incident Report (Operation-1.1)</w:t>
      </w:r>
    </w:p>
    <w:p w14:paraId="41629D39" w14:textId="77777777" w:rsidR="002C4EE1" w:rsidRPr="00EF189B" w:rsidRDefault="002C4EE1" w:rsidP="002C4EE1">
      <w:pPr>
        <w:tabs>
          <w:tab w:val="left" w:pos="2160"/>
        </w:tabs>
        <w:rPr>
          <w:color w:val="0070C0"/>
        </w:rPr>
      </w:pPr>
      <w:r w:rsidRPr="008D53FB">
        <w:rPr>
          <w:color w:val="0070C0"/>
        </w:rPr>
        <w:t>[Operation-3]</w:t>
      </w:r>
      <w:r w:rsidRPr="008D53FB">
        <w:rPr>
          <w:color w:val="0070C0"/>
        </w:rPr>
        <w:tab/>
        <w:t>Cybersecurity Incident Report (Operation-1.1)</w:t>
      </w:r>
    </w:p>
    <w:p w14:paraId="1F3B034B" w14:textId="37059212" w:rsidR="006A289B" w:rsidRPr="00DE478B" w:rsidRDefault="006A289B" w:rsidP="008120F9">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1</w:t>
      </w:r>
      <w:r>
        <w:rPr>
          <w:i/>
          <w:iCs/>
          <w:color w:val="4F6228" w:themeColor="accent3" w:themeShade="80"/>
          <w:szCs w:val="22"/>
        </w:rPr>
        <w:t>7</w:t>
      </w:r>
      <w:r w:rsidRPr="006B4511">
        <w:rPr>
          <w:i/>
          <w:iCs/>
          <w:color w:val="4F6228" w:themeColor="accent3" w:themeShade="80"/>
          <w:szCs w:val="22"/>
        </w:rPr>
        <w:t>]</w:t>
      </w:r>
      <w:r>
        <w:rPr>
          <w:i/>
          <w:iCs/>
          <w:color w:val="4F6228" w:themeColor="accent3" w:themeShade="80"/>
          <w:szCs w:val="22"/>
        </w:rPr>
        <w:tab/>
      </w:r>
      <w:r w:rsidRPr="006A289B">
        <w:rPr>
          <w:i/>
          <w:iCs/>
          <w:color w:val="4F6228" w:themeColor="accent3" w:themeShade="80"/>
          <w:szCs w:val="22"/>
        </w:rPr>
        <w:t>Such capabilities should be able to mitigate safety risks to vehicle occupants</w:t>
      </w:r>
      <w:r>
        <w:rPr>
          <w:i/>
          <w:iCs/>
          <w:color w:val="4F6228" w:themeColor="accent3" w:themeShade="80"/>
          <w:szCs w:val="22"/>
        </w:rPr>
        <w:t xml:space="preserve"> </w:t>
      </w:r>
      <w:r w:rsidRPr="006A289B">
        <w:rPr>
          <w:i/>
          <w:iCs/>
          <w:color w:val="4F6228" w:themeColor="accent3" w:themeShade="80"/>
          <w:szCs w:val="22"/>
        </w:rPr>
        <w:t>and surrounding road users when a cyberattack is detected and transition the</w:t>
      </w:r>
      <w:r>
        <w:rPr>
          <w:i/>
          <w:iCs/>
          <w:color w:val="4F6228" w:themeColor="accent3" w:themeShade="80"/>
          <w:szCs w:val="22"/>
        </w:rPr>
        <w:t xml:space="preserve"> </w:t>
      </w:r>
      <w:r w:rsidRPr="006A289B">
        <w:rPr>
          <w:i/>
          <w:iCs/>
          <w:color w:val="4F6228" w:themeColor="accent3" w:themeShade="80"/>
          <w:szCs w:val="22"/>
        </w:rPr>
        <w:t>vehicle to a minimal risk condition, as appropriate for the identified risk</w:t>
      </w:r>
      <w:r w:rsidRPr="00DE478B">
        <w:rPr>
          <w:i/>
          <w:iCs/>
          <w:color w:val="4F6228" w:themeColor="accent3" w:themeShade="80"/>
          <w:szCs w:val="22"/>
        </w:rPr>
        <w:t>.</w:t>
      </w:r>
    </w:p>
    <w:p w14:paraId="7F6E9409" w14:textId="39B7A9C8" w:rsidR="008120F9" w:rsidRDefault="008120F9" w:rsidP="008120F9">
      <w:pPr>
        <w:ind w:left="720" w:hanging="720"/>
      </w:pPr>
      <w:r w:rsidRPr="005E5EE6">
        <w:rPr>
          <w:b/>
          <w:bCs/>
          <w:color w:val="0070C0"/>
        </w:rPr>
        <w:t>Note:</w:t>
      </w:r>
      <w:r w:rsidRPr="005E5EE6">
        <w:rPr>
          <w:b/>
          <w:bCs/>
          <w:color w:val="0070C0"/>
        </w:rPr>
        <w:tab/>
      </w:r>
      <w:r>
        <w:t xml:space="preserve">This recommendation is </w:t>
      </w:r>
      <w:r>
        <w:t xml:space="preserve">outside the scope of the </w:t>
      </w:r>
      <w:r w:rsidRPr="008120F9">
        <w:rPr>
          <w:b/>
          <w:bCs/>
        </w:rPr>
        <w:t>AVCDL</w:t>
      </w:r>
      <w:r>
        <w:t>.</w:t>
      </w:r>
    </w:p>
    <w:p w14:paraId="35FA09AC" w14:textId="77777777" w:rsidR="006A289B" w:rsidRPr="00C16F76" w:rsidRDefault="006A289B" w:rsidP="006A289B">
      <w:pPr>
        <w:pStyle w:val="Heading3"/>
      </w:pPr>
      <w:r w:rsidRPr="00C16F76">
        <w:t>Discussion</w:t>
      </w:r>
    </w:p>
    <w:p w14:paraId="1B0E9636" w14:textId="53721984" w:rsidR="00C35ACF" w:rsidRDefault="00C35ACF" w:rsidP="006A289B">
      <w:r w:rsidRPr="00C35ACF">
        <w:rPr>
          <w:b/>
          <w:bCs/>
          <w:color w:val="0070C0"/>
        </w:rPr>
        <w:t>Cybersecurity attack detection</w:t>
      </w:r>
      <w:r w:rsidRPr="00C35ACF">
        <w:rPr>
          <w:color w:val="0070C0"/>
        </w:rPr>
        <w:t xml:space="preserve"> </w:t>
      </w:r>
      <w:r>
        <w:t xml:space="preserve">is discussed above as </w:t>
      </w:r>
      <w:r w:rsidRPr="00C35ACF">
        <w:rPr>
          <w:b/>
          <w:bCs/>
          <w:color w:val="0070C0"/>
        </w:rPr>
        <w:t>incident detection</w:t>
      </w:r>
      <w:r w:rsidRPr="00C35ACF">
        <w:rPr>
          <w:color w:val="0070C0"/>
        </w:rPr>
        <w:t xml:space="preserve"> </w:t>
      </w:r>
      <w:r w:rsidRPr="00C35ACF">
        <w:rPr>
          <w:b/>
          <w:bCs/>
        </w:rPr>
        <w:t>[G.16]</w:t>
      </w:r>
      <w:r>
        <w:t>.</w:t>
      </w:r>
    </w:p>
    <w:p w14:paraId="5451D284" w14:textId="65ABD5E3" w:rsidR="006A289B" w:rsidRDefault="003F4E93" w:rsidP="006A289B">
      <w:r>
        <w:t xml:space="preserve">The activity of transitioning the vehicle to a minimal risk condition is outside the scope of the </w:t>
      </w:r>
      <w:r w:rsidRPr="003F4E93">
        <w:rPr>
          <w:b/>
          <w:bCs/>
        </w:rPr>
        <w:t>AVCDL</w:t>
      </w:r>
      <w:r>
        <w:t xml:space="preserve"> as it is the </w:t>
      </w:r>
      <w:r w:rsidR="0057372D">
        <w:t>purview</w:t>
      </w:r>
      <w:r>
        <w:t xml:space="preserve"> of the safety group to establish the definitions of such, and the systems engineering group to design such an activity</w:t>
      </w:r>
      <w:r w:rsidR="006A289B" w:rsidRPr="00726AE2">
        <w:t>.</w:t>
      </w:r>
      <w:r>
        <w:t xml:space="preserve"> These activities may be product cybersecurity adjacent. Where this is the case appropriate cybersecurity engineering support will be provided.</w:t>
      </w:r>
    </w:p>
    <w:p w14:paraId="01017782" w14:textId="77777777" w:rsidR="006A289B" w:rsidRDefault="006A289B">
      <w:pPr>
        <w:spacing w:after="0" w:line="240" w:lineRule="auto"/>
        <w:jc w:val="left"/>
        <w:rPr>
          <w:rFonts w:eastAsia="Arial" w:cs="Arial"/>
          <w:color w:val="434343"/>
          <w:sz w:val="28"/>
          <w:szCs w:val="28"/>
          <w:lang w:val="en"/>
        </w:rPr>
      </w:pPr>
      <w:r>
        <w:br w:type="page"/>
      </w:r>
    </w:p>
    <w:p w14:paraId="75FBF135" w14:textId="40A8E642" w:rsidR="006A289B" w:rsidRDefault="006A289B" w:rsidP="006A289B">
      <w:pPr>
        <w:pStyle w:val="Heading3"/>
        <w:ind w:left="720" w:hanging="720"/>
      </w:pPr>
      <w:r>
        <w:lastRenderedPageBreak/>
        <w:t>4.2.</w:t>
      </w:r>
      <w:r>
        <w:t>9</w:t>
      </w:r>
      <w:r>
        <w:t xml:space="preserve"> </w:t>
      </w:r>
      <w:r w:rsidR="00EF42A3" w:rsidRPr="00EF42A3">
        <w:t>Data, Documentation, Information Sharing</w:t>
      </w:r>
    </w:p>
    <w:p w14:paraId="5D616E58" w14:textId="2C69FDC6" w:rsidR="006A289B" w:rsidRPr="00DE478B" w:rsidRDefault="006A289B" w:rsidP="003059D5">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1</w:t>
      </w:r>
      <w:r>
        <w:rPr>
          <w:i/>
          <w:iCs/>
          <w:color w:val="4F6228" w:themeColor="accent3" w:themeShade="80"/>
          <w:szCs w:val="22"/>
        </w:rPr>
        <w:t>8</w:t>
      </w:r>
      <w:r w:rsidRPr="006B4511">
        <w:rPr>
          <w:i/>
          <w:iCs/>
          <w:color w:val="4F6228" w:themeColor="accent3" w:themeShade="80"/>
          <w:szCs w:val="22"/>
        </w:rPr>
        <w:t>]</w:t>
      </w:r>
      <w:r>
        <w:rPr>
          <w:i/>
          <w:iCs/>
          <w:color w:val="4F6228" w:themeColor="accent3" w:themeShade="80"/>
          <w:szCs w:val="22"/>
        </w:rPr>
        <w:tab/>
      </w:r>
      <w:r w:rsidRPr="006A289B">
        <w:rPr>
          <w:i/>
          <w:iCs/>
          <w:color w:val="4F6228" w:themeColor="accent3" w:themeShade="80"/>
          <w:szCs w:val="22"/>
        </w:rPr>
        <w:t>Manufacturers should collect information on potential attacks,</w:t>
      </w:r>
      <w:r>
        <w:rPr>
          <w:i/>
          <w:iCs/>
          <w:color w:val="4F6228" w:themeColor="accent3" w:themeShade="80"/>
          <w:szCs w:val="22"/>
        </w:rPr>
        <w:t xml:space="preserve"> </w:t>
      </w:r>
      <w:r w:rsidRPr="006A289B">
        <w:rPr>
          <w:i/>
          <w:iCs/>
          <w:color w:val="4F6228" w:themeColor="accent3" w:themeShade="80"/>
          <w:szCs w:val="22"/>
        </w:rPr>
        <w:t>and this</w:t>
      </w:r>
      <w:r>
        <w:rPr>
          <w:i/>
          <w:iCs/>
          <w:color w:val="4F6228" w:themeColor="accent3" w:themeShade="80"/>
          <w:szCs w:val="22"/>
        </w:rPr>
        <w:t xml:space="preserve"> </w:t>
      </w:r>
      <w:r w:rsidRPr="006A289B">
        <w:rPr>
          <w:i/>
          <w:iCs/>
          <w:color w:val="4F6228" w:themeColor="accent3" w:themeShade="80"/>
          <w:szCs w:val="22"/>
        </w:rPr>
        <w:t>information should be analyzed and shared with industry through the Auto-ISAC and other sharing mechanisms</w:t>
      </w:r>
      <w:r w:rsidRPr="00DE478B">
        <w:rPr>
          <w:i/>
          <w:iCs/>
          <w:color w:val="4F6228" w:themeColor="accent3" w:themeShade="80"/>
          <w:szCs w:val="22"/>
        </w:rPr>
        <w:t>.</w:t>
      </w:r>
    </w:p>
    <w:p w14:paraId="74232D56" w14:textId="77777777" w:rsidR="003059D5" w:rsidRDefault="003059D5" w:rsidP="003059D5">
      <w:pPr>
        <w:ind w:left="720" w:hanging="720"/>
      </w:pPr>
      <w:r w:rsidRPr="005E5EE6">
        <w:rPr>
          <w:b/>
          <w:bCs/>
          <w:color w:val="0070C0"/>
        </w:rPr>
        <w:t>Note:</w:t>
      </w:r>
      <w:r w:rsidRPr="005E5EE6">
        <w:rPr>
          <w:b/>
          <w:bCs/>
          <w:color w:val="0070C0"/>
        </w:rPr>
        <w:tab/>
      </w:r>
      <w:r>
        <w:t>This recommendation is partially supported.</w:t>
      </w:r>
    </w:p>
    <w:p w14:paraId="51074C0F" w14:textId="77777777" w:rsidR="00E43F7C" w:rsidRPr="00C16F76" w:rsidRDefault="00E43F7C" w:rsidP="00E43F7C">
      <w:pPr>
        <w:pStyle w:val="Heading3"/>
      </w:pPr>
      <w:r>
        <w:t>References</w:t>
      </w:r>
    </w:p>
    <w:p w14:paraId="1FFDCA1F" w14:textId="77777777" w:rsidR="00E43F7C" w:rsidRPr="00E43F7C" w:rsidRDefault="00E43F7C" w:rsidP="00E43F7C">
      <w:pPr>
        <w:rPr>
          <w:b/>
          <w:bCs/>
          <w:szCs w:val="22"/>
        </w:rPr>
      </w:pPr>
      <w:r w:rsidRPr="008F24CB">
        <w:rPr>
          <w:b/>
          <w:bCs/>
          <w:szCs w:val="22"/>
        </w:rPr>
        <w:t xml:space="preserve">ISO/SAE 21434 </w:t>
      </w:r>
      <w:r>
        <w:rPr>
          <w:b/>
          <w:bCs/>
          <w:szCs w:val="22"/>
        </w:rPr>
        <w:t xml:space="preserve">clause 8.3 </w:t>
      </w:r>
      <w:r w:rsidRPr="00E43F7C">
        <w:rPr>
          <w:b/>
          <w:bCs/>
          <w:szCs w:val="22"/>
        </w:rPr>
        <w:t>Cybersecurity Monitoring</w:t>
      </w:r>
    </w:p>
    <w:p w14:paraId="7DD31BFA" w14:textId="77777777" w:rsidR="006A289B" w:rsidRPr="00C16F76" w:rsidRDefault="006A289B" w:rsidP="006A289B">
      <w:pPr>
        <w:pStyle w:val="Heading3"/>
      </w:pPr>
      <w:r w:rsidRPr="00C16F76">
        <w:t>Discussion</w:t>
      </w:r>
    </w:p>
    <w:p w14:paraId="26E5493F" w14:textId="01BBD174" w:rsidR="006A289B" w:rsidRDefault="003059D5" w:rsidP="006A289B">
      <w:r>
        <w:t>Although t</w:t>
      </w:r>
      <w:r w:rsidR="006A289B" w:rsidRPr="00726AE2">
        <w:t xml:space="preserve">he </w:t>
      </w:r>
      <w:r w:rsidR="006A289B" w:rsidRPr="00726AE2">
        <w:rPr>
          <w:b/>
          <w:bCs/>
        </w:rPr>
        <w:t>AVCDL</w:t>
      </w:r>
      <w:r w:rsidR="006A289B" w:rsidRPr="00726AE2">
        <w:t xml:space="preserve"> </w:t>
      </w:r>
      <w:r>
        <w:t xml:space="preserve">has provisions for </w:t>
      </w:r>
      <w:r w:rsidRPr="003059D5">
        <w:rPr>
          <w:b/>
          <w:bCs/>
          <w:color w:val="0070C0"/>
        </w:rPr>
        <w:t>cybersecurity monitoring</w:t>
      </w:r>
      <w:r>
        <w:t xml:space="preserve">, participation </w:t>
      </w:r>
      <w:r w:rsidR="00635D32">
        <w:t>in and information sharing with outside entities is an activity addressed at the organizational level</w:t>
      </w:r>
      <w:r w:rsidR="006A289B" w:rsidRPr="00726AE2">
        <w:t>.</w:t>
      </w:r>
      <w:r w:rsidR="00635D32">
        <w:t xml:space="preserve"> This is also true for the aspect of committing resources to perform analysis of potential attacks outside normal cybersecurity engineering activities.</w:t>
      </w:r>
    </w:p>
    <w:p w14:paraId="79A02486" w14:textId="0A1989BF" w:rsidR="003059D5" w:rsidRPr="00EF189B" w:rsidRDefault="003059D5" w:rsidP="003059D5">
      <w:pPr>
        <w:tabs>
          <w:tab w:val="left" w:pos="2160"/>
        </w:tabs>
        <w:rPr>
          <w:color w:val="0070C0"/>
        </w:rPr>
      </w:pPr>
      <w:r w:rsidRPr="003059D5">
        <w:rPr>
          <w:color w:val="0070C0"/>
        </w:rPr>
        <w:t>[Foundation-7]</w:t>
      </w:r>
      <w:r w:rsidRPr="003059D5">
        <w:rPr>
          <w:color w:val="0070C0"/>
        </w:rPr>
        <w:tab/>
        <w:t>Cybersecurity Monitoring Plan (Foundation-7.1)</w:t>
      </w:r>
    </w:p>
    <w:p w14:paraId="4537C04A" w14:textId="5C9B80FB" w:rsidR="006A289B" w:rsidRPr="00DE478B" w:rsidRDefault="006A289B" w:rsidP="006A289B">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1</w:t>
      </w:r>
      <w:r>
        <w:rPr>
          <w:i/>
          <w:iCs/>
          <w:color w:val="4F6228" w:themeColor="accent3" w:themeShade="80"/>
          <w:szCs w:val="22"/>
        </w:rPr>
        <w:t>9</w:t>
      </w:r>
      <w:r w:rsidRPr="006B4511">
        <w:rPr>
          <w:i/>
          <w:iCs/>
          <w:color w:val="4F6228" w:themeColor="accent3" w:themeShade="80"/>
          <w:szCs w:val="22"/>
        </w:rPr>
        <w:t>]</w:t>
      </w:r>
      <w:r>
        <w:rPr>
          <w:i/>
          <w:iCs/>
          <w:color w:val="4F6228" w:themeColor="accent3" w:themeShade="80"/>
          <w:szCs w:val="22"/>
        </w:rPr>
        <w:tab/>
      </w:r>
      <w:r w:rsidRPr="006A289B">
        <w:rPr>
          <w:i/>
          <w:iCs/>
          <w:color w:val="4F6228" w:themeColor="accent3" w:themeShade="80"/>
          <w:szCs w:val="22"/>
        </w:rPr>
        <w:t>Manufacturers should fully document any actions, design choices, analyses,</w:t>
      </w:r>
      <w:r>
        <w:rPr>
          <w:i/>
          <w:iCs/>
          <w:color w:val="4F6228" w:themeColor="accent3" w:themeShade="80"/>
          <w:szCs w:val="22"/>
        </w:rPr>
        <w:t xml:space="preserve"> </w:t>
      </w:r>
      <w:r w:rsidRPr="006A289B">
        <w:rPr>
          <w:i/>
          <w:iCs/>
          <w:color w:val="4F6228" w:themeColor="accent3" w:themeShade="80"/>
          <w:szCs w:val="22"/>
        </w:rPr>
        <w:t>supporting evidence, and changes related to its management of vehicle</w:t>
      </w:r>
      <w:r>
        <w:rPr>
          <w:i/>
          <w:iCs/>
          <w:color w:val="4F6228" w:themeColor="accent3" w:themeShade="80"/>
          <w:szCs w:val="22"/>
        </w:rPr>
        <w:t xml:space="preserve"> </w:t>
      </w:r>
      <w:r w:rsidRPr="006A289B">
        <w:rPr>
          <w:i/>
          <w:iCs/>
          <w:color w:val="4F6228" w:themeColor="accent3" w:themeShade="80"/>
          <w:szCs w:val="22"/>
        </w:rPr>
        <w:t>cybersecurity</w:t>
      </w:r>
      <w:r w:rsidRPr="00DE478B">
        <w:rPr>
          <w:i/>
          <w:iCs/>
          <w:color w:val="4F6228" w:themeColor="accent3" w:themeShade="80"/>
          <w:szCs w:val="22"/>
        </w:rPr>
        <w:t>.</w:t>
      </w:r>
    </w:p>
    <w:p w14:paraId="06D8BEE3" w14:textId="77777777" w:rsidR="006A289B" w:rsidRPr="00C16F76" w:rsidRDefault="006A289B" w:rsidP="006A289B">
      <w:pPr>
        <w:pStyle w:val="Heading3"/>
      </w:pPr>
      <w:r w:rsidRPr="00C16F76">
        <w:t>Discussion</w:t>
      </w:r>
    </w:p>
    <w:p w14:paraId="441FC270" w14:textId="1305B5FB" w:rsidR="006A289B" w:rsidRDefault="00EF42A3" w:rsidP="006A289B">
      <w:r>
        <w:t>All</w:t>
      </w:r>
      <w:r w:rsidR="006A289B" w:rsidRPr="00726AE2">
        <w:t xml:space="preserve"> </w:t>
      </w:r>
      <w:r w:rsidR="006A289B" w:rsidRPr="00726AE2">
        <w:rPr>
          <w:b/>
          <w:bCs/>
        </w:rPr>
        <w:t>AVCDL</w:t>
      </w:r>
      <w:r w:rsidR="006A289B" w:rsidRPr="00726AE2">
        <w:t xml:space="preserve"> </w:t>
      </w:r>
      <w:r>
        <w:t>d</w:t>
      </w:r>
      <w:r w:rsidR="00CC5BFC">
        <w:t>ocumentation both at the process and procedure level specifies that materials generated by cybersecurity activities be stored within the appropriate long term repository (QMS, RMS, or DMS)</w:t>
      </w:r>
      <w:r w:rsidR="006A289B" w:rsidRPr="00726AE2">
        <w:t>.</w:t>
      </w:r>
      <w:r w:rsidR="00CC5BFC">
        <w:t xml:space="preserve"> Additional information is provided in the </w:t>
      </w:r>
      <w:r w:rsidR="00CC5BFC" w:rsidRPr="00CC5BFC">
        <w:rPr>
          <w:b/>
          <w:bCs/>
        </w:rPr>
        <w:t>AVCDL</w:t>
      </w:r>
      <w:r w:rsidR="00CC5BFC">
        <w:t xml:space="preserve"> primary document section 8.6 </w:t>
      </w:r>
      <w:r w:rsidR="00CC5BFC" w:rsidRPr="00CC5BFC">
        <w:rPr>
          <w:b/>
          <w:bCs/>
        </w:rPr>
        <w:t>Availability of Products and Materials</w:t>
      </w:r>
      <w:r w:rsidR="00CC5BFC">
        <w:t xml:space="preserve"> and the </w:t>
      </w:r>
      <w:r w:rsidR="00CC5BFC" w:rsidRPr="00CC5BFC">
        <w:rPr>
          <w:b/>
          <w:bCs/>
        </w:rPr>
        <w:t>AVCDL Traceability</w:t>
      </w:r>
      <w:r w:rsidR="00CC5BFC">
        <w:t xml:space="preserve"> elaboration document.</w:t>
      </w:r>
    </w:p>
    <w:p w14:paraId="11731077" w14:textId="0D61366F" w:rsidR="006A289B" w:rsidRPr="00DE478B" w:rsidRDefault="006A289B" w:rsidP="006A289B">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20</w:t>
      </w:r>
      <w:r w:rsidRPr="006B4511">
        <w:rPr>
          <w:i/>
          <w:iCs/>
          <w:color w:val="4F6228" w:themeColor="accent3" w:themeShade="80"/>
          <w:szCs w:val="22"/>
        </w:rPr>
        <w:t>]</w:t>
      </w:r>
      <w:r>
        <w:rPr>
          <w:i/>
          <w:iCs/>
          <w:color w:val="4F6228" w:themeColor="accent3" w:themeShade="80"/>
          <w:szCs w:val="22"/>
        </w:rPr>
        <w:tab/>
      </w:r>
      <w:r w:rsidRPr="006A289B">
        <w:rPr>
          <w:i/>
          <w:iCs/>
          <w:color w:val="4F6228" w:themeColor="accent3" w:themeShade="80"/>
          <w:szCs w:val="22"/>
        </w:rPr>
        <w:t>All related work products should be traceable within a robust document version</w:t>
      </w:r>
      <w:r>
        <w:rPr>
          <w:i/>
          <w:iCs/>
          <w:color w:val="4F6228" w:themeColor="accent3" w:themeShade="80"/>
          <w:szCs w:val="22"/>
        </w:rPr>
        <w:t xml:space="preserve"> </w:t>
      </w:r>
      <w:r w:rsidRPr="006A289B">
        <w:rPr>
          <w:i/>
          <w:iCs/>
          <w:color w:val="4F6228" w:themeColor="accent3" w:themeShade="80"/>
          <w:szCs w:val="22"/>
        </w:rPr>
        <w:t>control system</w:t>
      </w:r>
      <w:r w:rsidRPr="00DE478B">
        <w:rPr>
          <w:i/>
          <w:iCs/>
          <w:color w:val="4F6228" w:themeColor="accent3" w:themeShade="80"/>
          <w:szCs w:val="22"/>
        </w:rPr>
        <w:t>.</w:t>
      </w:r>
    </w:p>
    <w:p w14:paraId="064B6D8A" w14:textId="77777777" w:rsidR="006A289B" w:rsidRPr="00C16F76" w:rsidRDefault="006A289B" w:rsidP="006A289B">
      <w:pPr>
        <w:pStyle w:val="Heading3"/>
      </w:pPr>
      <w:r w:rsidRPr="00C16F76">
        <w:t>Discussion</w:t>
      </w:r>
    </w:p>
    <w:p w14:paraId="16B6057A" w14:textId="5AEED230" w:rsidR="006A289B" w:rsidRDefault="00CC5BFC" w:rsidP="006A289B">
      <w:r>
        <w:t>All</w:t>
      </w:r>
      <w:r w:rsidRPr="00726AE2">
        <w:t xml:space="preserve"> </w:t>
      </w:r>
      <w:r w:rsidRPr="00726AE2">
        <w:rPr>
          <w:b/>
          <w:bCs/>
        </w:rPr>
        <w:t>AVCDL</w:t>
      </w:r>
      <w:r w:rsidRPr="00726AE2">
        <w:t xml:space="preserve"> </w:t>
      </w:r>
      <w:r>
        <w:t>documentation both at the process and procedure level specifies that materials generated by cybersecurity activities be stored within the appropriate long term repository (QMS, RMS, or DMS)</w:t>
      </w:r>
      <w:r w:rsidRPr="00726AE2">
        <w:t>.</w:t>
      </w:r>
      <w:r>
        <w:t xml:space="preserve"> Additional information is provided in the </w:t>
      </w:r>
      <w:r w:rsidRPr="00CC5BFC">
        <w:rPr>
          <w:b/>
          <w:bCs/>
        </w:rPr>
        <w:t>AVCDL</w:t>
      </w:r>
      <w:r>
        <w:t xml:space="preserve"> primary document section 8.6 </w:t>
      </w:r>
      <w:r w:rsidRPr="00CC5BFC">
        <w:rPr>
          <w:b/>
          <w:bCs/>
        </w:rPr>
        <w:t>Availability of Products and Materials</w:t>
      </w:r>
      <w:r>
        <w:t xml:space="preserve"> and the </w:t>
      </w:r>
      <w:r w:rsidRPr="00CC5BFC">
        <w:rPr>
          <w:b/>
          <w:bCs/>
        </w:rPr>
        <w:t>AVCDL Traceability</w:t>
      </w:r>
      <w:r>
        <w:t xml:space="preserve"> elaboration document.</w:t>
      </w:r>
    </w:p>
    <w:p w14:paraId="706C7162" w14:textId="74A88899" w:rsidR="00CC5BFC" w:rsidRDefault="00CC5BFC" w:rsidP="00CC5BFC">
      <w:pPr>
        <w:ind w:left="720" w:hanging="720"/>
      </w:pPr>
      <w:r w:rsidRPr="005E5EE6">
        <w:rPr>
          <w:b/>
          <w:bCs/>
          <w:color w:val="0070C0"/>
        </w:rPr>
        <w:t>Note:</w:t>
      </w:r>
      <w:r w:rsidRPr="005E5EE6">
        <w:rPr>
          <w:b/>
          <w:bCs/>
          <w:color w:val="0070C0"/>
        </w:rPr>
        <w:tab/>
      </w:r>
      <w:r>
        <w:t xml:space="preserve">The capabilities, structure, and management of long-term repositories is not within the scope of the </w:t>
      </w:r>
      <w:r w:rsidRPr="00CC5BFC">
        <w:rPr>
          <w:b/>
          <w:bCs/>
        </w:rPr>
        <w:t>AVCDL</w:t>
      </w:r>
      <w:r>
        <w:t>.</w:t>
      </w:r>
    </w:p>
    <w:p w14:paraId="3EE08769" w14:textId="77777777" w:rsidR="00E43F7C" w:rsidRDefault="00E43F7C">
      <w:pPr>
        <w:spacing w:after="0" w:line="240" w:lineRule="auto"/>
        <w:jc w:val="left"/>
        <w:rPr>
          <w:rFonts w:eastAsia="Arial" w:cs="Arial"/>
          <w:color w:val="434343"/>
          <w:sz w:val="28"/>
          <w:szCs w:val="28"/>
          <w:lang w:val="en"/>
        </w:rPr>
      </w:pPr>
      <w:r>
        <w:br w:type="page"/>
      </w:r>
    </w:p>
    <w:p w14:paraId="426F9F37" w14:textId="6DB7CA80" w:rsidR="006A289B" w:rsidRDefault="006A289B" w:rsidP="006A289B">
      <w:pPr>
        <w:pStyle w:val="Heading3"/>
        <w:ind w:left="720" w:hanging="720"/>
      </w:pPr>
      <w:r>
        <w:lastRenderedPageBreak/>
        <w:t>4.2.</w:t>
      </w:r>
      <w:r>
        <w:t>10</w:t>
      </w:r>
      <w:r>
        <w:t xml:space="preserve"> </w:t>
      </w:r>
      <w:r w:rsidRPr="006A289B">
        <w:t>Continuous Risk Monitoring and Assessment</w:t>
      </w:r>
    </w:p>
    <w:p w14:paraId="4F3BE742" w14:textId="544E273E" w:rsidR="006A289B" w:rsidRPr="00DE478B" w:rsidRDefault="006A289B" w:rsidP="006A289B">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2</w:t>
      </w:r>
      <w:r>
        <w:rPr>
          <w:i/>
          <w:iCs/>
          <w:color w:val="4F6228" w:themeColor="accent3" w:themeShade="80"/>
          <w:szCs w:val="22"/>
        </w:rPr>
        <w:t>1</w:t>
      </w:r>
      <w:r w:rsidRPr="006B4511">
        <w:rPr>
          <w:i/>
          <w:iCs/>
          <w:color w:val="4F6228" w:themeColor="accent3" w:themeShade="80"/>
          <w:szCs w:val="22"/>
        </w:rPr>
        <w:t>]</w:t>
      </w:r>
      <w:r>
        <w:rPr>
          <w:i/>
          <w:iCs/>
          <w:color w:val="4F6228" w:themeColor="accent3" w:themeShade="80"/>
          <w:szCs w:val="22"/>
        </w:rPr>
        <w:tab/>
      </w:r>
      <w:r w:rsidRPr="006A289B">
        <w:rPr>
          <w:i/>
          <w:iCs/>
          <w:color w:val="4F6228" w:themeColor="accent3" w:themeShade="80"/>
          <w:szCs w:val="22"/>
        </w:rPr>
        <w:t>Companies should use a systematic and ongoing process to periodically</w:t>
      </w:r>
      <w:r>
        <w:rPr>
          <w:i/>
          <w:iCs/>
          <w:color w:val="4F6228" w:themeColor="accent3" w:themeShade="80"/>
          <w:szCs w:val="22"/>
        </w:rPr>
        <w:t xml:space="preserve"> </w:t>
      </w:r>
      <w:r w:rsidRPr="006A289B">
        <w:rPr>
          <w:i/>
          <w:iCs/>
          <w:color w:val="4F6228" w:themeColor="accent3" w:themeShade="80"/>
          <w:szCs w:val="22"/>
        </w:rPr>
        <w:t>reevaluate risks and make appropriate updates to processes and designs due to</w:t>
      </w:r>
      <w:r>
        <w:rPr>
          <w:i/>
          <w:iCs/>
          <w:color w:val="4F6228" w:themeColor="accent3" w:themeShade="80"/>
          <w:szCs w:val="22"/>
        </w:rPr>
        <w:t xml:space="preserve"> </w:t>
      </w:r>
      <w:r w:rsidRPr="006A289B">
        <w:rPr>
          <w:i/>
          <w:iCs/>
          <w:color w:val="4F6228" w:themeColor="accent3" w:themeShade="80"/>
          <w:szCs w:val="22"/>
        </w:rPr>
        <w:t>changes in the vehicle cybersecurity landscape, as appropriate</w:t>
      </w:r>
      <w:r w:rsidRPr="00DE478B">
        <w:rPr>
          <w:i/>
          <w:iCs/>
          <w:color w:val="4F6228" w:themeColor="accent3" w:themeShade="80"/>
          <w:szCs w:val="22"/>
        </w:rPr>
        <w:t>.</w:t>
      </w:r>
    </w:p>
    <w:p w14:paraId="24A0AE6B" w14:textId="77777777" w:rsidR="00E43F7C" w:rsidRPr="00C16F76" w:rsidRDefault="00E43F7C" w:rsidP="00E43F7C">
      <w:pPr>
        <w:pStyle w:val="Heading3"/>
      </w:pPr>
      <w:r>
        <w:t>References</w:t>
      </w:r>
    </w:p>
    <w:p w14:paraId="434FF6B1" w14:textId="77777777" w:rsidR="00E43F7C" w:rsidRPr="00E43F7C" w:rsidRDefault="00E43F7C" w:rsidP="00E43F7C">
      <w:pPr>
        <w:rPr>
          <w:b/>
          <w:bCs/>
          <w:szCs w:val="22"/>
        </w:rPr>
      </w:pPr>
      <w:r w:rsidRPr="008F24CB">
        <w:rPr>
          <w:b/>
          <w:bCs/>
          <w:szCs w:val="22"/>
        </w:rPr>
        <w:t xml:space="preserve">ISO/SAE 21434 </w:t>
      </w:r>
      <w:r>
        <w:rPr>
          <w:b/>
          <w:bCs/>
          <w:szCs w:val="22"/>
        </w:rPr>
        <w:t xml:space="preserve">clause 8.3 </w:t>
      </w:r>
      <w:r w:rsidRPr="00E43F7C">
        <w:rPr>
          <w:b/>
          <w:bCs/>
          <w:szCs w:val="22"/>
        </w:rPr>
        <w:t>Cybersecurity Monitoring</w:t>
      </w:r>
    </w:p>
    <w:p w14:paraId="4823A67E" w14:textId="77777777" w:rsidR="006A289B" w:rsidRPr="00C16F76" w:rsidRDefault="006A289B" w:rsidP="006A289B">
      <w:pPr>
        <w:pStyle w:val="Heading3"/>
      </w:pPr>
      <w:r w:rsidRPr="00C16F76">
        <w:t>Discussion</w:t>
      </w:r>
    </w:p>
    <w:p w14:paraId="1AB70F9C" w14:textId="3E45C160" w:rsidR="006A289B" w:rsidRDefault="006A289B" w:rsidP="006A289B">
      <w:r w:rsidRPr="00726AE2">
        <w:t xml:space="preserve">The </w:t>
      </w:r>
      <w:r w:rsidRPr="00726AE2">
        <w:rPr>
          <w:b/>
          <w:bCs/>
        </w:rPr>
        <w:t>AVCDL</w:t>
      </w:r>
      <w:r w:rsidRPr="00726AE2">
        <w:t xml:space="preserve"> </w:t>
      </w:r>
      <w:r w:rsidR="00FC1687">
        <w:t>addresses this recommendation in detail and scope well beyond the abovementioned reference</w:t>
      </w:r>
      <w:r w:rsidRPr="00726AE2">
        <w:t>.</w:t>
      </w:r>
      <w:r w:rsidR="00FC1687">
        <w:t xml:space="preserve"> This information is provided in the </w:t>
      </w:r>
      <w:r w:rsidR="00FC1687" w:rsidRPr="00FC1687">
        <w:rPr>
          <w:b/>
          <w:bCs/>
        </w:rPr>
        <w:t>AVCDL</w:t>
      </w:r>
      <w:r w:rsidR="00FC1687">
        <w:t xml:space="preserve"> primary document section</w:t>
      </w:r>
      <w:r w:rsidR="00A16019">
        <w:t xml:space="preserve">s 5 </w:t>
      </w:r>
      <w:r w:rsidR="00A16019" w:rsidRPr="00A16019">
        <w:rPr>
          <w:b/>
          <w:bCs/>
        </w:rPr>
        <w:t>Continuous Improvement</w:t>
      </w:r>
      <w:r w:rsidR="00FC1687">
        <w:t xml:space="preserve"> </w:t>
      </w:r>
      <w:r w:rsidR="00A16019">
        <w:t xml:space="preserve">and </w:t>
      </w:r>
      <w:r w:rsidR="00FC1687">
        <w:t xml:space="preserve">8.7 </w:t>
      </w:r>
      <w:r w:rsidR="00FC1687" w:rsidRPr="00FC1687">
        <w:rPr>
          <w:b/>
          <w:bCs/>
        </w:rPr>
        <w:t>Freshness of Products and Materials</w:t>
      </w:r>
      <w:r w:rsidR="00A16019">
        <w:t>.</w:t>
      </w:r>
      <w:r w:rsidR="00FC1687">
        <w:t xml:space="preserve"> Additional information is provided in the </w:t>
      </w:r>
      <w:r w:rsidR="00FC1687" w:rsidRPr="00FC1687">
        <w:rPr>
          <w:b/>
          <w:bCs/>
        </w:rPr>
        <w:t>Understanding Cybersecurity Risk Freshness in an AVCDL Context</w:t>
      </w:r>
      <w:r w:rsidR="00FC1687">
        <w:t xml:space="preserve"> elaboration document.</w:t>
      </w:r>
    </w:p>
    <w:p w14:paraId="565B346D" w14:textId="77777777" w:rsidR="00896B1E" w:rsidRDefault="00896B1E">
      <w:pPr>
        <w:rPr>
          <w:rFonts w:eastAsia="Arial" w:cs="Arial"/>
          <w:sz w:val="32"/>
          <w:szCs w:val="32"/>
          <w:lang w:val="en"/>
        </w:rPr>
      </w:pPr>
      <w:r>
        <w:br w:type="page"/>
      </w:r>
    </w:p>
    <w:p w14:paraId="3C05D4C5" w14:textId="78C98529" w:rsidR="008F0A61" w:rsidRDefault="008F0A61" w:rsidP="008F0A61">
      <w:pPr>
        <w:pStyle w:val="Heading3"/>
        <w:ind w:left="720" w:hanging="720"/>
      </w:pPr>
      <w:r>
        <w:lastRenderedPageBreak/>
        <w:t>4.2.</w:t>
      </w:r>
      <w:r>
        <w:t>11</w:t>
      </w:r>
      <w:r>
        <w:t xml:space="preserve"> </w:t>
      </w:r>
      <w:r w:rsidRPr="008F0A61">
        <w:t>Industry Best Practices</w:t>
      </w:r>
    </w:p>
    <w:p w14:paraId="46C063DB" w14:textId="3D4CAB67" w:rsidR="008F0A61" w:rsidRPr="00DE478B" w:rsidRDefault="008F0A61" w:rsidP="008F0A61">
      <w:pPr>
        <w:spacing w:after="0"/>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2</w:t>
      </w:r>
      <w:r>
        <w:rPr>
          <w:i/>
          <w:iCs/>
          <w:color w:val="4F6228" w:themeColor="accent3" w:themeShade="80"/>
          <w:szCs w:val="22"/>
        </w:rPr>
        <w:t>2</w:t>
      </w:r>
      <w:r w:rsidRPr="006B4511">
        <w:rPr>
          <w:i/>
          <w:iCs/>
          <w:color w:val="4F6228" w:themeColor="accent3" w:themeShade="80"/>
          <w:szCs w:val="22"/>
        </w:rPr>
        <w:t>]</w:t>
      </w:r>
      <w:r>
        <w:rPr>
          <w:i/>
          <w:iCs/>
          <w:color w:val="4F6228" w:themeColor="accent3" w:themeShade="80"/>
          <w:szCs w:val="22"/>
        </w:rPr>
        <w:tab/>
      </w:r>
      <w:r w:rsidRPr="008F0A61">
        <w:rPr>
          <w:i/>
          <w:iCs/>
          <w:color w:val="4F6228" w:themeColor="accent3" w:themeShade="80"/>
          <w:szCs w:val="22"/>
        </w:rPr>
        <w:t>Best practices for secure software development should be followed, for example</w:t>
      </w:r>
      <w:r>
        <w:rPr>
          <w:i/>
          <w:iCs/>
          <w:color w:val="4F6228" w:themeColor="accent3" w:themeShade="80"/>
          <w:szCs w:val="22"/>
        </w:rPr>
        <w:t xml:space="preserve"> </w:t>
      </w:r>
      <w:r w:rsidRPr="008F0A61">
        <w:rPr>
          <w:i/>
          <w:iCs/>
          <w:color w:val="4F6228" w:themeColor="accent3" w:themeShade="80"/>
          <w:szCs w:val="22"/>
        </w:rPr>
        <w:t>as outlined in NIST publications and ISO/SAE 21434</w:t>
      </w:r>
      <w:r w:rsidRPr="00DE478B">
        <w:rPr>
          <w:i/>
          <w:iCs/>
          <w:color w:val="4F6228" w:themeColor="accent3" w:themeShade="80"/>
          <w:szCs w:val="22"/>
        </w:rPr>
        <w:t>.</w:t>
      </w:r>
    </w:p>
    <w:p w14:paraId="377E572A" w14:textId="77777777" w:rsidR="00E43F7C" w:rsidRPr="00C16F76" w:rsidRDefault="00E43F7C" w:rsidP="00E43F7C">
      <w:pPr>
        <w:pStyle w:val="Heading3"/>
      </w:pPr>
      <w:r>
        <w:t>References</w:t>
      </w:r>
    </w:p>
    <w:p w14:paraId="04E2A8A6" w14:textId="36720855" w:rsidR="00E43F7C" w:rsidRPr="00E43F7C" w:rsidRDefault="00E43F7C" w:rsidP="00E43F7C">
      <w:pPr>
        <w:rPr>
          <w:b/>
          <w:bCs/>
          <w:szCs w:val="22"/>
        </w:rPr>
      </w:pPr>
      <w:r w:rsidRPr="008F24CB">
        <w:rPr>
          <w:b/>
          <w:bCs/>
          <w:szCs w:val="22"/>
        </w:rPr>
        <w:t xml:space="preserve">ISO/SAE 21434 </w:t>
      </w:r>
      <w:r>
        <w:rPr>
          <w:b/>
          <w:bCs/>
          <w:szCs w:val="22"/>
        </w:rPr>
        <w:t xml:space="preserve">clause </w:t>
      </w:r>
      <w:r>
        <w:rPr>
          <w:b/>
          <w:bCs/>
          <w:szCs w:val="22"/>
        </w:rPr>
        <w:t>10</w:t>
      </w:r>
      <w:r>
        <w:rPr>
          <w:b/>
          <w:bCs/>
          <w:szCs w:val="22"/>
        </w:rPr>
        <w:t xml:space="preserve"> </w:t>
      </w:r>
      <w:r w:rsidRPr="00E43F7C">
        <w:rPr>
          <w:b/>
          <w:bCs/>
          <w:szCs w:val="22"/>
        </w:rPr>
        <w:t>Product Development, Cybersecurity Validation</w:t>
      </w:r>
    </w:p>
    <w:p w14:paraId="5DC39DAD" w14:textId="77777777" w:rsidR="008F0A61" w:rsidRPr="00C16F76" w:rsidRDefault="008F0A61" w:rsidP="008F0A61">
      <w:pPr>
        <w:pStyle w:val="Heading3"/>
      </w:pPr>
      <w:r w:rsidRPr="00C16F76">
        <w:t>Discussion</w:t>
      </w:r>
    </w:p>
    <w:p w14:paraId="3484DCE0" w14:textId="1B648691" w:rsidR="008F0A61" w:rsidRDefault="008F0A61" w:rsidP="008F0A61">
      <w:r w:rsidRPr="00726AE2">
        <w:t xml:space="preserve">The </w:t>
      </w:r>
      <w:r w:rsidRPr="00726AE2">
        <w:rPr>
          <w:b/>
          <w:bCs/>
        </w:rPr>
        <w:t>AVCDL</w:t>
      </w:r>
      <w:r w:rsidRPr="00726AE2">
        <w:t xml:space="preserve"> </w:t>
      </w:r>
      <w:r w:rsidR="002659CC">
        <w:t>was constructed based on available international standards and industry best practice documents</w:t>
      </w:r>
      <w:r w:rsidRPr="00726AE2">
        <w:t>.</w:t>
      </w:r>
      <w:r w:rsidR="002659CC">
        <w:t xml:space="preserve"> This is detailed in the </w:t>
      </w:r>
      <w:r w:rsidR="002659CC" w:rsidRPr="002659CC">
        <w:rPr>
          <w:b/>
          <w:bCs/>
        </w:rPr>
        <w:t>AVCDL</w:t>
      </w:r>
      <w:r w:rsidR="002659CC">
        <w:t xml:space="preserve"> primary document section 4 </w:t>
      </w:r>
      <w:r w:rsidR="002659CC" w:rsidRPr="002659CC">
        <w:rPr>
          <w:b/>
          <w:bCs/>
        </w:rPr>
        <w:t>Background Material</w:t>
      </w:r>
      <w:r w:rsidR="002659CC">
        <w:t xml:space="preserve">. Additionally, each </w:t>
      </w:r>
      <w:r w:rsidR="002659CC" w:rsidRPr="002659CC">
        <w:rPr>
          <w:b/>
          <w:bCs/>
        </w:rPr>
        <w:t>AVCDL</w:t>
      </w:r>
      <w:r w:rsidR="002659CC">
        <w:t xml:space="preserve"> document provides a comprehensive list of primary sources upon which it is based.</w:t>
      </w:r>
    </w:p>
    <w:p w14:paraId="49B0ACA8" w14:textId="1E4CA32A" w:rsidR="002659CC" w:rsidRDefault="002659CC" w:rsidP="002659CC">
      <w:pPr>
        <w:ind w:left="720" w:hanging="720"/>
      </w:pPr>
      <w:r w:rsidRPr="005E5EE6">
        <w:rPr>
          <w:b/>
          <w:bCs/>
          <w:color w:val="0070C0"/>
        </w:rPr>
        <w:t>Note:</w:t>
      </w:r>
      <w:r w:rsidRPr="005E5EE6">
        <w:rPr>
          <w:b/>
          <w:bCs/>
          <w:color w:val="0070C0"/>
        </w:rPr>
        <w:tab/>
      </w:r>
      <w:r>
        <w:t xml:space="preserve">The </w:t>
      </w:r>
      <w:r w:rsidRPr="002659CC">
        <w:rPr>
          <w:b/>
          <w:bCs/>
        </w:rPr>
        <w:t>AVCDL</w:t>
      </w:r>
      <w:r>
        <w:t xml:space="preserve"> addresses this recommendation far in excess of the scoping and specifics of the provided </w:t>
      </w:r>
      <w:r w:rsidRPr="002659CC">
        <w:rPr>
          <w:b/>
          <w:bCs/>
        </w:rPr>
        <w:t>ISO/SAE 21434</w:t>
      </w:r>
      <w:r>
        <w:t xml:space="preserve"> reference</w:t>
      </w:r>
      <w:r>
        <w:t>.</w:t>
      </w:r>
    </w:p>
    <w:p w14:paraId="681A4DD9" w14:textId="7816713B" w:rsidR="008F0A61" w:rsidRPr="00DE478B" w:rsidRDefault="008F0A61" w:rsidP="002659CC">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2</w:t>
      </w:r>
      <w:r>
        <w:rPr>
          <w:i/>
          <w:iCs/>
          <w:color w:val="4F6228" w:themeColor="accent3" w:themeShade="80"/>
          <w:szCs w:val="22"/>
        </w:rPr>
        <w:t>3</w:t>
      </w:r>
      <w:r w:rsidRPr="006B4511">
        <w:rPr>
          <w:i/>
          <w:iCs/>
          <w:color w:val="4F6228" w:themeColor="accent3" w:themeShade="80"/>
          <w:szCs w:val="22"/>
        </w:rPr>
        <w:t>]</w:t>
      </w:r>
      <w:r>
        <w:rPr>
          <w:i/>
          <w:iCs/>
          <w:color w:val="4F6228" w:themeColor="accent3" w:themeShade="80"/>
          <w:szCs w:val="22"/>
        </w:rPr>
        <w:tab/>
      </w:r>
      <w:r w:rsidRPr="008F0A61">
        <w:rPr>
          <w:i/>
          <w:iCs/>
          <w:color w:val="4F6228" w:themeColor="accent3" w:themeShade="80"/>
          <w:szCs w:val="22"/>
        </w:rPr>
        <w:t>Manufacturers should actively participate in automotive industry-specific best</w:t>
      </w:r>
      <w:r>
        <w:rPr>
          <w:i/>
          <w:iCs/>
          <w:color w:val="4F6228" w:themeColor="accent3" w:themeShade="80"/>
          <w:szCs w:val="22"/>
        </w:rPr>
        <w:t xml:space="preserve"> </w:t>
      </w:r>
      <w:r w:rsidRPr="008F0A61">
        <w:rPr>
          <w:i/>
          <w:iCs/>
          <w:color w:val="4F6228" w:themeColor="accent3" w:themeShade="80"/>
          <w:szCs w:val="22"/>
        </w:rPr>
        <w:t>practices and standards development activities through recognized standards</w:t>
      </w:r>
      <w:r>
        <w:rPr>
          <w:i/>
          <w:iCs/>
          <w:color w:val="4F6228" w:themeColor="accent3" w:themeShade="80"/>
          <w:szCs w:val="22"/>
        </w:rPr>
        <w:t xml:space="preserve"> </w:t>
      </w:r>
      <w:r w:rsidRPr="008F0A61">
        <w:rPr>
          <w:i/>
          <w:iCs/>
          <w:color w:val="4F6228" w:themeColor="accent3" w:themeShade="80"/>
          <w:szCs w:val="22"/>
        </w:rPr>
        <w:t>development organizations and Auto-ISAC</w:t>
      </w:r>
      <w:r w:rsidRPr="00DE478B">
        <w:rPr>
          <w:i/>
          <w:iCs/>
          <w:color w:val="4F6228" w:themeColor="accent3" w:themeShade="80"/>
          <w:szCs w:val="22"/>
        </w:rPr>
        <w:t>.</w:t>
      </w:r>
    </w:p>
    <w:p w14:paraId="432B8695" w14:textId="77777777" w:rsidR="002659CC" w:rsidRDefault="002659CC" w:rsidP="002659CC">
      <w:pPr>
        <w:ind w:left="720" w:hanging="720"/>
      </w:pPr>
      <w:r w:rsidRPr="005E5EE6">
        <w:rPr>
          <w:b/>
          <w:bCs/>
          <w:color w:val="0070C0"/>
        </w:rPr>
        <w:t>Note:</w:t>
      </w:r>
      <w:r w:rsidRPr="005E5EE6">
        <w:rPr>
          <w:b/>
          <w:bCs/>
          <w:color w:val="0070C0"/>
        </w:rPr>
        <w:tab/>
      </w:r>
      <w:r>
        <w:t xml:space="preserve">This recommendation is outside the scope of the </w:t>
      </w:r>
      <w:r w:rsidRPr="008120F9">
        <w:rPr>
          <w:b/>
          <w:bCs/>
        </w:rPr>
        <w:t>AVCDL</w:t>
      </w:r>
      <w:r>
        <w:t>.</w:t>
      </w:r>
    </w:p>
    <w:p w14:paraId="54295AD1" w14:textId="77777777" w:rsidR="008F0A61" w:rsidRPr="00C16F76" w:rsidRDefault="008F0A61" w:rsidP="008F0A61">
      <w:pPr>
        <w:pStyle w:val="Heading3"/>
      </w:pPr>
      <w:r w:rsidRPr="00C16F76">
        <w:t>Discussion</w:t>
      </w:r>
    </w:p>
    <w:p w14:paraId="518DEDB9" w14:textId="22AE9F84" w:rsidR="008F0A61" w:rsidRDefault="00965DE3" w:rsidP="008F0A61">
      <w:r>
        <w:t xml:space="preserve">Decisions regarding the participation with external </w:t>
      </w:r>
      <w:r w:rsidR="00B510DE">
        <w:t xml:space="preserve">organizations, both standard and regulatory are the sole responsibility of organizational leadership and outside the scope of the </w:t>
      </w:r>
      <w:r w:rsidR="00B510DE" w:rsidRPr="00B510DE">
        <w:rPr>
          <w:b/>
          <w:bCs/>
        </w:rPr>
        <w:t>AVCDL</w:t>
      </w:r>
      <w:r w:rsidR="008F0A61" w:rsidRPr="00726AE2">
        <w:t>.</w:t>
      </w:r>
    </w:p>
    <w:p w14:paraId="4CE5BE54" w14:textId="072C64BE" w:rsidR="008F0A61" w:rsidRPr="00DE478B" w:rsidRDefault="008F0A61" w:rsidP="002659CC">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2</w:t>
      </w:r>
      <w:r>
        <w:rPr>
          <w:i/>
          <w:iCs/>
          <w:color w:val="4F6228" w:themeColor="accent3" w:themeShade="80"/>
          <w:szCs w:val="22"/>
        </w:rPr>
        <w:t>4</w:t>
      </w:r>
      <w:r w:rsidRPr="006B4511">
        <w:rPr>
          <w:i/>
          <w:iCs/>
          <w:color w:val="4F6228" w:themeColor="accent3" w:themeShade="80"/>
          <w:szCs w:val="22"/>
        </w:rPr>
        <w:t>]</w:t>
      </w:r>
      <w:r>
        <w:rPr>
          <w:i/>
          <w:iCs/>
          <w:color w:val="4F6228" w:themeColor="accent3" w:themeShade="80"/>
          <w:szCs w:val="22"/>
        </w:rPr>
        <w:tab/>
      </w:r>
      <w:r w:rsidRPr="008F0A61">
        <w:rPr>
          <w:i/>
          <w:iCs/>
          <w:color w:val="4F6228" w:themeColor="accent3" w:themeShade="80"/>
          <w:szCs w:val="22"/>
        </w:rPr>
        <w:t>As future risks emerge; industry should collaborate to expediently develop</w:t>
      </w:r>
      <w:r>
        <w:rPr>
          <w:i/>
          <w:iCs/>
          <w:color w:val="4F6228" w:themeColor="accent3" w:themeShade="80"/>
          <w:szCs w:val="22"/>
        </w:rPr>
        <w:t xml:space="preserve"> </w:t>
      </w:r>
      <w:r w:rsidRPr="008F0A61">
        <w:rPr>
          <w:i/>
          <w:iCs/>
          <w:color w:val="4F6228" w:themeColor="accent3" w:themeShade="80"/>
          <w:szCs w:val="22"/>
        </w:rPr>
        <w:t>mitigation measures and best practices to address new risks</w:t>
      </w:r>
      <w:r w:rsidRPr="00DE478B">
        <w:rPr>
          <w:i/>
          <w:iCs/>
          <w:color w:val="4F6228" w:themeColor="accent3" w:themeShade="80"/>
          <w:szCs w:val="22"/>
        </w:rPr>
        <w:t>.</w:t>
      </w:r>
    </w:p>
    <w:p w14:paraId="77D6E1CF" w14:textId="77777777" w:rsidR="002659CC" w:rsidRDefault="002659CC" w:rsidP="002659CC">
      <w:pPr>
        <w:ind w:left="720" w:hanging="720"/>
      </w:pPr>
      <w:r w:rsidRPr="005E5EE6">
        <w:rPr>
          <w:b/>
          <w:bCs/>
          <w:color w:val="0070C0"/>
        </w:rPr>
        <w:t>Note:</w:t>
      </w:r>
      <w:r w:rsidRPr="005E5EE6">
        <w:rPr>
          <w:b/>
          <w:bCs/>
          <w:color w:val="0070C0"/>
        </w:rPr>
        <w:tab/>
      </w:r>
      <w:r>
        <w:t xml:space="preserve">This recommendation is outside the scope of the </w:t>
      </w:r>
      <w:r w:rsidRPr="008120F9">
        <w:rPr>
          <w:b/>
          <w:bCs/>
        </w:rPr>
        <w:t>AVCDL</w:t>
      </w:r>
      <w:r>
        <w:t>.</w:t>
      </w:r>
    </w:p>
    <w:p w14:paraId="24C37A7A" w14:textId="77777777" w:rsidR="008F0A61" w:rsidRPr="00C16F76" w:rsidRDefault="008F0A61" w:rsidP="008F0A61">
      <w:pPr>
        <w:pStyle w:val="Heading3"/>
      </w:pPr>
      <w:r w:rsidRPr="00C16F76">
        <w:t>Discussion</w:t>
      </w:r>
    </w:p>
    <w:p w14:paraId="14867BA3" w14:textId="77777777" w:rsidR="00B510DE" w:rsidRDefault="00B510DE" w:rsidP="00B510DE">
      <w:r>
        <w:t xml:space="preserve">Decisions regarding the participation with external organizations, both standard and regulatory are the sole responsibility of organizational leadership and outside the scope of the </w:t>
      </w:r>
      <w:r w:rsidRPr="00B510DE">
        <w:rPr>
          <w:b/>
          <w:bCs/>
        </w:rPr>
        <w:t>AVCDL</w:t>
      </w:r>
      <w:r w:rsidRPr="00726AE2">
        <w:t>.</w:t>
      </w:r>
    </w:p>
    <w:p w14:paraId="6E414831" w14:textId="77777777" w:rsidR="008F0A61" w:rsidRDefault="008F0A61">
      <w:pPr>
        <w:spacing w:after="0" w:line="240" w:lineRule="auto"/>
        <w:jc w:val="left"/>
        <w:rPr>
          <w:rFonts w:eastAsia="Arial" w:cs="Arial"/>
          <w:sz w:val="32"/>
          <w:szCs w:val="32"/>
          <w:lang w:val="en"/>
        </w:rPr>
      </w:pPr>
      <w:r>
        <w:br w:type="page"/>
      </w:r>
    </w:p>
    <w:p w14:paraId="7CE7496F" w14:textId="39541AA2" w:rsidR="008F0A61" w:rsidRDefault="008F0A61" w:rsidP="008F0A61">
      <w:pPr>
        <w:pStyle w:val="Heading2"/>
      </w:pPr>
      <w:r>
        <w:lastRenderedPageBreak/>
        <w:t>4.</w:t>
      </w:r>
      <w:r>
        <w:t>3</w:t>
      </w:r>
      <w:r>
        <w:t xml:space="preserve"> </w:t>
      </w:r>
      <w:r w:rsidR="00B510DE" w:rsidRPr="00B510DE">
        <w:t>Information Sharing</w:t>
      </w:r>
    </w:p>
    <w:p w14:paraId="4FF92E7F" w14:textId="1A4B27AB" w:rsidR="008F0A61" w:rsidRPr="006B4511" w:rsidRDefault="008F0A61" w:rsidP="008F0A61">
      <w:pPr>
        <w:ind w:left="720" w:hanging="720"/>
        <w:rPr>
          <w:i/>
          <w:iCs/>
          <w:color w:val="4F6228" w:themeColor="accent3" w:themeShade="80"/>
          <w:szCs w:val="22"/>
        </w:rPr>
      </w:pPr>
      <w:r w:rsidRPr="006B4511">
        <w:rPr>
          <w:i/>
          <w:iCs/>
          <w:color w:val="4F6228" w:themeColor="accent3" w:themeShade="80"/>
          <w:szCs w:val="22"/>
        </w:rPr>
        <w:t>[G.2</w:t>
      </w:r>
      <w:r>
        <w:rPr>
          <w:i/>
          <w:iCs/>
          <w:color w:val="4F6228" w:themeColor="accent3" w:themeShade="80"/>
          <w:szCs w:val="22"/>
        </w:rPr>
        <w:t>5</w:t>
      </w:r>
      <w:r w:rsidRPr="006B4511">
        <w:rPr>
          <w:i/>
          <w:iCs/>
          <w:color w:val="4F6228" w:themeColor="accent3" w:themeShade="80"/>
          <w:szCs w:val="22"/>
        </w:rPr>
        <w:t>]</w:t>
      </w:r>
      <w:r>
        <w:rPr>
          <w:i/>
          <w:iCs/>
          <w:color w:val="4F6228" w:themeColor="accent3" w:themeShade="80"/>
          <w:szCs w:val="22"/>
        </w:rPr>
        <w:tab/>
      </w:r>
      <w:r w:rsidRPr="008F0A61">
        <w:rPr>
          <w:i/>
          <w:iCs/>
          <w:color w:val="4F6228" w:themeColor="accent3" w:themeShade="80"/>
          <w:szCs w:val="22"/>
        </w:rPr>
        <w:t>Members of the extended automotive industry (including, but not limited to,</w:t>
      </w:r>
      <w:r>
        <w:rPr>
          <w:i/>
          <w:iCs/>
          <w:color w:val="4F6228" w:themeColor="accent3" w:themeShade="80"/>
          <w:szCs w:val="22"/>
        </w:rPr>
        <w:t xml:space="preserve"> </w:t>
      </w:r>
      <w:r w:rsidRPr="008F0A61">
        <w:rPr>
          <w:i/>
          <w:iCs/>
          <w:color w:val="4F6228" w:themeColor="accent3" w:themeShade="80"/>
          <w:szCs w:val="22"/>
        </w:rPr>
        <w:t>vehicle manufacturers, automotive equipment suppliers, software developers,</w:t>
      </w:r>
      <w:r>
        <w:rPr>
          <w:i/>
          <w:iCs/>
          <w:color w:val="4F6228" w:themeColor="accent3" w:themeShade="80"/>
          <w:szCs w:val="22"/>
        </w:rPr>
        <w:t xml:space="preserve"> </w:t>
      </w:r>
      <w:r w:rsidRPr="008F0A61">
        <w:rPr>
          <w:i/>
          <w:iCs/>
          <w:color w:val="4F6228" w:themeColor="accent3" w:themeShade="80"/>
          <w:szCs w:val="22"/>
        </w:rPr>
        <w:t>communication services providers, aftermarket system suppliers, and fleet</w:t>
      </w:r>
      <w:r>
        <w:rPr>
          <w:i/>
          <w:iCs/>
          <w:color w:val="4F6228" w:themeColor="accent3" w:themeShade="80"/>
          <w:szCs w:val="22"/>
        </w:rPr>
        <w:t xml:space="preserve"> </w:t>
      </w:r>
      <w:r w:rsidRPr="008F0A61">
        <w:rPr>
          <w:i/>
          <w:iCs/>
          <w:color w:val="4F6228" w:themeColor="accent3" w:themeShade="80"/>
          <w:szCs w:val="22"/>
        </w:rPr>
        <w:t>managers) are strongly encouraged to</w:t>
      </w:r>
      <w:r w:rsidRPr="006B4511">
        <w:rPr>
          <w:i/>
          <w:iCs/>
          <w:color w:val="4F6228" w:themeColor="accent3" w:themeShade="80"/>
          <w:szCs w:val="22"/>
        </w:rPr>
        <w:t>:</w:t>
      </w:r>
    </w:p>
    <w:p w14:paraId="25798BB0" w14:textId="7854D030" w:rsidR="008F0A61" w:rsidRPr="00726AE2" w:rsidRDefault="008F0A61" w:rsidP="008F0A61">
      <w:pPr>
        <w:ind w:left="1080" w:right="720" w:hanging="360"/>
        <w:rPr>
          <w:i/>
          <w:iCs/>
          <w:color w:val="4F6228" w:themeColor="accent3" w:themeShade="80"/>
          <w:szCs w:val="22"/>
        </w:rPr>
      </w:pPr>
      <w:r w:rsidRPr="006B4511">
        <w:rPr>
          <w:i/>
          <w:iCs/>
          <w:color w:val="4F6228" w:themeColor="accent3" w:themeShade="80"/>
          <w:szCs w:val="22"/>
        </w:rPr>
        <w:t>[a]</w:t>
      </w:r>
      <w:r>
        <w:rPr>
          <w:i/>
          <w:iCs/>
          <w:color w:val="4F6228" w:themeColor="accent3" w:themeShade="80"/>
          <w:szCs w:val="22"/>
        </w:rPr>
        <w:tab/>
      </w:r>
      <w:r w:rsidRPr="008F0A61">
        <w:rPr>
          <w:i/>
          <w:iCs/>
          <w:color w:val="4F6228" w:themeColor="accent3" w:themeShade="80"/>
          <w:szCs w:val="22"/>
        </w:rPr>
        <w:t>Join Auto-ISAC</w:t>
      </w:r>
      <w:r w:rsidRPr="006B4511">
        <w:rPr>
          <w:i/>
          <w:iCs/>
          <w:color w:val="4F6228" w:themeColor="accent3" w:themeShade="80"/>
          <w:szCs w:val="22"/>
        </w:rPr>
        <w:t>;</w:t>
      </w:r>
    </w:p>
    <w:p w14:paraId="67EB83F1" w14:textId="77777777" w:rsidR="00B510DE" w:rsidRDefault="00B510DE" w:rsidP="00B510DE">
      <w:pPr>
        <w:ind w:left="720" w:hanging="720"/>
      </w:pPr>
      <w:r w:rsidRPr="005E5EE6">
        <w:rPr>
          <w:b/>
          <w:bCs/>
          <w:color w:val="0070C0"/>
        </w:rPr>
        <w:t>Note:</w:t>
      </w:r>
      <w:r w:rsidRPr="005E5EE6">
        <w:rPr>
          <w:b/>
          <w:bCs/>
          <w:color w:val="0070C0"/>
        </w:rPr>
        <w:tab/>
      </w:r>
      <w:r>
        <w:t xml:space="preserve">This recommendation is outside the scope of the </w:t>
      </w:r>
      <w:r w:rsidRPr="008120F9">
        <w:rPr>
          <w:b/>
          <w:bCs/>
        </w:rPr>
        <w:t>AVCDL</w:t>
      </w:r>
      <w:r>
        <w:t>.</w:t>
      </w:r>
    </w:p>
    <w:p w14:paraId="51319A14" w14:textId="77777777" w:rsidR="00B510DE" w:rsidRPr="00C16F76" w:rsidRDefault="00B510DE" w:rsidP="00B510DE">
      <w:pPr>
        <w:pStyle w:val="Heading3"/>
      </w:pPr>
      <w:r w:rsidRPr="00C16F76">
        <w:t>Discussion</w:t>
      </w:r>
    </w:p>
    <w:p w14:paraId="73C7C632" w14:textId="0F61B456" w:rsidR="008F0A61" w:rsidRPr="00B510DE" w:rsidRDefault="00B510DE" w:rsidP="008F0A61">
      <w:r>
        <w:t xml:space="preserve">Decisions regarding the participation with external organizations, both standard and regulatory are the sole responsibility of organizational leadership and outside the scope of the </w:t>
      </w:r>
      <w:r w:rsidRPr="00B510DE">
        <w:rPr>
          <w:b/>
          <w:bCs/>
        </w:rPr>
        <w:t>AVCDL</w:t>
      </w:r>
      <w:r w:rsidRPr="00726AE2">
        <w:t>.</w:t>
      </w:r>
    </w:p>
    <w:p w14:paraId="520B6D6A" w14:textId="5E839DBE" w:rsidR="008F0A61" w:rsidRPr="00726AE2" w:rsidRDefault="008F0A61" w:rsidP="008F0A61">
      <w:pPr>
        <w:ind w:left="1080" w:right="720" w:hanging="360"/>
        <w:rPr>
          <w:i/>
          <w:iCs/>
          <w:color w:val="4F6228" w:themeColor="accent3" w:themeShade="80"/>
          <w:szCs w:val="22"/>
        </w:rPr>
      </w:pPr>
      <w:r w:rsidRPr="006B4511">
        <w:rPr>
          <w:i/>
          <w:iCs/>
          <w:color w:val="4F6228" w:themeColor="accent3" w:themeShade="80"/>
          <w:szCs w:val="22"/>
        </w:rPr>
        <w:t>[b]</w:t>
      </w:r>
      <w:r>
        <w:rPr>
          <w:i/>
          <w:iCs/>
          <w:color w:val="4F6228" w:themeColor="accent3" w:themeShade="80"/>
          <w:szCs w:val="22"/>
        </w:rPr>
        <w:tab/>
      </w:r>
      <w:r w:rsidRPr="008F0A61">
        <w:rPr>
          <w:i/>
          <w:iCs/>
          <w:color w:val="4F6228" w:themeColor="accent3" w:themeShade="80"/>
          <w:szCs w:val="22"/>
        </w:rPr>
        <w:t>Share timely information concerning cybersecurity issues, including</w:t>
      </w:r>
      <w:r>
        <w:rPr>
          <w:i/>
          <w:iCs/>
          <w:color w:val="4F6228" w:themeColor="accent3" w:themeShade="80"/>
          <w:szCs w:val="22"/>
        </w:rPr>
        <w:t xml:space="preserve"> </w:t>
      </w:r>
      <w:r w:rsidRPr="008F0A61">
        <w:rPr>
          <w:i/>
          <w:iCs/>
          <w:color w:val="4F6228" w:themeColor="accent3" w:themeShade="80"/>
          <w:szCs w:val="22"/>
        </w:rPr>
        <w:t>vulnerabilities, and intelligence information with Auto-ISAC</w:t>
      </w:r>
      <w:r>
        <w:rPr>
          <w:i/>
          <w:iCs/>
          <w:color w:val="4F6228" w:themeColor="accent3" w:themeShade="80"/>
          <w:szCs w:val="22"/>
        </w:rPr>
        <w:t>.</w:t>
      </w:r>
    </w:p>
    <w:p w14:paraId="4299E7C6" w14:textId="77777777" w:rsidR="00B510DE" w:rsidRDefault="00B510DE" w:rsidP="00B510DE">
      <w:pPr>
        <w:ind w:left="720" w:hanging="720"/>
      </w:pPr>
      <w:r w:rsidRPr="005E5EE6">
        <w:rPr>
          <w:b/>
          <w:bCs/>
          <w:color w:val="0070C0"/>
        </w:rPr>
        <w:t>Note:</w:t>
      </w:r>
      <w:r w:rsidRPr="005E5EE6">
        <w:rPr>
          <w:b/>
          <w:bCs/>
          <w:color w:val="0070C0"/>
        </w:rPr>
        <w:tab/>
      </w:r>
      <w:r>
        <w:t xml:space="preserve">This recommendation is outside the scope of the </w:t>
      </w:r>
      <w:r w:rsidRPr="008120F9">
        <w:rPr>
          <w:b/>
          <w:bCs/>
        </w:rPr>
        <w:t>AVCDL</w:t>
      </w:r>
      <w:r>
        <w:t>.</w:t>
      </w:r>
    </w:p>
    <w:p w14:paraId="255D66E1" w14:textId="77777777" w:rsidR="00B510DE" w:rsidRPr="00C16F76" w:rsidRDefault="00B510DE" w:rsidP="00B510DE">
      <w:pPr>
        <w:pStyle w:val="Heading3"/>
      </w:pPr>
      <w:r w:rsidRPr="00C16F76">
        <w:t>Discussion</w:t>
      </w:r>
    </w:p>
    <w:p w14:paraId="67CCB304" w14:textId="481FEEFB" w:rsidR="008F0A61" w:rsidRPr="00B510DE" w:rsidRDefault="00B510DE" w:rsidP="008F0A61">
      <w:r>
        <w:t xml:space="preserve">Decisions regarding the participation with external organizations, both standard and regulatory are the sole responsibility of organizational leadership and outside the scope of the </w:t>
      </w:r>
      <w:r w:rsidRPr="00B510DE">
        <w:rPr>
          <w:b/>
          <w:bCs/>
        </w:rPr>
        <w:t>AVCDL</w:t>
      </w:r>
      <w:r w:rsidRPr="00726AE2">
        <w:t>.</w:t>
      </w:r>
    </w:p>
    <w:p w14:paraId="43E0B426" w14:textId="680D42B9" w:rsidR="008F0A61" w:rsidRPr="006B4511" w:rsidRDefault="008F0A61" w:rsidP="008F0A61">
      <w:pPr>
        <w:ind w:left="720" w:hanging="720"/>
        <w:rPr>
          <w:i/>
          <w:iCs/>
          <w:color w:val="4F6228" w:themeColor="accent3" w:themeShade="80"/>
          <w:szCs w:val="22"/>
        </w:rPr>
      </w:pPr>
      <w:r w:rsidRPr="006B4511">
        <w:rPr>
          <w:i/>
          <w:iCs/>
          <w:color w:val="4F6228" w:themeColor="accent3" w:themeShade="80"/>
          <w:szCs w:val="22"/>
        </w:rPr>
        <w:t>[G.2</w:t>
      </w:r>
      <w:r>
        <w:rPr>
          <w:i/>
          <w:iCs/>
          <w:color w:val="4F6228" w:themeColor="accent3" w:themeShade="80"/>
          <w:szCs w:val="22"/>
        </w:rPr>
        <w:t>6</w:t>
      </w:r>
      <w:r w:rsidRPr="006B4511">
        <w:rPr>
          <w:i/>
          <w:iCs/>
          <w:color w:val="4F6228" w:themeColor="accent3" w:themeShade="80"/>
          <w:szCs w:val="22"/>
        </w:rPr>
        <w:t>]</w:t>
      </w:r>
      <w:r>
        <w:rPr>
          <w:i/>
          <w:iCs/>
          <w:color w:val="4F6228" w:themeColor="accent3" w:themeShade="80"/>
          <w:szCs w:val="22"/>
        </w:rPr>
        <w:tab/>
      </w:r>
      <w:r w:rsidRPr="008F0A61">
        <w:rPr>
          <w:i/>
          <w:iCs/>
          <w:color w:val="4F6228" w:themeColor="accent3" w:themeShade="80"/>
          <w:szCs w:val="22"/>
        </w:rPr>
        <w:t>Members of Auto-ISAC are strongly encouraged to collaborate in expeditiously</w:t>
      </w:r>
      <w:r>
        <w:rPr>
          <w:i/>
          <w:iCs/>
          <w:color w:val="4F6228" w:themeColor="accent3" w:themeShade="80"/>
          <w:szCs w:val="22"/>
        </w:rPr>
        <w:t xml:space="preserve"> </w:t>
      </w:r>
      <w:r w:rsidRPr="008F0A61">
        <w:rPr>
          <w:i/>
          <w:iCs/>
          <w:color w:val="4F6228" w:themeColor="accent3" w:themeShade="80"/>
          <w:szCs w:val="22"/>
        </w:rPr>
        <w:t>exploring containment options and countermeasures to reported vulnerabilities,</w:t>
      </w:r>
      <w:r>
        <w:rPr>
          <w:i/>
          <w:iCs/>
          <w:color w:val="4F6228" w:themeColor="accent3" w:themeShade="80"/>
          <w:szCs w:val="22"/>
        </w:rPr>
        <w:t xml:space="preserve"> </w:t>
      </w:r>
      <w:r w:rsidRPr="008F0A61">
        <w:rPr>
          <w:i/>
          <w:iCs/>
          <w:color w:val="4F6228" w:themeColor="accent3" w:themeShade="80"/>
          <w:szCs w:val="22"/>
        </w:rPr>
        <w:t>regardless of an impact on their own systems</w:t>
      </w:r>
      <w:r>
        <w:rPr>
          <w:i/>
          <w:iCs/>
          <w:color w:val="4F6228" w:themeColor="accent3" w:themeShade="80"/>
          <w:szCs w:val="22"/>
        </w:rPr>
        <w:t>.</w:t>
      </w:r>
    </w:p>
    <w:p w14:paraId="422D95D3" w14:textId="77777777" w:rsidR="00B510DE" w:rsidRDefault="00B510DE" w:rsidP="00B510DE">
      <w:pPr>
        <w:ind w:left="720" w:hanging="720"/>
      </w:pPr>
      <w:r w:rsidRPr="005E5EE6">
        <w:rPr>
          <w:b/>
          <w:bCs/>
          <w:color w:val="0070C0"/>
        </w:rPr>
        <w:t>Note:</w:t>
      </w:r>
      <w:r w:rsidRPr="005E5EE6">
        <w:rPr>
          <w:b/>
          <w:bCs/>
          <w:color w:val="0070C0"/>
        </w:rPr>
        <w:tab/>
      </w:r>
      <w:r>
        <w:t xml:space="preserve">This recommendation is outside the scope of the </w:t>
      </w:r>
      <w:r w:rsidRPr="008120F9">
        <w:rPr>
          <w:b/>
          <w:bCs/>
        </w:rPr>
        <w:t>AVCDL</w:t>
      </w:r>
      <w:r>
        <w:t>.</w:t>
      </w:r>
    </w:p>
    <w:p w14:paraId="69D987BB" w14:textId="77777777" w:rsidR="00B510DE" w:rsidRPr="00C16F76" w:rsidRDefault="00B510DE" w:rsidP="00B510DE">
      <w:pPr>
        <w:pStyle w:val="Heading3"/>
      </w:pPr>
      <w:r w:rsidRPr="00C16F76">
        <w:t>Discussion</w:t>
      </w:r>
    </w:p>
    <w:p w14:paraId="37A0D017" w14:textId="7BD20EB7" w:rsidR="008F0A61" w:rsidRPr="00B510DE" w:rsidRDefault="00B510DE" w:rsidP="008F0A61">
      <w:r>
        <w:t xml:space="preserve">Decisions regarding the participation with external organizations, both standard and regulatory are the sole responsibility of organizational leadership and outside the scope of the </w:t>
      </w:r>
      <w:r w:rsidRPr="00B510DE">
        <w:rPr>
          <w:b/>
          <w:bCs/>
        </w:rPr>
        <w:t>AVCDL</w:t>
      </w:r>
      <w:r w:rsidRPr="00726AE2">
        <w:t>.</w:t>
      </w:r>
    </w:p>
    <w:p w14:paraId="3394EE30" w14:textId="77777777" w:rsidR="00B510DE" w:rsidRDefault="00B510DE">
      <w:pPr>
        <w:spacing w:after="0" w:line="240" w:lineRule="auto"/>
        <w:jc w:val="left"/>
        <w:rPr>
          <w:rFonts w:eastAsia="Arial" w:cs="Arial"/>
          <w:sz w:val="32"/>
          <w:szCs w:val="32"/>
          <w:lang w:val="en"/>
        </w:rPr>
      </w:pPr>
      <w:r>
        <w:br w:type="page"/>
      </w:r>
    </w:p>
    <w:p w14:paraId="65280F2A" w14:textId="1501D7D1" w:rsidR="008F0A61" w:rsidRDefault="008F0A61" w:rsidP="008F0A61">
      <w:pPr>
        <w:pStyle w:val="Heading2"/>
      </w:pPr>
      <w:r>
        <w:lastRenderedPageBreak/>
        <w:t>4.</w:t>
      </w:r>
      <w:r>
        <w:t>4</w:t>
      </w:r>
      <w:r>
        <w:t xml:space="preserve"> </w:t>
      </w:r>
      <w:r w:rsidR="00B510DE" w:rsidRPr="00B510DE">
        <w:t>Security Vulnerability Reporting Program</w:t>
      </w:r>
    </w:p>
    <w:p w14:paraId="4CDAB791" w14:textId="4832CE43" w:rsidR="008F0A61" w:rsidRPr="006B4511" w:rsidRDefault="008F0A61" w:rsidP="008F0A61">
      <w:pPr>
        <w:ind w:left="720" w:hanging="720"/>
        <w:rPr>
          <w:i/>
          <w:iCs/>
          <w:color w:val="4F6228" w:themeColor="accent3" w:themeShade="80"/>
          <w:szCs w:val="22"/>
        </w:rPr>
      </w:pPr>
      <w:r w:rsidRPr="006B4511">
        <w:rPr>
          <w:i/>
          <w:iCs/>
          <w:color w:val="4F6228" w:themeColor="accent3" w:themeShade="80"/>
          <w:szCs w:val="22"/>
        </w:rPr>
        <w:t>[G.2</w:t>
      </w:r>
      <w:r>
        <w:rPr>
          <w:i/>
          <w:iCs/>
          <w:color w:val="4F6228" w:themeColor="accent3" w:themeShade="80"/>
          <w:szCs w:val="22"/>
        </w:rPr>
        <w:t>7</w:t>
      </w:r>
      <w:r w:rsidRPr="006B4511">
        <w:rPr>
          <w:i/>
          <w:iCs/>
          <w:color w:val="4F6228" w:themeColor="accent3" w:themeShade="80"/>
          <w:szCs w:val="22"/>
        </w:rPr>
        <w:t>]</w:t>
      </w:r>
      <w:r>
        <w:rPr>
          <w:i/>
          <w:iCs/>
          <w:color w:val="4F6228" w:themeColor="accent3" w:themeShade="80"/>
          <w:szCs w:val="22"/>
        </w:rPr>
        <w:tab/>
      </w:r>
      <w:r w:rsidRPr="008F0A61">
        <w:rPr>
          <w:i/>
          <w:iCs/>
          <w:color w:val="4F6228" w:themeColor="accent3" w:themeShade="80"/>
          <w:szCs w:val="22"/>
        </w:rPr>
        <w:t>Automotive industry members should create their own vulnerability reporting</w:t>
      </w:r>
      <w:r>
        <w:rPr>
          <w:i/>
          <w:iCs/>
          <w:color w:val="4F6228" w:themeColor="accent3" w:themeShade="80"/>
          <w:szCs w:val="22"/>
        </w:rPr>
        <w:t xml:space="preserve"> </w:t>
      </w:r>
      <w:r w:rsidRPr="008F0A61">
        <w:rPr>
          <w:i/>
          <w:iCs/>
          <w:color w:val="4F6228" w:themeColor="accent3" w:themeShade="80"/>
          <w:szCs w:val="22"/>
        </w:rPr>
        <w:t>policies and mechanisms</w:t>
      </w:r>
      <w:r>
        <w:rPr>
          <w:i/>
          <w:iCs/>
          <w:color w:val="4F6228" w:themeColor="accent3" w:themeShade="80"/>
          <w:szCs w:val="22"/>
        </w:rPr>
        <w:t>.</w:t>
      </w:r>
    </w:p>
    <w:p w14:paraId="4E04B885" w14:textId="77777777" w:rsidR="00B510DE" w:rsidRDefault="00B510DE" w:rsidP="00B510DE">
      <w:pPr>
        <w:ind w:left="720" w:hanging="720"/>
      </w:pPr>
      <w:r w:rsidRPr="005E5EE6">
        <w:rPr>
          <w:b/>
          <w:bCs/>
          <w:color w:val="0070C0"/>
        </w:rPr>
        <w:t>Note:</w:t>
      </w:r>
      <w:r w:rsidRPr="005E5EE6">
        <w:rPr>
          <w:b/>
          <w:bCs/>
          <w:color w:val="0070C0"/>
        </w:rPr>
        <w:tab/>
      </w:r>
      <w:r>
        <w:t>This recommendation is partially supported.</w:t>
      </w:r>
    </w:p>
    <w:p w14:paraId="6EC6C6F3" w14:textId="77777777" w:rsidR="00DE6C14" w:rsidRPr="00C16F76" w:rsidRDefault="00DE6C14" w:rsidP="00DE6C14">
      <w:pPr>
        <w:pStyle w:val="Heading3"/>
      </w:pPr>
      <w:r>
        <w:t>References</w:t>
      </w:r>
    </w:p>
    <w:p w14:paraId="2DA71153" w14:textId="77777777" w:rsidR="00DE6C14" w:rsidRPr="00726AE2" w:rsidRDefault="00DE6C14" w:rsidP="00DE6C14">
      <w:pPr>
        <w:spacing w:after="0"/>
        <w:jc w:val="left"/>
        <w:rPr>
          <w:szCs w:val="22"/>
        </w:rPr>
      </w:pPr>
      <w:r w:rsidRPr="00ED0E6A">
        <w:rPr>
          <w:b/>
          <w:bCs/>
          <w:szCs w:val="22"/>
        </w:rPr>
        <w:t xml:space="preserve">ISO/SAE 21434 </w:t>
      </w:r>
      <w:r>
        <w:rPr>
          <w:b/>
          <w:bCs/>
          <w:szCs w:val="22"/>
        </w:rPr>
        <w:t>[WP-05-01]</w:t>
      </w:r>
      <w:r w:rsidRPr="00ED0E6A">
        <w:rPr>
          <w:b/>
          <w:bCs/>
          <w:szCs w:val="22"/>
        </w:rPr>
        <w:t>[RQ-0</w:t>
      </w:r>
      <w:r>
        <w:rPr>
          <w:b/>
          <w:bCs/>
          <w:szCs w:val="22"/>
        </w:rPr>
        <w:t>5</w:t>
      </w:r>
      <w:r w:rsidRPr="00ED0E6A">
        <w:rPr>
          <w:b/>
          <w:bCs/>
          <w:szCs w:val="22"/>
        </w:rPr>
        <w:t>-0</w:t>
      </w:r>
      <w:r>
        <w:rPr>
          <w:b/>
          <w:bCs/>
          <w:szCs w:val="22"/>
        </w:rPr>
        <w:t>2</w:t>
      </w:r>
      <w:r w:rsidRPr="00ED0E6A">
        <w:rPr>
          <w:b/>
          <w:bCs/>
          <w:szCs w:val="22"/>
        </w:rPr>
        <w:t>]</w:t>
      </w:r>
      <w:r>
        <w:rPr>
          <w:b/>
          <w:bCs/>
          <w:szCs w:val="22"/>
        </w:rPr>
        <w:t xml:space="preserve"> </w:t>
      </w:r>
      <w:r w:rsidRPr="00DE6C14">
        <w:rPr>
          <w:b/>
          <w:bCs/>
          <w:szCs w:val="22"/>
        </w:rPr>
        <w:t>organization-specific rules / policies</w:t>
      </w:r>
    </w:p>
    <w:p w14:paraId="4214A636" w14:textId="27A565CE" w:rsidR="00DE6C14" w:rsidRPr="00726AE2" w:rsidRDefault="00DE6C14" w:rsidP="00DE6C14">
      <w:pPr>
        <w:jc w:val="left"/>
        <w:rPr>
          <w:szCs w:val="22"/>
        </w:rPr>
      </w:pPr>
      <w:r w:rsidRPr="00ED0E6A">
        <w:rPr>
          <w:b/>
          <w:bCs/>
          <w:szCs w:val="22"/>
        </w:rPr>
        <w:t>ISO</w:t>
      </w:r>
      <w:r>
        <w:rPr>
          <w:b/>
          <w:bCs/>
          <w:szCs w:val="22"/>
        </w:rPr>
        <w:t>/IEC</w:t>
      </w:r>
      <w:r w:rsidRPr="00ED0E6A">
        <w:rPr>
          <w:b/>
          <w:bCs/>
          <w:szCs w:val="22"/>
        </w:rPr>
        <w:t xml:space="preserve"> 2</w:t>
      </w:r>
      <w:r>
        <w:rPr>
          <w:b/>
          <w:bCs/>
          <w:szCs w:val="22"/>
        </w:rPr>
        <w:t>9147</w:t>
      </w:r>
      <w:r w:rsidRPr="00ED0E6A">
        <w:rPr>
          <w:b/>
          <w:bCs/>
          <w:szCs w:val="22"/>
        </w:rPr>
        <w:t xml:space="preserve"> </w:t>
      </w:r>
      <w:r w:rsidRPr="00DE6C14">
        <w:rPr>
          <w:b/>
          <w:bCs/>
          <w:szCs w:val="22"/>
        </w:rPr>
        <w:t>Information Technology Security Techniques</w:t>
      </w:r>
      <w:r>
        <w:rPr>
          <w:b/>
          <w:bCs/>
          <w:szCs w:val="22"/>
        </w:rPr>
        <w:t xml:space="preserve"> </w:t>
      </w:r>
      <w:r w:rsidRPr="00DE6C14">
        <w:rPr>
          <w:b/>
          <w:bCs/>
          <w:szCs w:val="22"/>
        </w:rPr>
        <w:t>Vulnerability Disclosure</w:t>
      </w:r>
      <w:r>
        <w:rPr>
          <w:b/>
          <w:bCs/>
          <w:szCs w:val="22"/>
        </w:rPr>
        <w:br/>
      </w:r>
      <w:hyperlink r:id="rId13" w:history="1">
        <w:r w:rsidRPr="00F741DC">
          <w:rPr>
            <w:rStyle w:val="Hyperlink"/>
            <w:szCs w:val="22"/>
          </w:rPr>
          <w:t>https://www.iso.org/standard/72311.html</w:t>
        </w:r>
      </w:hyperlink>
      <w:r>
        <w:rPr>
          <w:szCs w:val="22"/>
        </w:rPr>
        <w:t xml:space="preserve"> </w:t>
      </w:r>
    </w:p>
    <w:p w14:paraId="0F145154" w14:textId="77777777" w:rsidR="008F0A61" w:rsidRPr="00C16F76" w:rsidRDefault="008F0A61" w:rsidP="008F0A61">
      <w:pPr>
        <w:pStyle w:val="Heading3"/>
      </w:pPr>
      <w:r w:rsidRPr="00C16F76">
        <w:t>Discussion</w:t>
      </w:r>
    </w:p>
    <w:p w14:paraId="2233C8DE" w14:textId="19C32DE5" w:rsidR="00B510DE" w:rsidRDefault="00B510DE" w:rsidP="00B510DE">
      <w:r>
        <w:rPr>
          <w:b/>
          <w:bCs/>
          <w:color w:val="0070C0"/>
        </w:rPr>
        <w:t>Vulnerability reporting</w:t>
      </w:r>
      <w:r w:rsidRPr="00C35ACF">
        <w:rPr>
          <w:color w:val="0070C0"/>
        </w:rPr>
        <w:t xml:space="preserve"> </w:t>
      </w:r>
      <w:r>
        <w:t>is an activity led by 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37ADA5F8" w14:textId="77777777" w:rsidR="00B510DE" w:rsidRDefault="00B510DE" w:rsidP="00B510DE">
      <w:pPr>
        <w:tabs>
          <w:tab w:val="left" w:pos="2160"/>
        </w:tabs>
        <w:spacing w:after="0"/>
        <w:rPr>
          <w:color w:val="0070C0"/>
        </w:rPr>
      </w:pPr>
      <w:r w:rsidRPr="002C4EE1">
        <w:rPr>
          <w:color w:val="0070C0"/>
        </w:rPr>
        <w:t>[Foundation-7]</w:t>
      </w:r>
      <w:r w:rsidRPr="002C4EE1">
        <w:rPr>
          <w:color w:val="0070C0"/>
        </w:rPr>
        <w:tab/>
        <w:t>Incident Response Plan (Foundation-7.2)</w:t>
      </w:r>
    </w:p>
    <w:p w14:paraId="1BC4F336" w14:textId="77777777" w:rsidR="00B510DE" w:rsidRPr="008D53FB" w:rsidRDefault="00B510DE" w:rsidP="00B510DE">
      <w:pPr>
        <w:tabs>
          <w:tab w:val="left" w:pos="2160"/>
        </w:tabs>
        <w:spacing w:after="0"/>
        <w:rPr>
          <w:color w:val="0070C0"/>
        </w:rPr>
      </w:pPr>
      <w:r w:rsidRPr="008D53FB">
        <w:rPr>
          <w:color w:val="0070C0"/>
        </w:rPr>
        <w:t>[Operation-1]</w:t>
      </w:r>
      <w:r w:rsidRPr="008D53FB">
        <w:rPr>
          <w:color w:val="0070C0"/>
        </w:rPr>
        <w:tab/>
        <w:t>Cybersecurity Incident Report (Operation-1.1)</w:t>
      </w:r>
    </w:p>
    <w:p w14:paraId="6DB32978" w14:textId="77777777" w:rsidR="00B510DE" w:rsidRPr="008D53FB" w:rsidRDefault="00B510DE" w:rsidP="00B510DE">
      <w:pPr>
        <w:tabs>
          <w:tab w:val="left" w:pos="2160"/>
        </w:tabs>
        <w:spacing w:after="0"/>
        <w:rPr>
          <w:color w:val="0070C0"/>
        </w:rPr>
      </w:pPr>
      <w:r w:rsidRPr="008D53FB">
        <w:rPr>
          <w:color w:val="0070C0"/>
        </w:rPr>
        <w:t>[Operation-2]</w:t>
      </w:r>
      <w:r w:rsidRPr="008D53FB">
        <w:rPr>
          <w:color w:val="0070C0"/>
        </w:rPr>
        <w:tab/>
        <w:t>Cybersecurity Incident Report (Operation-1.1)</w:t>
      </w:r>
    </w:p>
    <w:p w14:paraId="1980C109" w14:textId="0DED2EA1" w:rsidR="008F0A61" w:rsidRPr="00B510DE" w:rsidRDefault="00B510DE" w:rsidP="00B510DE">
      <w:pPr>
        <w:tabs>
          <w:tab w:val="left" w:pos="2160"/>
        </w:tabs>
        <w:rPr>
          <w:color w:val="0070C0"/>
        </w:rPr>
      </w:pPr>
      <w:r w:rsidRPr="008D53FB">
        <w:rPr>
          <w:color w:val="0070C0"/>
        </w:rPr>
        <w:t>[Operation-3]</w:t>
      </w:r>
      <w:r w:rsidRPr="008D53FB">
        <w:rPr>
          <w:color w:val="0070C0"/>
        </w:rPr>
        <w:tab/>
        <w:t>Cybersecurity Incident Report (Operation-1.1)</w:t>
      </w:r>
    </w:p>
    <w:p w14:paraId="733A1DEE" w14:textId="77777777" w:rsidR="00B510DE" w:rsidRDefault="00B510DE">
      <w:pPr>
        <w:spacing w:after="0" w:line="240" w:lineRule="auto"/>
        <w:jc w:val="left"/>
        <w:rPr>
          <w:rFonts w:eastAsia="Arial" w:cs="Arial"/>
          <w:sz w:val="32"/>
          <w:szCs w:val="32"/>
          <w:lang w:val="en"/>
        </w:rPr>
      </w:pPr>
      <w:r>
        <w:br w:type="page"/>
      </w:r>
    </w:p>
    <w:p w14:paraId="78030603" w14:textId="640A1E52" w:rsidR="008F0A61" w:rsidRDefault="008F0A61" w:rsidP="008F0A61">
      <w:pPr>
        <w:pStyle w:val="Heading2"/>
      </w:pPr>
      <w:r>
        <w:lastRenderedPageBreak/>
        <w:t>4.</w:t>
      </w:r>
      <w:r>
        <w:t>5</w:t>
      </w:r>
      <w:r>
        <w:t xml:space="preserve"> </w:t>
      </w:r>
      <w:r w:rsidRPr="008F0A61">
        <w:t>Organizational Incident Response Process</w:t>
      </w:r>
    </w:p>
    <w:p w14:paraId="270AA4D1" w14:textId="5851FA8C" w:rsidR="008F0A61" w:rsidRPr="006B4511" w:rsidRDefault="008F0A61" w:rsidP="009775C3">
      <w:pPr>
        <w:ind w:left="720" w:hanging="720"/>
        <w:rPr>
          <w:i/>
          <w:iCs/>
          <w:color w:val="4F6228" w:themeColor="accent3" w:themeShade="80"/>
          <w:szCs w:val="22"/>
        </w:rPr>
      </w:pPr>
      <w:r w:rsidRPr="006B4511">
        <w:rPr>
          <w:i/>
          <w:iCs/>
          <w:color w:val="4F6228" w:themeColor="accent3" w:themeShade="80"/>
          <w:szCs w:val="22"/>
        </w:rPr>
        <w:t>[G.2</w:t>
      </w:r>
      <w:r>
        <w:rPr>
          <w:i/>
          <w:iCs/>
          <w:color w:val="4F6228" w:themeColor="accent3" w:themeShade="80"/>
          <w:szCs w:val="22"/>
        </w:rPr>
        <w:t>8</w:t>
      </w:r>
      <w:r w:rsidRPr="006B4511">
        <w:rPr>
          <w:i/>
          <w:iCs/>
          <w:color w:val="4F6228" w:themeColor="accent3" w:themeShade="80"/>
          <w:szCs w:val="22"/>
        </w:rPr>
        <w:t>]</w:t>
      </w:r>
      <w:r>
        <w:rPr>
          <w:i/>
          <w:iCs/>
          <w:color w:val="4F6228" w:themeColor="accent3" w:themeShade="80"/>
          <w:szCs w:val="22"/>
        </w:rPr>
        <w:tab/>
      </w:r>
      <w:r w:rsidR="009775C3" w:rsidRPr="009775C3">
        <w:rPr>
          <w:i/>
          <w:iCs/>
          <w:color w:val="4F6228" w:themeColor="accent3" w:themeShade="80"/>
          <w:szCs w:val="22"/>
        </w:rPr>
        <w:t>Members of the automotive industry should develop a product cybersecurity</w:t>
      </w:r>
      <w:r w:rsidR="009775C3">
        <w:rPr>
          <w:i/>
          <w:iCs/>
          <w:color w:val="4F6228" w:themeColor="accent3" w:themeShade="80"/>
          <w:szCs w:val="22"/>
        </w:rPr>
        <w:t xml:space="preserve"> </w:t>
      </w:r>
      <w:r w:rsidR="009775C3" w:rsidRPr="009775C3">
        <w:rPr>
          <w:i/>
          <w:iCs/>
          <w:color w:val="4F6228" w:themeColor="accent3" w:themeShade="80"/>
          <w:szCs w:val="22"/>
        </w:rPr>
        <w:t>incident response process. This process should include</w:t>
      </w:r>
      <w:r w:rsidRPr="006B4511">
        <w:rPr>
          <w:i/>
          <w:iCs/>
          <w:color w:val="4F6228" w:themeColor="accent3" w:themeShade="80"/>
          <w:szCs w:val="22"/>
        </w:rPr>
        <w:t>:</w:t>
      </w:r>
    </w:p>
    <w:p w14:paraId="5E61A5D7" w14:textId="7C1B8085" w:rsidR="008F0A61" w:rsidRPr="00726AE2" w:rsidRDefault="008F0A61" w:rsidP="008F0A61">
      <w:pPr>
        <w:ind w:left="1080" w:right="720" w:hanging="360"/>
        <w:rPr>
          <w:i/>
          <w:iCs/>
          <w:color w:val="4F6228" w:themeColor="accent3" w:themeShade="80"/>
          <w:szCs w:val="22"/>
        </w:rPr>
      </w:pPr>
      <w:r w:rsidRPr="006B4511">
        <w:rPr>
          <w:i/>
          <w:iCs/>
          <w:color w:val="4F6228" w:themeColor="accent3" w:themeShade="80"/>
          <w:szCs w:val="22"/>
        </w:rPr>
        <w:t>[a]</w:t>
      </w:r>
      <w:r>
        <w:rPr>
          <w:i/>
          <w:iCs/>
          <w:color w:val="4F6228" w:themeColor="accent3" w:themeShade="80"/>
          <w:szCs w:val="22"/>
        </w:rPr>
        <w:tab/>
      </w:r>
      <w:r w:rsidR="009775C3" w:rsidRPr="009775C3">
        <w:rPr>
          <w:i/>
          <w:iCs/>
          <w:color w:val="4F6228" w:themeColor="accent3" w:themeShade="80"/>
          <w:szCs w:val="22"/>
        </w:rPr>
        <w:t>A documented incident response plan</w:t>
      </w:r>
      <w:r w:rsidRPr="006B4511">
        <w:rPr>
          <w:i/>
          <w:iCs/>
          <w:color w:val="4F6228" w:themeColor="accent3" w:themeShade="80"/>
          <w:szCs w:val="22"/>
        </w:rPr>
        <w:t>;</w:t>
      </w:r>
    </w:p>
    <w:p w14:paraId="7A3CA65E" w14:textId="77777777" w:rsidR="00B510DE" w:rsidRDefault="00B510DE" w:rsidP="00B510DE">
      <w:pPr>
        <w:ind w:left="720" w:hanging="720"/>
      </w:pPr>
      <w:r w:rsidRPr="005E5EE6">
        <w:rPr>
          <w:b/>
          <w:bCs/>
          <w:color w:val="0070C0"/>
        </w:rPr>
        <w:t>Note:</w:t>
      </w:r>
      <w:r w:rsidRPr="005E5EE6">
        <w:rPr>
          <w:b/>
          <w:bCs/>
          <w:color w:val="0070C0"/>
        </w:rPr>
        <w:tab/>
      </w:r>
      <w:r>
        <w:t>This recommendation is partially supported.</w:t>
      </w:r>
    </w:p>
    <w:p w14:paraId="359034BC" w14:textId="77777777" w:rsidR="008D243A" w:rsidRPr="00C16F76" w:rsidRDefault="008D243A" w:rsidP="008D243A">
      <w:pPr>
        <w:pStyle w:val="Heading3"/>
      </w:pPr>
      <w:r>
        <w:t>References</w:t>
      </w:r>
    </w:p>
    <w:p w14:paraId="7843D694" w14:textId="600A3D4C" w:rsidR="008D243A" w:rsidRPr="00726AE2" w:rsidRDefault="008D243A" w:rsidP="008D243A">
      <w:pPr>
        <w:spacing w:after="0"/>
        <w:jc w:val="left"/>
        <w:rPr>
          <w:szCs w:val="22"/>
        </w:rPr>
      </w:pPr>
      <w:r w:rsidRPr="00ED0E6A">
        <w:rPr>
          <w:b/>
          <w:bCs/>
          <w:szCs w:val="22"/>
        </w:rPr>
        <w:t xml:space="preserve">ISO/SAE 21434 </w:t>
      </w:r>
      <w:r>
        <w:rPr>
          <w:b/>
          <w:bCs/>
          <w:szCs w:val="22"/>
        </w:rPr>
        <w:t xml:space="preserve">[WP-05-01] </w:t>
      </w:r>
      <w:r w:rsidRPr="008D243A">
        <w:rPr>
          <w:b/>
          <w:bCs/>
          <w:szCs w:val="22"/>
        </w:rPr>
        <w:t>Cybersecurity policy, rules and processes</w:t>
      </w:r>
    </w:p>
    <w:p w14:paraId="5D8BD424" w14:textId="1261A5C8" w:rsidR="008D243A" w:rsidRPr="00726AE2" w:rsidRDefault="008D243A" w:rsidP="008D243A">
      <w:pPr>
        <w:jc w:val="left"/>
        <w:rPr>
          <w:szCs w:val="22"/>
        </w:rPr>
      </w:pPr>
      <w:r w:rsidRPr="008D243A">
        <w:rPr>
          <w:b/>
          <w:bCs/>
          <w:szCs w:val="22"/>
        </w:rPr>
        <w:t>ISO/SAE 21434 [WP-0</w:t>
      </w:r>
      <w:r>
        <w:rPr>
          <w:b/>
          <w:bCs/>
          <w:szCs w:val="22"/>
        </w:rPr>
        <w:t>8</w:t>
      </w:r>
      <w:r w:rsidRPr="008D243A">
        <w:rPr>
          <w:b/>
          <w:bCs/>
          <w:szCs w:val="22"/>
        </w:rPr>
        <w:t>-0</w:t>
      </w:r>
      <w:r>
        <w:rPr>
          <w:b/>
          <w:bCs/>
          <w:szCs w:val="22"/>
        </w:rPr>
        <w:t>4</w:t>
      </w:r>
      <w:r w:rsidRPr="008D243A">
        <w:rPr>
          <w:b/>
          <w:bCs/>
          <w:szCs w:val="22"/>
        </w:rPr>
        <w:t>] Cybersecurity event assessment</w:t>
      </w:r>
    </w:p>
    <w:p w14:paraId="7738B398" w14:textId="77777777" w:rsidR="008F0A61" w:rsidRPr="00C16F76" w:rsidRDefault="008F0A61" w:rsidP="008F0A61">
      <w:pPr>
        <w:pStyle w:val="Heading3"/>
      </w:pPr>
      <w:r w:rsidRPr="00C16F76">
        <w:t>Discussion</w:t>
      </w:r>
    </w:p>
    <w:p w14:paraId="44F86DC1" w14:textId="4FCF72DB" w:rsidR="00B510DE" w:rsidRDefault="00B510DE" w:rsidP="00B510DE">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0997622E" w14:textId="77777777" w:rsidR="00B510DE" w:rsidRDefault="00B510DE" w:rsidP="00B510DE">
      <w:pPr>
        <w:tabs>
          <w:tab w:val="left" w:pos="2160"/>
        </w:tabs>
        <w:spacing w:after="0"/>
        <w:rPr>
          <w:color w:val="0070C0"/>
        </w:rPr>
      </w:pPr>
      <w:r w:rsidRPr="002C4EE1">
        <w:rPr>
          <w:color w:val="0070C0"/>
        </w:rPr>
        <w:t>[Foundation-7]</w:t>
      </w:r>
      <w:r w:rsidRPr="002C4EE1">
        <w:rPr>
          <w:color w:val="0070C0"/>
        </w:rPr>
        <w:tab/>
        <w:t>Incident Response Plan (Foundation-7.2)</w:t>
      </w:r>
    </w:p>
    <w:p w14:paraId="0F9E22C1" w14:textId="77777777" w:rsidR="00B510DE" w:rsidRPr="008D53FB" w:rsidRDefault="00B510DE" w:rsidP="00B510DE">
      <w:pPr>
        <w:tabs>
          <w:tab w:val="left" w:pos="2160"/>
        </w:tabs>
        <w:spacing w:after="0"/>
        <w:rPr>
          <w:color w:val="0070C0"/>
        </w:rPr>
      </w:pPr>
      <w:r w:rsidRPr="008D53FB">
        <w:rPr>
          <w:color w:val="0070C0"/>
        </w:rPr>
        <w:t>[Operation-1]</w:t>
      </w:r>
      <w:r w:rsidRPr="008D53FB">
        <w:rPr>
          <w:color w:val="0070C0"/>
        </w:rPr>
        <w:tab/>
        <w:t>Cybersecurity Incident Report (Operation-1.1)</w:t>
      </w:r>
    </w:p>
    <w:p w14:paraId="40A807C0" w14:textId="77777777" w:rsidR="00B510DE" w:rsidRPr="008D53FB" w:rsidRDefault="00B510DE" w:rsidP="00B510DE">
      <w:pPr>
        <w:tabs>
          <w:tab w:val="left" w:pos="2160"/>
        </w:tabs>
        <w:spacing w:after="0"/>
        <w:rPr>
          <w:color w:val="0070C0"/>
        </w:rPr>
      </w:pPr>
      <w:r w:rsidRPr="008D53FB">
        <w:rPr>
          <w:color w:val="0070C0"/>
        </w:rPr>
        <w:t>[Operation-2]</w:t>
      </w:r>
      <w:r w:rsidRPr="008D53FB">
        <w:rPr>
          <w:color w:val="0070C0"/>
        </w:rPr>
        <w:tab/>
        <w:t>Cybersecurity Incident Report (Operation-1.1)</w:t>
      </w:r>
    </w:p>
    <w:p w14:paraId="554EB445" w14:textId="31A12CC5" w:rsidR="008F0A61" w:rsidRPr="00B510DE" w:rsidRDefault="00B510DE" w:rsidP="00B510DE">
      <w:pPr>
        <w:tabs>
          <w:tab w:val="left" w:pos="2160"/>
        </w:tabs>
        <w:rPr>
          <w:color w:val="0070C0"/>
        </w:rPr>
      </w:pPr>
      <w:r w:rsidRPr="008D53FB">
        <w:rPr>
          <w:color w:val="0070C0"/>
        </w:rPr>
        <w:t>[Operation-3]</w:t>
      </w:r>
      <w:r w:rsidRPr="008D53FB">
        <w:rPr>
          <w:color w:val="0070C0"/>
        </w:rPr>
        <w:tab/>
        <w:t>Cybersecurity Incident Report (Operation-1.1)</w:t>
      </w:r>
    </w:p>
    <w:p w14:paraId="4766A40A" w14:textId="5D4933D2" w:rsidR="008F0A61" w:rsidRPr="00726AE2" w:rsidRDefault="008F0A61" w:rsidP="008F0A61">
      <w:pPr>
        <w:ind w:left="1080" w:right="720" w:hanging="360"/>
        <w:rPr>
          <w:i/>
          <w:iCs/>
          <w:color w:val="4F6228" w:themeColor="accent3" w:themeShade="80"/>
          <w:szCs w:val="22"/>
        </w:rPr>
      </w:pPr>
      <w:r w:rsidRPr="006B4511">
        <w:rPr>
          <w:i/>
          <w:iCs/>
          <w:color w:val="4F6228" w:themeColor="accent3" w:themeShade="80"/>
          <w:szCs w:val="22"/>
        </w:rPr>
        <w:t>[b]</w:t>
      </w:r>
      <w:r>
        <w:rPr>
          <w:i/>
          <w:iCs/>
          <w:color w:val="4F6228" w:themeColor="accent3" w:themeShade="80"/>
          <w:szCs w:val="22"/>
        </w:rPr>
        <w:tab/>
      </w:r>
      <w:r w:rsidR="009775C3" w:rsidRPr="009775C3">
        <w:rPr>
          <w:i/>
          <w:iCs/>
          <w:color w:val="4F6228" w:themeColor="accent3" w:themeShade="80"/>
          <w:szCs w:val="22"/>
        </w:rPr>
        <w:t>Clearly identified roles and responsibilities within the organization</w:t>
      </w:r>
      <w:r w:rsidR="009775C3">
        <w:rPr>
          <w:i/>
          <w:iCs/>
          <w:color w:val="4F6228" w:themeColor="accent3" w:themeShade="80"/>
          <w:szCs w:val="22"/>
        </w:rPr>
        <w:t>;</w:t>
      </w:r>
    </w:p>
    <w:p w14:paraId="03C75691" w14:textId="77777777" w:rsidR="00B510DE" w:rsidRDefault="00B510DE" w:rsidP="00B510DE">
      <w:pPr>
        <w:ind w:left="720" w:hanging="720"/>
      </w:pPr>
      <w:r w:rsidRPr="005E5EE6">
        <w:rPr>
          <w:b/>
          <w:bCs/>
          <w:color w:val="0070C0"/>
        </w:rPr>
        <w:t>Note:</w:t>
      </w:r>
      <w:r w:rsidRPr="005E5EE6">
        <w:rPr>
          <w:b/>
          <w:bCs/>
          <w:color w:val="0070C0"/>
        </w:rPr>
        <w:tab/>
      </w:r>
      <w:r>
        <w:t>This recommendation is partially supported.</w:t>
      </w:r>
    </w:p>
    <w:p w14:paraId="77ACEC25" w14:textId="77777777" w:rsidR="00D55BBC" w:rsidRPr="00C16F76" w:rsidRDefault="00D55BBC" w:rsidP="00D55BBC">
      <w:pPr>
        <w:pStyle w:val="Heading3"/>
      </w:pPr>
      <w:r>
        <w:t>References</w:t>
      </w:r>
    </w:p>
    <w:p w14:paraId="64A26C6A" w14:textId="1D74A940" w:rsidR="00D55BBC" w:rsidRPr="00726AE2" w:rsidRDefault="00D55BBC" w:rsidP="00D55BBC">
      <w:pPr>
        <w:jc w:val="left"/>
        <w:rPr>
          <w:szCs w:val="22"/>
        </w:rPr>
      </w:pPr>
      <w:r w:rsidRPr="008D243A">
        <w:rPr>
          <w:b/>
          <w:bCs/>
          <w:szCs w:val="22"/>
        </w:rPr>
        <w:t>ISO/SAE 21434 [</w:t>
      </w:r>
      <w:r>
        <w:rPr>
          <w:b/>
          <w:bCs/>
          <w:szCs w:val="22"/>
        </w:rPr>
        <w:t>WP-05-01]</w:t>
      </w:r>
      <w:r w:rsidRPr="00ED0E6A">
        <w:rPr>
          <w:b/>
          <w:bCs/>
          <w:szCs w:val="22"/>
        </w:rPr>
        <w:t>[RQ-0</w:t>
      </w:r>
      <w:r>
        <w:rPr>
          <w:b/>
          <w:bCs/>
          <w:szCs w:val="22"/>
        </w:rPr>
        <w:t>5</w:t>
      </w:r>
      <w:r w:rsidRPr="00ED0E6A">
        <w:rPr>
          <w:b/>
          <w:bCs/>
          <w:szCs w:val="22"/>
        </w:rPr>
        <w:t>-0</w:t>
      </w:r>
      <w:r>
        <w:rPr>
          <w:b/>
          <w:bCs/>
          <w:szCs w:val="22"/>
        </w:rPr>
        <w:t>3</w:t>
      </w:r>
      <w:r w:rsidRPr="00ED0E6A">
        <w:rPr>
          <w:b/>
          <w:bCs/>
          <w:szCs w:val="22"/>
        </w:rPr>
        <w:t>]</w:t>
      </w:r>
      <w:r>
        <w:rPr>
          <w:b/>
          <w:bCs/>
          <w:szCs w:val="22"/>
        </w:rPr>
        <w:t xml:space="preserve"> </w:t>
      </w:r>
      <w:r w:rsidRPr="00D55BBC">
        <w:rPr>
          <w:b/>
          <w:bCs/>
          <w:szCs w:val="22"/>
        </w:rPr>
        <w:t>roles and responsibilities</w:t>
      </w:r>
    </w:p>
    <w:p w14:paraId="47AFFFD4" w14:textId="77777777" w:rsidR="008F0A61" w:rsidRPr="00C16F76" w:rsidRDefault="008F0A61" w:rsidP="008F0A61">
      <w:pPr>
        <w:pStyle w:val="Heading3"/>
      </w:pPr>
      <w:r w:rsidRPr="00C16F76">
        <w:t>Discussion</w:t>
      </w:r>
    </w:p>
    <w:p w14:paraId="576EF67B" w14:textId="2D695631" w:rsidR="00B510DE" w:rsidRDefault="00B510DE" w:rsidP="00B510DE">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45F64CF2" w14:textId="64F50CDC" w:rsidR="008F0A61" w:rsidRPr="00B510DE" w:rsidRDefault="00B510DE" w:rsidP="00B510DE">
      <w:pPr>
        <w:tabs>
          <w:tab w:val="left" w:pos="2160"/>
        </w:tabs>
        <w:rPr>
          <w:color w:val="0070C0"/>
        </w:rPr>
      </w:pPr>
      <w:r w:rsidRPr="00B510DE">
        <w:rPr>
          <w:color w:val="0070C0"/>
        </w:rPr>
        <w:t>[Foundation-2]</w:t>
      </w:r>
      <w:r w:rsidRPr="00B510DE">
        <w:rPr>
          <w:color w:val="0070C0"/>
        </w:rPr>
        <w:tab/>
        <w:t>Roles and Responsibilities Document (Foundation-2.1)</w:t>
      </w:r>
    </w:p>
    <w:p w14:paraId="6C5089E7" w14:textId="77777777" w:rsidR="00B510DE" w:rsidRDefault="00B510DE">
      <w:pPr>
        <w:spacing w:after="0" w:line="240" w:lineRule="auto"/>
        <w:jc w:val="left"/>
        <w:rPr>
          <w:i/>
          <w:iCs/>
          <w:color w:val="4F6228" w:themeColor="accent3" w:themeShade="80"/>
          <w:szCs w:val="22"/>
        </w:rPr>
      </w:pPr>
      <w:r>
        <w:rPr>
          <w:i/>
          <w:iCs/>
          <w:color w:val="4F6228" w:themeColor="accent3" w:themeShade="80"/>
          <w:szCs w:val="22"/>
        </w:rPr>
        <w:br w:type="page"/>
      </w:r>
    </w:p>
    <w:p w14:paraId="78499921" w14:textId="27FB3C99" w:rsidR="009775C3" w:rsidRPr="00726AE2" w:rsidRDefault="009775C3" w:rsidP="009775C3">
      <w:pPr>
        <w:ind w:left="1080" w:right="720" w:hanging="360"/>
        <w:rPr>
          <w:i/>
          <w:iCs/>
          <w:color w:val="4F6228" w:themeColor="accent3" w:themeShade="80"/>
          <w:szCs w:val="22"/>
        </w:rPr>
      </w:pPr>
      <w:r w:rsidRPr="006B4511">
        <w:rPr>
          <w:i/>
          <w:iCs/>
          <w:color w:val="4F6228" w:themeColor="accent3" w:themeShade="80"/>
          <w:szCs w:val="22"/>
        </w:rPr>
        <w:lastRenderedPageBreak/>
        <w:t>[</w:t>
      </w:r>
      <w:r>
        <w:rPr>
          <w:i/>
          <w:iCs/>
          <w:color w:val="4F6228" w:themeColor="accent3" w:themeShade="80"/>
          <w:szCs w:val="22"/>
        </w:rPr>
        <w:t>c</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Clearly identified communication channels and contacts outside the</w:t>
      </w:r>
      <w:r>
        <w:rPr>
          <w:i/>
          <w:iCs/>
          <w:color w:val="4F6228" w:themeColor="accent3" w:themeShade="80"/>
          <w:szCs w:val="22"/>
        </w:rPr>
        <w:t xml:space="preserve"> o</w:t>
      </w:r>
      <w:r w:rsidRPr="009775C3">
        <w:rPr>
          <w:i/>
          <w:iCs/>
          <w:color w:val="4F6228" w:themeColor="accent3" w:themeShade="80"/>
          <w:szCs w:val="22"/>
        </w:rPr>
        <w:t>rganization;</w:t>
      </w:r>
    </w:p>
    <w:p w14:paraId="561792D4" w14:textId="77777777" w:rsidR="00B510DE" w:rsidRDefault="00B510DE" w:rsidP="00B510DE">
      <w:pPr>
        <w:ind w:left="720" w:hanging="720"/>
      </w:pPr>
      <w:r w:rsidRPr="005E5EE6">
        <w:rPr>
          <w:b/>
          <w:bCs/>
          <w:color w:val="0070C0"/>
        </w:rPr>
        <w:t>Note:</w:t>
      </w:r>
      <w:r w:rsidRPr="005E5EE6">
        <w:rPr>
          <w:b/>
          <w:bCs/>
          <w:color w:val="0070C0"/>
        </w:rPr>
        <w:tab/>
      </w:r>
      <w:r>
        <w:t>This recommendation is partially supported.</w:t>
      </w:r>
    </w:p>
    <w:p w14:paraId="7621D99A" w14:textId="77777777" w:rsidR="00D55BBC" w:rsidRPr="00C16F76" w:rsidRDefault="00D55BBC" w:rsidP="00D55BBC">
      <w:pPr>
        <w:pStyle w:val="Heading3"/>
      </w:pPr>
      <w:r>
        <w:t>References</w:t>
      </w:r>
    </w:p>
    <w:p w14:paraId="0BA5EFD2" w14:textId="40D338BA" w:rsidR="00D55BBC" w:rsidRPr="00726AE2" w:rsidRDefault="00D55BBC" w:rsidP="00D55BBC">
      <w:pPr>
        <w:spacing w:after="0"/>
        <w:jc w:val="left"/>
        <w:rPr>
          <w:szCs w:val="22"/>
        </w:rPr>
      </w:pPr>
      <w:r w:rsidRPr="00ED0E6A">
        <w:rPr>
          <w:b/>
          <w:bCs/>
          <w:szCs w:val="22"/>
        </w:rPr>
        <w:t xml:space="preserve">ISO/SAE 21434 </w:t>
      </w:r>
      <w:r>
        <w:rPr>
          <w:b/>
          <w:bCs/>
          <w:szCs w:val="22"/>
        </w:rPr>
        <w:t xml:space="preserve">clause 8.3 </w:t>
      </w:r>
      <w:r w:rsidR="0097057D" w:rsidRPr="00E43F7C">
        <w:rPr>
          <w:b/>
          <w:bCs/>
          <w:szCs w:val="22"/>
        </w:rPr>
        <w:t>Cybersecurity Monitoring</w:t>
      </w:r>
    </w:p>
    <w:p w14:paraId="466A5B63" w14:textId="450713E1" w:rsidR="00D55BBC" w:rsidRPr="00726AE2" w:rsidRDefault="00D55BBC" w:rsidP="00D55BBC">
      <w:pPr>
        <w:jc w:val="left"/>
        <w:rPr>
          <w:szCs w:val="22"/>
        </w:rPr>
      </w:pPr>
      <w:r w:rsidRPr="008D243A">
        <w:rPr>
          <w:b/>
          <w:bCs/>
          <w:szCs w:val="22"/>
        </w:rPr>
        <w:t>ISO/SAE 21434 [</w:t>
      </w:r>
      <w:r>
        <w:rPr>
          <w:b/>
          <w:bCs/>
          <w:szCs w:val="22"/>
        </w:rPr>
        <w:t>WP-0</w:t>
      </w:r>
      <w:r>
        <w:rPr>
          <w:b/>
          <w:bCs/>
          <w:szCs w:val="22"/>
        </w:rPr>
        <w:t>8</w:t>
      </w:r>
      <w:r>
        <w:rPr>
          <w:b/>
          <w:bCs/>
          <w:szCs w:val="22"/>
        </w:rPr>
        <w:t>-01]</w:t>
      </w:r>
      <w:r w:rsidRPr="00ED0E6A">
        <w:rPr>
          <w:b/>
          <w:bCs/>
          <w:szCs w:val="22"/>
        </w:rPr>
        <w:t>[RQ-0</w:t>
      </w:r>
      <w:r>
        <w:rPr>
          <w:b/>
          <w:bCs/>
          <w:szCs w:val="22"/>
        </w:rPr>
        <w:t>8</w:t>
      </w:r>
      <w:r w:rsidRPr="00ED0E6A">
        <w:rPr>
          <w:b/>
          <w:bCs/>
          <w:szCs w:val="22"/>
        </w:rPr>
        <w:t>-0</w:t>
      </w:r>
      <w:r>
        <w:rPr>
          <w:b/>
          <w:bCs/>
          <w:szCs w:val="22"/>
        </w:rPr>
        <w:t>1</w:t>
      </w:r>
      <w:r w:rsidRPr="00ED0E6A">
        <w:rPr>
          <w:b/>
          <w:bCs/>
          <w:szCs w:val="22"/>
        </w:rPr>
        <w:t>]</w:t>
      </w:r>
      <w:r>
        <w:rPr>
          <w:b/>
          <w:bCs/>
          <w:szCs w:val="22"/>
        </w:rPr>
        <w:t xml:space="preserve"> </w:t>
      </w:r>
      <w:r w:rsidRPr="00D55BBC">
        <w:rPr>
          <w:b/>
          <w:bCs/>
          <w:szCs w:val="22"/>
        </w:rPr>
        <w:t>cybersecurity monitoring sources</w:t>
      </w:r>
    </w:p>
    <w:p w14:paraId="3A8479B4" w14:textId="77777777" w:rsidR="009775C3" w:rsidRPr="00C16F76" w:rsidRDefault="009775C3" w:rsidP="009775C3">
      <w:pPr>
        <w:pStyle w:val="Heading3"/>
      </w:pPr>
      <w:r w:rsidRPr="00C16F76">
        <w:t>Discussion</w:t>
      </w:r>
    </w:p>
    <w:p w14:paraId="27AA12F0" w14:textId="04BA91DC" w:rsidR="00B510DE" w:rsidRDefault="00B510DE" w:rsidP="00B510DE">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073DCBD4" w14:textId="42A55B2D" w:rsidR="009775C3" w:rsidRDefault="00B510DE" w:rsidP="00414BF1">
      <w:pPr>
        <w:tabs>
          <w:tab w:val="left" w:pos="2160"/>
        </w:tabs>
        <w:spacing w:after="0"/>
        <w:rPr>
          <w:color w:val="0070C0"/>
        </w:rPr>
      </w:pPr>
      <w:r w:rsidRPr="002C4EE1">
        <w:rPr>
          <w:color w:val="0070C0"/>
        </w:rPr>
        <w:t>[Foundation-7]</w:t>
      </w:r>
      <w:r w:rsidRPr="002C4EE1">
        <w:rPr>
          <w:color w:val="0070C0"/>
        </w:rPr>
        <w:tab/>
        <w:t>Incident Response Plan (Foundation-7.2)</w:t>
      </w:r>
    </w:p>
    <w:p w14:paraId="2A951F27" w14:textId="2B46FDA8" w:rsidR="00B510DE" w:rsidRPr="00414BF1" w:rsidRDefault="00B510DE" w:rsidP="00414BF1">
      <w:pPr>
        <w:tabs>
          <w:tab w:val="left" w:pos="2160"/>
        </w:tabs>
        <w:rPr>
          <w:color w:val="0070C0"/>
        </w:rPr>
      </w:pPr>
      <w:r w:rsidRPr="008D53FB">
        <w:rPr>
          <w:color w:val="0070C0"/>
        </w:rPr>
        <w:t>[Operation-1]</w:t>
      </w:r>
      <w:r w:rsidRPr="008D53FB">
        <w:rPr>
          <w:color w:val="0070C0"/>
        </w:rPr>
        <w:tab/>
        <w:t>Cybersecurity Incident Report (Operation-1.1)</w:t>
      </w:r>
    </w:p>
    <w:p w14:paraId="68C14AE5" w14:textId="505D873C" w:rsidR="009775C3" w:rsidRPr="00726AE2" w:rsidRDefault="009775C3" w:rsidP="009775C3">
      <w:pPr>
        <w:ind w:left="1080" w:right="720" w:hanging="36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d</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Procedures for keeping this information up to date</w:t>
      </w:r>
      <w:r>
        <w:rPr>
          <w:i/>
          <w:iCs/>
          <w:color w:val="4F6228" w:themeColor="accent3" w:themeShade="80"/>
          <w:szCs w:val="22"/>
        </w:rPr>
        <w:t>.</w:t>
      </w:r>
    </w:p>
    <w:p w14:paraId="43652FD0" w14:textId="77777777" w:rsidR="00414BF1" w:rsidRDefault="00414BF1" w:rsidP="00414BF1">
      <w:pPr>
        <w:ind w:left="720" w:hanging="720"/>
      </w:pPr>
      <w:r w:rsidRPr="005E5EE6">
        <w:rPr>
          <w:b/>
          <w:bCs/>
          <w:color w:val="0070C0"/>
        </w:rPr>
        <w:t>Note:</w:t>
      </w:r>
      <w:r w:rsidRPr="005E5EE6">
        <w:rPr>
          <w:b/>
          <w:bCs/>
          <w:color w:val="0070C0"/>
        </w:rPr>
        <w:tab/>
      </w:r>
      <w:r>
        <w:t>This recommendation is partially supported.</w:t>
      </w:r>
    </w:p>
    <w:p w14:paraId="5A632CF3" w14:textId="77777777" w:rsidR="009775C3" w:rsidRPr="00C16F76" w:rsidRDefault="009775C3" w:rsidP="009775C3">
      <w:pPr>
        <w:pStyle w:val="Heading3"/>
      </w:pPr>
      <w:r w:rsidRPr="00C16F76">
        <w:t>Discussion</w:t>
      </w:r>
    </w:p>
    <w:p w14:paraId="4746878C" w14:textId="661981A7" w:rsidR="00414BF1" w:rsidRDefault="00414BF1" w:rsidP="00414BF1">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29C0467D" w14:textId="77CAE4F1" w:rsidR="009775C3" w:rsidRPr="00726AE2" w:rsidRDefault="00414BF1" w:rsidP="00414BF1">
      <w:pPr>
        <w:tabs>
          <w:tab w:val="left" w:pos="2160"/>
        </w:tabs>
        <w:rPr>
          <w:szCs w:val="22"/>
        </w:rPr>
      </w:pPr>
      <w:r w:rsidRPr="002C4EE1">
        <w:rPr>
          <w:color w:val="0070C0"/>
        </w:rPr>
        <w:t>[Foundation-7]</w:t>
      </w:r>
      <w:r w:rsidRPr="002C4EE1">
        <w:rPr>
          <w:color w:val="0070C0"/>
        </w:rPr>
        <w:tab/>
        <w:t>Incident Response Plan (Foundation-7.2)</w:t>
      </w:r>
    </w:p>
    <w:p w14:paraId="14F2AD18" w14:textId="7BEDC47D" w:rsidR="008F0A61" w:rsidRPr="006B4511" w:rsidRDefault="008F0A61" w:rsidP="009775C3">
      <w:pPr>
        <w:ind w:left="720" w:hanging="720"/>
        <w:rPr>
          <w:i/>
          <w:iCs/>
          <w:color w:val="4F6228" w:themeColor="accent3" w:themeShade="80"/>
          <w:szCs w:val="22"/>
        </w:rPr>
      </w:pPr>
      <w:r w:rsidRPr="006B4511">
        <w:rPr>
          <w:i/>
          <w:iCs/>
          <w:color w:val="4F6228" w:themeColor="accent3" w:themeShade="80"/>
          <w:szCs w:val="22"/>
        </w:rPr>
        <w:t>[G.2</w:t>
      </w:r>
      <w:r w:rsidR="009775C3">
        <w:rPr>
          <w:i/>
          <w:iCs/>
          <w:color w:val="4F6228" w:themeColor="accent3" w:themeShade="80"/>
          <w:szCs w:val="22"/>
        </w:rPr>
        <w:t>9</w:t>
      </w:r>
      <w:r w:rsidRPr="006B4511">
        <w:rPr>
          <w:i/>
          <w:iCs/>
          <w:color w:val="4F6228" w:themeColor="accent3" w:themeShade="80"/>
          <w:szCs w:val="22"/>
        </w:rPr>
        <w:t>]</w:t>
      </w:r>
      <w:r>
        <w:rPr>
          <w:i/>
          <w:iCs/>
          <w:color w:val="4F6228" w:themeColor="accent3" w:themeShade="80"/>
          <w:szCs w:val="22"/>
        </w:rPr>
        <w:tab/>
      </w:r>
      <w:r w:rsidR="009775C3" w:rsidRPr="009775C3">
        <w:rPr>
          <w:i/>
          <w:iCs/>
          <w:color w:val="4F6228" w:themeColor="accent3" w:themeShade="80"/>
          <w:szCs w:val="22"/>
        </w:rPr>
        <w:t>Organizations should develop metrics to periodically assess the effectiveness of</w:t>
      </w:r>
      <w:r w:rsidR="009775C3">
        <w:rPr>
          <w:i/>
          <w:iCs/>
          <w:color w:val="4F6228" w:themeColor="accent3" w:themeShade="80"/>
          <w:szCs w:val="22"/>
        </w:rPr>
        <w:t xml:space="preserve"> </w:t>
      </w:r>
      <w:r w:rsidR="009775C3" w:rsidRPr="009775C3">
        <w:rPr>
          <w:i/>
          <w:iCs/>
          <w:color w:val="4F6228" w:themeColor="accent3" w:themeShade="80"/>
          <w:szCs w:val="22"/>
        </w:rPr>
        <w:t>their response process</w:t>
      </w:r>
      <w:r>
        <w:rPr>
          <w:i/>
          <w:iCs/>
          <w:color w:val="4F6228" w:themeColor="accent3" w:themeShade="80"/>
          <w:szCs w:val="22"/>
        </w:rPr>
        <w:t>.</w:t>
      </w:r>
    </w:p>
    <w:p w14:paraId="574E604A" w14:textId="57CC01A8" w:rsidR="00414BF1" w:rsidRDefault="00414BF1" w:rsidP="00414BF1">
      <w:pPr>
        <w:ind w:left="720" w:hanging="720"/>
      </w:pPr>
      <w:r w:rsidRPr="005E5EE6">
        <w:rPr>
          <w:b/>
          <w:bCs/>
          <w:color w:val="0070C0"/>
        </w:rPr>
        <w:t>Note:</w:t>
      </w:r>
      <w:r w:rsidRPr="005E5EE6">
        <w:rPr>
          <w:b/>
          <w:bCs/>
          <w:color w:val="0070C0"/>
        </w:rPr>
        <w:tab/>
      </w:r>
      <w:r>
        <w:t xml:space="preserve">This recommendation is </w:t>
      </w:r>
      <w:r>
        <w:t xml:space="preserve">outside the scope of the </w:t>
      </w:r>
      <w:r w:rsidRPr="00414BF1">
        <w:rPr>
          <w:b/>
          <w:bCs/>
        </w:rPr>
        <w:t>AVCDL</w:t>
      </w:r>
      <w:r>
        <w:t>.</w:t>
      </w:r>
    </w:p>
    <w:p w14:paraId="3CE728A4" w14:textId="77777777" w:rsidR="008F0A61" w:rsidRPr="00C16F76" w:rsidRDefault="008F0A61" w:rsidP="008F0A61">
      <w:pPr>
        <w:pStyle w:val="Heading3"/>
      </w:pPr>
      <w:r w:rsidRPr="00C16F76">
        <w:t>Discussion</w:t>
      </w:r>
    </w:p>
    <w:p w14:paraId="0B0EFAE4" w14:textId="590C005B" w:rsidR="008F0A61" w:rsidRPr="00726AE2" w:rsidRDefault="00414BF1" w:rsidP="008F0A61">
      <w:pPr>
        <w:rPr>
          <w:szCs w:val="22"/>
        </w:rPr>
      </w:pPr>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w:t>
      </w:r>
      <w:r>
        <w:t>metrics</w:t>
      </w:r>
      <w:r>
        <w:t xml:space="preserve"> directly related to product cybersecurity</w:t>
      </w:r>
      <w:r>
        <w:t xml:space="preserve"> engineering</w:t>
      </w:r>
      <w:r>
        <w:t>.</w:t>
      </w:r>
      <w:r>
        <w:t xml:space="preserve"> Additional information is provided in the </w:t>
      </w:r>
      <w:r w:rsidRPr="00414BF1">
        <w:rPr>
          <w:b/>
          <w:bCs/>
        </w:rPr>
        <w:t>AVCDL</w:t>
      </w:r>
      <w:r>
        <w:t xml:space="preserve"> primary document section 8.5 </w:t>
      </w:r>
      <w:r w:rsidRPr="00414BF1">
        <w:rPr>
          <w:b/>
          <w:bCs/>
        </w:rPr>
        <w:t>Metrics</w:t>
      </w:r>
      <w:r>
        <w:t>.</w:t>
      </w:r>
    </w:p>
    <w:p w14:paraId="0A56E52A" w14:textId="780CF514" w:rsidR="009775C3" w:rsidRPr="006B4511" w:rsidRDefault="009775C3" w:rsidP="009775C3">
      <w:pPr>
        <w:ind w:left="720" w:hanging="720"/>
        <w:rPr>
          <w:i/>
          <w:iCs/>
          <w:color w:val="4F6228" w:themeColor="accent3" w:themeShade="80"/>
          <w:szCs w:val="22"/>
        </w:rPr>
      </w:pPr>
      <w:r w:rsidRPr="006B4511">
        <w:rPr>
          <w:i/>
          <w:iCs/>
          <w:color w:val="4F6228" w:themeColor="accent3" w:themeShade="80"/>
          <w:szCs w:val="22"/>
        </w:rPr>
        <w:lastRenderedPageBreak/>
        <w:t>[G.</w:t>
      </w:r>
      <w:r>
        <w:rPr>
          <w:i/>
          <w:iCs/>
          <w:color w:val="4F6228" w:themeColor="accent3" w:themeShade="80"/>
          <w:szCs w:val="22"/>
        </w:rPr>
        <w:t>30</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Organizations should document the details of each identified and reported</w:t>
      </w:r>
      <w:r>
        <w:rPr>
          <w:i/>
          <w:iCs/>
          <w:color w:val="4F6228" w:themeColor="accent3" w:themeShade="80"/>
          <w:szCs w:val="22"/>
        </w:rPr>
        <w:t xml:space="preserve"> </w:t>
      </w:r>
      <w:r w:rsidRPr="009775C3">
        <w:rPr>
          <w:i/>
          <w:iCs/>
          <w:color w:val="4F6228" w:themeColor="accent3" w:themeShade="80"/>
          <w:szCs w:val="22"/>
        </w:rPr>
        <w:t>vulnerability, exploit, or incident applicable to their products</w:t>
      </w:r>
      <w:r>
        <w:rPr>
          <w:i/>
          <w:iCs/>
          <w:color w:val="4F6228" w:themeColor="accent3" w:themeShade="80"/>
          <w:szCs w:val="22"/>
        </w:rPr>
        <w:t>.</w:t>
      </w:r>
    </w:p>
    <w:p w14:paraId="453BC186" w14:textId="77777777" w:rsidR="00242E05" w:rsidRDefault="00242E05" w:rsidP="00242E05">
      <w:pPr>
        <w:ind w:left="720" w:hanging="720"/>
      </w:pPr>
      <w:r w:rsidRPr="005E5EE6">
        <w:rPr>
          <w:b/>
          <w:bCs/>
          <w:color w:val="0070C0"/>
        </w:rPr>
        <w:t>Note:</w:t>
      </w:r>
      <w:r w:rsidRPr="005E5EE6">
        <w:rPr>
          <w:b/>
          <w:bCs/>
          <w:color w:val="0070C0"/>
        </w:rPr>
        <w:tab/>
      </w:r>
      <w:r>
        <w:t>This recommendation is partially supported.</w:t>
      </w:r>
    </w:p>
    <w:p w14:paraId="759F3E66" w14:textId="77777777" w:rsidR="0097057D" w:rsidRPr="00C16F76" w:rsidRDefault="0097057D" w:rsidP="0097057D">
      <w:pPr>
        <w:pStyle w:val="Heading3"/>
      </w:pPr>
      <w:r>
        <w:t>References</w:t>
      </w:r>
    </w:p>
    <w:p w14:paraId="51D341D0" w14:textId="559FF0AF" w:rsidR="0097057D" w:rsidRPr="00726AE2" w:rsidRDefault="0097057D" w:rsidP="0097057D">
      <w:pPr>
        <w:spacing w:after="0"/>
        <w:jc w:val="left"/>
        <w:rPr>
          <w:szCs w:val="22"/>
        </w:rPr>
      </w:pPr>
      <w:r w:rsidRPr="00ED0E6A">
        <w:rPr>
          <w:b/>
          <w:bCs/>
          <w:szCs w:val="22"/>
        </w:rPr>
        <w:t xml:space="preserve">ISO/SAE 21434 </w:t>
      </w:r>
      <w:r>
        <w:rPr>
          <w:b/>
          <w:bCs/>
          <w:szCs w:val="22"/>
        </w:rPr>
        <w:t xml:space="preserve">clause 8 </w:t>
      </w:r>
      <w:r w:rsidRPr="0097057D">
        <w:rPr>
          <w:b/>
          <w:bCs/>
          <w:szCs w:val="22"/>
        </w:rPr>
        <w:t>Continuous Cybersecurity Activities</w:t>
      </w:r>
    </w:p>
    <w:p w14:paraId="42A234AE" w14:textId="77777777" w:rsidR="009775C3" w:rsidRPr="00C16F76" w:rsidRDefault="009775C3" w:rsidP="009775C3">
      <w:pPr>
        <w:pStyle w:val="Heading3"/>
      </w:pPr>
      <w:r w:rsidRPr="00C16F76">
        <w:t>Discussion</w:t>
      </w:r>
    </w:p>
    <w:p w14:paraId="57EC50F0" w14:textId="2B993316" w:rsidR="00242E05" w:rsidRDefault="00242E05" w:rsidP="00242E05">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1FE9ECA5" w14:textId="77777777" w:rsidR="00242E05" w:rsidRDefault="00242E05" w:rsidP="00242E05">
      <w:pPr>
        <w:tabs>
          <w:tab w:val="left" w:pos="2160"/>
        </w:tabs>
        <w:spacing w:after="0"/>
        <w:rPr>
          <w:color w:val="0070C0"/>
        </w:rPr>
      </w:pPr>
      <w:r w:rsidRPr="002C4EE1">
        <w:rPr>
          <w:color w:val="0070C0"/>
        </w:rPr>
        <w:t>[Foundation-7]</w:t>
      </w:r>
      <w:r w:rsidRPr="002C4EE1">
        <w:rPr>
          <w:color w:val="0070C0"/>
        </w:rPr>
        <w:tab/>
        <w:t>Incident Response Plan (Foundation-7.2)</w:t>
      </w:r>
    </w:p>
    <w:p w14:paraId="6C28272B" w14:textId="77777777" w:rsidR="00242E05" w:rsidRPr="008D53FB" w:rsidRDefault="00242E05" w:rsidP="00242E05">
      <w:pPr>
        <w:tabs>
          <w:tab w:val="left" w:pos="2160"/>
        </w:tabs>
        <w:spacing w:after="0"/>
        <w:rPr>
          <w:color w:val="0070C0"/>
        </w:rPr>
      </w:pPr>
      <w:r w:rsidRPr="008D53FB">
        <w:rPr>
          <w:color w:val="0070C0"/>
        </w:rPr>
        <w:t>[Operation-1]</w:t>
      </w:r>
      <w:r w:rsidRPr="008D53FB">
        <w:rPr>
          <w:color w:val="0070C0"/>
        </w:rPr>
        <w:tab/>
        <w:t>Cybersecurity Incident Report (Operation-1.1)</w:t>
      </w:r>
    </w:p>
    <w:p w14:paraId="5B73836C" w14:textId="77777777" w:rsidR="00242E05" w:rsidRPr="008D53FB" w:rsidRDefault="00242E05" w:rsidP="00242E05">
      <w:pPr>
        <w:tabs>
          <w:tab w:val="left" w:pos="2160"/>
        </w:tabs>
        <w:spacing w:after="0"/>
        <w:rPr>
          <w:color w:val="0070C0"/>
        </w:rPr>
      </w:pPr>
      <w:r w:rsidRPr="008D53FB">
        <w:rPr>
          <w:color w:val="0070C0"/>
        </w:rPr>
        <w:t>[Operation-2]</w:t>
      </w:r>
      <w:r w:rsidRPr="008D53FB">
        <w:rPr>
          <w:color w:val="0070C0"/>
        </w:rPr>
        <w:tab/>
        <w:t>Cybersecurity Incident Report (Operation-1.1)</w:t>
      </w:r>
    </w:p>
    <w:p w14:paraId="63CBD6CF" w14:textId="17913C9C" w:rsidR="009775C3" w:rsidRPr="00242E05" w:rsidRDefault="00242E05" w:rsidP="00242E05">
      <w:pPr>
        <w:tabs>
          <w:tab w:val="left" w:pos="2160"/>
        </w:tabs>
        <w:rPr>
          <w:color w:val="0070C0"/>
        </w:rPr>
      </w:pPr>
      <w:r w:rsidRPr="008D53FB">
        <w:rPr>
          <w:color w:val="0070C0"/>
        </w:rPr>
        <w:t>[Operation-3]</w:t>
      </w:r>
      <w:r w:rsidRPr="008D53FB">
        <w:rPr>
          <w:color w:val="0070C0"/>
        </w:rPr>
        <w:tab/>
        <w:t>Cybersecurity Incident Report (Operation-1.1)</w:t>
      </w:r>
    </w:p>
    <w:p w14:paraId="1DFCAB6D" w14:textId="1939FA3F" w:rsidR="009775C3" w:rsidRPr="006B4511" w:rsidRDefault="009775C3" w:rsidP="009775C3">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31</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The nature of the vulnerability and the rationale for how the vulnerability is</w:t>
      </w:r>
      <w:r>
        <w:rPr>
          <w:i/>
          <w:iCs/>
          <w:color w:val="4F6228" w:themeColor="accent3" w:themeShade="80"/>
          <w:szCs w:val="22"/>
        </w:rPr>
        <w:t xml:space="preserve"> </w:t>
      </w:r>
      <w:r w:rsidRPr="009775C3">
        <w:rPr>
          <w:i/>
          <w:iCs/>
          <w:color w:val="4F6228" w:themeColor="accent3" w:themeShade="80"/>
          <w:szCs w:val="22"/>
        </w:rPr>
        <w:t>managed should be documented</w:t>
      </w:r>
      <w:r>
        <w:rPr>
          <w:i/>
          <w:iCs/>
          <w:color w:val="4F6228" w:themeColor="accent3" w:themeShade="80"/>
          <w:szCs w:val="22"/>
        </w:rPr>
        <w:t>.</w:t>
      </w:r>
    </w:p>
    <w:p w14:paraId="207C0DEB" w14:textId="77777777" w:rsidR="00242E05" w:rsidRDefault="00242E05" w:rsidP="00242E05">
      <w:pPr>
        <w:ind w:left="720" w:hanging="720"/>
      </w:pPr>
      <w:r w:rsidRPr="005E5EE6">
        <w:rPr>
          <w:b/>
          <w:bCs/>
          <w:color w:val="0070C0"/>
        </w:rPr>
        <w:t>Note:</w:t>
      </w:r>
      <w:r w:rsidRPr="005E5EE6">
        <w:rPr>
          <w:b/>
          <w:bCs/>
          <w:color w:val="0070C0"/>
        </w:rPr>
        <w:tab/>
      </w:r>
      <w:r>
        <w:t>This recommendation is partially supported.</w:t>
      </w:r>
    </w:p>
    <w:p w14:paraId="0149417A" w14:textId="77777777" w:rsidR="009775C3" w:rsidRPr="00C16F76" w:rsidRDefault="009775C3" w:rsidP="009775C3">
      <w:pPr>
        <w:pStyle w:val="Heading3"/>
      </w:pPr>
      <w:r w:rsidRPr="00C16F76">
        <w:t>Discussion</w:t>
      </w:r>
    </w:p>
    <w:p w14:paraId="52B309DF" w14:textId="365611A0" w:rsidR="00242E05" w:rsidRDefault="00242E05" w:rsidP="00242E05">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398E7F10" w14:textId="77777777" w:rsidR="00242E05" w:rsidRDefault="00242E05" w:rsidP="00242E05">
      <w:pPr>
        <w:tabs>
          <w:tab w:val="left" w:pos="2160"/>
        </w:tabs>
        <w:spacing w:after="0"/>
        <w:rPr>
          <w:color w:val="0070C0"/>
        </w:rPr>
      </w:pPr>
      <w:r w:rsidRPr="002C4EE1">
        <w:rPr>
          <w:color w:val="0070C0"/>
        </w:rPr>
        <w:t>[Foundation-7]</w:t>
      </w:r>
      <w:r w:rsidRPr="002C4EE1">
        <w:rPr>
          <w:color w:val="0070C0"/>
        </w:rPr>
        <w:tab/>
        <w:t>Incident Response Plan (Foundation-7.2)</w:t>
      </w:r>
    </w:p>
    <w:p w14:paraId="2AAD547E" w14:textId="77777777" w:rsidR="00242E05" w:rsidRPr="008D53FB" w:rsidRDefault="00242E05" w:rsidP="00242E05">
      <w:pPr>
        <w:tabs>
          <w:tab w:val="left" w:pos="2160"/>
        </w:tabs>
        <w:spacing w:after="0"/>
        <w:rPr>
          <w:color w:val="0070C0"/>
        </w:rPr>
      </w:pPr>
      <w:r w:rsidRPr="008D53FB">
        <w:rPr>
          <w:color w:val="0070C0"/>
        </w:rPr>
        <w:t>[Operation-1]</w:t>
      </w:r>
      <w:r w:rsidRPr="008D53FB">
        <w:rPr>
          <w:color w:val="0070C0"/>
        </w:rPr>
        <w:tab/>
        <w:t>Cybersecurity Incident Report (Operation-1.1)</w:t>
      </w:r>
    </w:p>
    <w:p w14:paraId="568F2AC8" w14:textId="77777777" w:rsidR="00242E05" w:rsidRPr="008D53FB" w:rsidRDefault="00242E05" w:rsidP="00242E05">
      <w:pPr>
        <w:tabs>
          <w:tab w:val="left" w:pos="2160"/>
        </w:tabs>
        <w:spacing w:after="0"/>
        <w:rPr>
          <w:color w:val="0070C0"/>
        </w:rPr>
      </w:pPr>
      <w:r w:rsidRPr="008D53FB">
        <w:rPr>
          <w:color w:val="0070C0"/>
        </w:rPr>
        <w:t>[Operation-2]</w:t>
      </w:r>
      <w:r w:rsidRPr="008D53FB">
        <w:rPr>
          <w:color w:val="0070C0"/>
        </w:rPr>
        <w:tab/>
        <w:t>Cybersecurity Incident Report (Operation-1.1)</w:t>
      </w:r>
    </w:p>
    <w:p w14:paraId="7261A6BB" w14:textId="54F06A8A" w:rsidR="009775C3" w:rsidRPr="00242E05" w:rsidRDefault="00242E05" w:rsidP="00242E05">
      <w:pPr>
        <w:tabs>
          <w:tab w:val="left" w:pos="2160"/>
        </w:tabs>
        <w:rPr>
          <w:color w:val="0070C0"/>
        </w:rPr>
      </w:pPr>
      <w:r w:rsidRPr="008D53FB">
        <w:rPr>
          <w:color w:val="0070C0"/>
        </w:rPr>
        <w:t>[Operation-3]</w:t>
      </w:r>
      <w:r w:rsidRPr="008D53FB">
        <w:rPr>
          <w:color w:val="0070C0"/>
        </w:rPr>
        <w:tab/>
        <w:t>Cybersecurity Incident Report (Operation-1.1)</w:t>
      </w:r>
    </w:p>
    <w:p w14:paraId="05C263B1" w14:textId="77777777" w:rsidR="00242E05" w:rsidRDefault="00242E05">
      <w:pPr>
        <w:spacing w:after="0" w:line="240" w:lineRule="auto"/>
        <w:jc w:val="left"/>
        <w:rPr>
          <w:i/>
          <w:iCs/>
          <w:color w:val="4F6228" w:themeColor="accent3" w:themeShade="80"/>
          <w:szCs w:val="22"/>
        </w:rPr>
      </w:pPr>
      <w:r>
        <w:rPr>
          <w:i/>
          <w:iCs/>
          <w:color w:val="4F6228" w:themeColor="accent3" w:themeShade="80"/>
          <w:szCs w:val="22"/>
        </w:rPr>
        <w:br w:type="page"/>
      </w:r>
    </w:p>
    <w:p w14:paraId="274643BB" w14:textId="65C305CD" w:rsidR="009775C3" w:rsidRPr="006B4511" w:rsidRDefault="009775C3" w:rsidP="009775C3">
      <w:pPr>
        <w:ind w:left="720" w:hanging="720"/>
        <w:rPr>
          <w:i/>
          <w:iCs/>
          <w:color w:val="4F6228" w:themeColor="accent3" w:themeShade="80"/>
          <w:szCs w:val="22"/>
        </w:rPr>
      </w:pPr>
      <w:r w:rsidRPr="006B4511">
        <w:rPr>
          <w:i/>
          <w:iCs/>
          <w:color w:val="4F6228" w:themeColor="accent3" w:themeShade="80"/>
          <w:szCs w:val="22"/>
        </w:rPr>
        <w:lastRenderedPageBreak/>
        <w:t>[G.</w:t>
      </w:r>
      <w:r>
        <w:rPr>
          <w:i/>
          <w:iCs/>
          <w:color w:val="4F6228" w:themeColor="accent3" w:themeShade="80"/>
          <w:szCs w:val="22"/>
        </w:rPr>
        <w:t>32</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Commensurate to assessed risks, organizations should have a plan for addressing</w:t>
      </w:r>
      <w:r>
        <w:rPr>
          <w:i/>
          <w:iCs/>
          <w:color w:val="4F6228" w:themeColor="accent3" w:themeShade="80"/>
          <w:szCs w:val="22"/>
        </w:rPr>
        <w:t xml:space="preserve"> </w:t>
      </w:r>
      <w:r w:rsidRPr="009775C3">
        <w:rPr>
          <w:i/>
          <w:iCs/>
          <w:color w:val="4F6228" w:themeColor="accent3" w:themeShade="80"/>
          <w:szCs w:val="22"/>
        </w:rPr>
        <w:t>newly identified vulnerabilities on consumer-owned vehicles in the field,</w:t>
      </w:r>
      <w:r>
        <w:rPr>
          <w:i/>
          <w:iCs/>
          <w:color w:val="4F6228" w:themeColor="accent3" w:themeShade="80"/>
          <w:szCs w:val="22"/>
        </w:rPr>
        <w:t xml:space="preserve"> </w:t>
      </w:r>
      <w:r w:rsidRPr="009775C3">
        <w:rPr>
          <w:i/>
          <w:iCs/>
          <w:color w:val="4F6228" w:themeColor="accent3" w:themeShade="80"/>
          <w:szCs w:val="22"/>
        </w:rPr>
        <w:t>inventories of vehicles built but not yet distributed to dealers, vehicles delivered</w:t>
      </w:r>
      <w:r>
        <w:rPr>
          <w:i/>
          <w:iCs/>
          <w:color w:val="4F6228" w:themeColor="accent3" w:themeShade="80"/>
          <w:szCs w:val="22"/>
        </w:rPr>
        <w:t xml:space="preserve"> </w:t>
      </w:r>
      <w:r w:rsidRPr="009775C3">
        <w:rPr>
          <w:i/>
          <w:iCs/>
          <w:color w:val="4F6228" w:themeColor="accent3" w:themeShade="80"/>
          <w:szCs w:val="22"/>
        </w:rPr>
        <w:t>to dealerships but not yet sold to consumers, as well as future products and</w:t>
      </w:r>
      <w:r>
        <w:rPr>
          <w:i/>
          <w:iCs/>
          <w:color w:val="4F6228" w:themeColor="accent3" w:themeShade="80"/>
          <w:szCs w:val="22"/>
        </w:rPr>
        <w:t xml:space="preserve"> </w:t>
      </w:r>
      <w:r w:rsidRPr="009775C3">
        <w:rPr>
          <w:i/>
          <w:iCs/>
          <w:color w:val="4F6228" w:themeColor="accent3" w:themeShade="80"/>
          <w:szCs w:val="22"/>
        </w:rPr>
        <w:t>vehicles</w:t>
      </w:r>
      <w:r>
        <w:rPr>
          <w:i/>
          <w:iCs/>
          <w:color w:val="4F6228" w:themeColor="accent3" w:themeShade="80"/>
          <w:szCs w:val="22"/>
        </w:rPr>
        <w:t>.</w:t>
      </w:r>
    </w:p>
    <w:p w14:paraId="522EBAD9" w14:textId="77777777" w:rsidR="00242E05" w:rsidRDefault="00242E05" w:rsidP="00242E05">
      <w:pPr>
        <w:ind w:left="720" w:hanging="720"/>
      </w:pPr>
      <w:r w:rsidRPr="005E5EE6">
        <w:rPr>
          <w:b/>
          <w:bCs/>
          <w:color w:val="0070C0"/>
        </w:rPr>
        <w:t>Note:</w:t>
      </w:r>
      <w:r w:rsidRPr="005E5EE6">
        <w:rPr>
          <w:b/>
          <w:bCs/>
          <w:color w:val="0070C0"/>
        </w:rPr>
        <w:tab/>
      </w:r>
      <w:r>
        <w:t>This recommendation is partially supported.</w:t>
      </w:r>
    </w:p>
    <w:p w14:paraId="4DA11C3F" w14:textId="77777777" w:rsidR="009775C3" w:rsidRPr="00C16F76" w:rsidRDefault="009775C3" w:rsidP="009775C3">
      <w:pPr>
        <w:pStyle w:val="Heading3"/>
      </w:pPr>
      <w:r w:rsidRPr="00C16F76">
        <w:t>Discussion</w:t>
      </w:r>
    </w:p>
    <w:p w14:paraId="3555884B" w14:textId="4E8F7D3C" w:rsidR="00242E05" w:rsidRDefault="00242E05" w:rsidP="00242E05">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38C58962" w14:textId="26E1C93A" w:rsidR="009775C3" w:rsidRPr="00242E05" w:rsidRDefault="00242E05" w:rsidP="00242E05">
      <w:pPr>
        <w:tabs>
          <w:tab w:val="left" w:pos="2160"/>
        </w:tabs>
        <w:rPr>
          <w:color w:val="0070C0"/>
        </w:rPr>
      </w:pPr>
      <w:r w:rsidRPr="002C4EE1">
        <w:rPr>
          <w:color w:val="0070C0"/>
        </w:rPr>
        <w:t>[Foundation-7]</w:t>
      </w:r>
      <w:r w:rsidRPr="002C4EE1">
        <w:rPr>
          <w:color w:val="0070C0"/>
        </w:rPr>
        <w:tab/>
        <w:t>Incident Response Plan (Foundation-7.2)</w:t>
      </w:r>
    </w:p>
    <w:p w14:paraId="6F2BE9F6" w14:textId="7ECCEF69" w:rsidR="009775C3" w:rsidRPr="006B4511" w:rsidRDefault="009775C3" w:rsidP="009775C3">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3</w:t>
      </w:r>
      <w:r>
        <w:rPr>
          <w:i/>
          <w:iCs/>
          <w:color w:val="4F6228" w:themeColor="accent3" w:themeShade="80"/>
          <w:szCs w:val="22"/>
        </w:rPr>
        <w:t>3</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Any incidents should also be reported to CISA/United States Computer</w:t>
      </w:r>
      <w:r>
        <w:rPr>
          <w:i/>
          <w:iCs/>
          <w:color w:val="4F6228" w:themeColor="accent3" w:themeShade="80"/>
          <w:szCs w:val="22"/>
        </w:rPr>
        <w:t xml:space="preserve"> </w:t>
      </w:r>
      <w:r w:rsidRPr="009775C3">
        <w:rPr>
          <w:i/>
          <w:iCs/>
          <w:color w:val="4F6228" w:themeColor="accent3" w:themeShade="80"/>
          <w:szCs w:val="22"/>
        </w:rPr>
        <w:t>Emergency Readiness Team (US-CERT) in accordance with the US-CERT</w:t>
      </w:r>
      <w:r>
        <w:rPr>
          <w:i/>
          <w:iCs/>
          <w:color w:val="4F6228" w:themeColor="accent3" w:themeShade="80"/>
          <w:szCs w:val="22"/>
        </w:rPr>
        <w:t xml:space="preserve"> </w:t>
      </w:r>
      <w:r w:rsidRPr="009775C3">
        <w:rPr>
          <w:i/>
          <w:iCs/>
          <w:color w:val="4F6228" w:themeColor="accent3" w:themeShade="80"/>
          <w:szCs w:val="22"/>
        </w:rPr>
        <w:t>Federal Incident Notification Guidelines</w:t>
      </w:r>
      <w:r>
        <w:rPr>
          <w:i/>
          <w:iCs/>
          <w:color w:val="4F6228" w:themeColor="accent3" w:themeShade="80"/>
          <w:szCs w:val="22"/>
        </w:rPr>
        <w:t>.</w:t>
      </w:r>
    </w:p>
    <w:p w14:paraId="62459856" w14:textId="77777777" w:rsidR="00242E05" w:rsidRDefault="00242E05" w:rsidP="00242E05">
      <w:pPr>
        <w:ind w:left="720" w:hanging="720"/>
      </w:pPr>
      <w:r w:rsidRPr="005E5EE6">
        <w:rPr>
          <w:b/>
          <w:bCs/>
          <w:color w:val="0070C0"/>
        </w:rPr>
        <w:t>Note:</w:t>
      </w:r>
      <w:r w:rsidRPr="005E5EE6">
        <w:rPr>
          <w:b/>
          <w:bCs/>
          <w:color w:val="0070C0"/>
        </w:rPr>
        <w:tab/>
      </w:r>
      <w:r>
        <w:t>This recommendation is partially supported.</w:t>
      </w:r>
    </w:p>
    <w:p w14:paraId="22F20DBC" w14:textId="77777777" w:rsidR="00242E05" w:rsidRPr="00C16F76" w:rsidRDefault="00242E05" w:rsidP="00242E05">
      <w:pPr>
        <w:pStyle w:val="Heading3"/>
      </w:pPr>
      <w:r w:rsidRPr="00C16F76">
        <w:t>Discussion</w:t>
      </w:r>
    </w:p>
    <w:p w14:paraId="3B05ADC1" w14:textId="115DB9FA" w:rsidR="00242E05" w:rsidRDefault="00242E05" w:rsidP="00242E05">
      <w:r>
        <w:rPr>
          <w:b/>
          <w:bCs/>
          <w:color w:val="0070C0"/>
        </w:rPr>
        <w:t>Incident response</w:t>
      </w:r>
      <w:r w:rsidRPr="00C35ACF">
        <w:rPr>
          <w:color w:val="0070C0"/>
        </w:rPr>
        <w:t xml:space="preserve"> </w:t>
      </w:r>
      <w:r>
        <w:t xml:space="preserve">is an </w:t>
      </w:r>
      <w:r w:rsidR="0037640E">
        <w:t xml:space="preserve">activity led by </w:t>
      </w:r>
      <w:r>
        <w:t>either the IT or OT group depending on the nature of the incident</w:t>
      </w:r>
      <w:r w:rsidRPr="00726AE2">
        <w:t>.</w:t>
      </w:r>
      <w:r>
        <w:t xml:space="preserve"> As such, product cybersecurity provides support within this context. There are additional coordination elements should the supply chain be involved. The </w:t>
      </w:r>
      <w:r w:rsidRPr="00A21119">
        <w:rPr>
          <w:b/>
          <w:bCs/>
        </w:rPr>
        <w:t>AVCDL</w:t>
      </w:r>
      <w:r>
        <w:t xml:space="preserve"> addresses only those aspects directly related to product cybersecurity.</w:t>
      </w:r>
    </w:p>
    <w:p w14:paraId="6E00130C" w14:textId="45C17FB8" w:rsidR="009775C3" w:rsidRPr="00242E05" w:rsidRDefault="00242E05" w:rsidP="00242E05">
      <w:pPr>
        <w:tabs>
          <w:tab w:val="left" w:pos="2160"/>
        </w:tabs>
        <w:rPr>
          <w:color w:val="0070C0"/>
        </w:rPr>
      </w:pPr>
      <w:r w:rsidRPr="002C4EE1">
        <w:rPr>
          <w:color w:val="0070C0"/>
        </w:rPr>
        <w:t>[Foundation-7]</w:t>
      </w:r>
      <w:r w:rsidRPr="002C4EE1">
        <w:rPr>
          <w:color w:val="0070C0"/>
        </w:rPr>
        <w:tab/>
        <w:t>Incident Response Plan (Foundation-7.2)</w:t>
      </w:r>
    </w:p>
    <w:p w14:paraId="13E796DF" w14:textId="0ABF0654" w:rsidR="009775C3" w:rsidRPr="006B4511" w:rsidRDefault="009775C3" w:rsidP="009775C3">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3</w:t>
      </w:r>
      <w:r>
        <w:rPr>
          <w:i/>
          <w:iCs/>
          <w:color w:val="4F6228" w:themeColor="accent3" w:themeShade="80"/>
          <w:szCs w:val="22"/>
        </w:rPr>
        <w:t>4</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Industry members should periodically conduct and participate in organized,</w:t>
      </w:r>
      <w:r>
        <w:rPr>
          <w:i/>
          <w:iCs/>
          <w:color w:val="4F6228" w:themeColor="accent3" w:themeShade="80"/>
          <w:szCs w:val="22"/>
        </w:rPr>
        <w:t xml:space="preserve"> </w:t>
      </w:r>
      <w:r w:rsidRPr="009775C3">
        <w:rPr>
          <w:i/>
          <w:iCs/>
          <w:color w:val="4F6228" w:themeColor="accent3" w:themeShade="80"/>
          <w:szCs w:val="22"/>
        </w:rPr>
        <w:t>cyber incident response exercises</w:t>
      </w:r>
      <w:r>
        <w:rPr>
          <w:i/>
          <w:iCs/>
          <w:color w:val="4F6228" w:themeColor="accent3" w:themeShade="80"/>
          <w:szCs w:val="22"/>
        </w:rPr>
        <w:t>.</w:t>
      </w:r>
    </w:p>
    <w:p w14:paraId="5C0941AA" w14:textId="77777777" w:rsidR="00242E05" w:rsidRDefault="00242E05" w:rsidP="00242E05">
      <w:pPr>
        <w:ind w:left="720" w:hanging="720"/>
      </w:pPr>
      <w:r w:rsidRPr="005E5EE6">
        <w:rPr>
          <w:b/>
          <w:bCs/>
          <w:color w:val="0070C0"/>
        </w:rPr>
        <w:t>Note:</w:t>
      </w:r>
      <w:r w:rsidRPr="005E5EE6">
        <w:rPr>
          <w:b/>
          <w:bCs/>
          <w:color w:val="0070C0"/>
        </w:rPr>
        <w:tab/>
      </w:r>
      <w:r>
        <w:t>This recommendation is partially supported.</w:t>
      </w:r>
    </w:p>
    <w:p w14:paraId="36939572" w14:textId="77777777" w:rsidR="009775C3" w:rsidRPr="00C16F76" w:rsidRDefault="009775C3" w:rsidP="009775C3">
      <w:pPr>
        <w:pStyle w:val="Heading3"/>
      </w:pPr>
      <w:r w:rsidRPr="00C16F76">
        <w:t>Discussion</w:t>
      </w:r>
    </w:p>
    <w:p w14:paraId="56D9053D" w14:textId="492EBE7D" w:rsidR="009775C3" w:rsidRPr="00726AE2" w:rsidRDefault="00242E05" w:rsidP="009775C3">
      <w:pPr>
        <w:rPr>
          <w:szCs w:val="22"/>
        </w:rPr>
      </w:pPr>
      <w:r>
        <w:rPr>
          <w:b/>
          <w:bCs/>
          <w:color w:val="0070C0"/>
        </w:rPr>
        <w:t>Cyber incident response exercises (tabletop exercises)</w:t>
      </w:r>
      <w:r w:rsidRPr="00C35ACF">
        <w:rPr>
          <w:color w:val="0070C0"/>
        </w:rPr>
        <w:t xml:space="preserve"> </w:t>
      </w:r>
      <w:r>
        <w:t>are</w:t>
      </w:r>
      <w:r>
        <w:t xml:space="preserve"> an </w:t>
      </w:r>
      <w:r w:rsidR="0037640E">
        <w:t xml:space="preserve">activity led by </w:t>
      </w:r>
      <w:r>
        <w:t>either the IT or OT group depending on the nature of the incident</w:t>
      </w:r>
      <w:r w:rsidRPr="00726AE2">
        <w:t>.</w:t>
      </w:r>
      <w:r>
        <w:t xml:space="preserve"> </w:t>
      </w:r>
      <w:r>
        <w:rPr>
          <w:szCs w:val="22"/>
        </w:rPr>
        <w:t xml:space="preserve">Although tabletop exercises are outside the scope of the </w:t>
      </w:r>
      <w:r w:rsidRPr="00242E05">
        <w:rPr>
          <w:b/>
          <w:bCs/>
          <w:szCs w:val="22"/>
        </w:rPr>
        <w:t>AVCDL</w:t>
      </w:r>
      <w:r>
        <w:rPr>
          <w:szCs w:val="22"/>
        </w:rPr>
        <w:t>, it is assumed that product cybersecurity individuals would participate in such activities a</w:t>
      </w:r>
      <w:r w:rsidR="00A16019">
        <w:rPr>
          <w:szCs w:val="22"/>
        </w:rPr>
        <w:t>s</w:t>
      </w:r>
      <w:r>
        <w:rPr>
          <w:szCs w:val="22"/>
        </w:rPr>
        <w:t xml:space="preserve"> is appropriate</w:t>
      </w:r>
      <w:r w:rsidR="009775C3" w:rsidRPr="00726AE2">
        <w:rPr>
          <w:szCs w:val="22"/>
        </w:rPr>
        <w:t>.</w:t>
      </w:r>
    </w:p>
    <w:p w14:paraId="2C5BADB8" w14:textId="196FDA23" w:rsidR="009775C3" w:rsidRDefault="009775C3" w:rsidP="00DC4386">
      <w:pPr>
        <w:pStyle w:val="Heading2"/>
      </w:pPr>
      <w:r>
        <w:lastRenderedPageBreak/>
        <w:t>4.</w:t>
      </w:r>
      <w:r>
        <w:t>6</w:t>
      </w:r>
      <w:r>
        <w:t xml:space="preserve"> </w:t>
      </w:r>
      <w:r w:rsidRPr="00DC4386">
        <w:t>Self</w:t>
      </w:r>
      <w:r w:rsidRPr="009775C3">
        <w:t>-Auditing</w:t>
      </w:r>
    </w:p>
    <w:p w14:paraId="542449A7" w14:textId="1368725F" w:rsidR="009775C3" w:rsidRPr="00DE478B" w:rsidRDefault="009775C3" w:rsidP="009775C3">
      <w:pPr>
        <w:pStyle w:val="Heading3"/>
      </w:pPr>
      <w:r>
        <w:t>4.</w:t>
      </w:r>
      <w:r>
        <w:t>6</w:t>
      </w:r>
      <w:r>
        <w:t xml:space="preserve">.1 </w:t>
      </w:r>
      <w:r w:rsidRPr="009775C3">
        <w:t>Process Management Documentation</w:t>
      </w:r>
    </w:p>
    <w:p w14:paraId="0F2A7565" w14:textId="353758E8" w:rsidR="009775C3" w:rsidRPr="00726AE2" w:rsidRDefault="009775C3" w:rsidP="009775C3">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3</w:t>
      </w:r>
      <w:r>
        <w:rPr>
          <w:i/>
          <w:iCs/>
          <w:color w:val="4F6228" w:themeColor="accent3" w:themeShade="80"/>
          <w:szCs w:val="22"/>
        </w:rPr>
        <w:t>5</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The automotive industry should document the details related to their vehicle</w:t>
      </w:r>
      <w:r>
        <w:rPr>
          <w:i/>
          <w:iCs/>
          <w:color w:val="4F6228" w:themeColor="accent3" w:themeShade="80"/>
          <w:szCs w:val="22"/>
        </w:rPr>
        <w:t xml:space="preserve"> </w:t>
      </w:r>
      <w:r w:rsidRPr="009775C3">
        <w:rPr>
          <w:i/>
          <w:iCs/>
          <w:color w:val="4F6228" w:themeColor="accent3" w:themeShade="80"/>
          <w:szCs w:val="22"/>
        </w:rPr>
        <w:t>cybersecurity risk management process to facilitate auditing and</w:t>
      </w:r>
      <w:r>
        <w:rPr>
          <w:i/>
          <w:iCs/>
          <w:color w:val="4F6228" w:themeColor="accent3" w:themeShade="80"/>
          <w:szCs w:val="22"/>
        </w:rPr>
        <w:t xml:space="preserve"> </w:t>
      </w:r>
      <w:r w:rsidRPr="009775C3">
        <w:rPr>
          <w:i/>
          <w:iCs/>
          <w:color w:val="4F6228" w:themeColor="accent3" w:themeShade="80"/>
          <w:szCs w:val="22"/>
        </w:rPr>
        <w:t>accountability</w:t>
      </w:r>
      <w:r w:rsidRPr="00DE478B">
        <w:rPr>
          <w:i/>
          <w:iCs/>
          <w:color w:val="4F6228" w:themeColor="accent3" w:themeShade="80"/>
          <w:szCs w:val="22"/>
        </w:rPr>
        <w:t>.</w:t>
      </w:r>
    </w:p>
    <w:p w14:paraId="5749F2ED" w14:textId="77777777" w:rsidR="00B84A1E" w:rsidRDefault="00B84A1E" w:rsidP="00B84A1E">
      <w:pPr>
        <w:ind w:left="720" w:hanging="720"/>
      </w:pPr>
      <w:r w:rsidRPr="005E5EE6">
        <w:rPr>
          <w:b/>
          <w:bCs/>
          <w:color w:val="0070C0"/>
        </w:rPr>
        <w:t>Note:</w:t>
      </w:r>
      <w:r w:rsidRPr="005E5EE6">
        <w:rPr>
          <w:b/>
          <w:bCs/>
          <w:color w:val="0070C0"/>
        </w:rPr>
        <w:tab/>
      </w:r>
      <w:r>
        <w:t>This recommendation is partially supported.</w:t>
      </w:r>
    </w:p>
    <w:p w14:paraId="6AE6627B" w14:textId="77777777" w:rsidR="009775C3" w:rsidRPr="00C16F76" w:rsidRDefault="009775C3" w:rsidP="009775C3">
      <w:pPr>
        <w:pStyle w:val="Heading3"/>
      </w:pPr>
      <w:r w:rsidRPr="00C16F76">
        <w:t>Discussion</w:t>
      </w:r>
    </w:p>
    <w:p w14:paraId="235CEAC4" w14:textId="711FEA4C" w:rsidR="009775C3" w:rsidRPr="00726AE2" w:rsidRDefault="00A16019" w:rsidP="009775C3">
      <w:pPr>
        <w:rPr>
          <w:szCs w:val="22"/>
        </w:rPr>
      </w:pPr>
      <w:r>
        <w:rPr>
          <w:szCs w:val="22"/>
        </w:rPr>
        <w:t>The audit process is the responsibility of the compliance group</w:t>
      </w:r>
      <w:r w:rsidR="009775C3" w:rsidRPr="00726AE2">
        <w:rPr>
          <w:szCs w:val="22"/>
        </w:rPr>
        <w:t>.</w:t>
      </w:r>
      <w:r>
        <w:rPr>
          <w:szCs w:val="22"/>
        </w:rPr>
        <w:t xml:space="preserve"> The </w:t>
      </w:r>
      <w:r w:rsidRPr="005639C1">
        <w:rPr>
          <w:b/>
          <w:bCs/>
          <w:szCs w:val="22"/>
        </w:rPr>
        <w:t>AVCDL</w:t>
      </w:r>
      <w:r>
        <w:rPr>
          <w:szCs w:val="22"/>
        </w:rPr>
        <w:t xml:space="preserve"> pro</w:t>
      </w:r>
      <w:r w:rsidR="005639C1">
        <w:rPr>
          <w:szCs w:val="22"/>
        </w:rPr>
        <w:t>vides support through its fully documented risk management related processes and guidance for handling of documentation generated as a result of their application.</w:t>
      </w:r>
    </w:p>
    <w:p w14:paraId="5170E07F" w14:textId="77777777" w:rsidR="00A16019" w:rsidRPr="00A16019" w:rsidRDefault="00A16019" w:rsidP="00A16019">
      <w:pPr>
        <w:tabs>
          <w:tab w:val="left" w:pos="2160"/>
        </w:tabs>
        <w:spacing w:after="0"/>
        <w:rPr>
          <w:color w:val="0070C0"/>
        </w:rPr>
      </w:pPr>
      <w:r w:rsidRPr="00A16019">
        <w:rPr>
          <w:color w:val="0070C0"/>
        </w:rPr>
        <w:t>[Foundation-9]</w:t>
      </w:r>
      <w:r w:rsidRPr="00A16019">
        <w:rPr>
          <w:color w:val="0070C0"/>
        </w:rPr>
        <w:tab/>
        <w:t>Threat Prioritization Plan (Foundation-9.1)</w:t>
      </w:r>
    </w:p>
    <w:p w14:paraId="6EDC1F94" w14:textId="72614D5D" w:rsidR="00A16019" w:rsidRPr="00242E05" w:rsidRDefault="00A16019" w:rsidP="00A16019">
      <w:pPr>
        <w:tabs>
          <w:tab w:val="left" w:pos="2160"/>
        </w:tabs>
        <w:rPr>
          <w:color w:val="0070C0"/>
        </w:rPr>
      </w:pPr>
      <w:r w:rsidRPr="00A16019">
        <w:rPr>
          <w:color w:val="0070C0"/>
        </w:rPr>
        <w:t>[Design-4]</w:t>
      </w:r>
      <w:r w:rsidRPr="00A16019">
        <w:rPr>
          <w:color w:val="0070C0"/>
        </w:rPr>
        <w:tab/>
        <w:t>Ranked / Risked Threat Report (Design-4.2)</w:t>
      </w:r>
    </w:p>
    <w:p w14:paraId="23D074E9" w14:textId="7B705C2C" w:rsidR="009775C3" w:rsidRPr="00726AE2" w:rsidRDefault="009775C3" w:rsidP="009775C3">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3</w:t>
      </w:r>
      <w:r>
        <w:rPr>
          <w:i/>
          <w:iCs/>
          <w:color w:val="4F6228" w:themeColor="accent3" w:themeShade="80"/>
          <w:szCs w:val="22"/>
        </w:rPr>
        <w:t>6</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Further, such documents should be retained through the expected lifespan of</w:t>
      </w:r>
      <w:r>
        <w:rPr>
          <w:i/>
          <w:iCs/>
          <w:color w:val="4F6228" w:themeColor="accent3" w:themeShade="80"/>
          <w:szCs w:val="22"/>
        </w:rPr>
        <w:t xml:space="preserve"> </w:t>
      </w:r>
      <w:r w:rsidRPr="009775C3">
        <w:rPr>
          <w:i/>
          <w:iCs/>
          <w:color w:val="4F6228" w:themeColor="accent3" w:themeShade="80"/>
          <w:szCs w:val="22"/>
        </w:rPr>
        <w:t>the associated product</w:t>
      </w:r>
      <w:r w:rsidRPr="00DE478B">
        <w:rPr>
          <w:i/>
          <w:iCs/>
          <w:color w:val="4F6228" w:themeColor="accent3" w:themeShade="80"/>
          <w:szCs w:val="22"/>
        </w:rPr>
        <w:t>.</w:t>
      </w:r>
    </w:p>
    <w:p w14:paraId="4AF942C4" w14:textId="77777777" w:rsidR="00B84A1E" w:rsidRDefault="00B84A1E" w:rsidP="00B84A1E">
      <w:pPr>
        <w:ind w:left="720" w:hanging="720"/>
      </w:pPr>
      <w:r w:rsidRPr="005E5EE6">
        <w:rPr>
          <w:b/>
          <w:bCs/>
          <w:color w:val="0070C0"/>
        </w:rPr>
        <w:t>Note:</w:t>
      </w:r>
      <w:r w:rsidRPr="005E5EE6">
        <w:rPr>
          <w:b/>
          <w:bCs/>
          <w:color w:val="0070C0"/>
        </w:rPr>
        <w:tab/>
      </w:r>
      <w:r>
        <w:t>This recommendation is partially supported.</w:t>
      </w:r>
    </w:p>
    <w:p w14:paraId="0F21C472" w14:textId="77777777" w:rsidR="009775C3" w:rsidRPr="00C16F76" w:rsidRDefault="009775C3" w:rsidP="009775C3">
      <w:pPr>
        <w:pStyle w:val="Heading3"/>
      </w:pPr>
      <w:r w:rsidRPr="00C16F76">
        <w:t>Discussion</w:t>
      </w:r>
    </w:p>
    <w:p w14:paraId="1D7A0CED" w14:textId="21521FA7" w:rsidR="009775C3" w:rsidRPr="00726AE2" w:rsidRDefault="00427E6C" w:rsidP="009775C3">
      <w:pPr>
        <w:rPr>
          <w:szCs w:val="22"/>
        </w:rPr>
      </w:pPr>
      <w:r>
        <w:rPr>
          <w:szCs w:val="22"/>
        </w:rPr>
        <w:t xml:space="preserve">The </w:t>
      </w:r>
      <w:r>
        <w:rPr>
          <w:szCs w:val="22"/>
        </w:rPr>
        <w:t>QMS and DMS are</w:t>
      </w:r>
      <w:r>
        <w:rPr>
          <w:szCs w:val="22"/>
        </w:rPr>
        <w:t xml:space="preserve"> the responsibility of the </w:t>
      </w:r>
      <w:r>
        <w:rPr>
          <w:szCs w:val="22"/>
        </w:rPr>
        <w:t>quality management</w:t>
      </w:r>
      <w:r>
        <w:rPr>
          <w:szCs w:val="22"/>
        </w:rPr>
        <w:t xml:space="preserve"> group</w:t>
      </w:r>
      <w:r w:rsidRPr="00726AE2">
        <w:rPr>
          <w:szCs w:val="22"/>
        </w:rPr>
        <w:t>.</w:t>
      </w:r>
      <w:r>
        <w:rPr>
          <w:szCs w:val="22"/>
        </w:rPr>
        <w:t xml:space="preserve"> The RMS is the responsibility of the requirements group.</w:t>
      </w:r>
      <w:r>
        <w:rPr>
          <w:szCs w:val="22"/>
        </w:rPr>
        <w:t xml:space="preserve"> The</w:t>
      </w:r>
      <w:r>
        <w:rPr>
          <w:szCs w:val="22"/>
        </w:rPr>
        <w:t xml:space="preserve"> </w:t>
      </w:r>
      <w:r w:rsidRPr="005639C1">
        <w:rPr>
          <w:b/>
          <w:bCs/>
          <w:szCs w:val="22"/>
        </w:rPr>
        <w:t>AVCDL</w:t>
      </w:r>
      <w:r>
        <w:rPr>
          <w:szCs w:val="22"/>
        </w:rPr>
        <w:t xml:space="preserve"> provides support through its fully document</w:t>
      </w:r>
      <w:r>
        <w:rPr>
          <w:szCs w:val="22"/>
        </w:rPr>
        <w:t>ed</w:t>
      </w:r>
      <w:r>
        <w:rPr>
          <w:szCs w:val="22"/>
        </w:rPr>
        <w:t xml:space="preserve"> processes and guidance for handling of documentation generated as a result of their application</w:t>
      </w:r>
      <w:r w:rsidR="009775C3" w:rsidRPr="00726AE2">
        <w:rPr>
          <w:szCs w:val="22"/>
        </w:rPr>
        <w:t>.</w:t>
      </w:r>
      <w:r>
        <w:rPr>
          <w:szCs w:val="22"/>
        </w:rPr>
        <w:t xml:space="preserve"> Additionally, the global cybersecurity requirements form the basis for all product cybersecurity requirements and are to be held within the RMS.</w:t>
      </w:r>
    </w:p>
    <w:p w14:paraId="5E102782" w14:textId="77777777" w:rsidR="00427E6C" w:rsidRDefault="00427E6C">
      <w:pPr>
        <w:spacing w:after="0" w:line="240" w:lineRule="auto"/>
        <w:jc w:val="left"/>
        <w:rPr>
          <w:i/>
          <w:iCs/>
          <w:color w:val="4F6228" w:themeColor="accent3" w:themeShade="80"/>
          <w:szCs w:val="22"/>
        </w:rPr>
      </w:pPr>
      <w:r>
        <w:rPr>
          <w:i/>
          <w:iCs/>
          <w:color w:val="4F6228" w:themeColor="accent3" w:themeShade="80"/>
          <w:szCs w:val="22"/>
        </w:rPr>
        <w:br w:type="page"/>
      </w:r>
    </w:p>
    <w:p w14:paraId="6E4EACD2" w14:textId="67024B50" w:rsidR="009775C3" w:rsidRPr="00726AE2" w:rsidRDefault="009775C3" w:rsidP="009775C3">
      <w:pPr>
        <w:ind w:left="720" w:hanging="720"/>
        <w:rPr>
          <w:i/>
          <w:iCs/>
          <w:color w:val="4F6228" w:themeColor="accent3" w:themeShade="80"/>
          <w:szCs w:val="22"/>
        </w:rPr>
      </w:pPr>
      <w:r w:rsidRPr="006B4511">
        <w:rPr>
          <w:i/>
          <w:iCs/>
          <w:color w:val="4F6228" w:themeColor="accent3" w:themeShade="80"/>
          <w:szCs w:val="22"/>
        </w:rPr>
        <w:lastRenderedPageBreak/>
        <w:t>[G.</w:t>
      </w:r>
      <w:r>
        <w:rPr>
          <w:i/>
          <w:iCs/>
          <w:color w:val="4F6228" w:themeColor="accent3" w:themeShade="80"/>
          <w:szCs w:val="22"/>
        </w:rPr>
        <w:t>3</w:t>
      </w:r>
      <w:r>
        <w:rPr>
          <w:i/>
          <w:iCs/>
          <w:color w:val="4F6228" w:themeColor="accent3" w:themeShade="80"/>
          <w:szCs w:val="22"/>
        </w:rPr>
        <w:t>7</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Documents should follow a robust version control protocol</w:t>
      </w:r>
      <w:r>
        <w:rPr>
          <w:i/>
          <w:iCs/>
          <w:color w:val="4F6228" w:themeColor="accent3" w:themeShade="80"/>
          <w:szCs w:val="22"/>
        </w:rPr>
        <w:t>,</w:t>
      </w:r>
      <w:r w:rsidRPr="009775C3">
        <w:rPr>
          <w:i/>
          <w:iCs/>
          <w:color w:val="4F6228" w:themeColor="accent3" w:themeShade="80"/>
          <w:szCs w:val="22"/>
        </w:rPr>
        <w:t xml:space="preserve"> and should be</w:t>
      </w:r>
      <w:r>
        <w:rPr>
          <w:i/>
          <w:iCs/>
          <w:color w:val="4F6228" w:themeColor="accent3" w:themeShade="80"/>
          <w:szCs w:val="22"/>
        </w:rPr>
        <w:t xml:space="preserve"> </w:t>
      </w:r>
      <w:r w:rsidRPr="009775C3">
        <w:rPr>
          <w:i/>
          <w:iCs/>
          <w:color w:val="4F6228" w:themeColor="accent3" w:themeShade="80"/>
          <w:szCs w:val="22"/>
        </w:rPr>
        <w:t>revised regularly as new information, data, and research results become</w:t>
      </w:r>
      <w:r>
        <w:rPr>
          <w:i/>
          <w:iCs/>
          <w:color w:val="4F6228" w:themeColor="accent3" w:themeShade="80"/>
          <w:szCs w:val="22"/>
        </w:rPr>
        <w:t xml:space="preserve"> </w:t>
      </w:r>
      <w:r w:rsidRPr="009775C3">
        <w:rPr>
          <w:i/>
          <w:iCs/>
          <w:color w:val="4F6228" w:themeColor="accent3" w:themeShade="80"/>
          <w:szCs w:val="22"/>
        </w:rPr>
        <w:t>available</w:t>
      </w:r>
      <w:r w:rsidRPr="00DE478B">
        <w:rPr>
          <w:i/>
          <w:iCs/>
          <w:color w:val="4F6228" w:themeColor="accent3" w:themeShade="80"/>
          <w:szCs w:val="22"/>
        </w:rPr>
        <w:t>.</w:t>
      </w:r>
    </w:p>
    <w:p w14:paraId="57833CC8" w14:textId="77777777" w:rsidR="00B84A1E" w:rsidRDefault="00B84A1E" w:rsidP="00B84A1E">
      <w:pPr>
        <w:ind w:left="720" w:hanging="720"/>
      </w:pPr>
      <w:r w:rsidRPr="005E5EE6">
        <w:rPr>
          <w:b/>
          <w:bCs/>
          <w:color w:val="0070C0"/>
        </w:rPr>
        <w:t>Note:</w:t>
      </w:r>
      <w:r w:rsidRPr="005E5EE6">
        <w:rPr>
          <w:b/>
          <w:bCs/>
          <w:color w:val="0070C0"/>
        </w:rPr>
        <w:tab/>
      </w:r>
      <w:r>
        <w:t>This recommendation is partially supported.</w:t>
      </w:r>
    </w:p>
    <w:p w14:paraId="49541683" w14:textId="77777777" w:rsidR="0097057D" w:rsidRPr="00C16F76" w:rsidRDefault="0097057D" w:rsidP="0097057D">
      <w:pPr>
        <w:pStyle w:val="Heading3"/>
      </w:pPr>
      <w:r>
        <w:t>References</w:t>
      </w:r>
    </w:p>
    <w:p w14:paraId="39F08D83" w14:textId="3265CAD9" w:rsidR="0097057D" w:rsidRPr="00726AE2" w:rsidRDefault="0097057D" w:rsidP="0097057D">
      <w:pPr>
        <w:spacing w:after="0"/>
        <w:jc w:val="left"/>
        <w:rPr>
          <w:szCs w:val="22"/>
        </w:rPr>
      </w:pPr>
      <w:r w:rsidRPr="00ED0E6A">
        <w:rPr>
          <w:b/>
          <w:bCs/>
          <w:szCs w:val="22"/>
        </w:rPr>
        <w:t xml:space="preserve">ISO/SAE </w:t>
      </w:r>
      <w:r w:rsidRPr="008D243A">
        <w:rPr>
          <w:b/>
          <w:bCs/>
          <w:szCs w:val="22"/>
        </w:rPr>
        <w:t>21434 [</w:t>
      </w:r>
      <w:r>
        <w:rPr>
          <w:b/>
          <w:bCs/>
          <w:szCs w:val="22"/>
        </w:rPr>
        <w:t>WP-0</w:t>
      </w:r>
      <w:r>
        <w:rPr>
          <w:b/>
          <w:bCs/>
          <w:szCs w:val="22"/>
        </w:rPr>
        <w:t>5</w:t>
      </w:r>
      <w:r>
        <w:rPr>
          <w:b/>
          <w:bCs/>
          <w:szCs w:val="22"/>
        </w:rPr>
        <w:t>-0</w:t>
      </w:r>
      <w:r>
        <w:rPr>
          <w:b/>
          <w:bCs/>
          <w:szCs w:val="22"/>
        </w:rPr>
        <w:t>3</w:t>
      </w:r>
      <w:r>
        <w:rPr>
          <w:b/>
          <w:bCs/>
          <w:szCs w:val="22"/>
        </w:rPr>
        <w:t>]</w:t>
      </w:r>
      <w:r w:rsidRPr="00ED0E6A">
        <w:rPr>
          <w:b/>
          <w:bCs/>
          <w:szCs w:val="22"/>
        </w:rPr>
        <w:t>[RQ-0</w:t>
      </w:r>
      <w:r>
        <w:rPr>
          <w:b/>
          <w:bCs/>
          <w:szCs w:val="22"/>
        </w:rPr>
        <w:t>5</w:t>
      </w:r>
      <w:r w:rsidRPr="00ED0E6A">
        <w:rPr>
          <w:b/>
          <w:bCs/>
          <w:szCs w:val="22"/>
        </w:rPr>
        <w:t>-</w:t>
      </w:r>
      <w:r>
        <w:rPr>
          <w:b/>
          <w:bCs/>
          <w:szCs w:val="22"/>
        </w:rPr>
        <w:t>1</w:t>
      </w:r>
      <w:r>
        <w:rPr>
          <w:b/>
          <w:bCs/>
          <w:szCs w:val="22"/>
        </w:rPr>
        <w:t>1</w:t>
      </w:r>
      <w:r w:rsidRPr="00ED0E6A">
        <w:rPr>
          <w:b/>
          <w:bCs/>
          <w:szCs w:val="22"/>
        </w:rPr>
        <w:t>]</w:t>
      </w:r>
      <w:r>
        <w:rPr>
          <w:b/>
          <w:bCs/>
          <w:szCs w:val="22"/>
        </w:rPr>
        <w:t xml:space="preserve"> </w:t>
      </w:r>
      <w:r w:rsidRPr="0097057D">
        <w:rPr>
          <w:b/>
          <w:bCs/>
          <w:szCs w:val="22"/>
        </w:rPr>
        <w:t>quality management system</w:t>
      </w:r>
    </w:p>
    <w:p w14:paraId="5C719FF9" w14:textId="07AEA7A9" w:rsidR="0097057D" w:rsidRPr="00726AE2" w:rsidRDefault="0097057D" w:rsidP="0097057D">
      <w:pPr>
        <w:jc w:val="left"/>
        <w:rPr>
          <w:szCs w:val="22"/>
        </w:rPr>
      </w:pPr>
      <w:r w:rsidRPr="008D243A">
        <w:rPr>
          <w:b/>
          <w:bCs/>
          <w:szCs w:val="22"/>
        </w:rPr>
        <w:t>ISO/SAE 21434 [</w:t>
      </w:r>
      <w:r>
        <w:rPr>
          <w:b/>
          <w:bCs/>
          <w:szCs w:val="22"/>
        </w:rPr>
        <w:t>WP-0</w:t>
      </w:r>
      <w:r>
        <w:rPr>
          <w:b/>
          <w:bCs/>
          <w:szCs w:val="22"/>
        </w:rPr>
        <w:t>6</w:t>
      </w:r>
      <w:r>
        <w:rPr>
          <w:b/>
          <w:bCs/>
          <w:szCs w:val="22"/>
        </w:rPr>
        <w:t>-01]</w:t>
      </w:r>
      <w:r w:rsidRPr="00ED0E6A">
        <w:rPr>
          <w:b/>
          <w:bCs/>
          <w:szCs w:val="22"/>
        </w:rPr>
        <w:t>[RQ-0</w:t>
      </w:r>
      <w:r>
        <w:rPr>
          <w:b/>
          <w:bCs/>
          <w:szCs w:val="22"/>
        </w:rPr>
        <w:t>6</w:t>
      </w:r>
      <w:r w:rsidRPr="00ED0E6A">
        <w:rPr>
          <w:b/>
          <w:bCs/>
          <w:szCs w:val="22"/>
        </w:rPr>
        <w:t>-</w:t>
      </w:r>
      <w:r>
        <w:rPr>
          <w:b/>
          <w:bCs/>
          <w:szCs w:val="22"/>
        </w:rPr>
        <w:t>1</w:t>
      </w:r>
      <w:r>
        <w:rPr>
          <w:b/>
          <w:bCs/>
          <w:szCs w:val="22"/>
        </w:rPr>
        <w:t>2</w:t>
      </w:r>
      <w:r w:rsidRPr="00ED0E6A">
        <w:rPr>
          <w:b/>
          <w:bCs/>
          <w:szCs w:val="22"/>
        </w:rPr>
        <w:t>]</w:t>
      </w:r>
      <w:r>
        <w:rPr>
          <w:b/>
          <w:bCs/>
          <w:szCs w:val="22"/>
        </w:rPr>
        <w:t xml:space="preserve"> </w:t>
      </w:r>
      <w:r w:rsidRPr="0097057D">
        <w:rPr>
          <w:b/>
          <w:bCs/>
          <w:szCs w:val="22"/>
        </w:rPr>
        <w:t>work products in QMS</w:t>
      </w:r>
    </w:p>
    <w:p w14:paraId="5B48F47D" w14:textId="77777777" w:rsidR="009775C3" w:rsidRPr="00C16F76" w:rsidRDefault="009775C3" w:rsidP="009775C3">
      <w:pPr>
        <w:pStyle w:val="Heading3"/>
      </w:pPr>
      <w:r w:rsidRPr="00C16F76">
        <w:t>Discussion</w:t>
      </w:r>
    </w:p>
    <w:p w14:paraId="18D85786" w14:textId="301718FA" w:rsidR="009775C3" w:rsidRPr="00726AE2" w:rsidRDefault="003960EB" w:rsidP="009775C3">
      <w:pPr>
        <w:rPr>
          <w:szCs w:val="22"/>
        </w:rPr>
      </w:pPr>
      <w:r>
        <w:rPr>
          <w:szCs w:val="22"/>
        </w:rPr>
        <w:t xml:space="preserve">The QMS </w:t>
      </w:r>
      <w:r>
        <w:rPr>
          <w:szCs w:val="22"/>
        </w:rPr>
        <w:t>is</w:t>
      </w:r>
      <w:r>
        <w:rPr>
          <w:szCs w:val="22"/>
        </w:rPr>
        <w:t xml:space="preserve"> the responsibility of the quality management group</w:t>
      </w:r>
      <w:r w:rsidRPr="00726AE2">
        <w:rPr>
          <w:szCs w:val="22"/>
        </w:rPr>
        <w:t>.</w:t>
      </w:r>
      <w:r>
        <w:rPr>
          <w:szCs w:val="22"/>
        </w:rPr>
        <w:t xml:space="preserve"> </w:t>
      </w:r>
      <w:r>
        <w:rPr>
          <w:szCs w:val="22"/>
        </w:rPr>
        <w:t xml:space="preserve">The </w:t>
      </w:r>
      <w:r w:rsidRPr="005639C1">
        <w:rPr>
          <w:b/>
          <w:bCs/>
          <w:szCs w:val="22"/>
        </w:rPr>
        <w:t>AVCDL</w:t>
      </w:r>
      <w:r>
        <w:rPr>
          <w:szCs w:val="22"/>
        </w:rPr>
        <w:t xml:space="preserve"> provides support through its fully documented processes and guidance for handling of documentation generated as a result of their application</w:t>
      </w:r>
      <w:r w:rsidR="009775C3" w:rsidRPr="00726AE2">
        <w:rPr>
          <w:szCs w:val="22"/>
        </w:rPr>
        <w:t>.</w:t>
      </w:r>
    </w:p>
    <w:p w14:paraId="03278745" w14:textId="39F236A1" w:rsidR="009775C3" w:rsidRPr="00DE478B" w:rsidRDefault="009775C3" w:rsidP="009775C3">
      <w:pPr>
        <w:pStyle w:val="Heading3"/>
      </w:pPr>
      <w:r>
        <w:t>4.6.</w:t>
      </w:r>
      <w:r>
        <w:t>2</w:t>
      </w:r>
      <w:r>
        <w:t xml:space="preserve"> </w:t>
      </w:r>
      <w:r w:rsidRPr="009775C3">
        <w:t>Review and Audit</w:t>
      </w:r>
    </w:p>
    <w:p w14:paraId="1E7D03DD" w14:textId="04D6A7DB" w:rsidR="009775C3" w:rsidRPr="00726AE2" w:rsidRDefault="009775C3" w:rsidP="009775C3">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3</w:t>
      </w:r>
      <w:r>
        <w:rPr>
          <w:i/>
          <w:iCs/>
          <w:color w:val="4F6228" w:themeColor="accent3" w:themeShade="80"/>
          <w:szCs w:val="22"/>
        </w:rPr>
        <w:t>8</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The automotive industry should establish procedures for internal review of its</w:t>
      </w:r>
      <w:r>
        <w:rPr>
          <w:i/>
          <w:iCs/>
          <w:color w:val="4F6228" w:themeColor="accent3" w:themeShade="80"/>
          <w:szCs w:val="22"/>
        </w:rPr>
        <w:t xml:space="preserve"> </w:t>
      </w:r>
      <w:r w:rsidRPr="009775C3">
        <w:rPr>
          <w:i/>
          <w:iCs/>
          <w:color w:val="4F6228" w:themeColor="accent3" w:themeShade="80"/>
          <w:szCs w:val="22"/>
        </w:rPr>
        <w:t>management and documentation of cybersecurity-related activities</w:t>
      </w:r>
      <w:r w:rsidRPr="00DE478B">
        <w:rPr>
          <w:i/>
          <w:iCs/>
          <w:color w:val="4F6228" w:themeColor="accent3" w:themeShade="80"/>
          <w:szCs w:val="22"/>
        </w:rPr>
        <w:t>.</w:t>
      </w:r>
    </w:p>
    <w:p w14:paraId="3D09E5B1" w14:textId="77777777" w:rsidR="009775C3" w:rsidRPr="00C16F76" w:rsidRDefault="009775C3" w:rsidP="009775C3">
      <w:pPr>
        <w:pStyle w:val="Heading3"/>
      </w:pPr>
      <w:r w:rsidRPr="00C16F76">
        <w:t>Discussion</w:t>
      </w:r>
    </w:p>
    <w:p w14:paraId="3FBD8ED1" w14:textId="71B459D6" w:rsidR="009775C3" w:rsidRPr="00726AE2" w:rsidRDefault="003960EB" w:rsidP="009775C3">
      <w:pPr>
        <w:rPr>
          <w:szCs w:val="22"/>
        </w:rPr>
      </w:pPr>
      <w:r w:rsidRPr="00726AE2">
        <w:t xml:space="preserve">The </w:t>
      </w:r>
      <w:r w:rsidRPr="00726AE2">
        <w:rPr>
          <w:b/>
          <w:bCs/>
        </w:rPr>
        <w:t>AVCDL</w:t>
      </w:r>
      <w:r w:rsidRPr="00726AE2">
        <w:t xml:space="preserve"> </w:t>
      </w:r>
      <w:r>
        <w:t>addresses this recommendation in detail</w:t>
      </w:r>
      <w:r w:rsidRPr="00726AE2">
        <w:t>.</w:t>
      </w:r>
      <w:r>
        <w:t xml:space="preserve"> This information is provided in the </w:t>
      </w:r>
      <w:r w:rsidRPr="00FC1687">
        <w:rPr>
          <w:b/>
          <w:bCs/>
        </w:rPr>
        <w:t>AVCDL</w:t>
      </w:r>
      <w:r>
        <w:t xml:space="preserve"> primary document sections 5 </w:t>
      </w:r>
      <w:r w:rsidRPr="00A16019">
        <w:rPr>
          <w:b/>
          <w:bCs/>
        </w:rPr>
        <w:t>Continuous Improvement</w:t>
      </w:r>
      <w:r>
        <w:t xml:space="preserve"> and 8.7 </w:t>
      </w:r>
      <w:r w:rsidRPr="00FC1687">
        <w:rPr>
          <w:b/>
          <w:bCs/>
        </w:rPr>
        <w:t>Freshness of Products and Materials</w:t>
      </w:r>
      <w:r>
        <w:t xml:space="preserve">. Additional information is provided in the </w:t>
      </w:r>
      <w:r w:rsidRPr="00FC1687">
        <w:rPr>
          <w:b/>
          <w:bCs/>
        </w:rPr>
        <w:t>Understanding Cybersecurity Risk Freshness in an AVCDL Context</w:t>
      </w:r>
      <w:r>
        <w:t xml:space="preserve"> elaboration document</w:t>
      </w:r>
      <w:r w:rsidR="009775C3" w:rsidRPr="00726AE2">
        <w:rPr>
          <w:szCs w:val="22"/>
        </w:rPr>
        <w:t>.</w:t>
      </w:r>
    </w:p>
    <w:p w14:paraId="301E091B" w14:textId="59E6854D" w:rsidR="009775C3" w:rsidRPr="00726AE2" w:rsidRDefault="009775C3" w:rsidP="009775C3">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3</w:t>
      </w:r>
      <w:r>
        <w:rPr>
          <w:i/>
          <w:iCs/>
          <w:color w:val="4F6228" w:themeColor="accent3" w:themeShade="80"/>
          <w:szCs w:val="22"/>
        </w:rPr>
        <w:t>9</w:t>
      </w:r>
      <w:r w:rsidRPr="006B4511">
        <w:rPr>
          <w:i/>
          <w:iCs/>
          <w:color w:val="4F6228" w:themeColor="accent3" w:themeShade="80"/>
          <w:szCs w:val="22"/>
        </w:rPr>
        <w:t>]</w:t>
      </w:r>
      <w:r>
        <w:rPr>
          <w:i/>
          <w:iCs/>
          <w:color w:val="4F6228" w:themeColor="accent3" w:themeShade="80"/>
          <w:szCs w:val="22"/>
        </w:rPr>
        <w:tab/>
      </w:r>
      <w:r w:rsidRPr="009775C3">
        <w:rPr>
          <w:i/>
          <w:iCs/>
          <w:color w:val="4F6228" w:themeColor="accent3" w:themeShade="80"/>
          <w:szCs w:val="22"/>
        </w:rPr>
        <w:t>The automotive industry should consider carrying out organizational and product</w:t>
      </w:r>
      <w:r>
        <w:rPr>
          <w:i/>
          <w:iCs/>
          <w:color w:val="4F6228" w:themeColor="accent3" w:themeShade="80"/>
          <w:szCs w:val="22"/>
        </w:rPr>
        <w:t xml:space="preserve"> </w:t>
      </w:r>
      <w:r w:rsidRPr="009775C3">
        <w:rPr>
          <w:i/>
          <w:iCs/>
          <w:color w:val="4F6228" w:themeColor="accent3" w:themeShade="80"/>
          <w:szCs w:val="22"/>
        </w:rPr>
        <w:t>cybersecurity audits annually</w:t>
      </w:r>
      <w:r w:rsidRPr="00DE478B">
        <w:rPr>
          <w:i/>
          <w:iCs/>
          <w:color w:val="4F6228" w:themeColor="accent3" w:themeShade="80"/>
          <w:szCs w:val="22"/>
        </w:rPr>
        <w:t>.</w:t>
      </w:r>
    </w:p>
    <w:p w14:paraId="61CE2E59" w14:textId="77777777" w:rsidR="00A16019" w:rsidRDefault="00A16019" w:rsidP="00A16019">
      <w:pPr>
        <w:ind w:left="720" w:hanging="720"/>
      </w:pPr>
      <w:r w:rsidRPr="005E5EE6">
        <w:rPr>
          <w:b/>
          <w:bCs/>
          <w:color w:val="0070C0"/>
        </w:rPr>
        <w:t>Note:</w:t>
      </w:r>
      <w:r w:rsidRPr="005E5EE6">
        <w:rPr>
          <w:b/>
          <w:bCs/>
          <w:color w:val="0070C0"/>
        </w:rPr>
        <w:tab/>
      </w:r>
      <w:r>
        <w:t>This recommendation is partially supported.</w:t>
      </w:r>
    </w:p>
    <w:p w14:paraId="640D86D9" w14:textId="77777777" w:rsidR="0097057D" w:rsidRPr="00C16F76" w:rsidRDefault="0097057D" w:rsidP="0097057D">
      <w:pPr>
        <w:pStyle w:val="Heading3"/>
      </w:pPr>
      <w:r>
        <w:t>References</w:t>
      </w:r>
    </w:p>
    <w:p w14:paraId="75FB2625" w14:textId="301C4A47" w:rsidR="0097057D" w:rsidRPr="00726AE2" w:rsidRDefault="0097057D" w:rsidP="0097057D">
      <w:pPr>
        <w:spacing w:after="0"/>
        <w:jc w:val="left"/>
        <w:rPr>
          <w:szCs w:val="22"/>
        </w:rPr>
      </w:pPr>
      <w:r w:rsidRPr="00ED0E6A">
        <w:rPr>
          <w:b/>
          <w:bCs/>
          <w:szCs w:val="22"/>
        </w:rPr>
        <w:t xml:space="preserve">ISO/SAE </w:t>
      </w:r>
      <w:r w:rsidRPr="008D243A">
        <w:rPr>
          <w:b/>
          <w:bCs/>
          <w:szCs w:val="22"/>
        </w:rPr>
        <w:t>21434 [</w:t>
      </w:r>
      <w:r>
        <w:rPr>
          <w:b/>
          <w:bCs/>
          <w:szCs w:val="22"/>
        </w:rPr>
        <w:t>WP-05-0</w:t>
      </w:r>
      <w:r>
        <w:rPr>
          <w:b/>
          <w:bCs/>
          <w:szCs w:val="22"/>
        </w:rPr>
        <w:t>5</w:t>
      </w:r>
      <w:r>
        <w:rPr>
          <w:b/>
          <w:bCs/>
          <w:szCs w:val="22"/>
        </w:rPr>
        <w:t>]</w:t>
      </w:r>
      <w:r w:rsidRPr="00ED0E6A">
        <w:rPr>
          <w:b/>
          <w:bCs/>
          <w:szCs w:val="22"/>
        </w:rPr>
        <w:t>[RQ-0</w:t>
      </w:r>
      <w:r>
        <w:rPr>
          <w:b/>
          <w:bCs/>
          <w:szCs w:val="22"/>
        </w:rPr>
        <w:t>5</w:t>
      </w:r>
      <w:r w:rsidRPr="00ED0E6A">
        <w:rPr>
          <w:b/>
          <w:bCs/>
          <w:szCs w:val="22"/>
        </w:rPr>
        <w:t>-</w:t>
      </w:r>
      <w:r>
        <w:rPr>
          <w:b/>
          <w:bCs/>
          <w:szCs w:val="22"/>
        </w:rPr>
        <w:t>1</w:t>
      </w:r>
      <w:r>
        <w:rPr>
          <w:b/>
          <w:bCs/>
          <w:szCs w:val="22"/>
        </w:rPr>
        <w:t>7</w:t>
      </w:r>
      <w:r w:rsidRPr="00ED0E6A">
        <w:rPr>
          <w:b/>
          <w:bCs/>
          <w:szCs w:val="22"/>
        </w:rPr>
        <w:t>]</w:t>
      </w:r>
      <w:r>
        <w:rPr>
          <w:b/>
          <w:bCs/>
          <w:szCs w:val="22"/>
        </w:rPr>
        <w:t xml:space="preserve"> </w:t>
      </w:r>
      <w:r w:rsidRPr="0097057D">
        <w:rPr>
          <w:b/>
          <w:bCs/>
          <w:szCs w:val="22"/>
        </w:rPr>
        <w:t>cybersecurity audit</w:t>
      </w:r>
    </w:p>
    <w:p w14:paraId="3EF34830" w14:textId="7C23B305" w:rsidR="0097057D" w:rsidRPr="00726AE2" w:rsidRDefault="0097057D" w:rsidP="0097057D">
      <w:pPr>
        <w:jc w:val="left"/>
        <w:rPr>
          <w:szCs w:val="22"/>
        </w:rPr>
      </w:pPr>
      <w:r w:rsidRPr="008D243A">
        <w:rPr>
          <w:b/>
          <w:bCs/>
          <w:szCs w:val="22"/>
        </w:rPr>
        <w:t>ISO/SAE 21434 [</w:t>
      </w:r>
      <w:r>
        <w:rPr>
          <w:b/>
          <w:bCs/>
          <w:szCs w:val="22"/>
        </w:rPr>
        <w:t>WP-0</w:t>
      </w:r>
      <w:r>
        <w:rPr>
          <w:b/>
          <w:bCs/>
          <w:szCs w:val="22"/>
        </w:rPr>
        <w:t>5</w:t>
      </w:r>
      <w:r>
        <w:rPr>
          <w:b/>
          <w:bCs/>
          <w:szCs w:val="22"/>
        </w:rPr>
        <w:t>-01]</w:t>
      </w:r>
      <w:r w:rsidRPr="00ED0E6A">
        <w:rPr>
          <w:b/>
          <w:bCs/>
          <w:szCs w:val="22"/>
        </w:rPr>
        <w:t>[RQ-0</w:t>
      </w:r>
      <w:r>
        <w:rPr>
          <w:b/>
          <w:bCs/>
          <w:szCs w:val="22"/>
        </w:rPr>
        <w:t>5</w:t>
      </w:r>
      <w:r w:rsidRPr="00ED0E6A">
        <w:rPr>
          <w:b/>
          <w:bCs/>
          <w:szCs w:val="22"/>
        </w:rPr>
        <w:t>-</w:t>
      </w:r>
      <w:r>
        <w:rPr>
          <w:b/>
          <w:bCs/>
          <w:szCs w:val="22"/>
        </w:rPr>
        <w:t>03</w:t>
      </w:r>
      <w:r w:rsidRPr="00ED0E6A">
        <w:rPr>
          <w:b/>
          <w:bCs/>
          <w:szCs w:val="22"/>
        </w:rPr>
        <w:t>]</w:t>
      </w:r>
      <w:r>
        <w:rPr>
          <w:b/>
          <w:bCs/>
          <w:szCs w:val="22"/>
        </w:rPr>
        <w:t xml:space="preserve"> </w:t>
      </w:r>
      <w:r w:rsidRPr="0097057D">
        <w:rPr>
          <w:b/>
          <w:bCs/>
          <w:szCs w:val="22"/>
        </w:rPr>
        <w:t>roles and responsibilities</w:t>
      </w:r>
    </w:p>
    <w:p w14:paraId="0B5016B8" w14:textId="77777777" w:rsidR="009775C3" w:rsidRPr="00C16F76" w:rsidRDefault="009775C3" w:rsidP="009775C3">
      <w:pPr>
        <w:pStyle w:val="Heading3"/>
      </w:pPr>
      <w:r w:rsidRPr="00C16F76">
        <w:t>Discussion</w:t>
      </w:r>
    </w:p>
    <w:p w14:paraId="1A845661" w14:textId="7DE67175" w:rsidR="009775C3" w:rsidRPr="00726AE2" w:rsidRDefault="003960EB" w:rsidP="009775C3">
      <w:pPr>
        <w:rPr>
          <w:szCs w:val="22"/>
        </w:rPr>
      </w:pPr>
      <w:r>
        <w:rPr>
          <w:szCs w:val="22"/>
        </w:rPr>
        <w:t>The audit process is the responsibility of the compliance group</w:t>
      </w:r>
      <w:r w:rsidRPr="00726AE2">
        <w:rPr>
          <w:szCs w:val="22"/>
        </w:rPr>
        <w:t>.</w:t>
      </w:r>
      <w:r>
        <w:rPr>
          <w:szCs w:val="22"/>
        </w:rPr>
        <w:t xml:space="preserve"> </w:t>
      </w:r>
      <w:r>
        <w:rPr>
          <w:szCs w:val="22"/>
        </w:rPr>
        <w:t>Within the context of the product cybersecurity group, t</w:t>
      </w:r>
      <w:r>
        <w:rPr>
          <w:szCs w:val="22"/>
        </w:rPr>
        <w:t xml:space="preserve">he </w:t>
      </w:r>
      <w:r w:rsidRPr="005639C1">
        <w:rPr>
          <w:b/>
          <w:bCs/>
          <w:szCs w:val="22"/>
        </w:rPr>
        <w:t>AVCDL</w:t>
      </w:r>
      <w:r>
        <w:rPr>
          <w:szCs w:val="22"/>
        </w:rPr>
        <w:t xml:space="preserve"> provides support through its fully documented risk management related processes and guidance for handling of documentation generated as a result of their application</w:t>
      </w:r>
      <w:r w:rsidR="009775C3" w:rsidRPr="00726AE2">
        <w:rPr>
          <w:szCs w:val="22"/>
        </w:rPr>
        <w:t>.</w:t>
      </w:r>
    </w:p>
    <w:p w14:paraId="61427A98" w14:textId="77777777" w:rsidR="009775C3" w:rsidRDefault="009775C3">
      <w:pPr>
        <w:spacing w:after="0" w:line="240" w:lineRule="auto"/>
        <w:jc w:val="left"/>
        <w:rPr>
          <w:rFonts w:eastAsia="Arial" w:cs="Arial"/>
          <w:sz w:val="32"/>
          <w:szCs w:val="32"/>
          <w:lang w:val="en"/>
        </w:rPr>
      </w:pPr>
      <w:r>
        <w:br w:type="page"/>
      </w:r>
    </w:p>
    <w:p w14:paraId="67295875" w14:textId="6A2BBDD2" w:rsidR="009775C3" w:rsidRDefault="009775C3" w:rsidP="00DC4386">
      <w:pPr>
        <w:pStyle w:val="Heading1"/>
      </w:pPr>
      <w:bookmarkStart w:id="13" w:name="_5_Education"/>
      <w:bookmarkEnd w:id="13"/>
      <w:r>
        <w:lastRenderedPageBreak/>
        <w:t>5</w:t>
      </w:r>
      <w:r>
        <w:t xml:space="preserve"> </w:t>
      </w:r>
      <w:r w:rsidRPr="009775C3">
        <w:t>Education</w:t>
      </w:r>
    </w:p>
    <w:p w14:paraId="28878C54" w14:textId="7F76ED32" w:rsidR="009775C3" w:rsidRPr="00726AE2" w:rsidRDefault="009775C3" w:rsidP="00233A49">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40</w:t>
      </w:r>
      <w:r w:rsidRPr="006B4511">
        <w:rPr>
          <w:i/>
          <w:iCs/>
          <w:color w:val="4F6228" w:themeColor="accent3" w:themeShade="80"/>
          <w:szCs w:val="22"/>
        </w:rPr>
        <w:t>]</w:t>
      </w:r>
      <w:r>
        <w:rPr>
          <w:i/>
          <w:iCs/>
          <w:color w:val="4F6228" w:themeColor="accent3" w:themeShade="80"/>
          <w:szCs w:val="22"/>
        </w:rPr>
        <w:tab/>
      </w:r>
      <w:r w:rsidR="00233A49" w:rsidRPr="00233A49">
        <w:rPr>
          <w:i/>
          <w:iCs/>
          <w:color w:val="4F6228" w:themeColor="accent3" w:themeShade="80"/>
          <w:szCs w:val="22"/>
        </w:rPr>
        <w:t>Vehicle manufacturers, suppliers, universities, and other stakeholders should</w:t>
      </w:r>
      <w:r w:rsidR="00233A49">
        <w:rPr>
          <w:i/>
          <w:iCs/>
          <w:color w:val="4F6228" w:themeColor="accent3" w:themeShade="80"/>
          <w:szCs w:val="22"/>
        </w:rPr>
        <w:t xml:space="preserve"> </w:t>
      </w:r>
      <w:r w:rsidR="00233A49" w:rsidRPr="00233A49">
        <w:rPr>
          <w:i/>
          <w:iCs/>
          <w:color w:val="4F6228" w:themeColor="accent3" w:themeShade="80"/>
          <w:szCs w:val="22"/>
        </w:rPr>
        <w:t>work together to help support educational efforts targeted at workforce</w:t>
      </w:r>
      <w:r w:rsidR="00233A49">
        <w:rPr>
          <w:i/>
          <w:iCs/>
          <w:color w:val="4F6228" w:themeColor="accent3" w:themeShade="80"/>
          <w:szCs w:val="22"/>
        </w:rPr>
        <w:t xml:space="preserve"> </w:t>
      </w:r>
      <w:r w:rsidR="00233A49" w:rsidRPr="00233A49">
        <w:rPr>
          <w:i/>
          <w:iCs/>
          <w:color w:val="4F6228" w:themeColor="accent3" w:themeShade="80"/>
          <w:szCs w:val="22"/>
        </w:rPr>
        <w:t>development in the field of automotive cybersecurity</w:t>
      </w:r>
      <w:r w:rsidRPr="00DE478B">
        <w:rPr>
          <w:i/>
          <w:iCs/>
          <w:color w:val="4F6228" w:themeColor="accent3" w:themeShade="80"/>
          <w:szCs w:val="22"/>
        </w:rPr>
        <w:t>.</w:t>
      </w:r>
    </w:p>
    <w:p w14:paraId="3DD4F78E" w14:textId="77777777" w:rsidR="00A16019" w:rsidRDefault="00A16019" w:rsidP="00A16019">
      <w:pPr>
        <w:ind w:left="720" w:hanging="720"/>
      </w:pPr>
      <w:r w:rsidRPr="005E5EE6">
        <w:rPr>
          <w:b/>
          <w:bCs/>
          <w:color w:val="0070C0"/>
        </w:rPr>
        <w:t>Note:</w:t>
      </w:r>
      <w:r w:rsidRPr="005E5EE6">
        <w:rPr>
          <w:b/>
          <w:bCs/>
          <w:color w:val="0070C0"/>
        </w:rPr>
        <w:tab/>
      </w:r>
      <w:r>
        <w:t>This recommendation is partially supported.</w:t>
      </w:r>
    </w:p>
    <w:p w14:paraId="731F32BA" w14:textId="77777777" w:rsidR="009775C3" w:rsidRPr="00C16F76" w:rsidRDefault="009775C3" w:rsidP="009775C3">
      <w:pPr>
        <w:pStyle w:val="Heading3"/>
      </w:pPr>
      <w:r w:rsidRPr="00C16F76">
        <w:t>Discussion</w:t>
      </w:r>
    </w:p>
    <w:p w14:paraId="0EE9FCF7" w14:textId="64760F40" w:rsidR="009775C3" w:rsidRDefault="003960EB" w:rsidP="009775C3">
      <w:pPr>
        <w:rPr>
          <w:szCs w:val="22"/>
        </w:rPr>
      </w:pPr>
      <w:r>
        <w:rPr>
          <w:szCs w:val="22"/>
        </w:rPr>
        <w:t>The</w:t>
      </w:r>
      <w:r>
        <w:rPr>
          <w:szCs w:val="22"/>
        </w:rPr>
        <w:t xml:space="preserve"> organization’s</w:t>
      </w:r>
      <w:r>
        <w:rPr>
          <w:szCs w:val="22"/>
        </w:rPr>
        <w:t xml:space="preserve"> </w:t>
      </w:r>
      <w:r>
        <w:rPr>
          <w:szCs w:val="22"/>
        </w:rPr>
        <w:t>training</w:t>
      </w:r>
      <w:r>
        <w:rPr>
          <w:szCs w:val="22"/>
        </w:rPr>
        <w:t xml:space="preserve"> </w:t>
      </w:r>
      <w:r>
        <w:rPr>
          <w:szCs w:val="22"/>
        </w:rPr>
        <w:t>infrastructure</w:t>
      </w:r>
      <w:r>
        <w:rPr>
          <w:szCs w:val="22"/>
        </w:rPr>
        <w:t xml:space="preserve"> is the responsibility of the </w:t>
      </w:r>
      <w:r>
        <w:rPr>
          <w:szCs w:val="22"/>
        </w:rPr>
        <w:t>training</w:t>
      </w:r>
      <w:r>
        <w:rPr>
          <w:szCs w:val="22"/>
        </w:rPr>
        <w:t xml:space="preserve"> group</w:t>
      </w:r>
      <w:r w:rsidRPr="00726AE2">
        <w:rPr>
          <w:szCs w:val="22"/>
        </w:rPr>
        <w:t>.</w:t>
      </w:r>
      <w:r>
        <w:rPr>
          <w:szCs w:val="22"/>
        </w:rPr>
        <w:t xml:space="preserve"> Within the context of product cybersecurity, the </w:t>
      </w:r>
      <w:r w:rsidRPr="005639C1">
        <w:rPr>
          <w:b/>
          <w:bCs/>
          <w:szCs w:val="22"/>
        </w:rPr>
        <w:t>AVCDL</w:t>
      </w:r>
      <w:r>
        <w:rPr>
          <w:szCs w:val="22"/>
        </w:rPr>
        <w:t xml:space="preserve"> provides support </w:t>
      </w:r>
      <w:r>
        <w:rPr>
          <w:szCs w:val="22"/>
        </w:rPr>
        <w:t>training materials created to address specific topics, processes and procedures</w:t>
      </w:r>
      <w:r w:rsidR="009775C3" w:rsidRPr="00726AE2">
        <w:rPr>
          <w:szCs w:val="22"/>
        </w:rPr>
        <w:t>.</w:t>
      </w:r>
      <w:r>
        <w:rPr>
          <w:szCs w:val="22"/>
        </w:rPr>
        <w:t xml:space="preserve"> This material is aligned to the roles and responsibilities specified within the </w:t>
      </w:r>
      <w:r w:rsidRPr="0037640E">
        <w:rPr>
          <w:b/>
          <w:bCs/>
          <w:szCs w:val="22"/>
        </w:rPr>
        <w:t>AVCDL</w:t>
      </w:r>
      <w:r>
        <w:rPr>
          <w:szCs w:val="22"/>
        </w:rPr>
        <w:t xml:space="preserve"> primary and secondary documentation.</w:t>
      </w:r>
    </w:p>
    <w:p w14:paraId="0F9E3CFD" w14:textId="77777777" w:rsidR="00B701E3" w:rsidRPr="00B701E3" w:rsidRDefault="00B701E3" w:rsidP="00B701E3">
      <w:pPr>
        <w:tabs>
          <w:tab w:val="left" w:pos="2160"/>
        </w:tabs>
        <w:spacing w:after="0"/>
        <w:rPr>
          <w:color w:val="0070C0"/>
        </w:rPr>
      </w:pPr>
      <w:r w:rsidRPr="00B701E3">
        <w:rPr>
          <w:color w:val="0070C0"/>
        </w:rPr>
        <w:t>[Foundation-1]</w:t>
      </w:r>
      <w:r w:rsidRPr="00B701E3">
        <w:rPr>
          <w:color w:val="0070C0"/>
        </w:rPr>
        <w:tab/>
        <w:t>Training Catalog (Foundation-1.1)</w:t>
      </w:r>
    </w:p>
    <w:p w14:paraId="44967513" w14:textId="77777777" w:rsidR="00B701E3" w:rsidRPr="00F82CDD" w:rsidRDefault="00B701E3" w:rsidP="00B701E3">
      <w:pPr>
        <w:tabs>
          <w:tab w:val="left" w:pos="2160"/>
        </w:tabs>
        <w:spacing w:after="0"/>
        <w:rPr>
          <w:color w:val="0070C0"/>
        </w:rPr>
      </w:pPr>
      <w:r w:rsidRPr="00B701E3">
        <w:rPr>
          <w:color w:val="0070C0"/>
        </w:rPr>
        <w:t>[Foundation-1]</w:t>
      </w:r>
      <w:r w:rsidRPr="00B701E3">
        <w:rPr>
          <w:color w:val="0070C0"/>
        </w:rPr>
        <w:tab/>
        <w:t>System to Track Training Participation (Foundation-1.2)</w:t>
      </w:r>
    </w:p>
    <w:p w14:paraId="4FC7CAF2" w14:textId="5B163876" w:rsidR="00B701E3" w:rsidRPr="00242E05" w:rsidRDefault="00B701E3" w:rsidP="00B701E3">
      <w:pPr>
        <w:tabs>
          <w:tab w:val="left" w:pos="2160"/>
        </w:tabs>
        <w:rPr>
          <w:color w:val="0070C0"/>
        </w:rPr>
      </w:pPr>
      <w:r w:rsidRPr="00F82CDD">
        <w:rPr>
          <w:color w:val="0070C0"/>
        </w:rPr>
        <w:t>[Foundation-2]</w:t>
      </w:r>
      <w:r w:rsidRPr="00F82CDD">
        <w:rPr>
          <w:color w:val="0070C0"/>
        </w:rPr>
        <w:tab/>
        <w:t>Roles and Responsibilities Document (Foundation-2.1)</w:t>
      </w:r>
    </w:p>
    <w:p w14:paraId="02DFFD65" w14:textId="77777777" w:rsidR="003960EB" w:rsidRPr="00726AE2" w:rsidRDefault="003960EB" w:rsidP="009775C3">
      <w:pPr>
        <w:rPr>
          <w:szCs w:val="22"/>
        </w:rPr>
      </w:pPr>
    </w:p>
    <w:p w14:paraId="04250E45" w14:textId="77777777" w:rsidR="00233A49" w:rsidRDefault="00233A49">
      <w:pPr>
        <w:spacing w:after="0" w:line="240" w:lineRule="auto"/>
        <w:jc w:val="left"/>
        <w:rPr>
          <w:rFonts w:eastAsia="Arial" w:cs="Arial"/>
          <w:sz w:val="32"/>
          <w:szCs w:val="32"/>
          <w:lang w:val="en"/>
        </w:rPr>
      </w:pPr>
      <w:r>
        <w:br w:type="page"/>
      </w:r>
    </w:p>
    <w:p w14:paraId="667788DD" w14:textId="3B4FFEAE" w:rsidR="00233A49" w:rsidRDefault="00233A49" w:rsidP="00DC4386">
      <w:pPr>
        <w:pStyle w:val="Heading1"/>
      </w:pPr>
      <w:bookmarkStart w:id="14" w:name="_6_Aftermarket_/"/>
      <w:bookmarkEnd w:id="14"/>
      <w:r>
        <w:lastRenderedPageBreak/>
        <w:t xml:space="preserve">6 </w:t>
      </w:r>
      <w:r w:rsidRPr="00DC4386">
        <w:t>Aftermarket</w:t>
      </w:r>
      <w:r>
        <w:t xml:space="preserve"> </w:t>
      </w:r>
      <w:r w:rsidRPr="00233A49">
        <w:t>/</w:t>
      </w:r>
      <w:r>
        <w:t xml:space="preserve"> </w:t>
      </w:r>
      <w:r w:rsidRPr="00233A49">
        <w:t>User-Owned Devices</w:t>
      </w:r>
    </w:p>
    <w:p w14:paraId="12CA6F1D" w14:textId="76104F05" w:rsidR="00233A49" w:rsidRPr="00DE478B" w:rsidRDefault="00233A49" w:rsidP="00DC4386">
      <w:pPr>
        <w:pStyle w:val="Heading2"/>
      </w:pPr>
      <w:r>
        <w:t xml:space="preserve">6.1 </w:t>
      </w:r>
      <w:r w:rsidRPr="00233A49">
        <w:t>Vehicle Manufacturers</w:t>
      </w:r>
    </w:p>
    <w:p w14:paraId="7B15636E" w14:textId="1F7AA460" w:rsidR="00233A49" w:rsidRPr="00726AE2" w:rsidRDefault="00233A49" w:rsidP="00233A49">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41</w:t>
      </w:r>
      <w:r w:rsidRPr="006B4511">
        <w:rPr>
          <w:i/>
          <w:iCs/>
          <w:color w:val="4F6228" w:themeColor="accent3" w:themeShade="80"/>
          <w:szCs w:val="22"/>
        </w:rPr>
        <w:t>]</w:t>
      </w:r>
      <w:r>
        <w:rPr>
          <w:i/>
          <w:iCs/>
          <w:color w:val="4F6228" w:themeColor="accent3" w:themeShade="80"/>
          <w:szCs w:val="22"/>
        </w:rPr>
        <w:tab/>
      </w:r>
      <w:r w:rsidRPr="00233A49">
        <w:rPr>
          <w:i/>
          <w:iCs/>
          <w:color w:val="4F6228" w:themeColor="accent3" w:themeShade="80"/>
          <w:szCs w:val="22"/>
        </w:rPr>
        <w:t>The automotive industry should consider the risks that could be presented by</w:t>
      </w:r>
      <w:r>
        <w:rPr>
          <w:i/>
          <w:iCs/>
          <w:color w:val="4F6228" w:themeColor="accent3" w:themeShade="80"/>
          <w:szCs w:val="22"/>
        </w:rPr>
        <w:t xml:space="preserve"> </w:t>
      </w:r>
      <w:r w:rsidRPr="00233A49">
        <w:rPr>
          <w:i/>
          <w:iCs/>
          <w:color w:val="4F6228" w:themeColor="accent3" w:themeShade="80"/>
          <w:szCs w:val="22"/>
        </w:rPr>
        <w:t>user-owned or aftermarket devices when connected with vehicle systems and</w:t>
      </w:r>
      <w:r>
        <w:rPr>
          <w:i/>
          <w:iCs/>
          <w:color w:val="4F6228" w:themeColor="accent3" w:themeShade="80"/>
          <w:szCs w:val="22"/>
        </w:rPr>
        <w:t xml:space="preserve"> </w:t>
      </w:r>
      <w:r w:rsidRPr="00233A49">
        <w:rPr>
          <w:i/>
          <w:iCs/>
          <w:color w:val="4F6228" w:themeColor="accent3" w:themeShade="80"/>
          <w:szCs w:val="22"/>
        </w:rPr>
        <w:t>provide reasonable protections</w:t>
      </w:r>
      <w:r w:rsidRPr="00DE478B">
        <w:rPr>
          <w:i/>
          <w:iCs/>
          <w:color w:val="4F6228" w:themeColor="accent3" w:themeShade="80"/>
          <w:szCs w:val="22"/>
        </w:rPr>
        <w:t>.</w:t>
      </w:r>
    </w:p>
    <w:p w14:paraId="7E946021" w14:textId="77777777" w:rsidR="00233A49" w:rsidRPr="00C16F76" w:rsidRDefault="00233A49" w:rsidP="00233A49">
      <w:pPr>
        <w:pStyle w:val="Heading3"/>
      </w:pPr>
      <w:r w:rsidRPr="00C16F76">
        <w:t>Discussion</w:t>
      </w:r>
    </w:p>
    <w:p w14:paraId="1D38C4DB" w14:textId="487306C8" w:rsidR="00233A49" w:rsidRPr="00726AE2" w:rsidRDefault="00233A49" w:rsidP="00233A49">
      <w:pPr>
        <w:rPr>
          <w:szCs w:val="22"/>
        </w:rPr>
      </w:pPr>
      <w:r w:rsidRPr="00726AE2">
        <w:rPr>
          <w:szCs w:val="22"/>
        </w:rPr>
        <w:t xml:space="preserve">The </w:t>
      </w:r>
      <w:r w:rsidRPr="00726AE2">
        <w:rPr>
          <w:b/>
          <w:bCs/>
          <w:szCs w:val="22"/>
        </w:rPr>
        <w:t>AVCDL</w:t>
      </w:r>
      <w:r w:rsidR="0015357E" w:rsidRPr="0015357E">
        <w:rPr>
          <w:szCs w:val="22"/>
        </w:rPr>
        <w:t>’s</w:t>
      </w:r>
      <w:r w:rsidRPr="00726AE2">
        <w:rPr>
          <w:szCs w:val="22"/>
        </w:rPr>
        <w:t xml:space="preserve"> </w:t>
      </w:r>
      <w:r w:rsidR="0015357E">
        <w:rPr>
          <w:szCs w:val="22"/>
        </w:rPr>
        <w:t>treatment of threat consideration is source agnostic</w:t>
      </w:r>
      <w:r w:rsidRPr="00726AE2">
        <w:rPr>
          <w:szCs w:val="22"/>
        </w:rPr>
        <w:t>.</w:t>
      </w:r>
      <w:r w:rsidR="0015357E">
        <w:rPr>
          <w:szCs w:val="22"/>
        </w:rPr>
        <w:t xml:space="preserve"> All entities which may connect to the product via any path through the attack surface are given the same treatment.</w:t>
      </w:r>
    </w:p>
    <w:p w14:paraId="2E976C30" w14:textId="77777777" w:rsidR="0015357E" w:rsidRDefault="0015357E" w:rsidP="0015357E">
      <w:pPr>
        <w:tabs>
          <w:tab w:val="left" w:pos="1710"/>
        </w:tabs>
        <w:spacing w:after="0"/>
        <w:rPr>
          <w:color w:val="0070C0"/>
        </w:rPr>
      </w:pPr>
      <w:r w:rsidRPr="00097285">
        <w:rPr>
          <w:color w:val="0070C0"/>
        </w:rPr>
        <w:t>[Foundation-9]</w:t>
      </w:r>
      <w:r w:rsidRPr="00097285">
        <w:rPr>
          <w:color w:val="0070C0"/>
        </w:rPr>
        <w:tab/>
        <w:t>Threat Prioritization Plan (Foundation-9.1)</w:t>
      </w:r>
    </w:p>
    <w:p w14:paraId="021E42C9" w14:textId="77777777" w:rsidR="0015357E" w:rsidRPr="00097285" w:rsidRDefault="0015357E" w:rsidP="0015357E">
      <w:pPr>
        <w:tabs>
          <w:tab w:val="left" w:pos="1710"/>
        </w:tabs>
        <w:spacing w:after="0"/>
        <w:rPr>
          <w:color w:val="0070C0"/>
        </w:rPr>
      </w:pPr>
      <w:r w:rsidRPr="00097285">
        <w:rPr>
          <w:color w:val="0070C0"/>
        </w:rPr>
        <w:t>[Design-4]</w:t>
      </w:r>
      <w:r w:rsidRPr="00097285">
        <w:rPr>
          <w:color w:val="0070C0"/>
        </w:rPr>
        <w:tab/>
        <w:t>Threat Modeling Report (Design-4.1)</w:t>
      </w:r>
    </w:p>
    <w:p w14:paraId="5DF4C839" w14:textId="77777777" w:rsidR="0015357E" w:rsidRPr="00097285" w:rsidRDefault="0015357E" w:rsidP="0015357E">
      <w:pPr>
        <w:tabs>
          <w:tab w:val="left" w:pos="1710"/>
        </w:tabs>
        <w:spacing w:after="0"/>
        <w:rPr>
          <w:color w:val="0070C0"/>
        </w:rPr>
      </w:pPr>
      <w:r w:rsidRPr="00097285">
        <w:rPr>
          <w:color w:val="0070C0"/>
        </w:rPr>
        <w:t>[Design-4]</w:t>
      </w:r>
      <w:r w:rsidRPr="00097285">
        <w:rPr>
          <w:color w:val="0070C0"/>
        </w:rPr>
        <w:tab/>
        <w:t>Ranked / Risked Threat Report (Design-4.2)</w:t>
      </w:r>
    </w:p>
    <w:p w14:paraId="12B21D30" w14:textId="77777777" w:rsidR="0015357E" w:rsidRPr="00097285" w:rsidRDefault="0015357E" w:rsidP="0015357E">
      <w:pPr>
        <w:tabs>
          <w:tab w:val="left" w:pos="1710"/>
        </w:tabs>
        <w:rPr>
          <w:color w:val="0070C0"/>
        </w:rPr>
      </w:pPr>
      <w:r w:rsidRPr="00097285">
        <w:rPr>
          <w:color w:val="0070C0"/>
        </w:rPr>
        <w:t>[Design-4]</w:t>
      </w:r>
      <w:r w:rsidRPr="00097285">
        <w:rPr>
          <w:color w:val="0070C0"/>
        </w:rPr>
        <w:tab/>
        <w:t>Threat Report (Design-4.3)</w:t>
      </w:r>
    </w:p>
    <w:p w14:paraId="25E4CA92" w14:textId="611642B9" w:rsidR="00233A49" w:rsidRPr="00726AE2" w:rsidRDefault="00233A49" w:rsidP="00233A49">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42</w:t>
      </w:r>
      <w:r w:rsidRPr="006B4511">
        <w:rPr>
          <w:i/>
          <w:iCs/>
          <w:color w:val="4F6228" w:themeColor="accent3" w:themeShade="80"/>
          <w:szCs w:val="22"/>
        </w:rPr>
        <w:t>]</w:t>
      </w:r>
      <w:r>
        <w:rPr>
          <w:i/>
          <w:iCs/>
          <w:color w:val="4F6228" w:themeColor="accent3" w:themeShade="80"/>
          <w:szCs w:val="22"/>
        </w:rPr>
        <w:tab/>
      </w:r>
      <w:r w:rsidRPr="00233A49">
        <w:rPr>
          <w:i/>
          <w:iCs/>
          <w:color w:val="4F6228" w:themeColor="accent3" w:themeShade="80"/>
          <w:szCs w:val="22"/>
        </w:rPr>
        <w:t>Any connection to a third-party device should be authenticated and provided with</w:t>
      </w:r>
      <w:r>
        <w:rPr>
          <w:i/>
          <w:iCs/>
          <w:color w:val="4F6228" w:themeColor="accent3" w:themeShade="80"/>
          <w:szCs w:val="22"/>
        </w:rPr>
        <w:t xml:space="preserve"> </w:t>
      </w:r>
      <w:r w:rsidRPr="00233A49">
        <w:rPr>
          <w:i/>
          <w:iCs/>
          <w:color w:val="4F6228" w:themeColor="accent3" w:themeShade="80"/>
          <w:szCs w:val="22"/>
        </w:rPr>
        <w:t>appropriate limited access</w:t>
      </w:r>
      <w:r w:rsidRPr="00DE478B">
        <w:rPr>
          <w:i/>
          <w:iCs/>
          <w:color w:val="4F6228" w:themeColor="accent3" w:themeShade="80"/>
          <w:szCs w:val="22"/>
        </w:rPr>
        <w:t>.</w:t>
      </w:r>
    </w:p>
    <w:p w14:paraId="535346B1" w14:textId="77777777" w:rsidR="00B701E3" w:rsidRDefault="00B701E3" w:rsidP="00B701E3">
      <w:pPr>
        <w:ind w:left="720" w:hanging="720"/>
      </w:pPr>
      <w:r w:rsidRPr="005E5EE6">
        <w:rPr>
          <w:b/>
          <w:bCs/>
          <w:color w:val="0070C0"/>
        </w:rPr>
        <w:t>Note:</w:t>
      </w:r>
      <w:r w:rsidRPr="005E5EE6">
        <w:rPr>
          <w:b/>
          <w:bCs/>
          <w:color w:val="0070C0"/>
        </w:rPr>
        <w:tab/>
      </w:r>
      <w:r>
        <w:t>This recommendation is outside the scope of the AVCDL.</w:t>
      </w:r>
    </w:p>
    <w:p w14:paraId="553C01AE" w14:textId="77777777" w:rsidR="00233A49" w:rsidRPr="00C16F76" w:rsidRDefault="00233A49" w:rsidP="00233A49">
      <w:pPr>
        <w:pStyle w:val="Heading3"/>
      </w:pPr>
      <w:r w:rsidRPr="00C16F76">
        <w:t>Discussion</w:t>
      </w:r>
    </w:p>
    <w:p w14:paraId="7A19445A" w14:textId="3353CDA2" w:rsidR="00233A49" w:rsidRPr="00726AE2" w:rsidRDefault="0015357E" w:rsidP="00233A49">
      <w:pPr>
        <w:rPr>
          <w:szCs w:val="22"/>
        </w:rPr>
      </w:pPr>
      <w:r>
        <w:rPr>
          <w:szCs w:val="22"/>
        </w:rPr>
        <w:t xml:space="preserve">Access granted to third-party </w:t>
      </w:r>
      <w:r w:rsidR="00817B73">
        <w:rPr>
          <w:szCs w:val="22"/>
        </w:rPr>
        <w:t>devices is determined at the organizational level</w:t>
      </w:r>
      <w:r w:rsidR="00233A49" w:rsidRPr="00726AE2">
        <w:rPr>
          <w:szCs w:val="22"/>
        </w:rPr>
        <w:t>.</w:t>
      </w:r>
    </w:p>
    <w:p w14:paraId="738A66A6" w14:textId="1EDD4AD1" w:rsidR="00233A49" w:rsidRPr="00DE478B" w:rsidRDefault="00233A49" w:rsidP="00DC4386">
      <w:pPr>
        <w:pStyle w:val="Heading2"/>
      </w:pPr>
      <w:r>
        <w:t>6.</w:t>
      </w:r>
      <w:r>
        <w:t>2</w:t>
      </w:r>
      <w:r>
        <w:t xml:space="preserve"> </w:t>
      </w:r>
      <w:r w:rsidRPr="00DC4386">
        <w:t>Aftermarket</w:t>
      </w:r>
      <w:r w:rsidRPr="00233A49">
        <w:t xml:space="preserve"> Device Manufacturers</w:t>
      </w:r>
    </w:p>
    <w:p w14:paraId="1F90EA17" w14:textId="44127230" w:rsidR="00233A49" w:rsidRPr="00726AE2" w:rsidRDefault="00233A49" w:rsidP="00233A49">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4</w:t>
      </w:r>
      <w:r>
        <w:rPr>
          <w:i/>
          <w:iCs/>
          <w:color w:val="4F6228" w:themeColor="accent3" w:themeShade="80"/>
          <w:szCs w:val="22"/>
        </w:rPr>
        <w:t>3</w:t>
      </w:r>
      <w:r w:rsidRPr="006B4511">
        <w:rPr>
          <w:i/>
          <w:iCs/>
          <w:color w:val="4F6228" w:themeColor="accent3" w:themeShade="80"/>
          <w:szCs w:val="22"/>
        </w:rPr>
        <w:t>]</w:t>
      </w:r>
      <w:r>
        <w:rPr>
          <w:i/>
          <w:iCs/>
          <w:color w:val="4F6228" w:themeColor="accent3" w:themeShade="80"/>
          <w:szCs w:val="22"/>
        </w:rPr>
        <w:tab/>
      </w:r>
      <w:r w:rsidRPr="00233A49">
        <w:rPr>
          <w:i/>
          <w:iCs/>
          <w:color w:val="4F6228" w:themeColor="accent3" w:themeShade="80"/>
          <w:szCs w:val="22"/>
        </w:rPr>
        <w:t>Aftermarket device manufacturers should employ strong cybersecurity</w:t>
      </w:r>
      <w:r>
        <w:rPr>
          <w:i/>
          <w:iCs/>
          <w:color w:val="4F6228" w:themeColor="accent3" w:themeShade="80"/>
          <w:szCs w:val="22"/>
        </w:rPr>
        <w:t xml:space="preserve"> </w:t>
      </w:r>
      <w:r w:rsidRPr="00233A49">
        <w:rPr>
          <w:i/>
          <w:iCs/>
          <w:color w:val="4F6228" w:themeColor="accent3" w:themeShade="80"/>
          <w:szCs w:val="22"/>
        </w:rPr>
        <w:t>protections on their products</w:t>
      </w:r>
      <w:r w:rsidRPr="00DE478B">
        <w:rPr>
          <w:i/>
          <w:iCs/>
          <w:color w:val="4F6228" w:themeColor="accent3" w:themeShade="80"/>
          <w:szCs w:val="22"/>
        </w:rPr>
        <w:t>.</w:t>
      </w:r>
    </w:p>
    <w:p w14:paraId="15712A88" w14:textId="77777777" w:rsidR="00233A49" w:rsidRPr="00C16F76" w:rsidRDefault="00233A49" w:rsidP="00233A49">
      <w:pPr>
        <w:pStyle w:val="Heading3"/>
      </w:pPr>
      <w:r w:rsidRPr="00C16F76">
        <w:t>Discussion</w:t>
      </w:r>
    </w:p>
    <w:p w14:paraId="31796365" w14:textId="04E9A19D" w:rsidR="00233A49" w:rsidRPr="00726AE2" w:rsidRDefault="00233A49" w:rsidP="00233A49">
      <w:pPr>
        <w:rPr>
          <w:szCs w:val="22"/>
        </w:rPr>
      </w:pPr>
      <w:r w:rsidRPr="00726AE2">
        <w:rPr>
          <w:szCs w:val="22"/>
        </w:rPr>
        <w:t xml:space="preserve">The </w:t>
      </w:r>
      <w:r w:rsidRPr="00726AE2">
        <w:rPr>
          <w:b/>
          <w:bCs/>
          <w:szCs w:val="22"/>
        </w:rPr>
        <w:t>AVCDL</w:t>
      </w:r>
      <w:r w:rsidRPr="00726AE2">
        <w:rPr>
          <w:szCs w:val="22"/>
        </w:rPr>
        <w:t xml:space="preserve"> </w:t>
      </w:r>
      <w:r w:rsidR="00817B73">
        <w:rPr>
          <w:szCs w:val="22"/>
        </w:rPr>
        <w:t>is equally applicable to any part of the supply chain including aftermarket device manufacturers.</w:t>
      </w:r>
    </w:p>
    <w:p w14:paraId="31BB28E4" w14:textId="77777777" w:rsidR="00233A49" w:rsidRDefault="00233A49">
      <w:pPr>
        <w:spacing w:after="0" w:line="240" w:lineRule="auto"/>
        <w:jc w:val="left"/>
        <w:rPr>
          <w:rFonts w:eastAsia="Arial" w:cs="Arial"/>
          <w:sz w:val="32"/>
          <w:szCs w:val="32"/>
          <w:lang w:val="en"/>
        </w:rPr>
      </w:pPr>
      <w:r>
        <w:br w:type="page"/>
      </w:r>
    </w:p>
    <w:p w14:paraId="1BCD55C9" w14:textId="0CD44FEC" w:rsidR="00233A49" w:rsidRPr="007C538E" w:rsidRDefault="00233A49" w:rsidP="00DC4386">
      <w:pPr>
        <w:pStyle w:val="Heading1"/>
      </w:pPr>
      <w:bookmarkStart w:id="15" w:name="_7_Serviceability"/>
      <w:bookmarkEnd w:id="15"/>
      <w:r w:rsidRPr="007C538E">
        <w:lastRenderedPageBreak/>
        <w:t>7</w:t>
      </w:r>
      <w:r w:rsidRPr="007C538E">
        <w:t xml:space="preserve"> </w:t>
      </w:r>
      <w:r w:rsidRPr="00DC4386">
        <w:t>Serviceability</w:t>
      </w:r>
    </w:p>
    <w:p w14:paraId="2F60C781" w14:textId="51FCDC2D" w:rsidR="00233A49" w:rsidRPr="00726AE2" w:rsidRDefault="00233A49" w:rsidP="00233A49">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4</w:t>
      </w:r>
      <w:r>
        <w:rPr>
          <w:i/>
          <w:iCs/>
          <w:color w:val="4F6228" w:themeColor="accent3" w:themeShade="80"/>
          <w:szCs w:val="22"/>
        </w:rPr>
        <w:t>4</w:t>
      </w:r>
      <w:r w:rsidRPr="006B4511">
        <w:rPr>
          <w:i/>
          <w:iCs/>
          <w:color w:val="4F6228" w:themeColor="accent3" w:themeShade="80"/>
          <w:szCs w:val="22"/>
        </w:rPr>
        <w:t>]</w:t>
      </w:r>
      <w:r>
        <w:rPr>
          <w:i/>
          <w:iCs/>
          <w:color w:val="4F6228" w:themeColor="accent3" w:themeShade="80"/>
          <w:szCs w:val="22"/>
        </w:rPr>
        <w:tab/>
      </w:r>
      <w:r w:rsidRPr="00233A49">
        <w:rPr>
          <w:i/>
          <w:iCs/>
          <w:color w:val="4F6228" w:themeColor="accent3" w:themeShade="80"/>
          <w:szCs w:val="22"/>
        </w:rPr>
        <w:t>The automotive industry should consider the serviceability of vehicle components</w:t>
      </w:r>
      <w:r>
        <w:rPr>
          <w:i/>
          <w:iCs/>
          <w:color w:val="4F6228" w:themeColor="accent3" w:themeShade="80"/>
          <w:szCs w:val="22"/>
        </w:rPr>
        <w:t xml:space="preserve"> </w:t>
      </w:r>
      <w:r w:rsidRPr="00233A49">
        <w:rPr>
          <w:i/>
          <w:iCs/>
          <w:color w:val="4F6228" w:themeColor="accent3" w:themeShade="80"/>
          <w:szCs w:val="22"/>
        </w:rPr>
        <w:t>and systems by individuals and third parties</w:t>
      </w:r>
      <w:r w:rsidRPr="00DE478B">
        <w:rPr>
          <w:i/>
          <w:iCs/>
          <w:color w:val="4F6228" w:themeColor="accent3" w:themeShade="80"/>
          <w:szCs w:val="22"/>
        </w:rPr>
        <w:t>.</w:t>
      </w:r>
    </w:p>
    <w:p w14:paraId="4E09B012" w14:textId="77777777" w:rsidR="00817B73" w:rsidRDefault="00817B73" w:rsidP="00817B73">
      <w:pPr>
        <w:ind w:left="720" w:hanging="720"/>
      </w:pPr>
      <w:r w:rsidRPr="005E5EE6">
        <w:rPr>
          <w:b/>
          <w:bCs/>
          <w:color w:val="0070C0"/>
        </w:rPr>
        <w:t>Note:</w:t>
      </w:r>
      <w:r w:rsidRPr="005E5EE6">
        <w:rPr>
          <w:b/>
          <w:bCs/>
          <w:color w:val="0070C0"/>
        </w:rPr>
        <w:tab/>
      </w:r>
      <w:r>
        <w:t>This recommendation is outside the scope of the AVCDL.</w:t>
      </w:r>
    </w:p>
    <w:p w14:paraId="2ED25E48" w14:textId="77777777" w:rsidR="00233A49" w:rsidRPr="00C16F76" w:rsidRDefault="00233A49" w:rsidP="00233A49">
      <w:pPr>
        <w:pStyle w:val="Heading3"/>
      </w:pPr>
      <w:r w:rsidRPr="00C16F76">
        <w:t>Discussion</w:t>
      </w:r>
    </w:p>
    <w:p w14:paraId="5777AF65" w14:textId="6FD04602" w:rsidR="00233A49" w:rsidRPr="00726AE2" w:rsidRDefault="00817B73" w:rsidP="00233A49">
      <w:pPr>
        <w:rPr>
          <w:szCs w:val="22"/>
        </w:rPr>
      </w:pPr>
      <w:r>
        <w:rPr>
          <w:szCs w:val="22"/>
        </w:rPr>
        <w:t xml:space="preserve">The </w:t>
      </w:r>
      <w:r>
        <w:rPr>
          <w:szCs w:val="22"/>
        </w:rPr>
        <w:t xml:space="preserve">vehicle component </w:t>
      </w:r>
      <w:r>
        <w:rPr>
          <w:szCs w:val="22"/>
        </w:rPr>
        <w:t>serviceability is an organizational level r</w:t>
      </w:r>
      <w:r>
        <w:rPr>
          <w:szCs w:val="22"/>
        </w:rPr>
        <w:t>esponsibility</w:t>
      </w:r>
      <w:r>
        <w:rPr>
          <w:szCs w:val="22"/>
        </w:rPr>
        <w:t>.</w:t>
      </w:r>
    </w:p>
    <w:p w14:paraId="0A177880" w14:textId="543FF047" w:rsidR="00233A49" w:rsidRPr="00726AE2" w:rsidRDefault="00233A49" w:rsidP="00233A49">
      <w:pPr>
        <w:ind w:left="720" w:hanging="720"/>
        <w:rPr>
          <w:i/>
          <w:iCs/>
          <w:color w:val="4F6228" w:themeColor="accent3" w:themeShade="80"/>
          <w:szCs w:val="22"/>
        </w:rPr>
      </w:pPr>
      <w:r w:rsidRPr="006B4511">
        <w:rPr>
          <w:i/>
          <w:iCs/>
          <w:color w:val="4F6228" w:themeColor="accent3" w:themeShade="80"/>
          <w:szCs w:val="22"/>
        </w:rPr>
        <w:t>[G.</w:t>
      </w:r>
      <w:r>
        <w:rPr>
          <w:i/>
          <w:iCs/>
          <w:color w:val="4F6228" w:themeColor="accent3" w:themeShade="80"/>
          <w:szCs w:val="22"/>
        </w:rPr>
        <w:t>4</w:t>
      </w:r>
      <w:r>
        <w:rPr>
          <w:i/>
          <w:iCs/>
          <w:color w:val="4F6228" w:themeColor="accent3" w:themeShade="80"/>
          <w:szCs w:val="22"/>
        </w:rPr>
        <w:t>5</w:t>
      </w:r>
      <w:r w:rsidRPr="006B4511">
        <w:rPr>
          <w:i/>
          <w:iCs/>
          <w:color w:val="4F6228" w:themeColor="accent3" w:themeShade="80"/>
          <w:szCs w:val="22"/>
        </w:rPr>
        <w:t>]</w:t>
      </w:r>
      <w:r>
        <w:rPr>
          <w:i/>
          <w:iCs/>
          <w:color w:val="4F6228" w:themeColor="accent3" w:themeShade="80"/>
          <w:szCs w:val="22"/>
        </w:rPr>
        <w:tab/>
      </w:r>
      <w:r w:rsidRPr="00233A49">
        <w:rPr>
          <w:i/>
          <w:iCs/>
          <w:color w:val="4F6228" w:themeColor="accent3" w:themeShade="80"/>
          <w:szCs w:val="22"/>
        </w:rPr>
        <w:t>The automotive industry should provide strong vehicle cybersecurity protections</w:t>
      </w:r>
      <w:r>
        <w:rPr>
          <w:i/>
          <w:iCs/>
          <w:color w:val="4F6228" w:themeColor="accent3" w:themeShade="80"/>
          <w:szCs w:val="22"/>
        </w:rPr>
        <w:t xml:space="preserve"> </w:t>
      </w:r>
      <w:r w:rsidRPr="00233A49">
        <w:rPr>
          <w:i/>
          <w:iCs/>
          <w:color w:val="4F6228" w:themeColor="accent3" w:themeShade="80"/>
          <w:szCs w:val="22"/>
        </w:rPr>
        <w:t>that do not unduly restrict access by alternative third-party repair services</w:t>
      </w:r>
      <w:r>
        <w:rPr>
          <w:i/>
          <w:iCs/>
          <w:color w:val="4F6228" w:themeColor="accent3" w:themeShade="80"/>
          <w:szCs w:val="22"/>
        </w:rPr>
        <w:t xml:space="preserve"> </w:t>
      </w:r>
      <w:r w:rsidRPr="00233A49">
        <w:rPr>
          <w:i/>
          <w:iCs/>
          <w:color w:val="4F6228" w:themeColor="accent3" w:themeShade="80"/>
          <w:szCs w:val="22"/>
        </w:rPr>
        <w:t>authorized by the vehicle owner</w:t>
      </w:r>
      <w:r w:rsidRPr="00DE478B">
        <w:rPr>
          <w:i/>
          <w:iCs/>
          <w:color w:val="4F6228" w:themeColor="accent3" w:themeShade="80"/>
          <w:szCs w:val="22"/>
        </w:rPr>
        <w:t>.</w:t>
      </w:r>
    </w:p>
    <w:p w14:paraId="2F121EC3" w14:textId="77777777" w:rsidR="00817B73" w:rsidRDefault="00817B73" w:rsidP="00817B73">
      <w:pPr>
        <w:ind w:left="720" w:hanging="720"/>
      </w:pPr>
      <w:r w:rsidRPr="005E5EE6">
        <w:rPr>
          <w:b/>
          <w:bCs/>
          <w:color w:val="0070C0"/>
        </w:rPr>
        <w:t>Note:</w:t>
      </w:r>
      <w:r w:rsidRPr="005E5EE6">
        <w:rPr>
          <w:b/>
          <w:bCs/>
          <w:color w:val="0070C0"/>
        </w:rPr>
        <w:tab/>
      </w:r>
      <w:r>
        <w:t>This recommendation is outside the scope of the AVCDL.</w:t>
      </w:r>
    </w:p>
    <w:p w14:paraId="41766C30" w14:textId="77777777" w:rsidR="00233A49" w:rsidRPr="00C16F76" w:rsidRDefault="00233A49" w:rsidP="00233A49">
      <w:pPr>
        <w:pStyle w:val="Heading3"/>
      </w:pPr>
      <w:r w:rsidRPr="00C16F76">
        <w:t>Discussion</w:t>
      </w:r>
    </w:p>
    <w:p w14:paraId="77215549" w14:textId="3614D51E" w:rsidR="00233A49" w:rsidRPr="00726AE2" w:rsidRDefault="005C22CF" w:rsidP="00233A49">
      <w:pPr>
        <w:rPr>
          <w:szCs w:val="22"/>
        </w:rPr>
      </w:pPr>
      <w:r>
        <w:rPr>
          <w:szCs w:val="22"/>
        </w:rPr>
        <w:t>The specific strength of cybersecurity controls is determined by best practices and ultimately determined at the organizational level</w:t>
      </w:r>
      <w:r w:rsidR="00233A49" w:rsidRPr="00726AE2">
        <w:rPr>
          <w:szCs w:val="22"/>
        </w:rPr>
        <w:t>.</w:t>
      </w:r>
    </w:p>
    <w:p w14:paraId="2A640355" w14:textId="77777777" w:rsidR="007C538E" w:rsidRDefault="007C538E">
      <w:pPr>
        <w:spacing w:after="0" w:line="240" w:lineRule="auto"/>
        <w:jc w:val="left"/>
        <w:rPr>
          <w:rFonts w:eastAsia="Arial" w:cs="Arial"/>
          <w:sz w:val="32"/>
          <w:szCs w:val="32"/>
          <w:lang w:val="en"/>
        </w:rPr>
      </w:pPr>
      <w:r>
        <w:br w:type="page"/>
      </w:r>
    </w:p>
    <w:p w14:paraId="32E5B6DF" w14:textId="2BFA1C24" w:rsidR="007C538E" w:rsidRPr="007C538E" w:rsidRDefault="007C538E" w:rsidP="00DC4386">
      <w:pPr>
        <w:pStyle w:val="Heading1"/>
      </w:pPr>
      <w:bookmarkStart w:id="16" w:name="_8_Technical_Vehicle"/>
      <w:bookmarkEnd w:id="16"/>
      <w:r w:rsidRPr="007C538E">
        <w:lastRenderedPageBreak/>
        <w:t>8</w:t>
      </w:r>
      <w:r w:rsidRPr="007C538E">
        <w:t xml:space="preserve"> Technical Vehicle Cybersecurity Best Practices</w:t>
      </w:r>
    </w:p>
    <w:p w14:paraId="31A554D7" w14:textId="2E50616A" w:rsidR="007C538E" w:rsidRPr="00DE478B" w:rsidRDefault="007C538E" w:rsidP="00DC4386">
      <w:pPr>
        <w:pStyle w:val="Heading2"/>
      </w:pPr>
      <w:r>
        <w:t>8</w:t>
      </w:r>
      <w:r>
        <w:t xml:space="preserve">.1 </w:t>
      </w:r>
      <w:r w:rsidRPr="007C538E">
        <w:t>Developer/</w:t>
      </w:r>
      <w:r w:rsidRPr="00DC4386">
        <w:t>Debugging</w:t>
      </w:r>
      <w:r w:rsidRPr="007C538E">
        <w:t xml:space="preserve"> Access in Production Devices</w:t>
      </w:r>
    </w:p>
    <w:p w14:paraId="2EB48F0D" w14:textId="6F6973ED" w:rsidR="007C538E" w:rsidRPr="00726AE2" w:rsidRDefault="007C538E" w:rsidP="007C538E">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w:t>
      </w:r>
      <w:r w:rsidRPr="006B4511">
        <w:rPr>
          <w:i/>
          <w:iCs/>
          <w:color w:val="4F6228" w:themeColor="accent3" w:themeShade="80"/>
          <w:szCs w:val="22"/>
        </w:rPr>
        <w:t>]</w:t>
      </w:r>
      <w:r>
        <w:rPr>
          <w:i/>
          <w:iCs/>
          <w:color w:val="4F6228" w:themeColor="accent3" w:themeShade="80"/>
          <w:szCs w:val="22"/>
        </w:rPr>
        <w:tab/>
      </w:r>
      <w:r w:rsidRPr="007C538E">
        <w:rPr>
          <w:i/>
          <w:iCs/>
          <w:color w:val="4F6228" w:themeColor="accent3" w:themeShade="80"/>
          <w:szCs w:val="22"/>
        </w:rPr>
        <w:t>Developer-level access should be limited or eliminated if there is no foreseeable</w:t>
      </w:r>
      <w:r>
        <w:rPr>
          <w:i/>
          <w:iCs/>
          <w:color w:val="4F6228" w:themeColor="accent3" w:themeShade="80"/>
          <w:szCs w:val="22"/>
        </w:rPr>
        <w:t xml:space="preserve"> </w:t>
      </w:r>
      <w:r w:rsidRPr="007C538E">
        <w:rPr>
          <w:i/>
          <w:iCs/>
          <w:color w:val="4F6228" w:themeColor="accent3" w:themeShade="80"/>
          <w:szCs w:val="22"/>
        </w:rPr>
        <w:t>operational reason for the continued access to an ECU for deployed units</w:t>
      </w:r>
      <w:r w:rsidRPr="00DE478B">
        <w:rPr>
          <w:i/>
          <w:iCs/>
          <w:color w:val="4F6228" w:themeColor="accent3" w:themeShade="80"/>
          <w:szCs w:val="22"/>
        </w:rPr>
        <w:t>.</w:t>
      </w:r>
    </w:p>
    <w:p w14:paraId="2AC2B75B" w14:textId="77777777" w:rsidR="007F4631" w:rsidRDefault="007F4631" w:rsidP="007F4631">
      <w:pPr>
        <w:ind w:left="720" w:hanging="720"/>
      </w:pPr>
      <w:r w:rsidRPr="005E5EE6">
        <w:rPr>
          <w:b/>
          <w:bCs/>
          <w:color w:val="0070C0"/>
        </w:rPr>
        <w:t>Note:</w:t>
      </w:r>
      <w:r w:rsidRPr="005E5EE6">
        <w:rPr>
          <w:b/>
          <w:bCs/>
          <w:color w:val="0070C0"/>
        </w:rPr>
        <w:tab/>
      </w:r>
      <w:r>
        <w:t xml:space="preserve">This recommendation is outside the scope of the </w:t>
      </w:r>
      <w:r w:rsidRPr="00A316CD">
        <w:rPr>
          <w:b/>
          <w:bCs/>
        </w:rPr>
        <w:t>AVCDL</w:t>
      </w:r>
      <w:r>
        <w:t>.</w:t>
      </w:r>
    </w:p>
    <w:p w14:paraId="728D8259" w14:textId="77777777" w:rsidR="00E67F3E" w:rsidRDefault="00E67F3E" w:rsidP="00814730">
      <w:pPr>
        <w:pStyle w:val="Heading3"/>
      </w:pPr>
      <w:r>
        <w:t>Discussion</w:t>
      </w:r>
    </w:p>
    <w:p w14:paraId="39CE8A2B" w14:textId="0D208E5D" w:rsidR="00E67F3E" w:rsidRPr="00756BD0" w:rsidRDefault="007F4631" w:rsidP="00E67F3E">
      <w:pPr>
        <w:rPr>
          <w:szCs w:val="22"/>
        </w:rPr>
      </w:pPr>
      <w:r>
        <w:rPr>
          <w:szCs w:val="22"/>
        </w:rPr>
        <w:t>Configuration and management of access</w:t>
      </w:r>
      <w:r w:rsidR="005021BA">
        <w:rPr>
          <w:szCs w:val="22"/>
        </w:rPr>
        <w:t xml:space="preserve"> to the release product by various entities is the responsibility of the production and OT groups</w:t>
      </w:r>
      <w:r w:rsidR="00E67F3E" w:rsidRPr="00756BD0">
        <w:rPr>
          <w:szCs w:val="22"/>
        </w:rPr>
        <w:t>.</w:t>
      </w:r>
    </w:p>
    <w:p w14:paraId="38A1BDA2" w14:textId="77777777" w:rsidR="00814730" w:rsidRDefault="00814730">
      <w:pPr>
        <w:spacing w:after="0" w:line="240" w:lineRule="auto"/>
        <w:jc w:val="left"/>
        <w:rPr>
          <w:i/>
          <w:iCs/>
          <w:color w:val="4F6228" w:themeColor="accent3" w:themeShade="80"/>
          <w:szCs w:val="22"/>
        </w:rPr>
      </w:pPr>
      <w:r>
        <w:rPr>
          <w:i/>
          <w:iCs/>
          <w:color w:val="4F6228" w:themeColor="accent3" w:themeShade="80"/>
          <w:szCs w:val="22"/>
        </w:rPr>
        <w:br w:type="page"/>
      </w:r>
    </w:p>
    <w:p w14:paraId="13E266AD" w14:textId="1C926E64" w:rsidR="007C538E" w:rsidRPr="00726AE2" w:rsidRDefault="007C538E" w:rsidP="007C538E">
      <w:pPr>
        <w:ind w:left="720" w:hanging="720"/>
        <w:rPr>
          <w:i/>
          <w:iCs/>
          <w:color w:val="4F6228" w:themeColor="accent3" w:themeShade="80"/>
          <w:szCs w:val="22"/>
        </w:rPr>
      </w:pPr>
      <w:r w:rsidRPr="006B4511">
        <w:rPr>
          <w:i/>
          <w:iCs/>
          <w:color w:val="4F6228" w:themeColor="accent3" w:themeShade="80"/>
          <w:szCs w:val="22"/>
        </w:rPr>
        <w:lastRenderedPageBreak/>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2</w:t>
      </w:r>
      <w:r w:rsidRPr="006B4511">
        <w:rPr>
          <w:i/>
          <w:iCs/>
          <w:color w:val="4F6228" w:themeColor="accent3" w:themeShade="80"/>
          <w:szCs w:val="22"/>
        </w:rPr>
        <w:t>]</w:t>
      </w:r>
      <w:r>
        <w:rPr>
          <w:i/>
          <w:iCs/>
          <w:color w:val="4F6228" w:themeColor="accent3" w:themeShade="80"/>
          <w:szCs w:val="22"/>
        </w:rPr>
        <w:tab/>
      </w:r>
      <w:r w:rsidRPr="007C538E">
        <w:rPr>
          <w:i/>
          <w:iCs/>
          <w:color w:val="4F6228" w:themeColor="accent3" w:themeShade="80"/>
          <w:szCs w:val="22"/>
        </w:rPr>
        <w:t>If continued developer-level access is necessary, any developer-level debugging</w:t>
      </w:r>
      <w:r>
        <w:rPr>
          <w:i/>
          <w:iCs/>
          <w:color w:val="4F6228" w:themeColor="accent3" w:themeShade="80"/>
          <w:szCs w:val="22"/>
        </w:rPr>
        <w:t xml:space="preserve"> </w:t>
      </w:r>
      <w:r w:rsidRPr="007C538E">
        <w:rPr>
          <w:i/>
          <w:iCs/>
          <w:color w:val="4F6228" w:themeColor="accent3" w:themeShade="80"/>
          <w:szCs w:val="22"/>
        </w:rPr>
        <w:t>interfaces should be appropriately protected to limit access to authorized</w:t>
      </w:r>
      <w:r>
        <w:rPr>
          <w:i/>
          <w:iCs/>
          <w:color w:val="4F6228" w:themeColor="accent3" w:themeShade="80"/>
          <w:szCs w:val="22"/>
        </w:rPr>
        <w:t xml:space="preserve"> </w:t>
      </w:r>
      <w:r w:rsidRPr="007C538E">
        <w:rPr>
          <w:i/>
          <w:iCs/>
          <w:color w:val="4F6228" w:themeColor="accent3" w:themeShade="80"/>
          <w:szCs w:val="22"/>
        </w:rPr>
        <w:t>privileged users</w:t>
      </w:r>
      <w:r w:rsidRPr="00DE478B">
        <w:rPr>
          <w:i/>
          <w:iCs/>
          <w:color w:val="4F6228" w:themeColor="accent3" w:themeShade="80"/>
          <w:szCs w:val="22"/>
        </w:rPr>
        <w:t>.</w:t>
      </w:r>
    </w:p>
    <w:p w14:paraId="57E68C65" w14:textId="77777777" w:rsidR="00814730" w:rsidRDefault="00814730" w:rsidP="00814730">
      <w:pPr>
        <w:pStyle w:val="Heading3"/>
      </w:pPr>
      <w:r>
        <w:t>Cybersecurity Properties</w:t>
      </w:r>
    </w:p>
    <w:p w14:paraId="42A4DC5A" w14:textId="77777777" w:rsidR="00814730" w:rsidRPr="00756BD0" w:rsidRDefault="00814730" w:rsidP="00814730">
      <w:pPr>
        <w:rPr>
          <w:szCs w:val="22"/>
        </w:rPr>
      </w:pPr>
      <w:r w:rsidRPr="00756BD0">
        <w:rPr>
          <w:szCs w:val="22"/>
        </w:rPr>
        <w:t>The following cybersecurity properties are challenged:</w:t>
      </w:r>
    </w:p>
    <w:p w14:paraId="49A6447B" w14:textId="77777777" w:rsidR="00814730" w:rsidRPr="00756BD0" w:rsidRDefault="00814730" w:rsidP="00814730">
      <w:pPr>
        <w:pStyle w:val="ListParagraph"/>
        <w:numPr>
          <w:ilvl w:val="0"/>
          <w:numId w:val="35"/>
        </w:numPr>
        <w:ind w:left="450"/>
      </w:pPr>
      <w:r w:rsidRPr="00756BD0">
        <w:t>Authorization</w:t>
      </w:r>
    </w:p>
    <w:p w14:paraId="0A9E1015" w14:textId="77777777" w:rsidR="00814730" w:rsidRDefault="00814730" w:rsidP="00814730">
      <w:pPr>
        <w:pStyle w:val="Heading3"/>
      </w:pPr>
      <w:r>
        <w:t>Cybersecurity Assets</w:t>
      </w:r>
    </w:p>
    <w:p w14:paraId="6CDBB098" w14:textId="77777777" w:rsidR="00814730" w:rsidRPr="00756BD0" w:rsidRDefault="00814730" w:rsidP="00814730">
      <w:pPr>
        <w:rPr>
          <w:szCs w:val="22"/>
        </w:rPr>
      </w:pPr>
      <w:r w:rsidRPr="00756BD0">
        <w:rPr>
          <w:szCs w:val="22"/>
        </w:rPr>
        <w:t>The following cybersecurity assets may be impacted:</w:t>
      </w:r>
    </w:p>
    <w:p w14:paraId="4312B58C" w14:textId="77777777" w:rsidR="00814730" w:rsidRPr="00756BD0" w:rsidRDefault="00814730" w:rsidP="00814730">
      <w:pPr>
        <w:pStyle w:val="ListParagraph"/>
        <w:numPr>
          <w:ilvl w:val="0"/>
          <w:numId w:val="35"/>
        </w:numPr>
        <w:ind w:left="450"/>
      </w:pPr>
      <w:r w:rsidRPr="00756BD0">
        <w:t>Executables</w:t>
      </w:r>
    </w:p>
    <w:p w14:paraId="3FCB9F24" w14:textId="77777777" w:rsidR="00814730" w:rsidRPr="00756BD0" w:rsidRDefault="00814730" w:rsidP="00814730">
      <w:pPr>
        <w:pStyle w:val="ListParagraph"/>
        <w:numPr>
          <w:ilvl w:val="0"/>
          <w:numId w:val="35"/>
        </w:numPr>
        <w:ind w:left="450"/>
      </w:pPr>
      <w:r w:rsidRPr="00756BD0">
        <w:t>Configuration Data</w:t>
      </w:r>
    </w:p>
    <w:p w14:paraId="01A4F569" w14:textId="77777777" w:rsidR="00814730" w:rsidRPr="00756BD0" w:rsidRDefault="00814730" w:rsidP="00814730">
      <w:pPr>
        <w:pStyle w:val="ListParagraph"/>
        <w:numPr>
          <w:ilvl w:val="0"/>
          <w:numId w:val="35"/>
        </w:numPr>
        <w:ind w:left="450"/>
      </w:pPr>
      <w:r w:rsidRPr="00756BD0">
        <w:t>Databases</w:t>
      </w:r>
    </w:p>
    <w:p w14:paraId="30675BA4" w14:textId="77777777" w:rsidR="00814730" w:rsidRPr="00756BD0" w:rsidRDefault="00814730" w:rsidP="00814730">
      <w:pPr>
        <w:pStyle w:val="ListParagraph"/>
        <w:numPr>
          <w:ilvl w:val="0"/>
          <w:numId w:val="35"/>
        </w:numPr>
        <w:ind w:left="450"/>
      </w:pPr>
      <w:r w:rsidRPr="00756BD0">
        <w:t>Unstructured Data</w:t>
      </w:r>
    </w:p>
    <w:p w14:paraId="083379A6" w14:textId="77777777" w:rsidR="00814730" w:rsidRDefault="00814730" w:rsidP="00814730">
      <w:pPr>
        <w:pStyle w:val="ListParagraph"/>
        <w:numPr>
          <w:ilvl w:val="0"/>
          <w:numId w:val="35"/>
        </w:numPr>
        <w:ind w:left="450"/>
      </w:pPr>
      <w:r w:rsidRPr="00756BD0">
        <w:t>Credentials</w:t>
      </w:r>
    </w:p>
    <w:p w14:paraId="39CE96D5" w14:textId="77777777" w:rsidR="00814730" w:rsidRPr="00756BD0" w:rsidRDefault="00814730" w:rsidP="00814730">
      <w:pPr>
        <w:pStyle w:val="ListParagraph"/>
        <w:numPr>
          <w:ilvl w:val="0"/>
          <w:numId w:val="35"/>
        </w:numPr>
        <w:ind w:left="450"/>
      </w:pPr>
      <w:r>
        <w:t>Logs</w:t>
      </w:r>
    </w:p>
    <w:p w14:paraId="457D2A14" w14:textId="77777777" w:rsidR="00814730" w:rsidRPr="00814730" w:rsidRDefault="00814730" w:rsidP="00814730">
      <w:pPr>
        <w:pStyle w:val="Heading3"/>
      </w:pPr>
      <w:r w:rsidRPr="00814730">
        <w:t>Cybersecurity Layers</w:t>
      </w:r>
    </w:p>
    <w:p w14:paraId="6DC42870" w14:textId="77777777" w:rsidR="00814730" w:rsidRPr="00756BD0" w:rsidRDefault="00814730" w:rsidP="00814730">
      <w:pPr>
        <w:rPr>
          <w:szCs w:val="22"/>
        </w:rPr>
      </w:pPr>
      <w:r w:rsidRPr="00756BD0">
        <w:rPr>
          <w:szCs w:val="22"/>
        </w:rPr>
        <w:t>The following cybersecurity layers may be involved:</w:t>
      </w:r>
    </w:p>
    <w:p w14:paraId="19505577" w14:textId="77777777" w:rsidR="00814730" w:rsidRPr="00756BD0" w:rsidRDefault="00814730" w:rsidP="00814730">
      <w:pPr>
        <w:pStyle w:val="ListParagraph"/>
        <w:numPr>
          <w:ilvl w:val="0"/>
          <w:numId w:val="35"/>
        </w:numPr>
        <w:ind w:left="450"/>
      </w:pPr>
      <w:r w:rsidRPr="00756BD0">
        <w:t>Network</w:t>
      </w:r>
    </w:p>
    <w:p w14:paraId="39EB649D" w14:textId="77777777" w:rsidR="00814730" w:rsidRPr="00756BD0" w:rsidRDefault="00814730" w:rsidP="00814730">
      <w:pPr>
        <w:pStyle w:val="ListParagraph"/>
        <w:numPr>
          <w:ilvl w:val="0"/>
          <w:numId w:val="35"/>
        </w:numPr>
        <w:ind w:left="450"/>
      </w:pPr>
      <w:r w:rsidRPr="00756BD0">
        <w:t>Protocol</w:t>
      </w:r>
    </w:p>
    <w:p w14:paraId="167F9F39" w14:textId="77777777" w:rsidR="00814730" w:rsidRPr="00756BD0" w:rsidRDefault="00814730" w:rsidP="00814730">
      <w:pPr>
        <w:pStyle w:val="ListParagraph"/>
        <w:numPr>
          <w:ilvl w:val="0"/>
          <w:numId w:val="35"/>
        </w:numPr>
        <w:ind w:left="450"/>
      </w:pPr>
      <w:r w:rsidRPr="00756BD0">
        <w:t>Application</w:t>
      </w:r>
    </w:p>
    <w:p w14:paraId="1E456659" w14:textId="77777777" w:rsidR="00814730" w:rsidRDefault="00814730" w:rsidP="00814730">
      <w:pPr>
        <w:pStyle w:val="Heading3"/>
      </w:pPr>
      <w:r>
        <w:t>Cybersecurity Requirements</w:t>
      </w:r>
    </w:p>
    <w:p w14:paraId="67743960" w14:textId="77777777" w:rsidR="00814730" w:rsidRPr="00756BD0" w:rsidRDefault="00814730" w:rsidP="00814730">
      <w:pPr>
        <w:rPr>
          <w:szCs w:val="22"/>
        </w:rPr>
      </w:pPr>
      <w:r w:rsidRPr="00756BD0">
        <w:rPr>
          <w:szCs w:val="22"/>
        </w:rPr>
        <w:t xml:space="preserve">The following global cybersecurity requirements address this </w:t>
      </w:r>
      <w:r>
        <w:rPr>
          <w:szCs w:val="22"/>
        </w:rPr>
        <w:t>recommendation</w:t>
      </w:r>
      <w:r w:rsidRPr="00756BD0">
        <w:rPr>
          <w:szCs w:val="22"/>
        </w:rPr>
        <w:t>:</w:t>
      </w:r>
    </w:p>
    <w:tbl>
      <w:tblPr>
        <w:tblStyle w:val="TableGrid"/>
        <w:tblW w:w="0" w:type="auto"/>
        <w:tblInd w:w="-5" w:type="dxa"/>
        <w:tblLook w:val="04A0" w:firstRow="1" w:lastRow="0" w:firstColumn="1" w:lastColumn="0" w:noHBand="0" w:noVBand="1"/>
      </w:tblPr>
      <w:tblGrid>
        <w:gridCol w:w="901"/>
        <w:gridCol w:w="8454"/>
      </w:tblGrid>
      <w:tr w:rsidR="00814730" w:rsidRPr="00756BD0" w14:paraId="2734C58F" w14:textId="77777777" w:rsidTr="00357933">
        <w:tc>
          <w:tcPr>
            <w:tcW w:w="900" w:type="dxa"/>
            <w:vAlign w:val="center"/>
          </w:tcPr>
          <w:p w14:paraId="70C9F7EE" w14:textId="77777777" w:rsidR="00814730" w:rsidRPr="00756BD0" w:rsidRDefault="00814730" w:rsidP="00357933">
            <w:pPr>
              <w:spacing w:after="0"/>
              <w:jc w:val="center"/>
              <w:rPr>
                <w:szCs w:val="22"/>
              </w:rPr>
            </w:pPr>
            <w:r w:rsidRPr="00756BD0">
              <w:rPr>
                <w:szCs w:val="22"/>
              </w:rPr>
              <w:t>CR014</w:t>
            </w:r>
          </w:p>
        </w:tc>
        <w:tc>
          <w:tcPr>
            <w:tcW w:w="8455" w:type="dxa"/>
          </w:tcPr>
          <w:p w14:paraId="0F39606C" w14:textId="77777777" w:rsidR="00814730" w:rsidRPr="00756BD0" w:rsidRDefault="00814730" w:rsidP="00E2017C">
            <w:pPr>
              <w:spacing w:after="0"/>
              <w:rPr>
                <w:szCs w:val="22"/>
              </w:rPr>
            </w:pPr>
            <w:r w:rsidRPr="00756BD0">
              <w:rPr>
                <w:szCs w:val="22"/>
              </w:rPr>
              <w:t>Processes receiving data crossing a trust boundary shall be sandboxed.</w:t>
            </w:r>
          </w:p>
        </w:tc>
      </w:tr>
      <w:tr w:rsidR="00814730" w:rsidRPr="00756BD0" w14:paraId="53A920DC" w14:textId="77777777" w:rsidTr="00357933">
        <w:tc>
          <w:tcPr>
            <w:tcW w:w="900" w:type="dxa"/>
            <w:vAlign w:val="center"/>
          </w:tcPr>
          <w:p w14:paraId="2E8BCCE0" w14:textId="77777777" w:rsidR="00814730" w:rsidRPr="00756BD0" w:rsidRDefault="00814730" w:rsidP="00357933">
            <w:pPr>
              <w:spacing w:after="0"/>
              <w:jc w:val="center"/>
              <w:rPr>
                <w:szCs w:val="22"/>
              </w:rPr>
            </w:pPr>
            <w:r w:rsidRPr="00756BD0">
              <w:rPr>
                <w:szCs w:val="22"/>
              </w:rPr>
              <w:t>CR015</w:t>
            </w:r>
          </w:p>
        </w:tc>
        <w:tc>
          <w:tcPr>
            <w:tcW w:w="8455" w:type="dxa"/>
          </w:tcPr>
          <w:p w14:paraId="443F839E" w14:textId="77777777" w:rsidR="00814730" w:rsidRPr="00756BD0" w:rsidRDefault="00814730" w:rsidP="00E2017C">
            <w:pPr>
              <w:spacing w:after="0"/>
              <w:rPr>
                <w:szCs w:val="22"/>
              </w:rPr>
            </w:pPr>
            <w:r w:rsidRPr="00756BD0">
              <w:rPr>
                <w:szCs w:val="22"/>
              </w:rPr>
              <w:t>Processes shall be granted the smallest set of privileges.</w:t>
            </w:r>
          </w:p>
        </w:tc>
      </w:tr>
      <w:tr w:rsidR="00814730" w:rsidRPr="00756BD0" w14:paraId="53D071E3" w14:textId="77777777" w:rsidTr="00357933">
        <w:tc>
          <w:tcPr>
            <w:tcW w:w="900" w:type="dxa"/>
            <w:vAlign w:val="center"/>
          </w:tcPr>
          <w:p w14:paraId="1A5E774F" w14:textId="77777777" w:rsidR="00814730" w:rsidRPr="00756BD0" w:rsidRDefault="00814730" w:rsidP="00357933">
            <w:pPr>
              <w:spacing w:after="0"/>
              <w:jc w:val="center"/>
              <w:rPr>
                <w:szCs w:val="22"/>
              </w:rPr>
            </w:pPr>
            <w:r w:rsidRPr="00756BD0">
              <w:rPr>
                <w:szCs w:val="22"/>
              </w:rPr>
              <w:t>CR016</w:t>
            </w:r>
          </w:p>
        </w:tc>
        <w:tc>
          <w:tcPr>
            <w:tcW w:w="8455" w:type="dxa"/>
          </w:tcPr>
          <w:p w14:paraId="3513CDF1" w14:textId="77777777" w:rsidR="00814730" w:rsidRPr="00756BD0" w:rsidRDefault="00814730" w:rsidP="00E2017C">
            <w:pPr>
              <w:spacing w:after="0"/>
              <w:rPr>
                <w:szCs w:val="22"/>
              </w:rPr>
            </w:pPr>
            <w:r w:rsidRPr="00756BD0">
              <w:rPr>
                <w:szCs w:val="22"/>
              </w:rPr>
              <w:t>Only authorized entities shall perform control operations on executables.</w:t>
            </w:r>
          </w:p>
        </w:tc>
      </w:tr>
      <w:tr w:rsidR="00814730" w:rsidRPr="00756BD0" w14:paraId="656FD1AE" w14:textId="77777777" w:rsidTr="00357933">
        <w:tc>
          <w:tcPr>
            <w:tcW w:w="900" w:type="dxa"/>
            <w:vAlign w:val="center"/>
          </w:tcPr>
          <w:p w14:paraId="7EADFB69" w14:textId="77777777" w:rsidR="00814730" w:rsidRPr="00756BD0" w:rsidRDefault="00814730" w:rsidP="00357933">
            <w:pPr>
              <w:spacing w:after="0"/>
              <w:jc w:val="center"/>
              <w:rPr>
                <w:szCs w:val="22"/>
              </w:rPr>
            </w:pPr>
            <w:r w:rsidRPr="00756BD0">
              <w:rPr>
                <w:szCs w:val="22"/>
              </w:rPr>
              <w:t>CR017</w:t>
            </w:r>
          </w:p>
        </w:tc>
        <w:tc>
          <w:tcPr>
            <w:tcW w:w="8455" w:type="dxa"/>
          </w:tcPr>
          <w:p w14:paraId="7392E533" w14:textId="77777777" w:rsidR="00814730" w:rsidRPr="00756BD0" w:rsidRDefault="00814730" w:rsidP="00E2017C">
            <w:pPr>
              <w:spacing w:after="0"/>
              <w:rPr>
                <w:szCs w:val="22"/>
              </w:rPr>
            </w:pPr>
            <w:r w:rsidRPr="00756BD0">
              <w:rPr>
                <w:szCs w:val="22"/>
              </w:rPr>
              <w:t>Privileged access shall be permitted only for singular, specific, time-limited operations.</w:t>
            </w:r>
          </w:p>
        </w:tc>
      </w:tr>
      <w:tr w:rsidR="00814730" w:rsidRPr="00756BD0" w14:paraId="59A4FF31" w14:textId="77777777" w:rsidTr="00357933">
        <w:tc>
          <w:tcPr>
            <w:tcW w:w="900" w:type="dxa"/>
            <w:vAlign w:val="center"/>
          </w:tcPr>
          <w:p w14:paraId="0DCBFFAB" w14:textId="77777777" w:rsidR="00814730" w:rsidRPr="00756BD0" w:rsidRDefault="00814730" w:rsidP="00357933">
            <w:pPr>
              <w:spacing w:after="0"/>
              <w:jc w:val="center"/>
              <w:rPr>
                <w:szCs w:val="22"/>
              </w:rPr>
            </w:pPr>
            <w:r w:rsidRPr="00756BD0">
              <w:rPr>
                <w:szCs w:val="22"/>
              </w:rPr>
              <w:t>CR018</w:t>
            </w:r>
          </w:p>
        </w:tc>
        <w:tc>
          <w:tcPr>
            <w:tcW w:w="8455" w:type="dxa"/>
          </w:tcPr>
          <w:p w14:paraId="661BF579" w14:textId="77777777" w:rsidR="00814730" w:rsidRPr="00756BD0" w:rsidRDefault="00814730" w:rsidP="00E2017C">
            <w:pPr>
              <w:spacing w:after="0" w:line="240" w:lineRule="auto"/>
              <w:rPr>
                <w:szCs w:val="22"/>
              </w:rPr>
            </w:pPr>
            <w:r w:rsidRPr="00756BD0">
              <w:rPr>
                <w:szCs w:val="22"/>
              </w:rPr>
              <w:t>The system shall contain only secure default privileged accounts if a privileged account is necessary.</w:t>
            </w:r>
          </w:p>
        </w:tc>
      </w:tr>
      <w:tr w:rsidR="00814730" w:rsidRPr="00756BD0" w14:paraId="51939213" w14:textId="77777777" w:rsidTr="00357933">
        <w:tc>
          <w:tcPr>
            <w:tcW w:w="900" w:type="dxa"/>
            <w:vAlign w:val="center"/>
          </w:tcPr>
          <w:p w14:paraId="29DEEBA5" w14:textId="77777777" w:rsidR="00814730" w:rsidRPr="00756BD0" w:rsidRDefault="00814730" w:rsidP="00357933">
            <w:pPr>
              <w:spacing w:after="0"/>
              <w:jc w:val="center"/>
              <w:rPr>
                <w:szCs w:val="22"/>
              </w:rPr>
            </w:pPr>
            <w:r w:rsidRPr="00756BD0">
              <w:rPr>
                <w:szCs w:val="22"/>
              </w:rPr>
              <w:t>CR019</w:t>
            </w:r>
          </w:p>
        </w:tc>
        <w:tc>
          <w:tcPr>
            <w:tcW w:w="8455" w:type="dxa"/>
          </w:tcPr>
          <w:p w14:paraId="6802E18B" w14:textId="77777777" w:rsidR="00814730" w:rsidRPr="00756BD0" w:rsidRDefault="00814730" w:rsidP="00E2017C">
            <w:pPr>
              <w:spacing w:after="0"/>
              <w:rPr>
                <w:szCs w:val="22"/>
              </w:rPr>
            </w:pPr>
            <w:r w:rsidRPr="00756BD0">
              <w:rPr>
                <w:szCs w:val="22"/>
              </w:rPr>
              <w:t>Processes shall have unique owners.</w:t>
            </w:r>
          </w:p>
        </w:tc>
      </w:tr>
      <w:tr w:rsidR="00814730" w:rsidRPr="00756BD0" w14:paraId="42E97D1C" w14:textId="77777777" w:rsidTr="00357933">
        <w:tc>
          <w:tcPr>
            <w:tcW w:w="900" w:type="dxa"/>
            <w:vAlign w:val="center"/>
          </w:tcPr>
          <w:p w14:paraId="2557B10E" w14:textId="77777777" w:rsidR="00814730" w:rsidRPr="00756BD0" w:rsidRDefault="00814730" w:rsidP="00357933">
            <w:pPr>
              <w:spacing w:after="0"/>
              <w:jc w:val="center"/>
              <w:rPr>
                <w:szCs w:val="22"/>
              </w:rPr>
            </w:pPr>
            <w:r w:rsidRPr="00756BD0">
              <w:rPr>
                <w:szCs w:val="22"/>
              </w:rPr>
              <w:t>CR026</w:t>
            </w:r>
          </w:p>
        </w:tc>
        <w:tc>
          <w:tcPr>
            <w:tcW w:w="8455" w:type="dxa"/>
          </w:tcPr>
          <w:p w14:paraId="30302ADF" w14:textId="77777777" w:rsidR="00814730" w:rsidRPr="00756BD0" w:rsidRDefault="00814730" w:rsidP="00E2017C">
            <w:pPr>
              <w:spacing w:after="0"/>
              <w:rPr>
                <w:szCs w:val="22"/>
              </w:rPr>
            </w:pPr>
            <w:r w:rsidRPr="00756BD0">
              <w:rPr>
                <w:szCs w:val="22"/>
              </w:rPr>
              <w:t>Configuration data modification shall only be made by authorized entities.</w:t>
            </w:r>
          </w:p>
        </w:tc>
      </w:tr>
      <w:tr w:rsidR="00814730" w:rsidRPr="00756BD0" w14:paraId="47047380" w14:textId="77777777" w:rsidTr="00357933">
        <w:tc>
          <w:tcPr>
            <w:tcW w:w="900" w:type="dxa"/>
            <w:vAlign w:val="center"/>
          </w:tcPr>
          <w:p w14:paraId="12717BAF" w14:textId="77777777" w:rsidR="00814730" w:rsidRPr="00756BD0" w:rsidRDefault="00814730" w:rsidP="00357933">
            <w:pPr>
              <w:spacing w:after="0"/>
              <w:jc w:val="center"/>
              <w:rPr>
                <w:szCs w:val="22"/>
              </w:rPr>
            </w:pPr>
            <w:r w:rsidRPr="00756BD0">
              <w:rPr>
                <w:szCs w:val="22"/>
              </w:rPr>
              <w:t>CR029</w:t>
            </w:r>
          </w:p>
        </w:tc>
        <w:tc>
          <w:tcPr>
            <w:tcW w:w="8455" w:type="dxa"/>
          </w:tcPr>
          <w:p w14:paraId="26A29A41" w14:textId="77777777" w:rsidR="00814730" w:rsidRPr="00756BD0" w:rsidRDefault="00814730" w:rsidP="00E2017C">
            <w:pPr>
              <w:spacing w:after="0"/>
              <w:rPr>
                <w:szCs w:val="22"/>
              </w:rPr>
            </w:pPr>
            <w:r w:rsidRPr="00756BD0">
              <w:rPr>
                <w:szCs w:val="22"/>
              </w:rPr>
              <w:t>Databases shall be segregated to achieve the principle of least access.</w:t>
            </w:r>
          </w:p>
        </w:tc>
      </w:tr>
      <w:tr w:rsidR="00814730" w:rsidRPr="00756BD0" w14:paraId="38EABF75" w14:textId="77777777" w:rsidTr="00357933">
        <w:tc>
          <w:tcPr>
            <w:tcW w:w="900" w:type="dxa"/>
            <w:vAlign w:val="center"/>
          </w:tcPr>
          <w:p w14:paraId="10CFBEB5" w14:textId="77777777" w:rsidR="00814730" w:rsidRPr="00756BD0" w:rsidRDefault="00814730" w:rsidP="00357933">
            <w:pPr>
              <w:spacing w:after="0"/>
              <w:jc w:val="center"/>
              <w:rPr>
                <w:szCs w:val="22"/>
              </w:rPr>
            </w:pPr>
            <w:r w:rsidRPr="00756BD0">
              <w:rPr>
                <w:szCs w:val="22"/>
              </w:rPr>
              <w:t>CR031</w:t>
            </w:r>
          </w:p>
        </w:tc>
        <w:tc>
          <w:tcPr>
            <w:tcW w:w="8455" w:type="dxa"/>
          </w:tcPr>
          <w:p w14:paraId="0CD3EAFE" w14:textId="77777777" w:rsidR="00814730" w:rsidRPr="00756BD0" w:rsidRDefault="00814730" w:rsidP="00E2017C">
            <w:pPr>
              <w:spacing w:after="0"/>
              <w:rPr>
                <w:szCs w:val="22"/>
              </w:rPr>
            </w:pPr>
            <w:r w:rsidRPr="00756BD0">
              <w:rPr>
                <w:szCs w:val="22"/>
              </w:rPr>
              <w:t>Unstructured data access shall be granted based on the principle of least privilege.</w:t>
            </w:r>
          </w:p>
        </w:tc>
      </w:tr>
      <w:tr w:rsidR="00814730" w:rsidRPr="00756BD0" w14:paraId="4576C751" w14:textId="77777777" w:rsidTr="00357933">
        <w:tc>
          <w:tcPr>
            <w:tcW w:w="900" w:type="dxa"/>
            <w:vAlign w:val="center"/>
          </w:tcPr>
          <w:p w14:paraId="20BFB34A" w14:textId="77777777" w:rsidR="00814730" w:rsidRPr="00756BD0" w:rsidRDefault="00814730" w:rsidP="00357933">
            <w:pPr>
              <w:spacing w:after="0"/>
              <w:jc w:val="center"/>
              <w:rPr>
                <w:szCs w:val="22"/>
              </w:rPr>
            </w:pPr>
            <w:r w:rsidRPr="00756BD0">
              <w:rPr>
                <w:szCs w:val="22"/>
              </w:rPr>
              <w:t>CR037</w:t>
            </w:r>
          </w:p>
        </w:tc>
        <w:tc>
          <w:tcPr>
            <w:tcW w:w="8455" w:type="dxa"/>
          </w:tcPr>
          <w:p w14:paraId="754DD1CE" w14:textId="77777777" w:rsidR="00814730" w:rsidRPr="00756BD0" w:rsidRDefault="00814730" w:rsidP="00E2017C">
            <w:pPr>
              <w:spacing w:after="0"/>
              <w:rPr>
                <w:szCs w:val="22"/>
              </w:rPr>
            </w:pPr>
            <w:r w:rsidRPr="00756BD0">
              <w:rPr>
                <w:szCs w:val="22"/>
              </w:rPr>
              <w:t>Credentials shall be modified only by authorized entities.</w:t>
            </w:r>
          </w:p>
        </w:tc>
      </w:tr>
    </w:tbl>
    <w:p w14:paraId="78C95573" w14:textId="77777777" w:rsidR="00814730" w:rsidRDefault="00814730" w:rsidP="00814730">
      <w:pPr>
        <w:pStyle w:val="Heading3"/>
      </w:pPr>
      <w:r>
        <w:lastRenderedPageBreak/>
        <w:t>Discussion</w:t>
      </w:r>
    </w:p>
    <w:p w14:paraId="5EE0139D" w14:textId="0D4302CC" w:rsidR="00814730" w:rsidRPr="00756BD0" w:rsidRDefault="00814730" w:rsidP="00814730">
      <w:pPr>
        <w:rPr>
          <w:szCs w:val="22"/>
        </w:rPr>
      </w:pPr>
      <w:r w:rsidRPr="00756BD0">
        <w:rPr>
          <w:szCs w:val="22"/>
        </w:rPr>
        <w:t xml:space="preserve">The </w:t>
      </w:r>
      <w:r w:rsidRPr="00DF264D">
        <w:rPr>
          <w:b/>
          <w:bCs/>
          <w:szCs w:val="22"/>
        </w:rPr>
        <w:t>AVCDL</w:t>
      </w:r>
      <w:r w:rsidRPr="00756BD0">
        <w:rPr>
          <w:szCs w:val="22"/>
        </w:rPr>
        <w:t xml:space="preserve"> </w:t>
      </w:r>
      <w:r w:rsidR="005021BA">
        <w:rPr>
          <w:szCs w:val="22"/>
        </w:rPr>
        <w:t>provides a set of applicable global cybersecurity requirements which are applicable in the case of resource access</w:t>
      </w:r>
      <w:r w:rsidRPr="00756BD0">
        <w:rPr>
          <w:szCs w:val="22"/>
        </w:rPr>
        <w:t>.</w:t>
      </w:r>
      <w:r w:rsidR="005021BA">
        <w:rPr>
          <w:szCs w:val="22"/>
        </w:rPr>
        <w:t xml:space="preserve"> Configuration of access is the responsibility of the production and OT groups.</w:t>
      </w:r>
    </w:p>
    <w:p w14:paraId="555D4B05" w14:textId="77777777" w:rsidR="00814730" w:rsidRDefault="00814730" w:rsidP="00814730">
      <w:pPr>
        <w:ind w:left="720" w:hanging="720"/>
      </w:pPr>
      <w:r w:rsidRPr="00756BD0">
        <w:rPr>
          <w:b/>
          <w:bCs/>
          <w:color w:val="0070C0"/>
        </w:rPr>
        <w:t>Note:</w:t>
      </w:r>
      <w:r w:rsidRPr="00756BD0">
        <w:tab/>
        <w:t>These requirements are applied independently and depend upon the context of the communication.</w:t>
      </w:r>
    </w:p>
    <w:p w14:paraId="106472A8" w14:textId="1E810D43" w:rsidR="007C538E" w:rsidRPr="00726AE2" w:rsidRDefault="007C538E" w:rsidP="007C538E">
      <w:pPr>
        <w:rPr>
          <w:szCs w:val="22"/>
        </w:rPr>
      </w:pPr>
    </w:p>
    <w:p w14:paraId="4F1A7553" w14:textId="77777777" w:rsidR="007C538E" w:rsidRDefault="007C538E">
      <w:pPr>
        <w:spacing w:after="0" w:line="240" w:lineRule="auto"/>
        <w:jc w:val="left"/>
        <w:rPr>
          <w:rFonts w:eastAsia="Arial" w:cs="Arial"/>
          <w:color w:val="434343"/>
          <w:sz w:val="28"/>
          <w:szCs w:val="28"/>
          <w:lang w:val="en"/>
        </w:rPr>
      </w:pPr>
      <w:r>
        <w:br w:type="page"/>
      </w:r>
    </w:p>
    <w:p w14:paraId="33605F0A" w14:textId="2B3C9B31" w:rsidR="007C538E" w:rsidRPr="00DE478B" w:rsidRDefault="007C538E" w:rsidP="00DC4386">
      <w:pPr>
        <w:pStyle w:val="Heading2"/>
      </w:pPr>
      <w:r>
        <w:lastRenderedPageBreak/>
        <w:t>8.</w:t>
      </w:r>
      <w:r>
        <w:t>2</w:t>
      </w:r>
      <w:r>
        <w:t xml:space="preserve"> </w:t>
      </w:r>
      <w:r w:rsidRPr="00DC4386">
        <w:t>Cryptographic</w:t>
      </w:r>
      <w:r w:rsidRPr="007C538E">
        <w:t xml:space="preserve"> Techniques and Credentials</w:t>
      </w:r>
    </w:p>
    <w:p w14:paraId="132ADBBA" w14:textId="0E396C5C" w:rsidR="007C538E" w:rsidRPr="00726AE2" w:rsidRDefault="007C538E" w:rsidP="007C538E">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3</w:t>
      </w:r>
      <w:r w:rsidRPr="006B4511">
        <w:rPr>
          <w:i/>
          <w:iCs/>
          <w:color w:val="4F6228" w:themeColor="accent3" w:themeShade="80"/>
          <w:szCs w:val="22"/>
        </w:rPr>
        <w:t>]</w:t>
      </w:r>
      <w:r>
        <w:rPr>
          <w:i/>
          <w:iCs/>
          <w:color w:val="4F6228" w:themeColor="accent3" w:themeShade="80"/>
          <w:szCs w:val="22"/>
        </w:rPr>
        <w:tab/>
      </w:r>
      <w:r w:rsidRPr="007C538E">
        <w:rPr>
          <w:i/>
          <w:iCs/>
          <w:color w:val="4F6228" w:themeColor="accent3" w:themeShade="80"/>
          <w:szCs w:val="22"/>
        </w:rPr>
        <w:t>Cryptographic techniques should be current and non-obsolescent for the intended</w:t>
      </w:r>
      <w:r>
        <w:rPr>
          <w:i/>
          <w:iCs/>
          <w:color w:val="4F6228" w:themeColor="accent3" w:themeShade="80"/>
          <w:szCs w:val="22"/>
        </w:rPr>
        <w:t xml:space="preserve"> </w:t>
      </w:r>
      <w:r w:rsidRPr="007C538E">
        <w:rPr>
          <w:i/>
          <w:iCs/>
          <w:color w:val="4F6228" w:themeColor="accent3" w:themeShade="80"/>
          <w:szCs w:val="22"/>
        </w:rPr>
        <w:t>application</w:t>
      </w:r>
      <w:r w:rsidRPr="00DE478B">
        <w:rPr>
          <w:i/>
          <w:iCs/>
          <w:color w:val="4F6228" w:themeColor="accent3" w:themeShade="80"/>
          <w:szCs w:val="22"/>
        </w:rPr>
        <w:t>.</w:t>
      </w:r>
    </w:p>
    <w:p w14:paraId="2DA2791A" w14:textId="77777777" w:rsidR="0097057D" w:rsidRPr="00C16F76" w:rsidRDefault="0097057D" w:rsidP="0097057D">
      <w:pPr>
        <w:pStyle w:val="Heading3"/>
      </w:pPr>
      <w:r>
        <w:t>References</w:t>
      </w:r>
    </w:p>
    <w:p w14:paraId="797EBC6F" w14:textId="111EF911" w:rsidR="0097057D" w:rsidRPr="00726AE2" w:rsidRDefault="0097057D" w:rsidP="0097057D">
      <w:pPr>
        <w:jc w:val="left"/>
        <w:rPr>
          <w:szCs w:val="22"/>
        </w:rPr>
      </w:pPr>
      <w:r w:rsidRPr="0097057D">
        <w:rPr>
          <w:b/>
          <w:bCs/>
          <w:szCs w:val="22"/>
        </w:rPr>
        <w:t>FIPS 140</w:t>
      </w:r>
      <w:r w:rsidR="009C07A3">
        <w:rPr>
          <w:b/>
          <w:bCs/>
          <w:szCs w:val="22"/>
        </w:rPr>
        <w:t>-3</w:t>
      </w:r>
      <w:r w:rsidRPr="0097057D">
        <w:rPr>
          <w:b/>
          <w:bCs/>
          <w:szCs w:val="22"/>
        </w:rPr>
        <w:t xml:space="preserve"> Security Requirements</w:t>
      </w:r>
      <w:r>
        <w:rPr>
          <w:b/>
          <w:bCs/>
          <w:szCs w:val="22"/>
        </w:rPr>
        <w:t xml:space="preserve"> </w:t>
      </w:r>
      <w:r w:rsidRPr="0097057D">
        <w:rPr>
          <w:b/>
          <w:bCs/>
          <w:szCs w:val="22"/>
        </w:rPr>
        <w:t>for Cryptographic Modules</w:t>
      </w:r>
      <w:r w:rsidR="009C07A3">
        <w:rPr>
          <w:b/>
          <w:bCs/>
          <w:szCs w:val="22"/>
        </w:rPr>
        <w:br/>
      </w:r>
      <w:hyperlink r:id="rId14" w:history="1">
        <w:r w:rsidR="009C07A3" w:rsidRPr="00F741DC">
          <w:rPr>
            <w:rStyle w:val="Hyperlink"/>
            <w:szCs w:val="22"/>
          </w:rPr>
          <w:t>https://doi.org/10.6028/NIST.FIPS.140-3</w:t>
        </w:r>
      </w:hyperlink>
      <w:r w:rsidR="009C07A3">
        <w:rPr>
          <w:szCs w:val="22"/>
        </w:rPr>
        <w:t xml:space="preserve"> </w:t>
      </w:r>
    </w:p>
    <w:p w14:paraId="21498BB9" w14:textId="77777777" w:rsidR="00DF264D" w:rsidRPr="00DF264D" w:rsidRDefault="00DF264D" w:rsidP="00DF264D">
      <w:pPr>
        <w:pStyle w:val="Heading3"/>
      </w:pPr>
      <w:r w:rsidRPr="00DF264D">
        <w:t>Cybersecurity Properties</w:t>
      </w:r>
    </w:p>
    <w:p w14:paraId="1D81F547" w14:textId="77777777" w:rsidR="00DF264D" w:rsidRPr="00985ABF" w:rsidRDefault="00DF264D" w:rsidP="00DF264D">
      <w:pPr>
        <w:rPr>
          <w:szCs w:val="22"/>
        </w:rPr>
      </w:pPr>
      <w:r w:rsidRPr="00985ABF">
        <w:rPr>
          <w:szCs w:val="22"/>
        </w:rPr>
        <w:t>The following cybersecurity properties are challenged:</w:t>
      </w:r>
    </w:p>
    <w:p w14:paraId="1DAB59B2" w14:textId="77777777" w:rsidR="00DF264D" w:rsidRPr="00985ABF" w:rsidRDefault="00DF264D" w:rsidP="00DF264D">
      <w:pPr>
        <w:pStyle w:val="ListParagraph"/>
        <w:numPr>
          <w:ilvl w:val="0"/>
          <w:numId w:val="35"/>
        </w:numPr>
        <w:ind w:left="450"/>
      </w:pPr>
      <w:r w:rsidRPr="00985ABF">
        <w:t>Confidentiality</w:t>
      </w:r>
    </w:p>
    <w:p w14:paraId="519CBE48" w14:textId="77777777" w:rsidR="00DF264D" w:rsidRPr="00985ABF" w:rsidRDefault="00DF264D" w:rsidP="00DF264D">
      <w:pPr>
        <w:pStyle w:val="ListParagraph"/>
        <w:numPr>
          <w:ilvl w:val="0"/>
          <w:numId w:val="35"/>
        </w:numPr>
        <w:ind w:left="450"/>
      </w:pPr>
      <w:r w:rsidRPr="00985ABF">
        <w:t>Integrity</w:t>
      </w:r>
    </w:p>
    <w:p w14:paraId="053CA7FA" w14:textId="77777777" w:rsidR="00DF264D" w:rsidRPr="00985ABF" w:rsidRDefault="00DF264D" w:rsidP="00DF264D">
      <w:pPr>
        <w:pStyle w:val="ListParagraph"/>
        <w:numPr>
          <w:ilvl w:val="0"/>
          <w:numId w:val="35"/>
        </w:numPr>
        <w:ind w:left="450"/>
      </w:pPr>
      <w:r w:rsidRPr="00985ABF">
        <w:t>Authenticity</w:t>
      </w:r>
    </w:p>
    <w:p w14:paraId="0304D0CE" w14:textId="77777777" w:rsidR="00DF264D" w:rsidRPr="00DF264D" w:rsidRDefault="00DF264D" w:rsidP="00DF264D">
      <w:pPr>
        <w:pStyle w:val="Heading3"/>
      </w:pPr>
      <w:r w:rsidRPr="00DF264D">
        <w:t>Cybersecurity Assets</w:t>
      </w:r>
    </w:p>
    <w:p w14:paraId="6ACB1E0A" w14:textId="77777777" w:rsidR="00DF264D" w:rsidRPr="00985ABF" w:rsidRDefault="00DF264D" w:rsidP="00DF264D">
      <w:pPr>
        <w:rPr>
          <w:szCs w:val="22"/>
        </w:rPr>
      </w:pPr>
      <w:r w:rsidRPr="00985ABF">
        <w:rPr>
          <w:szCs w:val="22"/>
        </w:rPr>
        <w:t>The following cybersecurity assets may be impacted:</w:t>
      </w:r>
    </w:p>
    <w:p w14:paraId="0D4C501D" w14:textId="77777777" w:rsidR="00DF264D" w:rsidRPr="00985ABF" w:rsidRDefault="00DF264D" w:rsidP="00DF264D">
      <w:pPr>
        <w:pStyle w:val="ListParagraph"/>
        <w:numPr>
          <w:ilvl w:val="0"/>
          <w:numId w:val="35"/>
        </w:numPr>
        <w:ind w:left="450"/>
      </w:pPr>
      <w:r w:rsidRPr="00985ABF">
        <w:t>Executables</w:t>
      </w:r>
    </w:p>
    <w:p w14:paraId="43AA10EC" w14:textId="77777777" w:rsidR="00DF264D" w:rsidRPr="00985ABF" w:rsidRDefault="00DF264D" w:rsidP="00DF264D">
      <w:pPr>
        <w:pStyle w:val="ListParagraph"/>
        <w:numPr>
          <w:ilvl w:val="0"/>
          <w:numId w:val="35"/>
        </w:numPr>
        <w:ind w:left="450"/>
      </w:pPr>
      <w:r w:rsidRPr="00985ABF">
        <w:t>Packets</w:t>
      </w:r>
    </w:p>
    <w:p w14:paraId="6E5803E6" w14:textId="77777777" w:rsidR="00DF264D" w:rsidRPr="00985ABF" w:rsidRDefault="00DF264D" w:rsidP="00DF264D">
      <w:pPr>
        <w:pStyle w:val="ListParagraph"/>
        <w:numPr>
          <w:ilvl w:val="0"/>
          <w:numId w:val="35"/>
        </w:numPr>
        <w:ind w:left="450"/>
      </w:pPr>
      <w:r w:rsidRPr="00985ABF">
        <w:t>Memory</w:t>
      </w:r>
    </w:p>
    <w:p w14:paraId="419A8A69" w14:textId="77777777" w:rsidR="00DF264D" w:rsidRPr="00985ABF" w:rsidRDefault="00DF264D" w:rsidP="00DF264D">
      <w:pPr>
        <w:pStyle w:val="ListParagraph"/>
        <w:numPr>
          <w:ilvl w:val="0"/>
          <w:numId w:val="35"/>
        </w:numPr>
        <w:ind w:left="450"/>
      </w:pPr>
      <w:r w:rsidRPr="00985ABF">
        <w:t>Hardware</w:t>
      </w:r>
    </w:p>
    <w:p w14:paraId="60BCC1B9" w14:textId="77777777" w:rsidR="00DF264D" w:rsidRPr="00DF264D" w:rsidRDefault="00DF264D" w:rsidP="00DF264D">
      <w:pPr>
        <w:pStyle w:val="Heading3"/>
      </w:pPr>
      <w:r w:rsidRPr="00DF264D">
        <w:t>Cybersecurity Layers</w:t>
      </w:r>
    </w:p>
    <w:p w14:paraId="4460BF68" w14:textId="77777777" w:rsidR="00DF264D" w:rsidRPr="00985ABF" w:rsidRDefault="00DF264D" w:rsidP="00DF264D">
      <w:pPr>
        <w:rPr>
          <w:szCs w:val="22"/>
        </w:rPr>
      </w:pPr>
      <w:r w:rsidRPr="00985ABF">
        <w:rPr>
          <w:szCs w:val="22"/>
        </w:rPr>
        <w:t>The following cybersecurity layers may be involved:</w:t>
      </w:r>
    </w:p>
    <w:p w14:paraId="4E9BD385" w14:textId="77777777" w:rsidR="00DF264D" w:rsidRPr="00985ABF" w:rsidRDefault="00DF264D" w:rsidP="00DF264D">
      <w:pPr>
        <w:pStyle w:val="ListParagraph"/>
        <w:numPr>
          <w:ilvl w:val="0"/>
          <w:numId w:val="35"/>
        </w:numPr>
        <w:ind w:left="450"/>
      </w:pPr>
      <w:r w:rsidRPr="00985ABF">
        <w:t>Physical</w:t>
      </w:r>
    </w:p>
    <w:p w14:paraId="4B0E6DE2" w14:textId="77777777" w:rsidR="00DF264D" w:rsidRPr="00985ABF" w:rsidRDefault="00DF264D" w:rsidP="00DF264D">
      <w:pPr>
        <w:pStyle w:val="ListParagraph"/>
        <w:numPr>
          <w:ilvl w:val="0"/>
          <w:numId w:val="35"/>
        </w:numPr>
        <w:ind w:left="450"/>
      </w:pPr>
      <w:r w:rsidRPr="00985ABF">
        <w:t>Network</w:t>
      </w:r>
    </w:p>
    <w:p w14:paraId="039A4568" w14:textId="77777777" w:rsidR="00DF264D" w:rsidRPr="00985ABF" w:rsidRDefault="00DF264D" w:rsidP="00DF264D">
      <w:pPr>
        <w:pStyle w:val="ListParagraph"/>
        <w:numPr>
          <w:ilvl w:val="0"/>
          <w:numId w:val="35"/>
        </w:numPr>
        <w:ind w:left="450"/>
      </w:pPr>
      <w:r w:rsidRPr="00985ABF">
        <w:t>Protocol</w:t>
      </w:r>
    </w:p>
    <w:p w14:paraId="50655323" w14:textId="77777777" w:rsidR="00DF264D" w:rsidRPr="00985ABF" w:rsidRDefault="00DF264D" w:rsidP="00DF264D">
      <w:pPr>
        <w:pStyle w:val="ListParagraph"/>
        <w:numPr>
          <w:ilvl w:val="0"/>
          <w:numId w:val="35"/>
        </w:numPr>
        <w:ind w:left="450"/>
      </w:pPr>
      <w:r w:rsidRPr="00985ABF">
        <w:t>Application</w:t>
      </w:r>
    </w:p>
    <w:p w14:paraId="5A3353EF" w14:textId="77777777" w:rsidR="00DF264D" w:rsidRDefault="00DF264D" w:rsidP="00DF264D">
      <w:pPr>
        <w:rPr>
          <w:rFonts w:eastAsia="Arial" w:cs="Arial"/>
          <w:color w:val="666666"/>
          <w:lang w:val="en"/>
        </w:rPr>
      </w:pPr>
      <w:r>
        <w:br w:type="page"/>
      </w:r>
    </w:p>
    <w:p w14:paraId="7E27D914" w14:textId="77777777" w:rsidR="00DF264D" w:rsidRDefault="00DF264D" w:rsidP="00DF264D">
      <w:pPr>
        <w:pStyle w:val="Heading3"/>
      </w:pPr>
      <w:r>
        <w:lastRenderedPageBreak/>
        <w:t>Cybersecurity Requirements</w:t>
      </w:r>
    </w:p>
    <w:p w14:paraId="59BFCBA0" w14:textId="1A689FAC" w:rsidR="00DF264D" w:rsidRPr="00985ABF" w:rsidRDefault="00DF264D" w:rsidP="00DF264D">
      <w:pPr>
        <w:rPr>
          <w:szCs w:val="22"/>
        </w:rPr>
      </w:pPr>
      <w:r w:rsidRPr="00985ABF">
        <w:rPr>
          <w:szCs w:val="22"/>
        </w:rPr>
        <w:t xml:space="preserve">The following global cybersecurity requirements address this </w:t>
      </w:r>
      <w:r w:rsidR="005021BA">
        <w:rPr>
          <w:szCs w:val="22"/>
        </w:rPr>
        <w:t>recommendation</w:t>
      </w:r>
      <w:r w:rsidRPr="00985ABF">
        <w:rPr>
          <w:szCs w:val="22"/>
        </w:rPr>
        <w:t>:</w:t>
      </w:r>
    </w:p>
    <w:tbl>
      <w:tblPr>
        <w:tblStyle w:val="TableGrid"/>
        <w:tblW w:w="0" w:type="auto"/>
        <w:tblInd w:w="-5" w:type="dxa"/>
        <w:tblLook w:val="04A0" w:firstRow="1" w:lastRow="0" w:firstColumn="1" w:lastColumn="0" w:noHBand="0" w:noVBand="1"/>
      </w:tblPr>
      <w:tblGrid>
        <w:gridCol w:w="901"/>
        <w:gridCol w:w="8454"/>
      </w:tblGrid>
      <w:tr w:rsidR="00DF264D" w:rsidRPr="00985ABF" w14:paraId="1CEB93E9" w14:textId="77777777" w:rsidTr="00357933">
        <w:tc>
          <w:tcPr>
            <w:tcW w:w="900" w:type="dxa"/>
            <w:vAlign w:val="center"/>
          </w:tcPr>
          <w:p w14:paraId="2DF3A09A" w14:textId="77777777" w:rsidR="00DF264D" w:rsidRPr="00985ABF" w:rsidRDefault="00DF264D" w:rsidP="00357933">
            <w:pPr>
              <w:spacing w:after="0"/>
              <w:jc w:val="center"/>
              <w:rPr>
                <w:szCs w:val="22"/>
              </w:rPr>
            </w:pPr>
            <w:r w:rsidRPr="00985ABF">
              <w:rPr>
                <w:szCs w:val="22"/>
              </w:rPr>
              <w:t>CR001</w:t>
            </w:r>
          </w:p>
        </w:tc>
        <w:tc>
          <w:tcPr>
            <w:tcW w:w="8455" w:type="dxa"/>
          </w:tcPr>
          <w:p w14:paraId="766507DD" w14:textId="77777777" w:rsidR="00DF264D" w:rsidRPr="00985ABF" w:rsidRDefault="00DF264D" w:rsidP="00DF264D">
            <w:pPr>
              <w:spacing w:after="0"/>
              <w:rPr>
                <w:szCs w:val="22"/>
              </w:rPr>
            </w:pPr>
            <w:r w:rsidRPr="00985ABF">
              <w:rPr>
                <w:szCs w:val="22"/>
              </w:rPr>
              <w:t>Persistent storage shall be encrypted.</w:t>
            </w:r>
          </w:p>
        </w:tc>
      </w:tr>
      <w:tr w:rsidR="00DF264D" w:rsidRPr="00985ABF" w14:paraId="49A46289" w14:textId="77777777" w:rsidTr="00357933">
        <w:tc>
          <w:tcPr>
            <w:tcW w:w="900" w:type="dxa"/>
            <w:vAlign w:val="center"/>
          </w:tcPr>
          <w:p w14:paraId="14961768" w14:textId="77777777" w:rsidR="00DF264D" w:rsidRPr="00985ABF" w:rsidRDefault="00DF264D" w:rsidP="00357933">
            <w:pPr>
              <w:spacing w:after="0"/>
              <w:jc w:val="center"/>
              <w:rPr>
                <w:szCs w:val="22"/>
              </w:rPr>
            </w:pPr>
            <w:r w:rsidRPr="00985ABF">
              <w:rPr>
                <w:szCs w:val="22"/>
              </w:rPr>
              <w:t>CR002</w:t>
            </w:r>
          </w:p>
        </w:tc>
        <w:tc>
          <w:tcPr>
            <w:tcW w:w="8455" w:type="dxa"/>
          </w:tcPr>
          <w:p w14:paraId="5D0CA860" w14:textId="77777777" w:rsidR="00DF264D" w:rsidRPr="00985ABF" w:rsidRDefault="00DF264D" w:rsidP="00DF264D">
            <w:pPr>
              <w:spacing w:after="0"/>
              <w:rPr>
                <w:szCs w:val="22"/>
              </w:rPr>
            </w:pPr>
            <w:r w:rsidRPr="00985ABF">
              <w:rPr>
                <w:szCs w:val="22"/>
              </w:rPr>
              <w:t>Update payloads shall be decrypted at time of use.</w:t>
            </w:r>
          </w:p>
        </w:tc>
      </w:tr>
      <w:tr w:rsidR="00DF264D" w:rsidRPr="00985ABF" w14:paraId="738B3BDF" w14:textId="77777777" w:rsidTr="00357933">
        <w:tc>
          <w:tcPr>
            <w:tcW w:w="900" w:type="dxa"/>
            <w:vAlign w:val="center"/>
          </w:tcPr>
          <w:p w14:paraId="4264FEAE" w14:textId="77777777" w:rsidR="00DF264D" w:rsidRPr="00985ABF" w:rsidRDefault="00DF264D" w:rsidP="00357933">
            <w:pPr>
              <w:spacing w:after="0"/>
              <w:jc w:val="center"/>
              <w:rPr>
                <w:szCs w:val="22"/>
              </w:rPr>
            </w:pPr>
            <w:r w:rsidRPr="00985ABF">
              <w:rPr>
                <w:szCs w:val="22"/>
              </w:rPr>
              <w:t>CR003</w:t>
            </w:r>
          </w:p>
        </w:tc>
        <w:tc>
          <w:tcPr>
            <w:tcW w:w="8455" w:type="dxa"/>
          </w:tcPr>
          <w:p w14:paraId="378B3C0B" w14:textId="77777777" w:rsidR="00DF264D" w:rsidRPr="00985ABF" w:rsidRDefault="00DF264D" w:rsidP="00DF264D">
            <w:pPr>
              <w:spacing w:after="0"/>
              <w:rPr>
                <w:szCs w:val="22"/>
              </w:rPr>
            </w:pPr>
            <w:r w:rsidRPr="00985ABF">
              <w:rPr>
                <w:szCs w:val="22"/>
              </w:rPr>
              <w:t>Update payloads shall be encrypted at build time.</w:t>
            </w:r>
          </w:p>
        </w:tc>
      </w:tr>
      <w:tr w:rsidR="00DF264D" w:rsidRPr="00985ABF" w14:paraId="360B0B76" w14:textId="77777777" w:rsidTr="00357933">
        <w:tc>
          <w:tcPr>
            <w:tcW w:w="900" w:type="dxa"/>
            <w:vAlign w:val="center"/>
          </w:tcPr>
          <w:p w14:paraId="3F84DDF6" w14:textId="77777777" w:rsidR="00DF264D" w:rsidRPr="00985ABF" w:rsidRDefault="00DF264D" w:rsidP="00357933">
            <w:pPr>
              <w:spacing w:after="0"/>
              <w:jc w:val="center"/>
              <w:rPr>
                <w:szCs w:val="22"/>
              </w:rPr>
            </w:pPr>
            <w:r w:rsidRPr="00985ABF">
              <w:rPr>
                <w:szCs w:val="22"/>
              </w:rPr>
              <w:t>CR004</w:t>
            </w:r>
          </w:p>
        </w:tc>
        <w:tc>
          <w:tcPr>
            <w:tcW w:w="8455" w:type="dxa"/>
          </w:tcPr>
          <w:p w14:paraId="6743FB42" w14:textId="77777777" w:rsidR="00DF264D" w:rsidRPr="00985ABF" w:rsidRDefault="00DF264D" w:rsidP="00DF264D">
            <w:pPr>
              <w:spacing w:after="0"/>
              <w:rPr>
                <w:szCs w:val="22"/>
              </w:rPr>
            </w:pPr>
            <w:r w:rsidRPr="00985ABF">
              <w:rPr>
                <w:szCs w:val="22"/>
              </w:rPr>
              <w:t>Update payloads shall be stored encrypted.</w:t>
            </w:r>
          </w:p>
        </w:tc>
      </w:tr>
      <w:tr w:rsidR="00DF264D" w:rsidRPr="00985ABF" w14:paraId="2E96469D" w14:textId="77777777" w:rsidTr="00357933">
        <w:tc>
          <w:tcPr>
            <w:tcW w:w="900" w:type="dxa"/>
            <w:vAlign w:val="center"/>
          </w:tcPr>
          <w:p w14:paraId="60C38AB4" w14:textId="77777777" w:rsidR="00DF264D" w:rsidRPr="00985ABF" w:rsidRDefault="00DF264D" w:rsidP="00357933">
            <w:pPr>
              <w:spacing w:after="0"/>
              <w:jc w:val="center"/>
              <w:rPr>
                <w:szCs w:val="22"/>
              </w:rPr>
            </w:pPr>
            <w:r w:rsidRPr="00985ABF">
              <w:rPr>
                <w:szCs w:val="22"/>
              </w:rPr>
              <w:t>CR005</w:t>
            </w:r>
          </w:p>
        </w:tc>
        <w:tc>
          <w:tcPr>
            <w:tcW w:w="8455" w:type="dxa"/>
          </w:tcPr>
          <w:p w14:paraId="48ACF741" w14:textId="77777777" w:rsidR="00DF264D" w:rsidRPr="00985ABF" w:rsidRDefault="00DF264D" w:rsidP="00DF264D">
            <w:pPr>
              <w:spacing w:after="0"/>
              <w:rPr>
                <w:szCs w:val="22"/>
              </w:rPr>
            </w:pPr>
            <w:r w:rsidRPr="00985ABF">
              <w:rPr>
                <w:szCs w:val="22"/>
              </w:rPr>
              <w:t>Executable integrity shall be cryptographically verified.</w:t>
            </w:r>
          </w:p>
        </w:tc>
      </w:tr>
      <w:tr w:rsidR="00DF264D" w:rsidRPr="00985ABF" w14:paraId="0C09F7D5" w14:textId="77777777" w:rsidTr="00357933">
        <w:tc>
          <w:tcPr>
            <w:tcW w:w="900" w:type="dxa"/>
            <w:vAlign w:val="center"/>
          </w:tcPr>
          <w:p w14:paraId="561FD23F" w14:textId="77777777" w:rsidR="00DF264D" w:rsidRPr="00985ABF" w:rsidRDefault="00DF264D" w:rsidP="00357933">
            <w:pPr>
              <w:spacing w:after="0"/>
              <w:jc w:val="center"/>
              <w:rPr>
                <w:szCs w:val="22"/>
              </w:rPr>
            </w:pPr>
            <w:r w:rsidRPr="00985ABF">
              <w:rPr>
                <w:szCs w:val="22"/>
              </w:rPr>
              <w:t>CR059</w:t>
            </w:r>
          </w:p>
        </w:tc>
        <w:tc>
          <w:tcPr>
            <w:tcW w:w="8455" w:type="dxa"/>
          </w:tcPr>
          <w:p w14:paraId="1DD1933B" w14:textId="77777777" w:rsidR="00DF264D" w:rsidRPr="00985ABF" w:rsidRDefault="00DF264D" w:rsidP="00DF264D">
            <w:pPr>
              <w:spacing w:after="0"/>
              <w:rPr>
                <w:szCs w:val="22"/>
              </w:rPr>
            </w:pPr>
            <w:r w:rsidRPr="00985ABF">
              <w:rPr>
                <w:szCs w:val="22"/>
              </w:rPr>
              <w:t>Standard network protocols shall be secured using cybersecurity best practices.</w:t>
            </w:r>
          </w:p>
        </w:tc>
      </w:tr>
      <w:tr w:rsidR="00DF264D" w:rsidRPr="00985ABF" w14:paraId="2AF4BD2C" w14:textId="77777777" w:rsidTr="00357933">
        <w:tc>
          <w:tcPr>
            <w:tcW w:w="900" w:type="dxa"/>
            <w:vAlign w:val="center"/>
          </w:tcPr>
          <w:p w14:paraId="75755F19" w14:textId="77777777" w:rsidR="00DF264D" w:rsidRPr="00985ABF" w:rsidRDefault="00DF264D" w:rsidP="00357933">
            <w:pPr>
              <w:spacing w:after="0"/>
              <w:jc w:val="center"/>
              <w:rPr>
                <w:szCs w:val="22"/>
              </w:rPr>
            </w:pPr>
            <w:r w:rsidRPr="00985ABF">
              <w:rPr>
                <w:szCs w:val="22"/>
              </w:rPr>
              <w:t>CR054</w:t>
            </w:r>
          </w:p>
        </w:tc>
        <w:tc>
          <w:tcPr>
            <w:tcW w:w="8455" w:type="dxa"/>
          </w:tcPr>
          <w:p w14:paraId="32CE2F2E" w14:textId="77777777" w:rsidR="00DF264D" w:rsidRPr="00985ABF" w:rsidRDefault="00DF264D" w:rsidP="00DF264D">
            <w:pPr>
              <w:spacing w:after="0"/>
              <w:rPr>
                <w:szCs w:val="22"/>
              </w:rPr>
            </w:pPr>
            <w:r w:rsidRPr="00985ABF">
              <w:rPr>
                <w:szCs w:val="22"/>
              </w:rPr>
              <w:t>Communication crossing trust boundaries shall ensure data integrity.</w:t>
            </w:r>
          </w:p>
        </w:tc>
      </w:tr>
      <w:tr w:rsidR="00DF264D" w:rsidRPr="00985ABF" w14:paraId="42CD4434" w14:textId="77777777" w:rsidTr="00357933">
        <w:tc>
          <w:tcPr>
            <w:tcW w:w="900" w:type="dxa"/>
            <w:vAlign w:val="center"/>
          </w:tcPr>
          <w:p w14:paraId="0A0A0313" w14:textId="77777777" w:rsidR="00DF264D" w:rsidRPr="00985ABF" w:rsidRDefault="00DF264D" w:rsidP="00357933">
            <w:pPr>
              <w:spacing w:after="0"/>
              <w:jc w:val="center"/>
              <w:rPr>
                <w:szCs w:val="22"/>
              </w:rPr>
            </w:pPr>
            <w:r w:rsidRPr="00985ABF">
              <w:rPr>
                <w:szCs w:val="22"/>
              </w:rPr>
              <w:t>CR056</w:t>
            </w:r>
          </w:p>
        </w:tc>
        <w:tc>
          <w:tcPr>
            <w:tcW w:w="8455" w:type="dxa"/>
          </w:tcPr>
          <w:p w14:paraId="3D24AB52" w14:textId="77777777" w:rsidR="00DF264D" w:rsidRPr="00985ABF" w:rsidRDefault="00DF264D" w:rsidP="00DF264D">
            <w:pPr>
              <w:spacing w:after="0"/>
              <w:rPr>
                <w:szCs w:val="22"/>
              </w:rPr>
            </w:pPr>
            <w:r w:rsidRPr="00985ABF">
              <w:rPr>
                <w:szCs w:val="22"/>
              </w:rPr>
              <w:t>Communication crossing trust boundaries shall be authenticated.</w:t>
            </w:r>
          </w:p>
        </w:tc>
      </w:tr>
      <w:tr w:rsidR="00DF264D" w:rsidRPr="00985ABF" w14:paraId="3C32E501" w14:textId="77777777" w:rsidTr="00357933">
        <w:tc>
          <w:tcPr>
            <w:tcW w:w="900" w:type="dxa"/>
            <w:vAlign w:val="center"/>
          </w:tcPr>
          <w:p w14:paraId="57BE4971" w14:textId="77777777" w:rsidR="00DF264D" w:rsidRPr="00985ABF" w:rsidRDefault="00DF264D" w:rsidP="00357933">
            <w:pPr>
              <w:spacing w:after="0"/>
              <w:jc w:val="center"/>
              <w:rPr>
                <w:szCs w:val="22"/>
              </w:rPr>
            </w:pPr>
            <w:r w:rsidRPr="00985ABF">
              <w:rPr>
                <w:szCs w:val="22"/>
              </w:rPr>
              <w:t>CR058</w:t>
            </w:r>
          </w:p>
        </w:tc>
        <w:tc>
          <w:tcPr>
            <w:tcW w:w="8455" w:type="dxa"/>
          </w:tcPr>
          <w:p w14:paraId="3A1469FD" w14:textId="77777777" w:rsidR="00DF264D" w:rsidRPr="00985ABF" w:rsidRDefault="00DF264D" w:rsidP="00DF264D">
            <w:pPr>
              <w:spacing w:after="0" w:line="240" w:lineRule="auto"/>
              <w:rPr>
                <w:szCs w:val="22"/>
              </w:rPr>
            </w:pPr>
            <w:r w:rsidRPr="00985ABF">
              <w:rPr>
                <w:szCs w:val="22"/>
              </w:rPr>
              <w:t>Custom protocols shall use current best practices for authentication and key exchange (NIST SP 800-57, 63B, 131 and 133).</w:t>
            </w:r>
          </w:p>
        </w:tc>
      </w:tr>
      <w:tr w:rsidR="00DF264D" w:rsidRPr="00985ABF" w14:paraId="7A5A1D35" w14:textId="77777777" w:rsidTr="00357933">
        <w:tc>
          <w:tcPr>
            <w:tcW w:w="900" w:type="dxa"/>
            <w:vAlign w:val="center"/>
          </w:tcPr>
          <w:p w14:paraId="078825E4" w14:textId="77777777" w:rsidR="00DF264D" w:rsidRPr="00985ABF" w:rsidRDefault="00DF264D" w:rsidP="00357933">
            <w:pPr>
              <w:spacing w:after="0"/>
              <w:jc w:val="center"/>
              <w:rPr>
                <w:szCs w:val="22"/>
              </w:rPr>
            </w:pPr>
            <w:r w:rsidRPr="00985ABF">
              <w:rPr>
                <w:szCs w:val="22"/>
              </w:rPr>
              <w:t>CR048</w:t>
            </w:r>
          </w:p>
        </w:tc>
        <w:tc>
          <w:tcPr>
            <w:tcW w:w="8455" w:type="dxa"/>
          </w:tcPr>
          <w:p w14:paraId="0D225D18" w14:textId="77777777" w:rsidR="00DF264D" w:rsidRPr="00985ABF" w:rsidRDefault="00DF264D" w:rsidP="00DF264D">
            <w:pPr>
              <w:spacing w:after="0"/>
              <w:rPr>
                <w:szCs w:val="22"/>
              </w:rPr>
            </w:pPr>
            <w:r w:rsidRPr="00985ABF">
              <w:rPr>
                <w:szCs w:val="22"/>
              </w:rPr>
              <w:t>Cryptographic material stored in memory shall be handled appropriately.</w:t>
            </w:r>
          </w:p>
        </w:tc>
      </w:tr>
      <w:tr w:rsidR="00DF264D" w:rsidRPr="00985ABF" w14:paraId="4B9D1B38" w14:textId="77777777" w:rsidTr="00357933">
        <w:tc>
          <w:tcPr>
            <w:tcW w:w="900" w:type="dxa"/>
            <w:vAlign w:val="center"/>
          </w:tcPr>
          <w:p w14:paraId="6E1F82FF" w14:textId="77777777" w:rsidR="00DF264D" w:rsidRPr="00985ABF" w:rsidRDefault="00DF264D" w:rsidP="00357933">
            <w:pPr>
              <w:spacing w:after="0"/>
              <w:jc w:val="center"/>
              <w:rPr>
                <w:szCs w:val="22"/>
              </w:rPr>
            </w:pPr>
            <w:r w:rsidRPr="00985ABF">
              <w:rPr>
                <w:szCs w:val="22"/>
              </w:rPr>
              <w:t>CR049</w:t>
            </w:r>
          </w:p>
        </w:tc>
        <w:tc>
          <w:tcPr>
            <w:tcW w:w="8455" w:type="dxa"/>
          </w:tcPr>
          <w:p w14:paraId="49F15D82" w14:textId="77777777" w:rsidR="00DF264D" w:rsidRPr="00985ABF" w:rsidRDefault="00DF264D" w:rsidP="00DF264D">
            <w:pPr>
              <w:spacing w:after="0"/>
              <w:rPr>
                <w:szCs w:val="22"/>
              </w:rPr>
            </w:pPr>
            <w:r w:rsidRPr="00985ABF">
              <w:rPr>
                <w:szCs w:val="22"/>
              </w:rPr>
              <w:t>Cryptographic material stored in memory shall be validated prior to use.</w:t>
            </w:r>
          </w:p>
        </w:tc>
      </w:tr>
      <w:tr w:rsidR="00DF264D" w:rsidRPr="00985ABF" w14:paraId="266B323B" w14:textId="77777777" w:rsidTr="00357933">
        <w:tc>
          <w:tcPr>
            <w:tcW w:w="900" w:type="dxa"/>
            <w:vAlign w:val="center"/>
          </w:tcPr>
          <w:p w14:paraId="652A08C3" w14:textId="77777777" w:rsidR="00DF264D" w:rsidRPr="00985ABF" w:rsidRDefault="00DF264D" w:rsidP="00357933">
            <w:pPr>
              <w:spacing w:after="0"/>
              <w:jc w:val="center"/>
              <w:rPr>
                <w:szCs w:val="22"/>
              </w:rPr>
            </w:pPr>
            <w:r w:rsidRPr="00985ABF">
              <w:rPr>
                <w:szCs w:val="22"/>
              </w:rPr>
              <w:t>CR060</w:t>
            </w:r>
          </w:p>
        </w:tc>
        <w:tc>
          <w:tcPr>
            <w:tcW w:w="8455" w:type="dxa"/>
          </w:tcPr>
          <w:p w14:paraId="189EFD61" w14:textId="77777777" w:rsidR="00DF264D" w:rsidRPr="00985ABF" w:rsidRDefault="00DF264D" w:rsidP="00DF264D">
            <w:pPr>
              <w:spacing w:after="0"/>
              <w:rPr>
                <w:szCs w:val="22"/>
              </w:rPr>
            </w:pPr>
            <w:r w:rsidRPr="00985ABF">
              <w:rPr>
                <w:szCs w:val="22"/>
              </w:rPr>
              <w:t>Cryptographic operations shall use a mechanism that is backed by a hardware root of trust.</w:t>
            </w:r>
          </w:p>
        </w:tc>
      </w:tr>
    </w:tbl>
    <w:p w14:paraId="7972B98D" w14:textId="77777777" w:rsidR="00DF264D" w:rsidRPr="00DF264D" w:rsidRDefault="00DF264D" w:rsidP="00DF264D">
      <w:pPr>
        <w:pStyle w:val="Heading3"/>
      </w:pPr>
      <w:r w:rsidRPr="00DF264D">
        <w:t>Discussion</w:t>
      </w:r>
    </w:p>
    <w:p w14:paraId="4145584C" w14:textId="06028263" w:rsidR="00DF264D" w:rsidRPr="00985ABF" w:rsidRDefault="00DF264D" w:rsidP="00DF264D">
      <w:pPr>
        <w:rPr>
          <w:szCs w:val="22"/>
        </w:rPr>
      </w:pPr>
      <w:r w:rsidRPr="00985ABF">
        <w:rPr>
          <w:szCs w:val="22"/>
        </w:rPr>
        <w:t xml:space="preserve">The </w:t>
      </w:r>
      <w:r w:rsidRPr="00DF264D">
        <w:rPr>
          <w:b/>
          <w:bCs/>
          <w:szCs w:val="22"/>
        </w:rPr>
        <w:t>AVCDL</w:t>
      </w:r>
      <w:r w:rsidRPr="00985ABF">
        <w:rPr>
          <w:szCs w:val="22"/>
        </w:rPr>
        <w:t xml:space="preserve"> global </w:t>
      </w:r>
      <w:r w:rsidR="005021BA">
        <w:rPr>
          <w:szCs w:val="22"/>
        </w:rPr>
        <w:t>cyber</w:t>
      </w:r>
      <w:r w:rsidRPr="00985ABF">
        <w:rPr>
          <w:szCs w:val="22"/>
        </w:rPr>
        <w:t>security requirements catalog specifies exact, constrained, and testable requirements based on the desire to ensure the confidentiality, integrity, and authenticity of assets (executables, packets, memory, hardware). These considerations may be applied at every layer.</w:t>
      </w:r>
    </w:p>
    <w:p w14:paraId="1C59420A" w14:textId="77777777" w:rsidR="00DF264D" w:rsidRPr="00985ABF" w:rsidRDefault="00DF264D" w:rsidP="00DF264D">
      <w:pPr>
        <w:ind w:left="720" w:hanging="720"/>
        <w:rPr>
          <w:szCs w:val="22"/>
        </w:rPr>
      </w:pPr>
      <w:r w:rsidRPr="00985ABF">
        <w:rPr>
          <w:b/>
          <w:bCs/>
          <w:color w:val="0070C0"/>
          <w:szCs w:val="22"/>
        </w:rPr>
        <w:t>Note:</w:t>
      </w:r>
      <w:r w:rsidRPr="00985ABF">
        <w:rPr>
          <w:szCs w:val="22"/>
        </w:rPr>
        <w:tab/>
        <w:t>These requirements are applied independently and depend upon the context of the asset under consideration.</w:t>
      </w:r>
    </w:p>
    <w:p w14:paraId="3FA12A4C" w14:textId="77777777" w:rsidR="00DF264D" w:rsidRDefault="00DF264D">
      <w:pPr>
        <w:spacing w:after="0" w:line="240" w:lineRule="auto"/>
        <w:jc w:val="left"/>
        <w:rPr>
          <w:i/>
          <w:iCs/>
          <w:color w:val="4F6228" w:themeColor="accent3" w:themeShade="80"/>
          <w:szCs w:val="22"/>
        </w:rPr>
      </w:pPr>
      <w:r>
        <w:rPr>
          <w:i/>
          <w:iCs/>
          <w:color w:val="4F6228" w:themeColor="accent3" w:themeShade="80"/>
          <w:szCs w:val="22"/>
        </w:rPr>
        <w:br w:type="page"/>
      </w:r>
    </w:p>
    <w:p w14:paraId="7501F002" w14:textId="7B88869D" w:rsidR="007C538E" w:rsidRPr="00726AE2" w:rsidRDefault="007C538E" w:rsidP="007C538E">
      <w:pPr>
        <w:ind w:left="720" w:hanging="720"/>
        <w:rPr>
          <w:i/>
          <w:iCs/>
          <w:color w:val="4F6228" w:themeColor="accent3" w:themeShade="80"/>
          <w:szCs w:val="22"/>
        </w:rPr>
      </w:pPr>
      <w:r w:rsidRPr="006B4511">
        <w:rPr>
          <w:i/>
          <w:iCs/>
          <w:color w:val="4F6228" w:themeColor="accent3" w:themeShade="80"/>
          <w:szCs w:val="22"/>
        </w:rPr>
        <w:lastRenderedPageBreak/>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4</w:t>
      </w:r>
      <w:r w:rsidRPr="006B4511">
        <w:rPr>
          <w:i/>
          <w:iCs/>
          <w:color w:val="4F6228" w:themeColor="accent3" w:themeShade="80"/>
          <w:szCs w:val="22"/>
        </w:rPr>
        <w:t>]</w:t>
      </w:r>
      <w:r>
        <w:rPr>
          <w:i/>
          <w:iCs/>
          <w:color w:val="4F6228" w:themeColor="accent3" w:themeShade="80"/>
          <w:szCs w:val="22"/>
        </w:rPr>
        <w:tab/>
      </w:r>
      <w:r w:rsidRPr="007C538E">
        <w:rPr>
          <w:i/>
          <w:iCs/>
          <w:color w:val="4F6228" w:themeColor="accent3" w:themeShade="80"/>
          <w:szCs w:val="22"/>
        </w:rPr>
        <w:t>Cryptographic credentials that provide an authorized, elevated level of access to</w:t>
      </w:r>
      <w:r>
        <w:rPr>
          <w:i/>
          <w:iCs/>
          <w:color w:val="4F6228" w:themeColor="accent3" w:themeShade="80"/>
          <w:szCs w:val="22"/>
        </w:rPr>
        <w:t xml:space="preserve"> </w:t>
      </w:r>
      <w:r w:rsidRPr="007C538E">
        <w:rPr>
          <w:i/>
          <w:iCs/>
          <w:color w:val="4F6228" w:themeColor="accent3" w:themeShade="80"/>
          <w:szCs w:val="22"/>
        </w:rPr>
        <w:t>vehicle computing platforms should be protected from unauthorized disclosure or</w:t>
      </w:r>
      <w:r>
        <w:rPr>
          <w:i/>
          <w:iCs/>
          <w:color w:val="4F6228" w:themeColor="accent3" w:themeShade="80"/>
          <w:szCs w:val="22"/>
        </w:rPr>
        <w:t xml:space="preserve"> </w:t>
      </w:r>
      <w:r w:rsidRPr="007C538E">
        <w:rPr>
          <w:i/>
          <w:iCs/>
          <w:color w:val="4F6228" w:themeColor="accent3" w:themeShade="80"/>
          <w:szCs w:val="22"/>
        </w:rPr>
        <w:t>modification</w:t>
      </w:r>
      <w:r w:rsidRPr="00DE478B">
        <w:rPr>
          <w:i/>
          <w:iCs/>
          <w:color w:val="4F6228" w:themeColor="accent3" w:themeShade="80"/>
          <w:szCs w:val="22"/>
        </w:rPr>
        <w:t>.</w:t>
      </w:r>
    </w:p>
    <w:p w14:paraId="153BAB5B" w14:textId="1D99CA4C" w:rsidR="00A316CD" w:rsidRDefault="00A316CD" w:rsidP="00A316CD">
      <w:pPr>
        <w:ind w:left="720" w:hanging="720"/>
      </w:pPr>
      <w:r w:rsidRPr="005E5EE6">
        <w:rPr>
          <w:b/>
          <w:bCs/>
          <w:color w:val="0070C0"/>
        </w:rPr>
        <w:t>Note:</w:t>
      </w:r>
      <w:r w:rsidRPr="005E5EE6">
        <w:rPr>
          <w:b/>
          <w:bCs/>
          <w:color w:val="0070C0"/>
        </w:rPr>
        <w:tab/>
      </w:r>
      <w:r>
        <w:t xml:space="preserve">This recommendation is </w:t>
      </w:r>
      <w:r>
        <w:t>supported</w:t>
      </w:r>
      <w:r>
        <w:t xml:space="preserve"> the </w:t>
      </w:r>
      <w:r w:rsidRPr="00A316CD">
        <w:rPr>
          <w:b/>
          <w:bCs/>
        </w:rPr>
        <w:t>AVCDL</w:t>
      </w:r>
      <w:r>
        <w:t>.</w:t>
      </w:r>
    </w:p>
    <w:p w14:paraId="37AA5A8C" w14:textId="77777777" w:rsidR="002142C8" w:rsidRPr="002142C8" w:rsidRDefault="002142C8" w:rsidP="002142C8">
      <w:pPr>
        <w:pStyle w:val="Heading3"/>
      </w:pPr>
      <w:r w:rsidRPr="002142C8">
        <w:t>Cybersecurity Properties</w:t>
      </w:r>
    </w:p>
    <w:p w14:paraId="1D607C70" w14:textId="77777777" w:rsidR="002142C8" w:rsidRPr="00756BD0" w:rsidRDefault="002142C8" w:rsidP="002142C8">
      <w:pPr>
        <w:rPr>
          <w:szCs w:val="22"/>
        </w:rPr>
      </w:pPr>
      <w:r w:rsidRPr="00756BD0">
        <w:rPr>
          <w:szCs w:val="22"/>
        </w:rPr>
        <w:t>The following cybersecurity properties are challenged:</w:t>
      </w:r>
    </w:p>
    <w:p w14:paraId="1992846B" w14:textId="6218F2F0" w:rsidR="002142C8" w:rsidRPr="00756BD0" w:rsidRDefault="002142C8" w:rsidP="002142C8">
      <w:pPr>
        <w:pStyle w:val="ListParagraph"/>
        <w:numPr>
          <w:ilvl w:val="0"/>
          <w:numId w:val="35"/>
        </w:numPr>
        <w:ind w:left="450"/>
      </w:pPr>
      <w:r w:rsidRPr="00756BD0">
        <w:t>Authorization</w:t>
      </w:r>
    </w:p>
    <w:p w14:paraId="24EECB66" w14:textId="77777777" w:rsidR="002142C8" w:rsidRPr="002142C8" w:rsidRDefault="002142C8" w:rsidP="002142C8">
      <w:pPr>
        <w:pStyle w:val="Heading3"/>
      </w:pPr>
      <w:r w:rsidRPr="002142C8">
        <w:t>Cybersecurity Assets</w:t>
      </w:r>
    </w:p>
    <w:p w14:paraId="77FDC950" w14:textId="77777777" w:rsidR="002142C8" w:rsidRPr="00756BD0" w:rsidRDefault="002142C8" w:rsidP="002142C8">
      <w:pPr>
        <w:rPr>
          <w:szCs w:val="22"/>
        </w:rPr>
      </w:pPr>
      <w:r w:rsidRPr="00756BD0">
        <w:rPr>
          <w:szCs w:val="22"/>
        </w:rPr>
        <w:t>The following cybersecurity assets may be impacted:</w:t>
      </w:r>
    </w:p>
    <w:p w14:paraId="50EA88B2" w14:textId="77777777" w:rsidR="002142C8" w:rsidRPr="00756BD0" w:rsidRDefault="002142C8" w:rsidP="002142C8">
      <w:pPr>
        <w:pStyle w:val="ListParagraph"/>
        <w:numPr>
          <w:ilvl w:val="0"/>
          <w:numId w:val="35"/>
        </w:numPr>
        <w:ind w:left="450"/>
      </w:pPr>
      <w:r w:rsidRPr="00756BD0">
        <w:t>Credentials</w:t>
      </w:r>
    </w:p>
    <w:p w14:paraId="508AF4F2" w14:textId="77777777" w:rsidR="002142C8" w:rsidRDefault="002142C8" w:rsidP="002142C8">
      <w:pPr>
        <w:pStyle w:val="Heading3"/>
      </w:pPr>
      <w:r>
        <w:t>Cybersecurity Layers</w:t>
      </w:r>
    </w:p>
    <w:p w14:paraId="7DE3D169" w14:textId="77777777" w:rsidR="002142C8" w:rsidRPr="00756BD0" w:rsidRDefault="002142C8" w:rsidP="002142C8">
      <w:pPr>
        <w:rPr>
          <w:szCs w:val="22"/>
        </w:rPr>
      </w:pPr>
      <w:r w:rsidRPr="00756BD0">
        <w:rPr>
          <w:szCs w:val="22"/>
        </w:rPr>
        <w:t>The following cybersecurity layers may be involved:</w:t>
      </w:r>
    </w:p>
    <w:p w14:paraId="2A62269F" w14:textId="77777777" w:rsidR="002142C8" w:rsidRPr="00756BD0" w:rsidRDefault="002142C8" w:rsidP="002142C8">
      <w:pPr>
        <w:pStyle w:val="ListParagraph"/>
        <w:numPr>
          <w:ilvl w:val="0"/>
          <w:numId w:val="35"/>
        </w:numPr>
        <w:ind w:left="450"/>
      </w:pPr>
      <w:r w:rsidRPr="00756BD0">
        <w:t>Application</w:t>
      </w:r>
    </w:p>
    <w:p w14:paraId="7C770053" w14:textId="77777777" w:rsidR="002142C8" w:rsidRDefault="002142C8" w:rsidP="002142C8">
      <w:pPr>
        <w:pStyle w:val="Heading3"/>
      </w:pPr>
      <w:r>
        <w:t>Cybersecurity Requirements</w:t>
      </w:r>
    </w:p>
    <w:p w14:paraId="7C547BBE" w14:textId="73920F67" w:rsidR="002142C8" w:rsidRPr="00756BD0" w:rsidRDefault="002142C8" w:rsidP="002142C8">
      <w:pPr>
        <w:rPr>
          <w:szCs w:val="22"/>
        </w:rPr>
      </w:pPr>
      <w:r w:rsidRPr="00756BD0">
        <w:rPr>
          <w:szCs w:val="22"/>
        </w:rPr>
        <w:t xml:space="preserve">The following global cybersecurity requirements address this </w:t>
      </w:r>
      <w:r>
        <w:rPr>
          <w:szCs w:val="22"/>
        </w:rPr>
        <w:t>recommendation</w:t>
      </w:r>
      <w:r w:rsidRPr="00756BD0">
        <w:rPr>
          <w:szCs w:val="22"/>
        </w:rPr>
        <w:t>:</w:t>
      </w:r>
    </w:p>
    <w:tbl>
      <w:tblPr>
        <w:tblStyle w:val="TableGrid"/>
        <w:tblW w:w="0" w:type="auto"/>
        <w:tblInd w:w="-5" w:type="dxa"/>
        <w:tblLook w:val="04A0" w:firstRow="1" w:lastRow="0" w:firstColumn="1" w:lastColumn="0" w:noHBand="0" w:noVBand="1"/>
      </w:tblPr>
      <w:tblGrid>
        <w:gridCol w:w="901"/>
        <w:gridCol w:w="8454"/>
      </w:tblGrid>
      <w:tr w:rsidR="002142C8" w:rsidRPr="00756BD0" w14:paraId="60BC7575" w14:textId="77777777" w:rsidTr="002142C8">
        <w:tc>
          <w:tcPr>
            <w:tcW w:w="901" w:type="dxa"/>
          </w:tcPr>
          <w:p w14:paraId="0AD22C5C" w14:textId="77777777" w:rsidR="002142C8" w:rsidRPr="00756BD0" w:rsidRDefault="002142C8" w:rsidP="002142C8">
            <w:pPr>
              <w:spacing w:after="0"/>
              <w:rPr>
                <w:szCs w:val="22"/>
              </w:rPr>
            </w:pPr>
            <w:r w:rsidRPr="00756BD0">
              <w:rPr>
                <w:szCs w:val="22"/>
              </w:rPr>
              <w:t>CR037</w:t>
            </w:r>
          </w:p>
        </w:tc>
        <w:tc>
          <w:tcPr>
            <w:tcW w:w="8454" w:type="dxa"/>
          </w:tcPr>
          <w:p w14:paraId="3BFC7FB7" w14:textId="77777777" w:rsidR="002142C8" w:rsidRPr="00756BD0" w:rsidRDefault="002142C8" w:rsidP="002142C8">
            <w:pPr>
              <w:spacing w:after="0"/>
              <w:rPr>
                <w:szCs w:val="22"/>
              </w:rPr>
            </w:pPr>
            <w:r w:rsidRPr="00756BD0">
              <w:rPr>
                <w:szCs w:val="22"/>
              </w:rPr>
              <w:t>Credentials shall be modified only by authorized entities.</w:t>
            </w:r>
          </w:p>
        </w:tc>
      </w:tr>
    </w:tbl>
    <w:p w14:paraId="38F2EB83" w14:textId="77777777" w:rsidR="002142C8" w:rsidRPr="002142C8" w:rsidRDefault="002142C8" w:rsidP="002142C8">
      <w:pPr>
        <w:pStyle w:val="Heading3"/>
      </w:pPr>
      <w:r w:rsidRPr="002142C8">
        <w:t>Discussion</w:t>
      </w:r>
    </w:p>
    <w:p w14:paraId="5A41CA8B" w14:textId="39F730E9" w:rsidR="002142C8" w:rsidRPr="00756BD0" w:rsidRDefault="005021BA" w:rsidP="002142C8">
      <w:pPr>
        <w:rPr>
          <w:szCs w:val="22"/>
        </w:rPr>
      </w:pPr>
      <w:r>
        <w:rPr>
          <w:szCs w:val="22"/>
        </w:rPr>
        <w:t xml:space="preserve">The responsibility </w:t>
      </w:r>
      <w:r w:rsidR="00A316CD">
        <w:rPr>
          <w:szCs w:val="22"/>
        </w:rPr>
        <w:t>for configuration and management of access control lies with the production and OT groups</w:t>
      </w:r>
      <w:r w:rsidR="002142C8" w:rsidRPr="00756BD0">
        <w:rPr>
          <w:szCs w:val="22"/>
        </w:rPr>
        <w:t>.</w:t>
      </w:r>
    </w:p>
    <w:p w14:paraId="3C5A47DF" w14:textId="4565D43C" w:rsidR="007C538E" w:rsidRPr="00726AE2" w:rsidRDefault="007C538E" w:rsidP="007C538E">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5</w:t>
      </w:r>
      <w:r w:rsidRPr="006B4511">
        <w:rPr>
          <w:i/>
          <w:iCs/>
          <w:color w:val="4F6228" w:themeColor="accent3" w:themeShade="80"/>
          <w:szCs w:val="22"/>
        </w:rPr>
        <w:t>]</w:t>
      </w:r>
      <w:r>
        <w:rPr>
          <w:i/>
          <w:iCs/>
          <w:color w:val="4F6228" w:themeColor="accent3" w:themeShade="80"/>
          <w:szCs w:val="22"/>
        </w:rPr>
        <w:tab/>
      </w:r>
      <w:r w:rsidRPr="007C538E">
        <w:rPr>
          <w:i/>
          <w:iCs/>
          <w:color w:val="4F6228" w:themeColor="accent3" w:themeShade="80"/>
          <w:szCs w:val="22"/>
        </w:rPr>
        <w:t>Any credential obtained from a single vehicle’s computing platform should not</w:t>
      </w:r>
      <w:r>
        <w:rPr>
          <w:i/>
          <w:iCs/>
          <w:color w:val="4F6228" w:themeColor="accent3" w:themeShade="80"/>
          <w:szCs w:val="22"/>
        </w:rPr>
        <w:t xml:space="preserve"> </w:t>
      </w:r>
      <w:r w:rsidRPr="007C538E">
        <w:rPr>
          <w:i/>
          <w:iCs/>
          <w:color w:val="4F6228" w:themeColor="accent3" w:themeShade="80"/>
          <w:szCs w:val="22"/>
        </w:rPr>
        <w:t>provide access to other vehicles</w:t>
      </w:r>
      <w:r w:rsidRPr="00DE478B">
        <w:rPr>
          <w:i/>
          <w:iCs/>
          <w:color w:val="4F6228" w:themeColor="accent3" w:themeShade="80"/>
          <w:szCs w:val="22"/>
        </w:rPr>
        <w:t>.</w:t>
      </w:r>
    </w:p>
    <w:p w14:paraId="5CBB14DC" w14:textId="77777777" w:rsidR="002142C8" w:rsidRDefault="002142C8" w:rsidP="002142C8">
      <w:pPr>
        <w:ind w:left="720" w:hanging="720"/>
      </w:pPr>
      <w:r w:rsidRPr="005E5EE6">
        <w:rPr>
          <w:b/>
          <w:bCs/>
          <w:color w:val="0070C0"/>
        </w:rPr>
        <w:t>Note:</w:t>
      </w:r>
      <w:r w:rsidRPr="005E5EE6">
        <w:rPr>
          <w:b/>
          <w:bCs/>
          <w:color w:val="0070C0"/>
        </w:rPr>
        <w:tab/>
      </w:r>
      <w:r>
        <w:t xml:space="preserve">This recommendation is outside the scope of the </w:t>
      </w:r>
      <w:r w:rsidRPr="00A316CD">
        <w:rPr>
          <w:b/>
          <w:bCs/>
        </w:rPr>
        <w:t>AVCDL</w:t>
      </w:r>
      <w:r>
        <w:t>.</w:t>
      </w:r>
    </w:p>
    <w:p w14:paraId="6E8405F5" w14:textId="77777777" w:rsidR="007C538E" w:rsidRPr="00C16F76" w:rsidRDefault="007C538E" w:rsidP="007C538E">
      <w:pPr>
        <w:pStyle w:val="Heading3"/>
      </w:pPr>
      <w:r w:rsidRPr="00C16F76">
        <w:t>Discussion</w:t>
      </w:r>
    </w:p>
    <w:p w14:paraId="59E580F0" w14:textId="770790EF" w:rsidR="007C538E" w:rsidRPr="00726AE2" w:rsidRDefault="000E4881" w:rsidP="007C538E">
      <w:pPr>
        <w:rPr>
          <w:szCs w:val="22"/>
        </w:rPr>
      </w:pPr>
      <w:r>
        <w:rPr>
          <w:szCs w:val="22"/>
        </w:rPr>
        <w:t>The management and distribution of cryptographic materials at, or post end-of-line is the responsibility of the production and OT groups</w:t>
      </w:r>
      <w:r w:rsidR="007C538E" w:rsidRPr="00726AE2">
        <w:rPr>
          <w:szCs w:val="22"/>
        </w:rPr>
        <w:t>.</w:t>
      </w:r>
    </w:p>
    <w:p w14:paraId="58C0663B" w14:textId="77777777" w:rsidR="00DC4386" w:rsidRDefault="00DC4386">
      <w:pPr>
        <w:spacing w:after="0" w:line="240" w:lineRule="auto"/>
        <w:jc w:val="left"/>
        <w:rPr>
          <w:rFonts w:eastAsia="Arial" w:cs="Arial"/>
          <w:color w:val="434343"/>
          <w:sz w:val="28"/>
          <w:szCs w:val="28"/>
          <w:lang w:val="en"/>
        </w:rPr>
      </w:pPr>
      <w:r>
        <w:br w:type="page"/>
      </w:r>
    </w:p>
    <w:p w14:paraId="48789E2A" w14:textId="2ED7EEA9" w:rsidR="00DC4386" w:rsidRPr="00DE478B" w:rsidRDefault="00DC4386" w:rsidP="00DC4386">
      <w:pPr>
        <w:pStyle w:val="Heading2"/>
      </w:pPr>
      <w:r>
        <w:lastRenderedPageBreak/>
        <w:t>8.</w:t>
      </w:r>
      <w:r>
        <w:t>3</w:t>
      </w:r>
      <w:r>
        <w:t xml:space="preserve"> </w:t>
      </w:r>
      <w:r w:rsidRPr="00DC4386">
        <w:t>Vehicle Diagnostic Functionality</w:t>
      </w:r>
    </w:p>
    <w:p w14:paraId="5658809B" w14:textId="013086FB" w:rsidR="00DC4386" w:rsidRPr="00726AE2" w:rsidRDefault="00DC4386" w:rsidP="00DC4386">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6</w:t>
      </w:r>
      <w:r w:rsidRPr="006B4511">
        <w:rPr>
          <w:i/>
          <w:iCs/>
          <w:color w:val="4F6228" w:themeColor="accent3" w:themeShade="80"/>
          <w:szCs w:val="22"/>
        </w:rPr>
        <w:t>]</w:t>
      </w:r>
      <w:r>
        <w:rPr>
          <w:i/>
          <w:iCs/>
          <w:color w:val="4F6228" w:themeColor="accent3" w:themeShade="80"/>
          <w:szCs w:val="22"/>
        </w:rPr>
        <w:tab/>
      </w:r>
      <w:r w:rsidRPr="00DC4386">
        <w:rPr>
          <w:i/>
          <w:iCs/>
          <w:color w:val="4F6228" w:themeColor="accent3" w:themeShade="80"/>
          <w:szCs w:val="22"/>
        </w:rPr>
        <w:t>Diagnostic features should be limited, as much as possible, to a specific mode of</w:t>
      </w:r>
      <w:r>
        <w:rPr>
          <w:i/>
          <w:iCs/>
          <w:color w:val="4F6228" w:themeColor="accent3" w:themeShade="80"/>
          <w:szCs w:val="22"/>
        </w:rPr>
        <w:t xml:space="preserve"> </w:t>
      </w:r>
      <w:r w:rsidRPr="00DC4386">
        <w:rPr>
          <w:i/>
          <w:iCs/>
          <w:color w:val="4F6228" w:themeColor="accent3" w:themeShade="80"/>
          <w:szCs w:val="22"/>
        </w:rPr>
        <w:t>vehicle operation which accomplishes the intended purpose of the associated</w:t>
      </w:r>
      <w:r>
        <w:rPr>
          <w:i/>
          <w:iCs/>
          <w:color w:val="4F6228" w:themeColor="accent3" w:themeShade="80"/>
          <w:szCs w:val="22"/>
        </w:rPr>
        <w:t xml:space="preserve"> </w:t>
      </w:r>
      <w:r w:rsidRPr="00DC4386">
        <w:rPr>
          <w:i/>
          <w:iCs/>
          <w:color w:val="4F6228" w:themeColor="accent3" w:themeShade="80"/>
          <w:szCs w:val="22"/>
        </w:rPr>
        <w:t>feature</w:t>
      </w:r>
      <w:r w:rsidRPr="00DE478B">
        <w:rPr>
          <w:i/>
          <w:iCs/>
          <w:color w:val="4F6228" w:themeColor="accent3" w:themeShade="80"/>
          <w:szCs w:val="22"/>
        </w:rPr>
        <w:t>.</w:t>
      </w:r>
    </w:p>
    <w:p w14:paraId="3429E5A3" w14:textId="77777777" w:rsidR="000E4881" w:rsidRDefault="000E4881" w:rsidP="000E4881">
      <w:pPr>
        <w:ind w:left="720" w:hanging="720"/>
      </w:pPr>
      <w:r w:rsidRPr="005E5EE6">
        <w:rPr>
          <w:b/>
          <w:bCs/>
          <w:color w:val="0070C0"/>
        </w:rPr>
        <w:t>Note:</w:t>
      </w:r>
      <w:r w:rsidRPr="005E5EE6">
        <w:rPr>
          <w:b/>
          <w:bCs/>
          <w:color w:val="0070C0"/>
        </w:rPr>
        <w:tab/>
      </w:r>
      <w:r>
        <w:t xml:space="preserve">This recommendation is outside the scope of the </w:t>
      </w:r>
      <w:r w:rsidRPr="00A316CD">
        <w:rPr>
          <w:b/>
          <w:bCs/>
        </w:rPr>
        <w:t>AVCDL</w:t>
      </w:r>
      <w:r>
        <w:t>.</w:t>
      </w:r>
    </w:p>
    <w:p w14:paraId="1C4AA1DD" w14:textId="77777777" w:rsidR="00DC4386" w:rsidRPr="00C16F76" w:rsidRDefault="00DC4386" w:rsidP="00DC4386">
      <w:pPr>
        <w:pStyle w:val="Heading3"/>
      </w:pPr>
      <w:r w:rsidRPr="00C16F76">
        <w:t>Discussion</w:t>
      </w:r>
    </w:p>
    <w:p w14:paraId="76304FCF" w14:textId="31FBD281" w:rsidR="00DC4386" w:rsidRPr="00726AE2" w:rsidRDefault="000E4881" w:rsidP="00DC4386">
      <w:pPr>
        <w:rPr>
          <w:szCs w:val="22"/>
        </w:rPr>
      </w:pPr>
      <w:r>
        <w:rPr>
          <w:szCs w:val="22"/>
        </w:rPr>
        <w:t>The decisions as to the number and scope of diagnostic capabilities available is the responsibility of the systems engineering and development groups</w:t>
      </w:r>
      <w:r w:rsidR="00DC4386" w:rsidRPr="00726AE2">
        <w:rPr>
          <w:szCs w:val="22"/>
        </w:rPr>
        <w:t>.</w:t>
      </w:r>
    </w:p>
    <w:p w14:paraId="36729EB4" w14:textId="59A4408B" w:rsidR="00DC4386" w:rsidRPr="00726AE2" w:rsidRDefault="00DC4386" w:rsidP="00DC4386">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7</w:t>
      </w:r>
      <w:r w:rsidRPr="006B4511">
        <w:rPr>
          <w:i/>
          <w:iCs/>
          <w:color w:val="4F6228" w:themeColor="accent3" w:themeShade="80"/>
          <w:szCs w:val="22"/>
        </w:rPr>
        <w:t>]</w:t>
      </w:r>
      <w:r>
        <w:rPr>
          <w:i/>
          <w:iCs/>
          <w:color w:val="4F6228" w:themeColor="accent3" w:themeShade="80"/>
          <w:szCs w:val="22"/>
        </w:rPr>
        <w:tab/>
      </w:r>
      <w:r w:rsidRPr="00DC4386">
        <w:rPr>
          <w:i/>
          <w:iCs/>
          <w:color w:val="4F6228" w:themeColor="accent3" w:themeShade="80"/>
          <w:szCs w:val="22"/>
        </w:rPr>
        <w:t>Diagnostic operations should be designed to eliminate or minimize potentially</w:t>
      </w:r>
      <w:r>
        <w:rPr>
          <w:i/>
          <w:iCs/>
          <w:color w:val="4F6228" w:themeColor="accent3" w:themeShade="80"/>
          <w:szCs w:val="22"/>
        </w:rPr>
        <w:t xml:space="preserve"> </w:t>
      </w:r>
      <w:r w:rsidRPr="00DC4386">
        <w:rPr>
          <w:i/>
          <w:iCs/>
          <w:color w:val="4F6228" w:themeColor="accent3" w:themeShade="80"/>
          <w:szCs w:val="22"/>
        </w:rPr>
        <w:t>dangerous ramifications if they were misused or abused outside of their intended</w:t>
      </w:r>
      <w:r>
        <w:rPr>
          <w:i/>
          <w:iCs/>
          <w:color w:val="4F6228" w:themeColor="accent3" w:themeShade="80"/>
          <w:szCs w:val="22"/>
        </w:rPr>
        <w:t xml:space="preserve"> </w:t>
      </w:r>
      <w:r w:rsidRPr="00DC4386">
        <w:rPr>
          <w:i/>
          <w:iCs/>
          <w:color w:val="4F6228" w:themeColor="accent3" w:themeShade="80"/>
          <w:szCs w:val="22"/>
        </w:rPr>
        <w:t>purposes</w:t>
      </w:r>
      <w:r w:rsidRPr="00DE478B">
        <w:rPr>
          <w:i/>
          <w:iCs/>
          <w:color w:val="4F6228" w:themeColor="accent3" w:themeShade="80"/>
          <w:szCs w:val="22"/>
        </w:rPr>
        <w:t>.</w:t>
      </w:r>
    </w:p>
    <w:p w14:paraId="13DB9E27" w14:textId="77777777" w:rsidR="000E4881" w:rsidRDefault="000E4881" w:rsidP="000E4881">
      <w:pPr>
        <w:ind w:left="720" w:hanging="720"/>
      </w:pPr>
      <w:r w:rsidRPr="005E5EE6">
        <w:rPr>
          <w:b/>
          <w:bCs/>
          <w:color w:val="0070C0"/>
        </w:rPr>
        <w:t>Note:</w:t>
      </w:r>
      <w:r w:rsidRPr="005E5EE6">
        <w:rPr>
          <w:b/>
          <w:bCs/>
          <w:color w:val="0070C0"/>
        </w:rPr>
        <w:tab/>
      </w:r>
      <w:r>
        <w:t xml:space="preserve">This recommendation is outside the scope of the </w:t>
      </w:r>
      <w:r w:rsidRPr="00A316CD">
        <w:rPr>
          <w:b/>
          <w:bCs/>
        </w:rPr>
        <w:t>AVCDL</w:t>
      </w:r>
      <w:r>
        <w:t>.</w:t>
      </w:r>
    </w:p>
    <w:p w14:paraId="663F2572" w14:textId="77777777" w:rsidR="00DC4386" w:rsidRPr="00C16F76" w:rsidRDefault="00DC4386" w:rsidP="00DC4386">
      <w:pPr>
        <w:pStyle w:val="Heading3"/>
      </w:pPr>
      <w:r w:rsidRPr="00C16F76">
        <w:t>Discussion</w:t>
      </w:r>
    </w:p>
    <w:p w14:paraId="4E0F1ED2" w14:textId="77777777" w:rsidR="000E4881" w:rsidRPr="00726AE2" w:rsidRDefault="000E4881" w:rsidP="000E4881">
      <w:pPr>
        <w:rPr>
          <w:szCs w:val="22"/>
        </w:rPr>
      </w:pPr>
      <w:r>
        <w:rPr>
          <w:szCs w:val="22"/>
        </w:rPr>
        <w:t>The decisions as to the number and scope of diagnostic capabilities available is the responsibility of the systems engineering and development groups</w:t>
      </w:r>
      <w:r w:rsidRPr="00726AE2">
        <w:rPr>
          <w:szCs w:val="22"/>
        </w:rPr>
        <w:t>.</w:t>
      </w:r>
    </w:p>
    <w:p w14:paraId="225977E3" w14:textId="20340655" w:rsidR="00A316CD" w:rsidRDefault="00A316CD" w:rsidP="00A316CD">
      <w:pPr>
        <w:ind w:left="720" w:hanging="720"/>
      </w:pPr>
      <w:r w:rsidRPr="005E5EE6">
        <w:rPr>
          <w:b/>
          <w:bCs/>
          <w:color w:val="0070C0"/>
        </w:rPr>
        <w:t>Note:</w:t>
      </w:r>
      <w:r w:rsidRPr="005E5EE6">
        <w:rPr>
          <w:b/>
          <w:bCs/>
          <w:color w:val="0070C0"/>
        </w:rPr>
        <w:tab/>
      </w:r>
      <w:r>
        <w:t xml:space="preserve">It is a general </w:t>
      </w:r>
      <w:r w:rsidRPr="00A316CD">
        <w:rPr>
          <w:b/>
          <w:bCs/>
        </w:rPr>
        <w:t>AVCDL</w:t>
      </w:r>
      <w:r>
        <w:t xml:space="preserve"> recommendation that attack surfaces be minimized</w:t>
      </w:r>
      <w:r>
        <w:t>.</w:t>
      </w:r>
    </w:p>
    <w:p w14:paraId="0A005A0E" w14:textId="77777777" w:rsidR="00C462BA" w:rsidRDefault="00C462BA">
      <w:pPr>
        <w:spacing w:after="0" w:line="240" w:lineRule="auto"/>
        <w:jc w:val="left"/>
        <w:rPr>
          <w:i/>
          <w:iCs/>
          <w:color w:val="4F6228" w:themeColor="accent3" w:themeShade="80"/>
          <w:szCs w:val="22"/>
        </w:rPr>
      </w:pPr>
      <w:r>
        <w:rPr>
          <w:i/>
          <w:iCs/>
          <w:color w:val="4F6228" w:themeColor="accent3" w:themeShade="80"/>
          <w:szCs w:val="22"/>
        </w:rPr>
        <w:br w:type="page"/>
      </w:r>
    </w:p>
    <w:p w14:paraId="6C20D810" w14:textId="7B6C6F8C" w:rsidR="00DC4386" w:rsidRPr="00726AE2" w:rsidRDefault="00DC4386" w:rsidP="00DC4386">
      <w:pPr>
        <w:ind w:left="720" w:hanging="720"/>
        <w:rPr>
          <w:i/>
          <w:iCs/>
          <w:color w:val="4F6228" w:themeColor="accent3" w:themeShade="80"/>
          <w:szCs w:val="22"/>
        </w:rPr>
      </w:pPr>
      <w:r w:rsidRPr="006B4511">
        <w:rPr>
          <w:i/>
          <w:iCs/>
          <w:color w:val="4F6228" w:themeColor="accent3" w:themeShade="80"/>
          <w:szCs w:val="22"/>
        </w:rPr>
        <w:lastRenderedPageBreak/>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8</w:t>
      </w:r>
      <w:r w:rsidRPr="006B4511">
        <w:rPr>
          <w:i/>
          <w:iCs/>
          <w:color w:val="4F6228" w:themeColor="accent3" w:themeShade="80"/>
          <w:szCs w:val="22"/>
        </w:rPr>
        <w:t>]</w:t>
      </w:r>
      <w:r>
        <w:rPr>
          <w:i/>
          <w:iCs/>
          <w:color w:val="4F6228" w:themeColor="accent3" w:themeShade="80"/>
          <w:szCs w:val="22"/>
        </w:rPr>
        <w:tab/>
      </w:r>
      <w:r w:rsidRPr="00DC4386">
        <w:rPr>
          <w:i/>
          <w:iCs/>
          <w:color w:val="4F6228" w:themeColor="accent3" w:themeShade="80"/>
          <w:szCs w:val="22"/>
        </w:rPr>
        <w:t>The use of global symmetric keys and ad-hoc cryptographic techniques for</w:t>
      </w:r>
      <w:r>
        <w:rPr>
          <w:i/>
          <w:iCs/>
          <w:color w:val="4F6228" w:themeColor="accent3" w:themeShade="80"/>
          <w:szCs w:val="22"/>
        </w:rPr>
        <w:t xml:space="preserve"> </w:t>
      </w:r>
      <w:r w:rsidRPr="00DC4386">
        <w:rPr>
          <w:i/>
          <w:iCs/>
          <w:color w:val="4F6228" w:themeColor="accent3" w:themeShade="80"/>
          <w:szCs w:val="22"/>
        </w:rPr>
        <w:t>diagnostic access should be minimized</w:t>
      </w:r>
      <w:r w:rsidRPr="00DE478B">
        <w:rPr>
          <w:i/>
          <w:iCs/>
          <w:color w:val="4F6228" w:themeColor="accent3" w:themeShade="80"/>
          <w:szCs w:val="22"/>
        </w:rPr>
        <w:t>.</w:t>
      </w:r>
    </w:p>
    <w:p w14:paraId="184447D4" w14:textId="7FFF9484" w:rsidR="00A316CD" w:rsidRDefault="00A316CD" w:rsidP="00A316CD">
      <w:pPr>
        <w:ind w:left="720" w:hanging="720"/>
      </w:pPr>
      <w:r w:rsidRPr="005E5EE6">
        <w:rPr>
          <w:b/>
          <w:bCs/>
          <w:color w:val="0070C0"/>
        </w:rPr>
        <w:t>Note:</w:t>
      </w:r>
      <w:r w:rsidRPr="005E5EE6">
        <w:rPr>
          <w:b/>
          <w:bCs/>
          <w:color w:val="0070C0"/>
        </w:rPr>
        <w:tab/>
      </w:r>
      <w:r>
        <w:t xml:space="preserve">This recommendation is </w:t>
      </w:r>
      <w:r>
        <w:t>supported by</w:t>
      </w:r>
      <w:r>
        <w:t xml:space="preserve"> the </w:t>
      </w:r>
      <w:r w:rsidRPr="00A316CD">
        <w:rPr>
          <w:b/>
          <w:bCs/>
        </w:rPr>
        <w:t>AVCDL</w:t>
      </w:r>
      <w:r>
        <w:t>.</w:t>
      </w:r>
    </w:p>
    <w:p w14:paraId="38A80017" w14:textId="77777777" w:rsidR="00C462BA" w:rsidRPr="00C462BA" w:rsidRDefault="00C462BA" w:rsidP="00C462BA">
      <w:pPr>
        <w:pStyle w:val="Heading3"/>
      </w:pPr>
      <w:r w:rsidRPr="00C462BA">
        <w:t>Cybersecurity Properties</w:t>
      </w:r>
    </w:p>
    <w:p w14:paraId="2018484D" w14:textId="77777777" w:rsidR="00C462BA" w:rsidRPr="00756BD0" w:rsidRDefault="00C462BA" w:rsidP="00C462BA">
      <w:pPr>
        <w:rPr>
          <w:szCs w:val="22"/>
        </w:rPr>
      </w:pPr>
      <w:r w:rsidRPr="00756BD0">
        <w:rPr>
          <w:szCs w:val="22"/>
        </w:rPr>
        <w:t>The following cybersecurity properties are challenged:</w:t>
      </w:r>
    </w:p>
    <w:p w14:paraId="5E9A728F" w14:textId="77777777" w:rsidR="00C462BA" w:rsidRPr="00756BD0" w:rsidRDefault="00C462BA" w:rsidP="00C462BA">
      <w:pPr>
        <w:pStyle w:val="ListParagraph"/>
        <w:numPr>
          <w:ilvl w:val="0"/>
          <w:numId w:val="35"/>
        </w:numPr>
        <w:ind w:left="450"/>
      </w:pPr>
      <w:r w:rsidRPr="00756BD0">
        <w:t>Integrity</w:t>
      </w:r>
    </w:p>
    <w:p w14:paraId="6629C7D1" w14:textId="77777777" w:rsidR="00C462BA" w:rsidRPr="00756BD0" w:rsidRDefault="00C462BA" w:rsidP="00C462BA">
      <w:pPr>
        <w:pStyle w:val="ListParagraph"/>
        <w:numPr>
          <w:ilvl w:val="0"/>
          <w:numId w:val="35"/>
        </w:numPr>
        <w:ind w:left="450"/>
      </w:pPr>
      <w:r w:rsidRPr="00756BD0">
        <w:t>Authenticity</w:t>
      </w:r>
    </w:p>
    <w:p w14:paraId="6BE37E08" w14:textId="77777777" w:rsidR="00C462BA" w:rsidRPr="00C462BA" w:rsidRDefault="00C462BA" w:rsidP="00C462BA">
      <w:pPr>
        <w:pStyle w:val="Heading3"/>
      </w:pPr>
      <w:r w:rsidRPr="00C462BA">
        <w:t>Cybersecurity Assets</w:t>
      </w:r>
    </w:p>
    <w:p w14:paraId="1166E255" w14:textId="77777777" w:rsidR="00C462BA" w:rsidRPr="00756BD0" w:rsidRDefault="00C462BA" w:rsidP="00C462BA">
      <w:pPr>
        <w:rPr>
          <w:szCs w:val="22"/>
        </w:rPr>
      </w:pPr>
      <w:r w:rsidRPr="00756BD0">
        <w:rPr>
          <w:szCs w:val="22"/>
        </w:rPr>
        <w:t>The following cybersecurity assets may be impacted:</w:t>
      </w:r>
    </w:p>
    <w:p w14:paraId="3305A03C" w14:textId="77777777" w:rsidR="00C462BA" w:rsidRPr="00756BD0" w:rsidRDefault="00C462BA" w:rsidP="00C462BA">
      <w:pPr>
        <w:pStyle w:val="ListParagraph"/>
        <w:numPr>
          <w:ilvl w:val="0"/>
          <w:numId w:val="35"/>
        </w:numPr>
        <w:ind w:left="450"/>
      </w:pPr>
      <w:r w:rsidRPr="00756BD0">
        <w:t>Packets</w:t>
      </w:r>
    </w:p>
    <w:p w14:paraId="79E0F0F7" w14:textId="77777777" w:rsidR="00C462BA" w:rsidRPr="00C462BA" w:rsidRDefault="00C462BA" w:rsidP="00C462BA">
      <w:pPr>
        <w:pStyle w:val="Heading3"/>
      </w:pPr>
      <w:r w:rsidRPr="00C462BA">
        <w:t>Cybersecurity Layers</w:t>
      </w:r>
    </w:p>
    <w:p w14:paraId="45892566" w14:textId="77777777" w:rsidR="00C462BA" w:rsidRPr="00756BD0" w:rsidRDefault="00C462BA" w:rsidP="00C462BA">
      <w:pPr>
        <w:rPr>
          <w:szCs w:val="22"/>
        </w:rPr>
      </w:pPr>
      <w:r w:rsidRPr="00756BD0">
        <w:rPr>
          <w:szCs w:val="22"/>
        </w:rPr>
        <w:t>The following cybersecurity layers may be involved:</w:t>
      </w:r>
    </w:p>
    <w:p w14:paraId="396C82A9" w14:textId="77777777" w:rsidR="00C462BA" w:rsidRPr="00756BD0" w:rsidRDefault="00C462BA" w:rsidP="00C462BA">
      <w:pPr>
        <w:pStyle w:val="ListParagraph"/>
        <w:numPr>
          <w:ilvl w:val="0"/>
          <w:numId w:val="35"/>
        </w:numPr>
        <w:ind w:left="450"/>
      </w:pPr>
      <w:r w:rsidRPr="00756BD0">
        <w:t>Network</w:t>
      </w:r>
    </w:p>
    <w:p w14:paraId="12DD679C" w14:textId="77777777" w:rsidR="00C462BA" w:rsidRPr="00756BD0" w:rsidRDefault="00C462BA" w:rsidP="00C462BA">
      <w:pPr>
        <w:pStyle w:val="ListParagraph"/>
        <w:numPr>
          <w:ilvl w:val="0"/>
          <w:numId w:val="35"/>
        </w:numPr>
        <w:ind w:left="450"/>
      </w:pPr>
      <w:r w:rsidRPr="00756BD0">
        <w:t>Protocol</w:t>
      </w:r>
    </w:p>
    <w:p w14:paraId="52DC99D2" w14:textId="77777777" w:rsidR="00C462BA" w:rsidRPr="00756BD0" w:rsidRDefault="00C462BA" w:rsidP="00C462BA">
      <w:pPr>
        <w:pStyle w:val="ListParagraph"/>
        <w:numPr>
          <w:ilvl w:val="0"/>
          <w:numId w:val="35"/>
        </w:numPr>
        <w:ind w:left="450"/>
      </w:pPr>
      <w:r w:rsidRPr="00756BD0">
        <w:t>Application</w:t>
      </w:r>
    </w:p>
    <w:p w14:paraId="7405F86F" w14:textId="77777777" w:rsidR="00C462BA" w:rsidRPr="00C462BA" w:rsidRDefault="00C462BA" w:rsidP="00C462BA">
      <w:pPr>
        <w:pStyle w:val="Heading3"/>
      </w:pPr>
      <w:r w:rsidRPr="00C462BA">
        <w:t>Cybersecurity Requirements</w:t>
      </w:r>
    </w:p>
    <w:p w14:paraId="2418B0CA" w14:textId="679620C6" w:rsidR="00C462BA" w:rsidRPr="00756BD0" w:rsidRDefault="00C462BA" w:rsidP="00C462BA">
      <w:pPr>
        <w:rPr>
          <w:szCs w:val="22"/>
        </w:rPr>
      </w:pPr>
      <w:r w:rsidRPr="00756BD0">
        <w:rPr>
          <w:szCs w:val="22"/>
        </w:rPr>
        <w:t xml:space="preserve">The following global cybersecurity requirements address this </w:t>
      </w:r>
      <w:r w:rsidR="00A316CD">
        <w:rPr>
          <w:szCs w:val="22"/>
        </w:rPr>
        <w:t>recommendation</w:t>
      </w:r>
      <w:r w:rsidRPr="00756BD0">
        <w:rPr>
          <w:szCs w:val="22"/>
        </w:rPr>
        <w:t>:</w:t>
      </w:r>
    </w:p>
    <w:tbl>
      <w:tblPr>
        <w:tblStyle w:val="TableGrid"/>
        <w:tblW w:w="0" w:type="auto"/>
        <w:tblInd w:w="-5" w:type="dxa"/>
        <w:tblLook w:val="04A0" w:firstRow="1" w:lastRow="0" w:firstColumn="1" w:lastColumn="0" w:noHBand="0" w:noVBand="1"/>
      </w:tblPr>
      <w:tblGrid>
        <w:gridCol w:w="901"/>
        <w:gridCol w:w="8454"/>
      </w:tblGrid>
      <w:tr w:rsidR="00C462BA" w:rsidRPr="00756BD0" w14:paraId="2F2D07C5" w14:textId="77777777" w:rsidTr="00357933">
        <w:tc>
          <w:tcPr>
            <w:tcW w:w="900" w:type="dxa"/>
            <w:vAlign w:val="center"/>
          </w:tcPr>
          <w:p w14:paraId="6242EF9A" w14:textId="77777777" w:rsidR="00C462BA" w:rsidRPr="00756BD0" w:rsidRDefault="00C462BA" w:rsidP="00357933">
            <w:pPr>
              <w:spacing w:after="0"/>
              <w:jc w:val="center"/>
              <w:rPr>
                <w:szCs w:val="22"/>
              </w:rPr>
            </w:pPr>
            <w:r w:rsidRPr="00756BD0">
              <w:rPr>
                <w:szCs w:val="22"/>
              </w:rPr>
              <w:t>CR054</w:t>
            </w:r>
          </w:p>
        </w:tc>
        <w:tc>
          <w:tcPr>
            <w:tcW w:w="8455" w:type="dxa"/>
          </w:tcPr>
          <w:p w14:paraId="3CEEC5F4" w14:textId="77777777" w:rsidR="00C462BA" w:rsidRPr="00756BD0" w:rsidRDefault="00C462BA" w:rsidP="00C462BA">
            <w:pPr>
              <w:spacing w:after="0"/>
              <w:rPr>
                <w:szCs w:val="22"/>
              </w:rPr>
            </w:pPr>
            <w:r w:rsidRPr="00756BD0">
              <w:rPr>
                <w:szCs w:val="22"/>
              </w:rPr>
              <w:t>Communication crossing trust boundaries shall ensure data integrity.</w:t>
            </w:r>
          </w:p>
        </w:tc>
      </w:tr>
      <w:tr w:rsidR="00C462BA" w:rsidRPr="00756BD0" w14:paraId="0DCA9E56" w14:textId="77777777" w:rsidTr="00357933">
        <w:tc>
          <w:tcPr>
            <w:tcW w:w="900" w:type="dxa"/>
            <w:vAlign w:val="center"/>
          </w:tcPr>
          <w:p w14:paraId="6D8FDA25" w14:textId="77777777" w:rsidR="00C462BA" w:rsidRPr="00756BD0" w:rsidRDefault="00C462BA" w:rsidP="00357933">
            <w:pPr>
              <w:spacing w:after="0"/>
              <w:jc w:val="center"/>
              <w:rPr>
                <w:szCs w:val="22"/>
              </w:rPr>
            </w:pPr>
            <w:r w:rsidRPr="00756BD0">
              <w:rPr>
                <w:szCs w:val="22"/>
              </w:rPr>
              <w:t>CR056</w:t>
            </w:r>
          </w:p>
        </w:tc>
        <w:tc>
          <w:tcPr>
            <w:tcW w:w="8455" w:type="dxa"/>
          </w:tcPr>
          <w:p w14:paraId="42B0A584" w14:textId="77777777" w:rsidR="00C462BA" w:rsidRPr="00756BD0" w:rsidRDefault="00C462BA" w:rsidP="00C462BA">
            <w:pPr>
              <w:spacing w:after="0"/>
              <w:rPr>
                <w:szCs w:val="22"/>
              </w:rPr>
            </w:pPr>
            <w:r w:rsidRPr="00756BD0">
              <w:rPr>
                <w:szCs w:val="22"/>
              </w:rPr>
              <w:t>Communication crossing trust boundaries shall be authenticated.</w:t>
            </w:r>
          </w:p>
        </w:tc>
      </w:tr>
      <w:tr w:rsidR="00C462BA" w:rsidRPr="00756BD0" w14:paraId="5B09F0CA" w14:textId="77777777" w:rsidTr="00357933">
        <w:tc>
          <w:tcPr>
            <w:tcW w:w="900" w:type="dxa"/>
            <w:vAlign w:val="center"/>
          </w:tcPr>
          <w:p w14:paraId="3128F381" w14:textId="77777777" w:rsidR="00C462BA" w:rsidRPr="00756BD0" w:rsidRDefault="00C462BA" w:rsidP="00357933">
            <w:pPr>
              <w:spacing w:after="0"/>
              <w:jc w:val="center"/>
              <w:rPr>
                <w:szCs w:val="22"/>
              </w:rPr>
            </w:pPr>
            <w:r w:rsidRPr="00756BD0">
              <w:rPr>
                <w:szCs w:val="22"/>
              </w:rPr>
              <w:t>CR058</w:t>
            </w:r>
          </w:p>
        </w:tc>
        <w:tc>
          <w:tcPr>
            <w:tcW w:w="8455" w:type="dxa"/>
          </w:tcPr>
          <w:p w14:paraId="0B12606D" w14:textId="77777777" w:rsidR="00C462BA" w:rsidRPr="00756BD0" w:rsidRDefault="00C462BA" w:rsidP="00C462BA">
            <w:pPr>
              <w:spacing w:after="0"/>
              <w:rPr>
                <w:szCs w:val="22"/>
              </w:rPr>
            </w:pPr>
            <w:r w:rsidRPr="00756BD0">
              <w:rPr>
                <w:szCs w:val="22"/>
              </w:rPr>
              <w:t>Custom protocols shall use current best practices for authentication and key exchange (NIST SP 800-57, 63B, 131 and 133).</w:t>
            </w:r>
          </w:p>
        </w:tc>
      </w:tr>
    </w:tbl>
    <w:p w14:paraId="44312E88" w14:textId="77777777" w:rsidR="00C462BA" w:rsidRDefault="00C462BA" w:rsidP="00C462BA">
      <w:pPr>
        <w:pStyle w:val="Heading3"/>
      </w:pPr>
      <w:r>
        <w:t>Discussion</w:t>
      </w:r>
    </w:p>
    <w:p w14:paraId="2DD2E5DC" w14:textId="46791D33" w:rsidR="00C462BA" w:rsidRPr="00115A16" w:rsidRDefault="00A316CD" w:rsidP="00C462BA">
      <w:pPr>
        <w:rPr>
          <w:szCs w:val="22"/>
        </w:rPr>
      </w:pPr>
      <w:r>
        <w:rPr>
          <w:szCs w:val="22"/>
        </w:rPr>
        <w:t xml:space="preserve">The </w:t>
      </w:r>
      <w:r w:rsidRPr="00A316CD">
        <w:rPr>
          <w:b/>
          <w:bCs/>
          <w:szCs w:val="22"/>
        </w:rPr>
        <w:t>AVCDL</w:t>
      </w:r>
      <w:r>
        <w:rPr>
          <w:szCs w:val="22"/>
        </w:rPr>
        <w:t xml:space="preserve"> provides global cybersecurity requirements for implementation of secure communications, however the development group has the final say as to the specific mechanisms chosen</w:t>
      </w:r>
      <w:r w:rsidR="00C462BA" w:rsidRPr="00115A16">
        <w:rPr>
          <w:szCs w:val="22"/>
        </w:rPr>
        <w:t>.</w:t>
      </w:r>
      <w:r>
        <w:rPr>
          <w:szCs w:val="22"/>
        </w:rPr>
        <w:t xml:space="preserve"> Additionally, ongoing cryptographic material management is the responsibility of the OT group.</w:t>
      </w:r>
    </w:p>
    <w:p w14:paraId="73CFC392" w14:textId="7755321D" w:rsidR="009C07A3" w:rsidRPr="00C462BA" w:rsidRDefault="00C462BA" w:rsidP="00C462BA">
      <w:pPr>
        <w:ind w:left="720" w:hanging="720"/>
        <w:rPr>
          <w:szCs w:val="22"/>
        </w:rPr>
      </w:pPr>
      <w:r w:rsidRPr="00115A16">
        <w:rPr>
          <w:b/>
          <w:bCs/>
          <w:color w:val="0070C0"/>
          <w:szCs w:val="22"/>
        </w:rPr>
        <w:t>Note:</w:t>
      </w:r>
      <w:r w:rsidRPr="00115A16">
        <w:rPr>
          <w:szCs w:val="22"/>
        </w:rPr>
        <w:tab/>
        <w:t>These requirements are applied independently and depend upon the context of the communication.</w:t>
      </w:r>
      <w:r w:rsidR="009C07A3">
        <w:br w:type="page"/>
      </w:r>
    </w:p>
    <w:p w14:paraId="0FF91573" w14:textId="185E46D3" w:rsidR="00DC4386" w:rsidRPr="00DE478B" w:rsidRDefault="00DC4386" w:rsidP="00DC4386">
      <w:pPr>
        <w:pStyle w:val="Heading2"/>
      </w:pPr>
      <w:r>
        <w:lastRenderedPageBreak/>
        <w:t>8.</w:t>
      </w:r>
      <w:r>
        <w:t>4</w:t>
      </w:r>
      <w:r>
        <w:t xml:space="preserve"> </w:t>
      </w:r>
      <w:r w:rsidRPr="00DC4386">
        <w:t>Diagnostic Tools</w:t>
      </w:r>
    </w:p>
    <w:p w14:paraId="61B8A8E7" w14:textId="31343A17" w:rsidR="00DC4386" w:rsidRPr="00726AE2" w:rsidRDefault="00DC4386" w:rsidP="00DC4386">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9</w:t>
      </w:r>
      <w:r w:rsidRPr="006B4511">
        <w:rPr>
          <w:i/>
          <w:iCs/>
          <w:color w:val="4F6228" w:themeColor="accent3" w:themeShade="80"/>
          <w:szCs w:val="22"/>
        </w:rPr>
        <w:t>]</w:t>
      </w:r>
      <w:r>
        <w:rPr>
          <w:i/>
          <w:iCs/>
          <w:color w:val="4F6228" w:themeColor="accent3" w:themeShade="80"/>
          <w:szCs w:val="22"/>
        </w:rPr>
        <w:tab/>
      </w:r>
      <w:r w:rsidRPr="00DC4386">
        <w:rPr>
          <w:i/>
          <w:iCs/>
          <w:color w:val="4F6228" w:themeColor="accent3" w:themeShade="80"/>
          <w:szCs w:val="22"/>
        </w:rPr>
        <w:t>Vehicle and diagnostic tool manufacturers should control tools’ access to vehicle</w:t>
      </w:r>
      <w:r>
        <w:rPr>
          <w:i/>
          <w:iCs/>
          <w:color w:val="4F6228" w:themeColor="accent3" w:themeShade="80"/>
          <w:szCs w:val="22"/>
        </w:rPr>
        <w:t xml:space="preserve"> </w:t>
      </w:r>
      <w:r w:rsidRPr="00DC4386">
        <w:rPr>
          <w:i/>
          <w:iCs/>
          <w:color w:val="4F6228" w:themeColor="accent3" w:themeShade="80"/>
          <w:szCs w:val="22"/>
        </w:rPr>
        <w:t>systems that can perform diagnostic operations and reprogramming by providing</w:t>
      </w:r>
      <w:r>
        <w:rPr>
          <w:i/>
          <w:iCs/>
          <w:color w:val="4F6228" w:themeColor="accent3" w:themeShade="80"/>
          <w:szCs w:val="22"/>
        </w:rPr>
        <w:t xml:space="preserve"> </w:t>
      </w:r>
      <w:r w:rsidRPr="00DC4386">
        <w:rPr>
          <w:i/>
          <w:iCs/>
          <w:color w:val="4F6228" w:themeColor="accent3" w:themeShade="80"/>
          <w:szCs w:val="22"/>
        </w:rPr>
        <w:t>for appropriate authentication and access control</w:t>
      </w:r>
      <w:r w:rsidRPr="00DE478B">
        <w:rPr>
          <w:i/>
          <w:iCs/>
          <w:color w:val="4F6228" w:themeColor="accent3" w:themeShade="80"/>
          <w:szCs w:val="22"/>
        </w:rPr>
        <w:t>.</w:t>
      </w:r>
    </w:p>
    <w:p w14:paraId="38168E67" w14:textId="77777777" w:rsidR="00CB1D26" w:rsidRDefault="00CB1D26" w:rsidP="00CB1D26">
      <w:pPr>
        <w:ind w:left="720" w:hanging="720"/>
      </w:pPr>
      <w:r w:rsidRPr="005E5EE6">
        <w:rPr>
          <w:b/>
          <w:bCs/>
          <w:color w:val="0070C0"/>
        </w:rPr>
        <w:t>Note:</w:t>
      </w:r>
      <w:r w:rsidRPr="005E5EE6">
        <w:rPr>
          <w:b/>
          <w:bCs/>
          <w:color w:val="0070C0"/>
        </w:rPr>
        <w:tab/>
      </w:r>
      <w:r>
        <w:t xml:space="preserve">This recommendation is outside the scope of the </w:t>
      </w:r>
      <w:r w:rsidRPr="00A316CD">
        <w:rPr>
          <w:b/>
          <w:bCs/>
        </w:rPr>
        <w:t>AVCDL</w:t>
      </w:r>
      <w:r>
        <w:t>.</w:t>
      </w:r>
    </w:p>
    <w:p w14:paraId="69779B50" w14:textId="77777777" w:rsidR="009C07A3" w:rsidRPr="00C16F76" w:rsidRDefault="009C07A3" w:rsidP="009C07A3">
      <w:pPr>
        <w:pStyle w:val="Heading3"/>
      </w:pPr>
      <w:r>
        <w:t>References</w:t>
      </w:r>
    </w:p>
    <w:p w14:paraId="64B57C10" w14:textId="2E01DBE9" w:rsidR="009C07A3" w:rsidRPr="00726AE2" w:rsidRDefault="009C07A3" w:rsidP="009C07A3">
      <w:pPr>
        <w:jc w:val="left"/>
        <w:rPr>
          <w:szCs w:val="22"/>
        </w:rPr>
      </w:pPr>
      <w:r w:rsidRPr="008D243A">
        <w:rPr>
          <w:b/>
          <w:bCs/>
          <w:szCs w:val="22"/>
        </w:rPr>
        <w:t>ISO/SAE 21434 [</w:t>
      </w:r>
      <w:r>
        <w:rPr>
          <w:b/>
          <w:bCs/>
          <w:szCs w:val="22"/>
        </w:rPr>
        <w:t>WP-05-0</w:t>
      </w:r>
      <w:r>
        <w:rPr>
          <w:b/>
          <w:bCs/>
          <w:szCs w:val="22"/>
        </w:rPr>
        <w:t>4</w:t>
      </w:r>
      <w:r>
        <w:rPr>
          <w:b/>
          <w:bCs/>
          <w:szCs w:val="22"/>
        </w:rPr>
        <w:t>]</w:t>
      </w:r>
      <w:r w:rsidRPr="00ED0E6A">
        <w:rPr>
          <w:b/>
          <w:bCs/>
          <w:szCs w:val="22"/>
        </w:rPr>
        <w:t>[RQ-0</w:t>
      </w:r>
      <w:r>
        <w:rPr>
          <w:b/>
          <w:bCs/>
          <w:szCs w:val="22"/>
        </w:rPr>
        <w:t>5</w:t>
      </w:r>
      <w:r w:rsidRPr="00ED0E6A">
        <w:rPr>
          <w:b/>
          <w:bCs/>
          <w:szCs w:val="22"/>
        </w:rPr>
        <w:t>-</w:t>
      </w:r>
      <w:r>
        <w:rPr>
          <w:b/>
          <w:bCs/>
          <w:szCs w:val="22"/>
        </w:rPr>
        <w:t>14</w:t>
      </w:r>
      <w:r w:rsidRPr="00ED0E6A">
        <w:rPr>
          <w:b/>
          <w:bCs/>
          <w:szCs w:val="22"/>
        </w:rPr>
        <w:t>]</w:t>
      </w:r>
      <w:r>
        <w:rPr>
          <w:b/>
          <w:bCs/>
          <w:szCs w:val="22"/>
        </w:rPr>
        <w:t xml:space="preserve"> </w:t>
      </w:r>
      <w:r w:rsidRPr="009C07A3">
        <w:rPr>
          <w:b/>
          <w:bCs/>
          <w:szCs w:val="22"/>
        </w:rPr>
        <w:t>manage tools</w:t>
      </w:r>
    </w:p>
    <w:p w14:paraId="043494BE" w14:textId="77777777" w:rsidR="00DC4386" w:rsidRPr="00C16F76" w:rsidRDefault="00DC4386" w:rsidP="00DC4386">
      <w:pPr>
        <w:pStyle w:val="Heading3"/>
      </w:pPr>
      <w:r w:rsidRPr="00C16F76">
        <w:t>Discussion</w:t>
      </w:r>
    </w:p>
    <w:p w14:paraId="703AE2EF" w14:textId="47F81CEC" w:rsidR="00DC4386" w:rsidRPr="00726AE2" w:rsidRDefault="00A316CD" w:rsidP="00DC4386">
      <w:pPr>
        <w:rPr>
          <w:szCs w:val="22"/>
        </w:rPr>
      </w:pPr>
      <w:r>
        <w:rPr>
          <w:szCs w:val="22"/>
        </w:rPr>
        <w:t>The selection, configuration, and management of diagnostic tools is the responsibility of the development and OT groups</w:t>
      </w:r>
      <w:r w:rsidR="00DC4386" w:rsidRPr="00726AE2">
        <w:rPr>
          <w:szCs w:val="22"/>
        </w:rPr>
        <w:t>.</w:t>
      </w:r>
    </w:p>
    <w:p w14:paraId="38B7B424" w14:textId="2125EDF3" w:rsidR="00A316CD" w:rsidRDefault="00A316CD" w:rsidP="00A316CD">
      <w:pPr>
        <w:ind w:left="720" w:hanging="720"/>
      </w:pPr>
      <w:r w:rsidRPr="005E5EE6">
        <w:rPr>
          <w:b/>
          <w:bCs/>
          <w:color w:val="0070C0"/>
        </w:rPr>
        <w:t>Note:</w:t>
      </w:r>
      <w:r w:rsidRPr="005E5EE6">
        <w:rPr>
          <w:b/>
          <w:bCs/>
          <w:color w:val="0070C0"/>
        </w:rPr>
        <w:tab/>
      </w:r>
      <w:r>
        <w:t>The</w:t>
      </w:r>
      <w:r>
        <w:t xml:space="preserve"> </w:t>
      </w:r>
      <w:r w:rsidRPr="00A316CD">
        <w:rPr>
          <w:b/>
          <w:bCs/>
        </w:rPr>
        <w:t>AVCDL</w:t>
      </w:r>
      <w:r>
        <w:t xml:space="preserve"> recommends that all executables and systems use appropriately constrained access mechanisms</w:t>
      </w:r>
      <w:r>
        <w:t>.</w:t>
      </w:r>
    </w:p>
    <w:p w14:paraId="2DDB38E3" w14:textId="77777777" w:rsidR="00BA4752" w:rsidRDefault="00BA4752">
      <w:pPr>
        <w:spacing w:after="0" w:line="240" w:lineRule="auto"/>
        <w:jc w:val="left"/>
        <w:rPr>
          <w:rFonts w:eastAsia="Arial" w:cs="Arial"/>
          <w:sz w:val="32"/>
          <w:szCs w:val="32"/>
          <w:lang w:val="en"/>
        </w:rPr>
      </w:pPr>
      <w:r>
        <w:br w:type="page"/>
      </w:r>
    </w:p>
    <w:p w14:paraId="00380235" w14:textId="20AD27C3" w:rsidR="00753FB8" w:rsidRPr="00DE478B" w:rsidRDefault="00753FB8" w:rsidP="00753FB8">
      <w:pPr>
        <w:pStyle w:val="Heading2"/>
      </w:pPr>
      <w:r>
        <w:lastRenderedPageBreak/>
        <w:t>8.</w:t>
      </w:r>
      <w:r>
        <w:t>5</w:t>
      </w:r>
      <w:r>
        <w:t xml:space="preserve"> </w:t>
      </w:r>
      <w:r w:rsidRPr="00753FB8">
        <w:t>Vehicle Internal Communications</w:t>
      </w:r>
    </w:p>
    <w:p w14:paraId="7FB963F9" w14:textId="2F3C5BD3"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10</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When possible, critical safety signals should be transported in a manner</w:t>
      </w:r>
      <w:r>
        <w:rPr>
          <w:i/>
          <w:iCs/>
          <w:color w:val="4F6228" w:themeColor="accent3" w:themeShade="80"/>
          <w:szCs w:val="22"/>
        </w:rPr>
        <w:t xml:space="preserve"> </w:t>
      </w:r>
      <w:r w:rsidRPr="00753FB8">
        <w:rPr>
          <w:i/>
          <w:iCs/>
          <w:color w:val="4F6228" w:themeColor="accent3" w:themeShade="80"/>
          <w:szCs w:val="22"/>
        </w:rPr>
        <w:t>inaccessible through external vehicle interfaces</w:t>
      </w:r>
      <w:r w:rsidRPr="00DE478B">
        <w:rPr>
          <w:i/>
          <w:iCs/>
          <w:color w:val="4F6228" w:themeColor="accent3" w:themeShade="80"/>
          <w:szCs w:val="22"/>
        </w:rPr>
        <w:t>.</w:t>
      </w:r>
    </w:p>
    <w:p w14:paraId="5461D91D" w14:textId="77777777" w:rsidR="00CB1D26" w:rsidRDefault="00CB1D26" w:rsidP="00CB1D26">
      <w:pPr>
        <w:ind w:left="720" w:hanging="720"/>
      </w:pPr>
      <w:r w:rsidRPr="005E5EE6">
        <w:rPr>
          <w:b/>
          <w:bCs/>
          <w:color w:val="0070C0"/>
        </w:rPr>
        <w:t>Note:</w:t>
      </w:r>
      <w:r w:rsidRPr="005E5EE6">
        <w:rPr>
          <w:b/>
          <w:bCs/>
          <w:color w:val="0070C0"/>
        </w:rPr>
        <w:tab/>
      </w:r>
      <w:r>
        <w:t xml:space="preserve">This recommendation is outside the scope of the </w:t>
      </w:r>
      <w:r w:rsidRPr="00A316CD">
        <w:rPr>
          <w:b/>
          <w:bCs/>
        </w:rPr>
        <w:t>AVCDL</w:t>
      </w:r>
      <w:r>
        <w:t>.</w:t>
      </w:r>
    </w:p>
    <w:p w14:paraId="063D348F" w14:textId="77777777" w:rsidR="00753FB8" w:rsidRPr="00C16F76" w:rsidRDefault="00753FB8" w:rsidP="00753FB8">
      <w:pPr>
        <w:pStyle w:val="Heading3"/>
      </w:pPr>
      <w:r w:rsidRPr="00C16F76">
        <w:t>Discussion</w:t>
      </w:r>
    </w:p>
    <w:p w14:paraId="7515FF6E" w14:textId="6806354C" w:rsidR="00753FB8" w:rsidRPr="00726AE2" w:rsidRDefault="00A316CD" w:rsidP="00753FB8">
      <w:pPr>
        <w:rPr>
          <w:szCs w:val="22"/>
        </w:rPr>
      </w:pPr>
      <w:r>
        <w:rPr>
          <w:szCs w:val="22"/>
        </w:rPr>
        <w:t>Safety-specific design considerations are the responsibility of the safety group</w:t>
      </w:r>
      <w:r w:rsidR="00753FB8" w:rsidRPr="00726AE2">
        <w:rPr>
          <w:szCs w:val="22"/>
        </w:rPr>
        <w:t>.</w:t>
      </w:r>
    </w:p>
    <w:p w14:paraId="7E7B4279" w14:textId="77777777" w:rsidR="00023863" w:rsidRDefault="00023863">
      <w:pPr>
        <w:spacing w:after="0" w:line="240" w:lineRule="auto"/>
        <w:jc w:val="left"/>
        <w:rPr>
          <w:i/>
          <w:iCs/>
          <w:color w:val="4F6228" w:themeColor="accent3" w:themeShade="80"/>
          <w:szCs w:val="22"/>
        </w:rPr>
      </w:pPr>
      <w:r>
        <w:rPr>
          <w:i/>
          <w:iCs/>
          <w:color w:val="4F6228" w:themeColor="accent3" w:themeShade="80"/>
          <w:szCs w:val="22"/>
        </w:rPr>
        <w:br w:type="page"/>
      </w:r>
    </w:p>
    <w:p w14:paraId="67F5029D" w14:textId="13A6BBB1"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lastRenderedPageBreak/>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11</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Employ best practices for communication of critical information over shared and</w:t>
      </w:r>
      <w:r>
        <w:rPr>
          <w:i/>
          <w:iCs/>
          <w:color w:val="4F6228" w:themeColor="accent3" w:themeShade="80"/>
          <w:szCs w:val="22"/>
        </w:rPr>
        <w:t xml:space="preserve"> </w:t>
      </w:r>
      <w:r w:rsidRPr="00753FB8">
        <w:rPr>
          <w:i/>
          <w:iCs/>
          <w:color w:val="4F6228" w:themeColor="accent3" w:themeShade="80"/>
          <w:szCs w:val="22"/>
        </w:rPr>
        <w:t>possibly insecure channels. Limit the possibility of replay, integrity compromise,</w:t>
      </w:r>
      <w:r>
        <w:rPr>
          <w:i/>
          <w:iCs/>
          <w:color w:val="4F6228" w:themeColor="accent3" w:themeShade="80"/>
          <w:szCs w:val="22"/>
        </w:rPr>
        <w:t xml:space="preserve"> </w:t>
      </w:r>
      <w:r w:rsidRPr="00753FB8">
        <w:rPr>
          <w:i/>
          <w:iCs/>
          <w:color w:val="4F6228" w:themeColor="accent3" w:themeShade="80"/>
          <w:szCs w:val="22"/>
        </w:rPr>
        <w:t>and spoofing. Physical and logical access should also be highly restricted</w:t>
      </w:r>
      <w:r w:rsidRPr="00DE478B">
        <w:rPr>
          <w:i/>
          <w:iCs/>
          <w:color w:val="4F6228" w:themeColor="accent3" w:themeShade="80"/>
          <w:szCs w:val="22"/>
        </w:rPr>
        <w:t>.</w:t>
      </w:r>
    </w:p>
    <w:p w14:paraId="10173C43" w14:textId="77777777" w:rsidR="00023863" w:rsidRPr="00DF264D" w:rsidRDefault="00023863" w:rsidP="00023863">
      <w:pPr>
        <w:pStyle w:val="Heading3"/>
      </w:pPr>
      <w:r w:rsidRPr="00DF264D">
        <w:t>Cybersecurity Properties</w:t>
      </w:r>
    </w:p>
    <w:p w14:paraId="666F8192" w14:textId="77777777" w:rsidR="00023863" w:rsidRPr="00985ABF" w:rsidRDefault="00023863" w:rsidP="00023863">
      <w:pPr>
        <w:rPr>
          <w:szCs w:val="22"/>
        </w:rPr>
      </w:pPr>
      <w:r w:rsidRPr="00985ABF">
        <w:rPr>
          <w:szCs w:val="22"/>
        </w:rPr>
        <w:t>The following cybersecurity properties are challenged:</w:t>
      </w:r>
    </w:p>
    <w:p w14:paraId="5ECAB6D2" w14:textId="77777777" w:rsidR="00023863" w:rsidRPr="00985ABF" w:rsidRDefault="00023863" w:rsidP="00023863">
      <w:pPr>
        <w:pStyle w:val="ListParagraph"/>
        <w:numPr>
          <w:ilvl w:val="0"/>
          <w:numId w:val="35"/>
        </w:numPr>
        <w:ind w:left="450"/>
      </w:pPr>
      <w:r w:rsidRPr="00985ABF">
        <w:t>Confidentiality</w:t>
      </w:r>
    </w:p>
    <w:p w14:paraId="21D48F00" w14:textId="77777777" w:rsidR="00023863" w:rsidRPr="00985ABF" w:rsidRDefault="00023863" w:rsidP="00023863">
      <w:pPr>
        <w:pStyle w:val="ListParagraph"/>
        <w:numPr>
          <w:ilvl w:val="0"/>
          <w:numId w:val="35"/>
        </w:numPr>
        <w:ind w:left="450"/>
      </w:pPr>
      <w:r w:rsidRPr="00985ABF">
        <w:t>Integrity</w:t>
      </w:r>
    </w:p>
    <w:p w14:paraId="035A5EBE" w14:textId="77777777" w:rsidR="00023863" w:rsidRPr="00DF264D" w:rsidRDefault="00023863" w:rsidP="00023863">
      <w:pPr>
        <w:pStyle w:val="Heading3"/>
      </w:pPr>
      <w:r w:rsidRPr="00DF264D">
        <w:t>Cybersecurity Assets</w:t>
      </w:r>
    </w:p>
    <w:p w14:paraId="3CF147DC" w14:textId="77777777" w:rsidR="00023863" w:rsidRPr="00985ABF" w:rsidRDefault="00023863" w:rsidP="00023863">
      <w:pPr>
        <w:rPr>
          <w:szCs w:val="22"/>
        </w:rPr>
      </w:pPr>
      <w:r w:rsidRPr="00985ABF">
        <w:rPr>
          <w:szCs w:val="22"/>
        </w:rPr>
        <w:t>The following cybersecurity assets may be impacted:</w:t>
      </w:r>
    </w:p>
    <w:p w14:paraId="3BA816E6" w14:textId="77777777" w:rsidR="00023863" w:rsidRPr="00985ABF" w:rsidRDefault="00023863" w:rsidP="00023863">
      <w:pPr>
        <w:pStyle w:val="ListParagraph"/>
        <w:numPr>
          <w:ilvl w:val="0"/>
          <w:numId w:val="35"/>
        </w:numPr>
        <w:ind w:left="450"/>
      </w:pPr>
      <w:r w:rsidRPr="00985ABF">
        <w:t>Packets</w:t>
      </w:r>
    </w:p>
    <w:p w14:paraId="6BA238CA" w14:textId="77777777" w:rsidR="00023863" w:rsidRPr="00DF264D" w:rsidRDefault="00023863" w:rsidP="00023863">
      <w:pPr>
        <w:pStyle w:val="Heading3"/>
      </w:pPr>
      <w:r w:rsidRPr="00DF264D">
        <w:t>Cybersecurity Layers</w:t>
      </w:r>
    </w:p>
    <w:p w14:paraId="496980D0" w14:textId="77777777" w:rsidR="00023863" w:rsidRPr="00985ABF" w:rsidRDefault="00023863" w:rsidP="00023863">
      <w:pPr>
        <w:rPr>
          <w:szCs w:val="22"/>
        </w:rPr>
      </w:pPr>
      <w:r w:rsidRPr="00985ABF">
        <w:rPr>
          <w:szCs w:val="22"/>
        </w:rPr>
        <w:t>The following cybersecurity layers may be involved:</w:t>
      </w:r>
    </w:p>
    <w:p w14:paraId="0A670F82" w14:textId="77777777" w:rsidR="00023863" w:rsidRPr="00985ABF" w:rsidRDefault="00023863" w:rsidP="00023863">
      <w:pPr>
        <w:pStyle w:val="ListParagraph"/>
        <w:numPr>
          <w:ilvl w:val="0"/>
          <w:numId w:val="35"/>
        </w:numPr>
        <w:ind w:left="450"/>
      </w:pPr>
      <w:r w:rsidRPr="00985ABF">
        <w:t>Network</w:t>
      </w:r>
    </w:p>
    <w:p w14:paraId="2ECA9B8F" w14:textId="77777777" w:rsidR="00023863" w:rsidRPr="00985ABF" w:rsidRDefault="00023863" w:rsidP="00023863">
      <w:pPr>
        <w:pStyle w:val="ListParagraph"/>
        <w:numPr>
          <w:ilvl w:val="0"/>
          <w:numId w:val="35"/>
        </w:numPr>
        <w:ind w:left="450"/>
      </w:pPr>
      <w:r w:rsidRPr="00985ABF">
        <w:t>Protocol</w:t>
      </w:r>
    </w:p>
    <w:p w14:paraId="3761537D" w14:textId="77777777" w:rsidR="00023863" w:rsidRDefault="00023863" w:rsidP="00023863">
      <w:pPr>
        <w:pStyle w:val="Heading3"/>
      </w:pPr>
      <w:r>
        <w:t>Cybersecurity Requirements</w:t>
      </w:r>
    </w:p>
    <w:p w14:paraId="2BCCC266" w14:textId="6F630A32" w:rsidR="00023863" w:rsidRPr="00985ABF" w:rsidRDefault="00023863" w:rsidP="00023863">
      <w:pPr>
        <w:rPr>
          <w:szCs w:val="22"/>
        </w:rPr>
      </w:pPr>
      <w:r w:rsidRPr="00985ABF">
        <w:rPr>
          <w:szCs w:val="22"/>
        </w:rPr>
        <w:t xml:space="preserve">The following global cybersecurity requirements address this </w:t>
      </w:r>
      <w:r w:rsidR="00A316CD">
        <w:rPr>
          <w:szCs w:val="22"/>
        </w:rPr>
        <w:t>recommendation</w:t>
      </w:r>
      <w:r w:rsidRPr="00985ABF">
        <w:rPr>
          <w:szCs w:val="22"/>
        </w:rPr>
        <w:t>:</w:t>
      </w:r>
    </w:p>
    <w:tbl>
      <w:tblPr>
        <w:tblStyle w:val="TableGrid"/>
        <w:tblW w:w="0" w:type="auto"/>
        <w:tblInd w:w="-5" w:type="dxa"/>
        <w:tblLook w:val="04A0" w:firstRow="1" w:lastRow="0" w:firstColumn="1" w:lastColumn="0" w:noHBand="0" w:noVBand="1"/>
      </w:tblPr>
      <w:tblGrid>
        <w:gridCol w:w="901"/>
        <w:gridCol w:w="8454"/>
      </w:tblGrid>
      <w:tr w:rsidR="00023863" w:rsidRPr="00985ABF" w14:paraId="3126B2A8" w14:textId="77777777" w:rsidTr="00023863">
        <w:tc>
          <w:tcPr>
            <w:tcW w:w="901" w:type="dxa"/>
            <w:vAlign w:val="center"/>
          </w:tcPr>
          <w:p w14:paraId="4ADBF8E5" w14:textId="77777777" w:rsidR="00023863" w:rsidRPr="00985ABF" w:rsidRDefault="00023863" w:rsidP="00E2017C">
            <w:pPr>
              <w:spacing w:after="0"/>
              <w:jc w:val="center"/>
              <w:rPr>
                <w:szCs w:val="22"/>
              </w:rPr>
            </w:pPr>
            <w:r w:rsidRPr="00985ABF">
              <w:rPr>
                <w:szCs w:val="22"/>
              </w:rPr>
              <w:t>CR059</w:t>
            </w:r>
          </w:p>
        </w:tc>
        <w:tc>
          <w:tcPr>
            <w:tcW w:w="8454" w:type="dxa"/>
          </w:tcPr>
          <w:p w14:paraId="73E84833" w14:textId="77777777" w:rsidR="00023863" w:rsidRPr="00985ABF" w:rsidRDefault="00023863" w:rsidP="00E2017C">
            <w:pPr>
              <w:spacing w:after="0"/>
              <w:rPr>
                <w:szCs w:val="22"/>
              </w:rPr>
            </w:pPr>
            <w:r w:rsidRPr="00985ABF">
              <w:rPr>
                <w:szCs w:val="22"/>
              </w:rPr>
              <w:t>Standard network protocols shall be secured using cybersecurity best practices.</w:t>
            </w:r>
          </w:p>
        </w:tc>
      </w:tr>
      <w:tr w:rsidR="00023863" w:rsidRPr="00985ABF" w14:paraId="108BB695" w14:textId="77777777" w:rsidTr="00023863">
        <w:tc>
          <w:tcPr>
            <w:tcW w:w="901" w:type="dxa"/>
            <w:vAlign w:val="center"/>
          </w:tcPr>
          <w:p w14:paraId="34A0A0B0" w14:textId="77777777" w:rsidR="00023863" w:rsidRPr="00985ABF" w:rsidRDefault="00023863" w:rsidP="00E2017C">
            <w:pPr>
              <w:spacing w:after="0"/>
              <w:jc w:val="center"/>
              <w:rPr>
                <w:szCs w:val="22"/>
              </w:rPr>
            </w:pPr>
            <w:r w:rsidRPr="00985ABF">
              <w:rPr>
                <w:szCs w:val="22"/>
              </w:rPr>
              <w:t>CR054</w:t>
            </w:r>
          </w:p>
        </w:tc>
        <w:tc>
          <w:tcPr>
            <w:tcW w:w="8454" w:type="dxa"/>
          </w:tcPr>
          <w:p w14:paraId="1141489F" w14:textId="77777777" w:rsidR="00023863" w:rsidRPr="00985ABF" w:rsidRDefault="00023863" w:rsidP="00E2017C">
            <w:pPr>
              <w:spacing w:after="0"/>
              <w:rPr>
                <w:szCs w:val="22"/>
              </w:rPr>
            </w:pPr>
            <w:r w:rsidRPr="00985ABF">
              <w:rPr>
                <w:szCs w:val="22"/>
              </w:rPr>
              <w:t>Communication crossing trust boundaries shall ensure data integrity.</w:t>
            </w:r>
          </w:p>
        </w:tc>
      </w:tr>
      <w:tr w:rsidR="00023863" w:rsidRPr="00985ABF" w14:paraId="584D03A9" w14:textId="77777777" w:rsidTr="00023863">
        <w:tc>
          <w:tcPr>
            <w:tcW w:w="901" w:type="dxa"/>
            <w:vAlign w:val="center"/>
          </w:tcPr>
          <w:p w14:paraId="5AE83C28" w14:textId="77777777" w:rsidR="00023863" w:rsidRPr="00985ABF" w:rsidRDefault="00023863" w:rsidP="00E2017C">
            <w:pPr>
              <w:spacing w:after="0"/>
              <w:jc w:val="center"/>
              <w:rPr>
                <w:szCs w:val="22"/>
              </w:rPr>
            </w:pPr>
            <w:r w:rsidRPr="00985ABF">
              <w:rPr>
                <w:szCs w:val="22"/>
              </w:rPr>
              <w:t>CR056</w:t>
            </w:r>
          </w:p>
        </w:tc>
        <w:tc>
          <w:tcPr>
            <w:tcW w:w="8454" w:type="dxa"/>
          </w:tcPr>
          <w:p w14:paraId="1A58B60E" w14:textId="77777777" w:rsidR="00023863" w:rsidRPr="00985ABF" w:rsidRDefault="00023863" w:rsidP="00E2017C">
            <w:pPr>
              <w:spacing w:after="0"/>
              <w:rPr>
                <w:szCs w:val="22"/>
              </w:rPr>
            </w:pPr>
            <w:r w:rsidRPr="00985ABF">
              <w:rPr>
                <w:szCs w:val="22"/>
              </w:rPr>
              <w:t>Communication crossing trust boundaries shall be authenticated.</w:t>
            </w:r>
          </w:p>
        </w:tc>
      </w:tr>
      <w:tr w:rsidR="00023863" w:rsidRPr="00985ABF" w14:paraId="0C7B4458" w14:textId="77777777" w:rsidTr="00023863">
        <w:tc>
          <w:tcPr>
            <w:tcW w:w="901" w:type="dxa"/>
            <w:vAlign w:val="center"/>
          </w:tcPr>
          <w:p w14:paraId="1D925CAA" w14:textId="77777777" w:rsidR="00023863" w:rsidRPr="00985ABF" w:rsidRDefault="00023863" w:rsidP="00E2017C">
            <w:pPr>
              <w:spacing w:after="0"/>
              <w:jc w:val="center"/>
              <w:rPr>
                <w:szCs w:val="22"/>
              </w:rPr>
            </w:pPr>
            <w:r w:rsidRPr="00985ABF">
              <w:rPr>
                <w:szCs w:val="22"/>
              </w:rPr>
              <w:t>CR058</w:t>
            </w:r>
          </w:p>
        </w:tc>
        <w:tc>
          <w:tcPr>
            <w:tcW w:w="8454" w:type="dxa"/>
          </w:tcPr>
          <w:p w14:paraId="12F99950" w14:textId="77777777" w:rsidR="00023863" w:rsidRPr="00985ABF" w:rsidRDefault="00023863" w:rsidP="00E2017C">
            <w:pPr>
              <w:spacing w:after="0" w:line="240" w:lineRule="auto"/>
              <w:rPr>
                <w:szCs w:val="22"/>
              </w:rPr>
            </w:pPr>
            <w:r w:rsidRPr="00985ABF">
              <w:rPr>
                <w:szCs w:val="22"/>
              </w:rPr>
              <w:t>Custom protocols shall use current best practices for authentication and key exchange (NIST SP 800-57, 63B, 131 and 133).</w:t>
            </w:r>
          </w:p>
        </w:tc>
      </w:tr>
    </w:tbl>
    <w:p w14:paraId="34455528" w14:textId="77777777" w:rsidR="00023863" w:rsidRPr="00DF264D" w:rsidRDefault="00023863" w:rsidP="00023863">
      <w:pPr>
        <w:pStyle w:val="Heading3"/>
      </w:pPr>
      <w:r w:rsidRPr="00DF264D">
        <w:t>Discussion</w:t>
      </w:r>
    </w:p>
    <w:p w14:paraId="62E09F38" w14:textId="77777777" w:rsidR="00023863" w:rsidRPr="00985ABF" w:rsidRDefault="00023863" w:rsidP="00023863">
      <w:pPr>
        <w:rPr>
          <w:szCs w:val="22"/>
        </w:rPr>
      </w:pPr>
      <w:r w:rsidRPr="00985ABF">
        <w:rPr>
          <w:szCs w:val="22"/>
        </w:rPr>
        <w:t xml:space="preserve">The </w:t>
      </w:r>
      <w:r w:rsidRPr="00DF264D">
        <w:rPr>
          <w:b/>
          <w:bCs/>
          <w:szCs w:val="22"/>
        </w:rPr>
        <w:t>AVCDL</w:t>
      </w:r>
      <w:r w:rsidRPr="00985ABF">
        <w:rPr>
          <w:szCs w:val="22"/>
        </w:rPr>
        <w:t xml:space="preserve"> global security requirements catalog specifies exact, constrained, and testable requirements based on the desire to ensure the confidentiality, integrity, and authenticity of assets (executables, packets, memory, hardware). These considerations may be applied at every layer.</w:t>
      </w:r>
    </w:p>
    <w:p w14:paraId="5E491051" w14:textId="77777777" w:rsidR="00023863" w:rsidRPr="00985ABF" w:rsidRDefault="00023863" w:rsidP="00023863">
      <w:pPr>
        <w:ind w:left="720" w:hanging="720"/>
        <w:rPr>
          <w:szCs w:val="22"/>
        </w:rPr>
      </w:pPr>
      <w:r w:rsidRPr="00985ABF">
        <w:rPr>
          <w:b/>
          <w:bCs/>
          <w:color w:val="0070C0"/>
          <w:szCs w:val="22"/>
        </w:rPr>
        <w:t>Note:</w:t>
      </w:r>
      <w:r w:rsidRPr="00985ABF">
        <w:rPr>
          <w:szCs w:val="22"/>
        </w:rPr>
        <w:tab/>
        <w:t>These requirements are applied independently and depend upon the context of the asset under consideration.</w:t>
      </w:r>
    </w:p>
    <w:p w14:paraId="3403DFA0" w14:textId="77777777" w:rsidR="00023863" w:rsidRPr="00726AE2" w:rsidRDefault="00023863" w:rsidP="00023863">
      <w:pPr>
        <w:ind w:left="720" w:hanging="720"/>
        <w:rPr>
          <w:szCs w:val="22"/>
        </w:rPr>
      </w:pPr>
      <w:r w:rsidRPr="00985ABF">
        <w:rPr>
          <w:b/>
          <w:bCs/>
          <w:color w:val="0070C0"/>
          <w:szCs w:val="22"/>
        </w:rPr>
        <w:t>Note:</w:t>
      </w:r>
      <w:r w:rsidRPr="00985ABF">
        <w:rPr>
          <w:szCs w:val="22"/>
        </w:rPr>
        <w:tab/>
        <w:t>Many requirements presume implementation through the application of well-known best practices.</w:t>
      </w:r>
    </w:p>
    <w:p w14:paraId="60D66E82" w14:textId="07C79E79" w:rsidR="00753FB8" w:rsidRPr="00726AE2" w:rsidRDefault="00753FB8" w:rsidP="00753FB8">
      <w:pPr>
        <w:rPr>
          <w:szCs w:val="22"/>
        </w:rPr>
      </w:pPr>
    </w:p>
    <w:p w14:paraId="0BF1A517" w14:textId="048EBDB7" w:rsidR="00753FB8" w:rsidRPr="00DE478B" w:rsidRDefault="00753FB8" w:rsidP="00753FB8">
      <w:pPr>
        <w:pStyle w:val="Heading2"/>
      </w:pPr>
      <w:r>
        <w:lastRenderedPageBreak/>
        <w:t>8.</w:t>
      </w:r>
      <w:r>
        <w:t>6</w:t>
      </w:r>
      <w:r>
        <w:t xml:space="preserve"> </w:t>
      </w:r>
      <w:r w:rsidRPr="00753FB8">
        <w:t>Event Logs</w:t>
      </w:r>
    </w:p>
    <w:p w14:paraId="50570932" w14:textId="34ACEDD5"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w:t>
      </w:r>
      <w:r>
        <w:rPr>
          <w:i/>
          <w:iCs/>
          <w:color w:val="4F6228" w:themeColor="accent3" w:themeShade="80"/>
          <w:szCs w:val="22"/>
        </w:rPr>
        <w:t>2</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A log of events sufficient to reveal the nature of a cybersecurity attack or</w:t>
      </w:r>
      <w:r>
        <w:rPr>
          <w:i/>
          <w:iCs/>
          <w:color w:val="4F6228" w:themeColor="accent3" w:themeShade="80"/>
          <w:szCs w:val="22"/>
        </w:rPr>
        <w:t xml:space="preserve"> </w:t>
      </w:r>
      <w:r w:rsidRPr="00753FB8">
        <w:rPr>
          <w:i/>
          <w:iCs/>
          <w:color w:val="4F6228" w:themeColor="accent3" w:themeShade="80"/>
          <w:szCs w:val="22"/>
        </w:rPr>
        <w:t>successful breach and support event reconstruction should be created and</w:t>
      </w:r>
      <w:r>
        <w:rPr>
          <w:i/>
          <w:iCs/>
          <w:color w:val="4F6228" w:themeColor="accent3" w:themeShade="80"/>
          <w:szCs w:val="22"/>
        </w:rPr>
        <w:t xml:space="preserve"> </w:t>
      </w:r>
      <w:r w:rsidRPr="00753FB8">
        <w:rPr>
          <w:i/>
          <w:iCs/>
          <w:color w:val="4F6228" w:themeColor="accent3" w:themeShade="80"/>
          <w:szCs w:val="22"/>
        </w:rPr>
        <w:t>maintained</w:t>
      </w:r>
      <w:r w:rsidRPr="00DE478B">
        <w:rPr>
          <w:i/>
          <w:iCs/>
          <w:color w:val="4F6228" w:themeColor="accent3" w:themeShade="80"/>
          <w:szCs w:val="22"/>
        </w:rPr>
        <w:t>.</w:t>
      </w:r>
    </w:p>
    <w:p w14:paraId="317B7345" w14:textId="77777777" w:rsidR="003B6ED0" w:rsidRDefault="003B6ED0" w:rsidP="003B6ED0">
      <w:pPr>
        <w:ind w:left="720" w:hanging="720"/>
      </w:pPr>
      <w:r w:rsidRPr="005E5EE6">
        <w:rPr>
          <w:b/>
          <w:bCs/>
          <w:color w:val="0070C0"/>
        </w:rPr>
        <w:t>Note:</w:t>
      </w:r>
      <w:r w:rsidRPr="005E5EE6">
        <w:rPr>
          <w:b/>
          <w:bCs/>
          <w:color w:val="0070C0"/>
        </w:rPr>
        <w:tab/>
      </w:r>
      <w:r>
        <w:t xml:space="preserve">This recommendation is outside the scope of the </w:t>
      </w:r>
      <w:r w:rsidRPr="0048429C">
        <w:rPr>
          <w:b/>
          <w:bCs/>
        </w:rPr>
        <w:t>AVCDL</w:t>
      </w:r>
      <w:r>
        <w:t>.</w:t>
      </w:r>
    </w:p>
    <w:p w14:paraId="36089297" w14:textId="77777777" w:rsidR="00753FB8" w:rsidRPr="00C16F76" w:rsidRDefault="00753FB8" w:rsidP="00753FB8">
      <w:pPr>
        <w:pStyle w:val="Heading3"/>
      </w:pPr>
      <w:r w:rsidRPr="00C16F76">
        <w:t>Discussion</w:t>
      </w:r>
    </w:p>
    <w:p w14:paraId="02CDAF8C" w14:textId="77777777" w:rsidR="0048429C" w:rsidRDefault="0048429C" w:rsidP="00753FB8">
      <w:pPr>
        <w:rPr>
          <w:szCs w:val="22"/>
        </w:rPr>
      </w:pPr>
      <w:r>
        <w:rPr>
          <w:szCs w:val="22"/>
        </w:rPr>
        <w:t>The determination of log entry content and sufficiency is the responsibility of development</w:t>
      </w:r>
      <w:r w:rsidR="00753FB8" w:rsidRPr="00726AE2">
        <w:rPr>
          <w:szCs w:val="22"/>
        </w:rPr>
        <w:t>.</w:t>
      </w:r>
    </w:p>
    <w:p w14:paraId="01EC7304" w14:textId="2B47F566" w:rsidR="00753FB8" w:rsidRPr="00726AE2" w:rsidRDefault="0048429C" w:rsidP="0048429C">
      <w:pPr>
        <w:ind w:left="720" w:hanging="720"/>
        <w:rPr>
          <w:szCs w:val="22"/>
        </w:rPr>
      </w:pPr>
      <w:r w:rsidRPr="005E5EE6">
        <w:rPr>
          <w:b/>
          <w:bCs/>
          <w:color w:val="0070C0"/>
        </w:rPr>
        <w:t>Note:</w:t>
      </w:r>
      <w:r w:rsidRPr="005E5EE6">
        <w:rPr>
          <w:b/>
          <w:bCs/>
          <w:color w:val="0070C0"/>
        </w:rPr>
        <w:tab/>
      </w:r>
      <w:r>
        <w:rPr>
          <w:szCs w:val="22"/>
        </w:rPr>
        <w:t>It is presumed that the product cybersecurity group would provide guidance where appropriate.</w:t>
      </w:r>
    </w:p>
    <w:p w14:paraId="670510DB" w14:textId="0B58185C"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w:t>
      </w:r>
      <w:r>
        <w:rPr>
          <w:i/>
          <w:iCs/>
          <w:color w:val="4F6228" w:themeColor="accent3" w:themeShade="80"/>
          <w:szCs w:val="22"/>
        </w:rPr>
        <w:t>3</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Such logs that can be aggregated across vehicles should be periodically reviewed</w:t>
      </w:r>
      <w:r>
        <w:rPr>
          <w:i/>
          <w:iCs/>
          <w:color w:val="4F6228" w:themeColor="accent3" w:themeShade="80"/>
          <w:szCs w:val="22"/>
        </w:rPr>
        <w:t xml:space="preserve"> </w:t>
      </w:r>
      <w:r w:rsidRPr="00753FB8">
        <w:rPr>
          <w:i/>
          <w:iCs/>
          <w:color w:val="4F6228" w:themeColor="accent3" w:themeShade="80"/>
          <w:szCs w:val="22"/>
        </w:rPr>
        <w:t>to assess potential trends of cyberattacks</w:t>
      </w:r>
      <w:r w:rsidRPr="00DE478B">
        <w:rPr>
          <w:i/>
          <w:iCs/>
          <w:color w:val="4F6228" w:themeColor="accent3" w:themeShade="80"/>
          <w:szCs w:val="22"/>
        </w:rPr>
        <w:t>.</w:t>
      </w:r>
    </w:p>
    <w:p w14:paraId="63A454EF" w14:textId="77777777" w:rsidR="00BA4752" w:rsidRDefault="00BA4752" w:rsidP="00BA4752">
      <w:pPr>
        <w:ind w:left="720" w:hanging="720"/>
      </w:pPr>
      <w:r w:rsidRPr="005E5EE6">
        <w:rPr>
          <w:b/>
          <w:bCs/>
          <w:color w:val="0070C0"/>
        </w:rPr>
        <w:t>Note:</w:t>
      </w:r>
      <w:r w:rsidRPr="005E5EE6">
        <w:rPr>
          <w:b/>
          <w:bCs/>
          <w:color w:val="0070C0"/>
        </w:rPr>
        <w:tab/>
      </w:r>
      <w:r>
        <w:t xml:space="preserve">This recommendation is outside the scope of the </w:t>
      </w:r>
      <w:r w:rsidRPr="0048429C">
        <w:rPr>
          <w:b/>
          <w:bCs/>
        </w:rPr>
        <w:t>AVCDL</w:t>
      </w:r>
      <w:r>
        <w:t>.</w:t>
      </w:r>
    </w:p>
    <w:p w14:paraId="48648870" w14:textId="77777777" w:rsidR="00753FB8" w:rsidRPr="00C16F76" w:rsidRDefault="00753FB8" w:rsidP="00753FB8">
      <w:pPr>
        <w:pStyle w:val="Heading3"/>
      </w:pPr>
      <w:r w:rsidRPr="00C16F76">
        <w:t>Discussion</w:t>
      </w:r>
    </w:p>
    <w:p w14:paraId="53D30A3A" w14:textId="6BC19C91" w:rsidR="00753FB8" w:rsidRPr="00726AE2" w:rsidRDefault="0048429C" w:rsidP="00753FB8">
      <w:pPr>
        <w:rPr>
          <w:szCs w:val="22"/>
        </w:rPr>
      </w:pPr>
      <w:r>
        <w:rPr>
          <w:szCs w:val="22"/>
        </w:rPr>
        <w:t>The management of logs is the responsibility of the OT group</w:t>
      </w:r>
      <w:r w:rsidR="00753FB8" w:rsidRPr="00726AE2">
        <w:rPr>
          <w:szCs w:val="22"/>
        </w:rPr>
        <w:t>.</w:t>
      </w:r>
    </w:p>
    <w:p w14:paraId="06E264BB" w14:textId="022F58D2" w:rsidR="0048429C" w:rsidRPr="00726AE2" w:rsidRDefault="0048429C" w:rsidP="0048429C">
      <w:pPr>
        <w:ind w:left="720" w:hanging="720"/>
        <w:rPr>
          <w:szCs w:val="22"/>
        </w:rPr>
      </w:pPr>
      <w:r w:rsidRPr="005E5EE6">
        <w:rPr>
          <w:b/>
          <w:bCs/>
          <w:color w:val="0070C0"/>
        </w:rPr>
        <w:t>Note:</w:t>
      </w:r>
      <w:r w:rsidRPr="005E5EE6">
        <w:rPr>
          <w:b/>
          <w:bCs/>
          <w:color w:val="0070C0"/>
        </w:rPr>
        <w:tab/>
      </w:r>
      <w:r>
        <w:rPr>
          <w:szCs w:val="22"/>
        </w:rPr>
        <w:t xml:space="preserve">It is presumed that the product cybersecurity group would provide </w:t>
      </w:r>
      <w:r>
        <w:rPr>
          <w:szCs w:val="22"/>
        </w:rPr>
        <w:t xml:space="preserve">log interpretation </w:t>
      </w:r>
      <w:r>
        <w:rPr>
          <w:szCs w:val="22"/>
        </w:rPr>
        <w:t>guidance where appropriate.</w:t>
      </w:r>
    </w:p>
    <w:p w14:paraId="20C4239E" w14:textId="77777777" w:rsidR="009C07A3" w:rsidRDefault="009C07A3">
      <w:pPr>
        <w:spacing w:after="0" w:line="240" w:lineRule="auto"/>
        <w:jc w:val="left"/>
        <w:rPr>
          <w:rFonts w:eastAsia="Arial" w:cs="Arial"/>
          <w:sz w:val="32"/>
          <w:szCs w:val="32"/>
          <w:lang w:val="en"/>
        </w:rPr>
      </w:pPr>
      <w:r>
        <w:br w:type="page"/>
      </w:r>
    </w:p>
    <w:p w14:paraId="27EB06D2" w14:textId="663F2D92" w:rsidR="00753FB8" w:rsidRDefault="00753FB8" w:rsidP="00753FB8">
      <w:pPr>
        <w:pStyle w:val="Heading2"/>
      </w:pPr>
      <w:r>
        <w:lastRenderedPageBreak/>
        <w:t>8.7</w:t>
      </w:r>
      <w:r>
        <w:t xml:space="preserve"> </w:t>
      </w:r>
      <w:r w:rsidRPr="00753FB8">
        <w:t>Wireless Paths Into Vehicles</w:t>
      </w:r>
    </w:p>
    <w:p w14:paraId="7E7173E9" w14:textId="16E576FF" w:rsidR="00753FB8" w:rsidRPr="00DE478B" w:rsidRDefault="00753FB8" w:rsidP="00753FB8">
      <w:pPr>
        <w:pStyle w:val="Heading3"/>
      </w:pPr>
      <w:r>
        <w:t>8.7</w:t>
      </w:r>
      <w:r>
        <w:t xml:space="preserve">.1 </w:t>
      </w:r>
      <w:r w:rsidRPr="00753FB8">
        <w:t>Wireless</w:t>
      </w:r>
      <w:r>
        <w:t xml:space="preserve"> Interfaces</w:t>
      </w:r>
    </w:p>
    <w:p w14:paraId="6178B8BD" w14:textId="4A74C50E"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14</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Manufacturers should treat all networks and systems external to a vehicle’s</w:t>
      </w:r>
      <w:r>
        <w:rPr>
          <w:i/>
          <w:iCs/>
          <w:color w:val="4F6228" w:themeColor="accent3" w:themeShade="80"/>
          <w:szCs w:val="22"/>
        </w:rPr>
        <w:t xml:space="preserve"> </w:t>
      </w:r>
      <w:r w:rsidRPr="00753FB8">
        <w:rPr>
          <w:i/>
          <w:iCs/>
          <w:color w:val="4F6228" w:themeColor="accent3" w:themeShade="80"/>
          <w:szCs w:val="22"/>
        </w:rPr>
        <w:t>wireless interfaces as untrusted and use appropriate techniques to mitigate</w:t>
      </w:r>
      <w:r>
        <w:rPr>
          <w:i/>
          <w:iCs/>
          <w:color w:val="4F6228" w:themeColor="accent3" w:themeShade="80"/>
          <w:szCs w:val="22"/>
        </w:rPr>
        <w:t xml:space="preserve"> </w:t>
      </w:r>
      <w:r w:rsidRPr="00753FB8">
        <w:rPr>
          <w:i/>
          <w:iCs/>
          <w:color w:val="4F6228" w:themeColor="accent3" w:themeShade="80"/>
          <w:szCs w:val="22"/>
        </w:rPr>
        <w:t>potential threats</w:t>
      </w:r>
      <w:r w:rsidRPr="00DE478B">
        <w:rPr>
          <w:i/>
          <w:iCs/>
          <w:color w:val="4F6228" w:themeColor="accent3" w:themeShade="80"/>
          <w:szCs w:val="22"/>
        </w:rPr>
        <w:t>.</w:t>
      </w:r>
    </w:p>
    <w:p w14:paraId="325B38DB" w14:textId="77777777" w:rsidR="00BA4752" w:rsidRDefault="00BA4752" w:rsidP="00BA4752">
      <w:pPr>
        <w:ind w:left="720" w:hanging="720"/>
      </w:pPr>
      <w:r w:rsidRPr="005E5EE6">
        <w:rPr>
          <w:b/>
          <w:bCs/>
          <w:color w:val="0070C0"/>
        </w:rPr>
        <w:t>Note:</w:t>
      </w:r>
      <w:r w:rsidRPr="005E5EE6">
        <w:rPr>
          <w:b/>
          <w:bCs/>
          <w:color w:val="0070C0"/>
        </w:rPr>
        <w:tab/>
      </w:r>
      <w:r>
        <w:t xml:space="preserve">This recommendation is outside the scope of the </w:t>
      </w:r>
      <w:r w:rsidRPr="0048429C">
        <w:rPr>
          <w:b/>
          <w:bCs/>
        </w:rPr>
        <w:t>AVCDL</w:t>
      </w:r>
      <w:r>
        <w:t>.</w:t>
      </w:r>
    </w:p>
    <w:p w14:paraId="6F5417AE" w14:textId="77777777" w:rsidR="00753FB8" w:rsidRPr="00C16F76" w:rsidRDefault="00753FB8" w:rsidP="00753FB8">
      <w:pPr>
        <w:pStyle w:val="Heading3"/>
      </w:pPr>
      <w:r w:rsidRPr="00C16F76">
        <w:t>Discussion</w:t>
      </w:r>
    </w:p>
    <w:p w14:paraId="081D5311" w14:textId="249C8187" w:rsidR="00753FB8" w:rsidRPr="00726AE2" w:rsidRDefault="00F5377E" w:rsidP="00753FB8">
      <w:pPr>
        <w:rPr>
          <w:szCs w:val="22"/>
        </w:rPr>
      </w:pPr>
      <w:r>
        <w:rPr>
          <w:szCs w:val="22"/>
        </w:rPr>
        <w:t>Although t</w:t>
      </w:r>
      <w:r w:rsidR="00753FB8" w:rsidRPr="00726AE2">
        <w:rPr>
          <w:szCs w:val="22"/>
        </w:rPr>
        <w:t xml:space="preserve">he </w:t>
      </w:r>
      <w:r w:rsidR="00753FB8" w:rsidRPr="00726AE2">
        <w:rPr>
          <w:b/>
          <w:bCs/>
          <w:szCs w:val="22"/>
        </w:rPr>
        <w:t>AVCDL</w:t>
      </w:r>
      <w:r w:rsidR="00753FB8" w:rsidRPr="00726AE2">
        <w:rPr>
          <w:szCs w:val="22"/>
        </w:rPr>
        <w:t xml:space="preserve"> </w:t>
      </w:r>
      <w:r>
        <w:rPr>
          <w:szCs w:val="22"/>
        </w:rPr>
        <w:t>does not address the topic of wireless communication specifically, all cybersecurity requirements relevant to communication between entities would apply</w:t>
      </w:r>
      <w:r w:rsidR="00753FB8" w:rsidRPr="00726AE2">
        <w:rPr>
          <w:szCs w:val="22"/>
        </w:rPr>
        <w:t>.</w:t>
      </w:r>
      <w:r>
        <w:rPr>
          <w:szCs w:val="22"/>
        </w:rPr>
        <w:t xml:space="preserve"> Additionally, when performing threat modeling, it is accepted practice to treat all entities external to the element under consideration as untrusted unless shown otherwise.</w:t>
      </w:r>
    </w:p>
    <w:p w14:paraId="7B38BC38" w14:textId="3356B8EE" w:rsidR="00753FB8" w:rsidRPr="00DE478B" w:rsidRDefault="00753FB8" w:rsidP="00753FB8">
      <w:pPr>
        <w:pStyle w:val="Heading3"/>
      </w:pPr>
      <w:r>
        <w:t>8.7.</w:t>
      </w:r>
      <w:r>
        <w:t>2</w:t>
      </w:r>
      <w:r>
        <w:t xml:space="preserve"> </w:t>
      </w:r>
      <w:r w:rsidRPr="00753FB8">
        <w:t>Segmentation and Isolation Techniques in Vehicle Architecture Design</w:t>
      </w:r>
    </w:p>
    <w:p w14:paraId="4A999905" w14:textId="4DFC555A"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w:t>
      </w:r>
      <w:r>
        <w:rPr>
          <w:i/>
          <w:iCs/>
          <w:color w:val="4F6228" w:themeColor="accent3" w:themeShade="80"/>
          <w:szCs w:val="22"/>
        </w:rPr>
        <w:t>5</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Network segmentation and isolation techniques should be used to limit</w:t>
      </w:r>
      <w:r>
        <w:rPr>
          <w:i/>
          <w:iCs/>
          <w:color w:val="4F6228" w:themeColor="accent3" w:themeShade="80"/>
          <w:szCs w:val="22"/>
        </w:rPr>
        <w:t xml:space="preserve"> </w:t>
      </w:r>
      <w:r w:rsidRPr="00753FB8">
        <w:rPr>
          <w:i/>
          <w:iCs/>
          <w:color w:val="4F6228" w:themeColor="accent3" w:themeShade="80"/>
          <w:szCs w:val="22"/>
        </w:rPr>
        <w:t>connections between wireless-connected ECUs and low-level vehicle control</w:t>
      </w:r>
      <w:r>
        <w:rPr>
          <w:i/>
          <w:iCs/>
          <w:color w:val="4F6228" w:themeColor="accent3" w:themeShade="80"/>
          <w:szCs w:val="22"/>
        </w:rPr>
        <w:t xml:space="preserve"> </w:t>
      </w:r>
      <w:r w:rsidRPr="00753FB8">
        <w:rPr>
          <w:i/>
          <w:iCs/>
          <w:color w:val="4F6228" w:themeColor="accent3" w:themeShade="80"/>
          <w:szCs w:val="22"/>
        </w:rPr>
        <w:t>systems, particularly those controlling safety critical functions, such as braking,</w:t>
      </w:r>
      <w:r>
        <w:rPr>
          <w:i/>
          <w:iCs/>
          <w:color w:val="4F6228" w:themeColor="accent3" w:themeShade="80"/>
          <w:szCs w:val="22"/>
        </w:rPr>
        <w:t xml:space="preserve"> </w:t>
      </w:r>
      <w:r w:rsidRPr="00753FB8">
        <w:rPr>
          <w:i/>
          <w:iCs/>
          <w:color w:val="4F6228" w:themeColor="accent3" w:themeShade="80"/>
          <w:szCs w:val="22"/>
        </w:rPr>
        <w:t>steering, propulsion, and power management</w:t>
      </w:r>
      <w:r w:rsidRPr="00DE478B">
        <w:rPr>
          <w:i/>
          <w:iCs/>
          <w:color w:val="4F6228" w:themeColor="accent3" w:themeShade="80"/>
          <w:szCs w:val="22"/>
        </w:rPr>
        <w:t>.</w:t>
      </w:r>
    </w:p>
    <w:p w14:paraId="70A0EFD7" w14:textId="77777777" w:rsidR="00BA4752" w:rsidRDefault="00BA4752" w:rsidP="00BA4752">
      <w:pPr>
        <w:ind w:left="720" w:hanging="720"/>
      </w:pPr>
      <w:r w:rsidRPr="005E5EE6">
        <w:rPr>
          <w:b/>
          <w:bCs/>
          <w:color w:val="0070C0"/>
        </w:rPr>
        <w:t>Note:</w:t>
      </w:r>
      <w:r w:rsidRPr="005E5EE6">
        <w:rPr>
          <w:b/>
          <w:bCs/>
          <w:color w:val="0070C0"/>
        </w:rPr>
        <w:tab/>
      </w:r>
      <w:r>
        <w:t xml:space="preserve">This recommendation is outside the scope of the </w:t>
      </w:r>
      <w:r w:rsidRPr="0048429C">
        <w:rPr>
          <w:b/>
          <w:bCs/>
        </w:rPr>
        <w:t>AVCDL</w:t>
      </w:r>
      <w:r>
        <w:t>.</w:t>
      </w:r>
    </w:p>
    <w:p w14:paraId="01903C26" w14:textId="77777777" w:rsidR="00753FB8" w:rsidRPr="00C16F76" w:rsidRDefault="00753FB8" w:rsidP="00753FB8">
      <w:pPr>
        <w:pStyle w:val="Heading3"/>
      </w:pPr>
      <w:r w:rsidRPr="00C16F76">
        <w:t>Discussion</w:t>
      </w:r>
    </w:p>
    <w:p w14:paraId="15601D6D" w14:textId="6C9310B0" w:rsidR="00753FB8" w:rsidRPr="00726AE2" w:rsidRDefault="009F0400" w:rsidP="00753FB8">
      <w:pPr>
        <w:rPr>
          <w:szCs w:val="22"/>
        </w:rPr>
      </w:pPr>
      <w:r>
        <w:rPr>
          <w:szCs w:val="22"/>
        </w:rPr>
        <w:t xml:space="preserve">The </w:t>
      </w:r>
      <w:r w:rsidR="00FD2169">
        <w:rPr>
          <w:szCs w:val="22"/>
        </w:rPr>
        <w:t>design, configuration and management of networking hardware within the vehicle is the responsibility of the systems engineering, development, and OT groups</w:t>
      </w:r>
      <w:r w:rsidR="00753FB8" w:rsidRPr="00726AE2">
        <w:rPr>
          <w:szCs w:val="22"/>
        </w:rPr>
        <w:t>.</w:t>
      </w:r>
    </w:p>
    <w:p w14:paraId="54147B93" w14:textId="262A61CA"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w:t>
      </w:r>
      <w:r>
        <w:rPr>
          <w:i/>
          <w:iCs/>
          <w:color w:val="4F6228" w:themeColor="accent3" w:themeShade="80"/>
          <w:szCs w:val="22"/>
        </w:rPr>
        <w:t>6</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Gateways with strong boundary controls, such as strict whitelist-based filtering of</w:t>
      </w:r>
      <w:r>
        <w:rPr>
          <w:i/>
          <w:iCs/>
          <w:color w:val="4F6228" w:themeColor="accent3" w:themeShade="80"/>
          <w:szCs w:val="22"/>
        </w:rPr>
        <w:t xml:space="preserve"> </w:t>
      </w:r>
      <w:r w:rsidRPr="00753FB8">
        <w:rPr>
          <w:i/>
          <w:iCs/>
          <w:color w:val="4F6228" w:themeColor="accent3" w:themeShade="80"/>
          <w:szCs w:val="22"/>
        </w:rPr>
        <w:t>message flows between different network segments, should be used to secure</w:t>
      </w:r>
      <w:r>
        <w:rPr>
          <w:i/>
          <w:iCs/>
          <w:color w:val="4F6228" w:themeColor="accent3" w:themeShade="80"/>
          <w:szCs w:val="22"/>
        </w:rPr>
        <w:t xml:space="preserve"> </w:t>
      </w:r>
      <w:r w:rsidRPr="00753FB8">
        <w:rPr>
          <w:i/>
          <w:iCs/>
          <w:color w:val="4F6228" w:themeColor="accent3" w:themeShade="80"/>
          <w:szCs w:val="22"/>
        </w:rPr>
        <w:t>interfaces between networks</w:t>
      </w:r>
      <w:r w:rsidRPr="00DE478B">
        <w:rPr>
          <w:i/>
          <w:iCs/>
          <w:color w:val="4F6228" w:themeColor="accent3" w:themeShade="80"/>
          <w:szCs w:val="22"/>
        </w:rPr>
        <w:t>.</w:t>
      </w:r>
    </w:p>
    <w:p w14:paraId="691DF37A" w14:textId="77777777" w:rsidR="00BA4752" w:rsidRDefault="00BA4752" w:rsidP="00BA4752">
      <w:pPr>
        <w:ind w:left="720" w:hanging="720"/>
      </w:pPr>
      <w:r w:rsidRPr="005E5EE6">
        <w:rPr>
          <w:b/>
          <w:bCs/>
          <w:color w:val="0070C0"/>
        </w:rPr>
        <w:t>Note:</w:t>
      </w:r>
      <w:r w:rsidRPr="005E5EE6">
        <w:rPr>
          <w:b/>
          <w:bCs/>
          <w:color w:val="0070C0"/>
        </w:rPr>
        <w:tab/>
      </w:r>
      <w:r>
        <w:t xml:space="preserve">This recommendation is outside the scope of the </w:t>
      </w:r>
      <w:r w:rsidRPr="0048429C">
        <w:rPr>
          <w:b/>
          <w:bCs/>
        </w:rPr>
        <w:t>AVCDL</w:t>
      </w:r>
      <w:r>
        <w:t>.</w:t>
      </w:r>
    </w:p>
    <w:p w14:paraId="30D58B26" w14:textId="77777777" w:rsidR="00753FB8" w:rsidRPr="00C16F76" w:rsidRDefault="00753FB8" w:rsidP="00753FB8">
      <w:pPr>
        <w:pStyle w:val="Heading3"/>
      </w:pPr>
      <w:r w:rsidRPr="00C16F76">
        <w:t>Discussion</w:t>
      </w:r>
    </w:p>
    <w:p w14:paraId="0B47F4FE" w14:textId="04189FAE" w:rsidR="00753FB8" w:rsidRPr="00726AE2" w:rsidRDefault="00FD2169" w:rsidP="00753FB8">
      <w:pPr>
        <w:rPr>
          <w:szCs w:val="22"/>
        </w:rPr>
      </w:pPr>
      <w:r>
        <w:rPr>
          <w:szCs w:val="22"/>
        </w:rPr>
        <w:t>The design, configuration and management of networking hardware within the vehicle is the responsibility of the systems engineering, development, and OT groups</w:t>
      </w:r>
      <w:r w:rsidR="00753FB8" w:rsidRPr="00726AE2">
        <w:rPr>
          <w:szCs w:val="22"/>
        </w:rPr>
        <w:t>.</w:t>
      </w:r>
    </w:p>
    <w:p w14:paraId="1D96FFB5" w14:textId="77777777" w:rsidR="00753FB8" w:rsidRDefault="00753FB8">
      <w:pPr>
        <w:spacing w:after="0" w:line="240" w:lineRule="auto"/>
        <w:jc w:val="left"/>
        <w:rPr>
          <w:rFonts w:eastAsia="Arial" w:cs="Arial"/>
          <w:color w:val="434343"/>
          <w:sz w:val="28"/>
          <w:szCs w:val="28"/>
          <w:lang w:val="en"/>
        </w:rPr>
      </w:pPr>
      <w:r>
        <w:br w:type="page"/>
      </w:r>
    </w:p>
    <w:p w14:paraId="3B00E0C5" w14:textId="272E8DC7" w:rsidR="00753FB8" w:rsidRPr="00DE478B" w:rsidRDefault="00753FB8" w:rsidP="00753FB8">
      <w:pPr>
        <w:pStyle w:val="Heading3"/>
      </w:pPr>
      <w:r>
        <w:lastRenderedPageBreak/>
        <w:t>8.7.</w:t>
      </w:r>
      <w:r>
        <w:t>3</w:t>
      </w:r>
      <w:r>
        <w:t xml:space="preserve"> </w:t>
      </w:r>
      <w:r w:rsidRPr="00753FB8">
        <w:t>Network Ports, Protocols, and Services</w:t>
      </w:r>
    </w:p>
    <w:p w14:paraId="2BBBBFA2" w14:textId="04C39180"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w:t>
      </w:r>
      <w:r>
        <w:rPr>
          <w:i/>
          <w:iCs/>
          <w:color w:val="4F6228" w:themeColor="accent3" w:themeShade="80"/>
          <w:szCs w:val="22"/>
        </w:rPr>
        <w:t>7</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Eliminating unnecessary internet protocol services from production vehicles</w:t>
      </w:r>
      <w:r>
        <w:rPr>
          <w:i/>
          <w:iCs/>
          <w:color w:val="4F6228" w:themeColor="accent3" w:themeShade="80"/>
          <w:szCs w:val="22"/>
        </w:rPr>
        <w:t>;</w:t>
      </w:r>
    </w:p>
    <w:p w14:paraId="3D129092" w14:textId="77777777" w:rsidR="00BA4752" w:rsidRDefault="00BA4752" w:rsidP="00BA4752">
      <w:pPr>
        <w:ind w:left="720" w:hanging="720"/>
      </w:pPr>
      <w:r w:rsidRPr="005E5EE6">
        <w:rPr>
          <w:b/>
          <w:bCs/>
          <w:color w:val="0070C0"/>
        </w:rPr>
        <w:t>Note:</w:t>
      </w:r>
      <w:r w:rsidRPr="005E5EE6">
        <w:rPr>
          <w:b/>
          <w:bCs/>
          <w:color w:val="0070C0"/>
        </w:rPr>
        <w:tab/>
      </w:r>
      <w:r>
        <w:t xml:space="preserve">This recommendation is outside the scope of the </w:t>
      </w:r>
      <w:r w:rsidRPr="00FD2169">
        <w:rPr>
          <w:b/>
          <w:bCs/>
        </w:rPr>
        <w:t>AVCDL</w:t>
      </w:r>
      <w:r>
        <w:t>.</w:t>
      </w:r>
    </w:p>
    <w:p w14:paraId="5CB36A10" w14:textId="77777777" w:rsidR="00753FB8" w:rsidRPr="00C16F76" w:rsidRDefault="00753FB8" w:rsidP="00753FB8">
      <w:pPr>
        <w:pStyle w:val="Heading3"/>
      </w:pPr>
      <w:r w:rsidRPr="00C16F76">
        <w:t>Discussion</w:t>
      </w:r>
    </w:p>
    <w:p w14:paraId="69F8DB33" w14:textId="191849CF" w:rsidR="00753FB8" w:rsidRPr="00726AE2" w:rsidRDefault="00FD2169" w:rsidP="00753FB8">
      <w:pPr>
        <w:rPr>
          <w:szCs w:val="22"/>
        </w:rPr>
      </w:pPr>
      <w:r>
        <w:rPr>
          <w:szCs w:val="22"/>
        </w:rPr>
        <w:t>The general choice, implementation, configuration, and management of internet protocol services is the responsibility of the development and OT groups</w:t>
      </w:r>
      <w:r w:rsidR="00753FB8" w:rsidRPr="00726AE2">
        <w:rPr>
          <w:szCs w:val="22"/>
        </w:rPr>
        <w:t>.</w:t>
      </w:r>
    </w:p>
    <w:p w14:paraId="7C408D93" w14:textId="29F850BD" w:rsidR="00FD2169" w:rsidRDefault="00FD2169" w:rsidP="00FD2169">
      <w:pPr>
        <w:ind w:left="720" w:hanging="720"/>
      </w:pPr>
      <w:r w:rsidRPr="005E5EE6">
        <w:rPr>
          <w:b/>
          <w:bCs/>
          <w:color w:val="0070C0"/>
        </w:rPr>
        <w:t>Note:</w:t>
      </w:r>
      <w:r w:rsidRPr="005E5EE6">
        <w:rPr>
          <w:b/>
          <w:bCs/>
          <w:color w:val="0070C0"/>
        </w:rPr>
        <w:tab/>
      </w:r>
      <w:r>
        <w:t xml:space="preserve">It is the general recommendation of the </w:t>
      </w:r>
      <w:r w:rsidRPr="00FD2169">
        <w:rPr>
          <w:b/>
          <w:bCs/>
        </w:rPr>
        <w:t>AVCDL</w:t>
      </w:r>
      <w:r>
        <w:t xml:space="preserve"> that only necessary communication mechanisms be employed</w:t>
      </w:r>
      <w:r>
        <w:t>.</w:t>
      </w:r>
    </w:p>
    <w:p w14:paraId="0AFE293E" w14:textId="76E2BE5A"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w:t>
      </w:r>
      <w:r>
        <w:rPr>
          <w:i/>
          <w:iCs/>
          <w:color w:val="4F6228" w:themeColor="accent3" w:themeShade="80"/>
          <w:szCs w:val="22"/>
        </w:rPr>
        <w:t>8</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Limiting the use of network services on vehicle ECUs to essential functionality</w:t>
      </w:r>
      <w:r>
        <w:rPr>
          <w:i/>
          <w:iCs/>
          <w:color w:val="4F6228" w:themeColor="accent3" w:themeShade="80"/>
          <w:szCs w:val="22"/>
        </w:rPr>
        <w:t xml:space="preserve"> o</w:t>
      </w:r>
      <w:r w:rsidRPr="00753FB8">
        <w:rPr>
          <w:i/>
          <w:iCs/>
          <w:color w:val="4F6228" w:themeColor="accent3" w:themeShade="80"/>
          <w:szCs w:val="22"/>
        </w:rPr>
        <w:t>nly</w:t>
      </w:r>
      <w:r>
        <w:rPr>
          <w:i/>
          <w:iCs/>
          <w:color w:val="4F6228" w:themeColor="accent3" w:themeShade="80"/>
          <w:szCs w:val="22"/>
        </w:rPr>
        <w:t>;</w:t>
      </w:r>
    </w:p>
    <w:p w14:paraId="0C41178B" w14:textId="77777777" w:rsidR="00BA4752" w:rsidRDefault="00BA4752" w:rsidP="00BA4752">
      <w:pPr>
        <w:ind w:left="720" w:hanging="720"/>
      </w:pPr>
      <w:r w:rsidRPr="005E5EE6">
        <w:rPr>
          <w:b/>
          <w:bCs/>
          <w:color w:val="0070C0"/>
        </w:rPr>
        <w:t>Note:</w:t>
      </w:r>
      <w:r w:rsidRPr="005E5EE6">
        <w:rPr>
          <w:b/>
          <w:bCs/>
          <w:color w:val="0070C0"/>
        </w:rPr>
        <w:tab/>
      </w:r>
      <w:r>
        <w:t xml:space="preserve">This recommendation is outside the scope of the </w:t>
      </w:r>
      <w:r w:rsidRPr="00FD2169">
        <w:rPr>
          <w:b/>
          <w:bCs/>
        </w:rPr>
        <w:t>AVCDL</w:t>
      </w:r>
      <w:r>
        <w:t>.</w:t>
      </w:r>
    </w:p>
    <w:p w14:paraId="5380F0B6" w14:textId="77777777" w:rsidR="00753FB8" w:rsidRPr="00C16F76" w:rsidRDefault="00753FB8" w:rsidP="00753FB8">
      <w:pPr>
        <w:pStyle w:val="Heading3"/>
      </w:pPr>
      <w:r w:rsidRPr="00C16F76">
        <w:t>Discussion</w:t>
      </w:r>
    </w:p>
    <w:p w14:paraId="6DC00CA1" w14:textId="12E98270" w:rsidR="00FD2169" w:rsidRPr="00726AE2" w:rsidRDefault="00FD2169" w:rsidP="00FD2169">
      <w:pPr>
        <w:rPr>
          <w:szCs w:val="22"/>
        </w:rPr>
      </w:pPr>
      <w:r>
        <w:rPr>
          <w:szCs w:val="22"/>
        </w:rPr>
        <w:t xml:space="preserve">The general choice, implementation, configuration, and management of </w:t>
      </w:r>
      <w:r>
        <w:rPr>
          <w:szCs w:val="22"/>
        </w:rPr>
        <w:t>network services</w:t>
      </w:r>
      <w:r>
        <w:rPr>
          <w:szCs w:val="22"/>
        </w:rPr>
        <w:t xml:space="preserve"> is the responsibility of the development and OT groups</w:t>
      </w:r>
      <w:r w:rsidRPr="00726AE2">
        <w:rPr>
          <w:szCs w:val="22"/>
        </w:rPr>
        <w:t>.</w:t>
      </w:r>
    </w:p>
    <w:p w14:paraId="2A1F94BC" w14:textId="77777777" w:rsidR="00FD2169" w:rsidRDefault="00FD2169" w:rsidP="00FD2169">
      <w:pPr>
        <w:ind w:left="720" w:hanging="720"/>
      </w:pPr>
      <w:r w:rsidRPr="005E5EE6">
        <w:rPr>
          <w:b/>
          <w:bCs/>
          <w:color w:val="0070C0"/>
        </w:rPr>
        <w:t>Note:</w:t>
      </w:r>
      <w:r w:rsidRPr="005E5EE6">
        <w:rPr>
          <w:b/>
          <w:bCs/>
          <w:color w:val="0070C0"/>
        </w:rPr>
        <w:tab/>
      </w:r>
      <w:r>
        <w:t xml:space="preserve">It is the general recommendation of the </w:t>
      </w:r>
      <w:r w:rsidRPr="00FD2169">
        <w:rPr>
          <w:b/>
          <w:bCs/>
        </w:rPr>
        <w:t>AVCDL</w:t>
      </w:r>
      <w:r>
        <w:t xml:space="preserve"> that only necessary communication mechanisms be employed.</w:t>
      </w:r>
    </w:p>
    <w:p w14:paraId="2AE90936" w14:textId="27BA4BC3"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1</w:t>
      </w:r>
      <w:r>
        <w:rPr>
          <w:i/>
          <w:iCs/>
          <w:color w:val="4F6228" w:themeColor="accent3" w:themeShade="80"/>
          <w:szCs w:val="22"/>
        </w:rPr>
        <w:t>9</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Appropriately protecting services over such ports to limit use to authorized</w:t>
      </w:r>
      <w:r>
        <w:rPr>
          <w:i/>
          <w:iCs/>
          <w:color w:val="4F6228" w:themeColor="accent3" w:themeShade="80"/>
          <w:szCs w:val="22"/>
        </w:rPr>
        <w:t xml:space="preserve"> </w:t>
      </w:r>
      <w:r w:rsidRPr="00753FB8">
        <w:rPr>
          <w:i/>
          <w:iCs/>
          <w:color w:val="4F6228" w:themeColor="accent3" w:themeShade="80"/>
          <w:szCs w:val="22"/>
        </w:rPr>
        <w:t>parties</w:t>
      </w:r>
      <w:r w:rsidRPr="00DE478B">
        <w:rPr>
          <w:i/>
          <w:iCs/>
          <w:color w:val="4F6228" w:themeColor="accent3" w:themeShade="80"/>
          <w:szCs w:val="22"/>
        </w:rPr>
        <w:t>.</w:t>
      </w:r>
    </w:p>
    <w:p w14:paraId="2D991C14" w14:textId="77777777" w:rsidR="003B6ED0" w:rsidRDefault="003B6ED0" w:rsidP="003B6ED0">
      <w:pPr>
        <w:ind w:left="720" w:hanging="720"/>
      </w:pPr>
      <w:r w:rsidRPr="005E5EE6">
        <w:rPr>
          <w:b/>
          <w:bCs/>
          <w:color w:val="0070C0"/>
        </w:rPr>
        <w:t>Note:</w:t>
      </w:r>
      <w:r w:rsidRPr="005E5EE6">
        <w:rPr>
          <w:b/>
          <w:bCs/>
          <w:color w:val="0070C0"/>
        </w:rPr>
        <w:tab/>
      </w:r>
      <w:r>
        <w:t xml:space="preserve">This recommendation is outside the scope of the </w:t>
      </w:r>
      <w:r w:rsidRPr="00FD2169">
        <w:rPr>
          <w:b/>
          <w:bCs/>
        </w:rPr>
        <w:t>AVCDL</w:t>
      </w:r>
      <w:r>
        <w:t>.</w:t>
      </w:r>
    </w:p>
    <w:p w14:paraId="49131BEE" w14:textId="77777777" w:rsidR="00753FB8" w:rsidRPr="00C16F76" w:rsidRDefault="00753FB8" w:rsidP="00753FB8">
      <w:pPr>
        <w:pStyle w:val="Heading3"/>
      </w:pPr>
      <w:r w:rsidRPr="00C16F76">
        <w:t>Discussion</w:t>
      </w:r>
    </w:p>
    <w:p w14:paraId="7D2365F4" w14:textId="6F548FCC" w:rsidR="00753FB8" w:rsidRPr="00726AE2" w:rsidRDefault="00FD2169" w:rsidP="00753FB8">
      <w:pPr>
        <w:rPr>
          <w:szCs w:val="22"/>
        </w:rPr>
      </w:pPr>
      <w:r>
        <w:rPr>
          <w:szCs w:val="22"/>
        </w:rPr>
        <w:t>The design, configuration and management of networking hardware within the vehicle is the responsibility of the systems engineering, development, and OT groups</w:t>
      </w:r>
      <w:r w:rsidR="00753FB8" w:rsidRPr="00726AE2">
        <w:rPr>
          <w:szCs w:val="22"/>
        </w:rPr>
        <w:t>.</w:t>
      </w:r>
    </w:p>
    <w:p w14:paraId="5ABB7D19" w14:textId="5C1A0A7E" w:rsidR="00FD2169" w:rsidRDefault="00FD2169" w:rsidP="00FD2169">
      <w:pPr>
        <w:ind w:left="720" w:hanging="720"/>
      </w:pPr>
      <w:r w:rsidRPr="005E5EE6">
        <w:rPr>
          <w:b/>
          <w:bCs/>
          <w:color w:val="0070C0"/>
        </w:rPr>
        <w:t>Note:</w:t>
      </w:r>
      <w:r w:rsidRPr="005E5EE6">
        <w:rPr>
          <w:b/>
          <w:bCs/>
          <w:color w:val="0070C0"/>
        </w:rPr>
        <w:tab/>
      </w:r>
      <w:r>
        <w:t xml:space="preserve">It is the general recommendation of the </w:t>
      </w:r>
      <w:r w:rsidRPr="00FD2169">
        <w:rPr>
          <w:b/>
          <w:bCs/>
        </w:rPr>
        <w:t>AVCDL</w:t>
      </w:r>
      <w:r>
        <w:t xml:space="preserve"> that only </w:t>
      </w:r>
      <w:r>
        <w:t>appropriate access controls</w:t>
      </w:r>
      <w:r>
        <w:t xml:space="preserve"> be employed.</w:t>
      </w:r>
    </w:p>
    <w:p w14:paraId="22BB2F04" w14:textId="77777777" w:rsidR="00023863" w:rsidRDefault="00023863">
      <w:pPr>
        <w:spacing w:after="0" w:line="240" w:lineRule="auto"/>
        <w:jc w:val="left"/>
        <w:rPr>
          <w:rFonts w:eastAsia="Arial" w:cs="Arial"/>
          <w:color w:val="434343"/>
          <w:sz w:val="28"/>
          <w:szCs w:val="28"/>
          <w:lang w:val="en"/>
        </w:rPr>
      </w:pPr>
      <w:r>
        <w:br w:type="page"/>
      </w:r>
    </w:p>
    <w:p w14:paraId="12812721" w14:textId="435804C1" w:rsidR="00753FB8" w:rsidRPr="00DE478B" w:rsidRDefault="00753FB8" w:rsidP="00753FB8">
      <w:pPr>
        <w:pStyle w:val="Heading3"/>
      </w:pPr>
      <w:r>
        <w:lastRenderedPageBreak/>
        <w:t>8.7.</w:t>
      </w:r>
      <w:r>
        <w:t>4</w:t>
      </w:r>
      <w:r>
        <w:t xml:space="preserve"> </w:t>
      </w:r>
      <w:r w:rsidRPr="00753FB8">
        <w:t>Communication to Back-End Servers</w:t>
      </w:r>
    </w:p>
    <w:p w14:paraId="7FC6CB11" w14:textId="5C64786F" w:rsidR="00753FB8" w:rsidRPr="00726AE2" w:rsidRDefault="00753FB8" w:rsidP="00753FB8">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20</w:t>
      </w:r>
      <w:r w:rsidRPr="006B4511">
        <w:rPr>
          <w:i/>
          <w:iCs/>
          <w:color w:val="4F6228" w:themeColor="accent3" w:themeShade="80"/>
          <w:szCs w:val="22"/>
        </w:rPr>
        <w:t>]</w:t>
      </w:r>
      <w:r>
        <w:rPr>
          <w:i/>
          <w:iCs/>
          <w:color w:val="4F6228" w:themeColor="accent3" w:themeShade="80"/>
          <w:szCs w:val="22"/>
        </w:rPr>
        <w:tab/>
      </w:r>
      <w:r w:rsidRPr="00753FB8">
        <w:rPr>
          <w:i/>
          <w:iCs/>
          <w:color w:val="4F6228" w:themeColor="accent3" w:themeShade="80"/>
          <w:szCs w:val="22"/>
        </w:rPr>
        <w:t>Manufacturers should use appropriate encryption and authentication methods in</w:t>
      </w:r>
      <w:r>
        <w:rPr>
          <w:i/>
          <w:iCs/>
          <w:color w:val="4F6228" w:themeColor="accent3" w:themeShade="80"/>
          <w:szCs w:val="22"/>
        </w:rPr>
        <w:t xml:space="preserve"> </w:t>
      </w:r>
      <w:r w:rsidRPr="00753FB8">
        <w:rPr>
          <w:i/>
          <w:iCs/>
          <w:color w:val="4F6228" w:themeColor="accent3" w:themeShade="80"/>
          <w:szCs w:val="22"/>
        </w:rPr>
        <w:t>any operational communication between external servers and the vehicle</w:t>
      </w:r>
      <w:r>
        <w:rPr>
          <w:i/>
          <w:iCs/>
          <w:color w:val="4F6228" w:themeColor="accent3" w:themeShade="80"/>
          <w:szCs w:val="22"/>
        </w:rPr>
        <w:t>.</w:t>
      </w:r>
    </w:p>
    <w:p w14:paraId="4FDBA414" w14:textId="77777777" w:rsidR="00023863" w:rsidRPr="00DF264D" w:rsidRDefault="00023863" w:rsidP="00023863">
      <w:pPr>
        <w:pStyle w:val="Heading3"/>
      </w:pPr>
      <w:r w:rsidRPr="00DF264D">
        <w:t>Cybersecurity Properties</w:t>
      </w:r>
    </w:p>
    <w:p w14:paraId="383280A9" w14:textId="77777777" w:rsidR="00023863" w:rsidRPr="00985ABF" w:rsidRDefault="00023863" w:rsidP="00023863">
      <w:pPr>
        <w:rPr>
          <w:szCs w:val="22"/>
        </w:rPr>
      </w:pPr>
      <w:r w:rsidRPr="00985ABF">
        <w:rPr>
          <w:szCs w:val="22"/>
        </w:rPr>
        <w:t>The following cybersecurity properties are challenged:</w:t>
      </w:r>
    </w:p>
    <w:p w14:paraId="047EB4BB" w14:textId="77777777" w:rsidR="00023863" w:rsidRPr="00985ABF" w:rsidRDefault="00023863" w:rsidP="00023863">
      <w:pPr>
        <w:pStyle w:val="ListParagraph"/>
        <w:numPr>
          <w:ilvl w:val="0"/>
          <w:numId w:val="35"/>
        </w:numPr>
        <w:ind w:left="450"/>
      </w:pPr>
      <w:r w:rsidRPr="00985ABF">
        <w:t>Confidentiality</w:t>
      </w:r>
    </w:p>
    <w:p w14:paraId="0BE81B8A" w14:textId="77777777" w:rsidR="00023863" w:rsidRPr="00985ABF" w:rsidRDefault="00023863" w:rsidP="00023863">
      <w:pPr>
        <w:pStyle w:val="ListParagraph"/>
        <w:numPr>
          <w:ilvl w:val="0"/>
          <w:numId w:val="35"/>
        </w:numPr>
        <w:ind w:left="450"/>
      </w:pPr>
      <w:r w:rsidRPr="00985ABF">
        <w:t>Integrity</w:t>
      </w:r>
    </w:p>
    <w:p w14:paraId="62753A0C" w14:textId="77777777" w:rsidR="00023863" w:rsidRPr="00DF264D" w:rsidRDefault="00023863" w:rsidP="00023863">
      <w:pPr>
        <w:pStyle w:val="Heading3"/>
      </w:pPr>
      <w:r w:rsidRPr="00DF264D">
        <w:t>Cybersecurity Assets</w:t>
      </w:r>
    </w:p>
    <w:p w14:paraId="4640D20C" w14:textId="77777777" w:rsidR="00023863" w:rsidRPr="00985ABF" w:rsidRDefault="00023863" w:rsidP="00023863">
      <w:pPr>
        <w:rPr>
          <w:szCs w:val="22"/>
        </w:rPr>
      </w:pPr>
      <w:r w:rsidRPr="00985ABF">
        <w:rPr>
          <w:szCs w:val="22"/>
        </w:rPr>
        <w:t>The following cybersecurity assets may be impacted:</w:t>
      </w:r>
    </w:p>
    <w:p w14:paraId="3FC70195" w14:textId="77777777" w:rsidR="00023863" w:rsidRPr="00985ABF" w:rsidRDefault="00023863" w:rsidP="00023863">
      <w:pPr>
        <w:pStyle w:val="ListParagraph"/>
        <w:numPr>
          <w:ilvl w:val="0"/>
          <w:numId w:val="35"/>
        </w:numPr>
        <w:ind w:left="450"/>
      </w:pPr>
      <w:r w:rsidRPr="00985ABF">
        <w:t>Packets</w:t>
      </w:r>
    </w:p>
    <w:p w14:paraId="50948832" w14:textId="77777777" w:rsidR="00023863" w:rsidRPr="00DF264D" w:rsidRDefault="00023863" w:rsidP="00023863">
      <w:pPr>
        <w:pStyle w:val="Heading3"/>
      </w:pPr>
      <w:r w:rsidRPr="00DF264D">
        <w:t>Cybersecurity Layers</w:t>
      </w:r>
    </w:p>
    <w:p w14:paraId="6D39C28C" w14:textId="77777777" w:rsidR="00023863" w:rsidRPr="00985ABF" w:rsidRDefault="00023863" w:rsidP="00023863">
      <w:pPr>
        <w:rPr>
          <w:szCs w:val="22"/>
        </w:rPr>
      </w:pPr>
      <w:r w:rsidRPr="00985ABF">
        <w:rPr>
          <w:szCs w:val="22"/>
        </w:rPr>
        <w:t>The following cybersecurity layers may be involved:</w:t>
      </w:r>
    </w:p>
    <w:p w14:paraId="5BE973A3" w14:textId="77777777" w:rsidR="00023863" w:rsidRPr="00985ABF" w:rsidRDefault="00023863" w:rsidP="00023863">
      <w:pPr>
        <w:pStyle w:val="ListParagraph"/>
        <w:numPr>
          <w:ilvl w:val="0"/>
          <w:numId w:val="35"/>
        </w:numPr>
        <w:ind w:left="450"/>
      </w:pPr>
      <w:r w:rsidRPr="00985ABF">
        <w:t>Network</w:t>
      </w:r>
    </w:p>
    <w:p w14:paraId="26061AF2" w14:textId="77777777" w:rsidR="00023863" w:rsidRPr="00985ABF" w:rsidRDefault="00023863" w:rsidP="00023863">
      <w:pPr>
        <w:pStyle w:val="ListParagraph"/>
        <w:numPr>
          <w:ilvl w:val="0"/>
          <w:numId w:val="35"/>
        </w:numPr>
        <w:ind w:left="450"/>
      </w:pPr>
      <w:r w:rsidRPr="00985ABF">
        <w:t>Protocol</w:t>
      </w:r>
    </w:p>
    <w:p w14:paraId="53446A83" w14:textId="77777777" w:rsidR="00023863" w:rsidRDefault="00023863" w:rsidP="00023863">
      <w:pPr>
        <w:pStyle w:val="Heading3"/>
      </w:pPr>
      <w:r>
        <w:t>Cybersecurity Requirements</w:t>
      </w:r>
    </w:p>
    <w:p w14:paraId="02B71110" w14:textId="77777777" w:rsidR="00023863" w:rsidRPr="00985ABF" w:rsidRDefault="00023863" w:rsidP="00023863">
      <w:pPr>
        <w:rPr>
          <w:szCs w:val="22"/>
        </w:rPr>
      </w:pPr>
      <w:r w:rsidRPr="00985ABF">
        <w:rPr>
          <w:szCs w:val="22"/>
        </w:rPr>
        <w:t>The following global cybersecurity requirements address this attack vector:</w:t>
      </w:r>
    </w:p>
    <w:tbl>
      <w:tblPr>
        <w:tblStyle w:val="TableGrid"/>
        <w:tblW w:w="0" w:type="auto"/>
        <w:tblInd w:w="-5" w:type="dxa"/>
        <w:tblLook w:val="04A0" w:firstRow="1" w:lastRow="0" w:firstColumn="1" w:lastColumn="0" w:noHBand="0" w:noVBand="1"/>
      </w:tblPr>
      <w:tblGrid>
        <w:gridCol w:w="901"/>
        <w:gridCol w:w="8454"/>
      </w:tblGrid>
      <w:tr w:rsidR="00023863" w:rsidRPr="00985ABF" w14:paraId="43824AE0" w14:textId="77777777" w:rsidTr="00E2017C">
        <w:tc>
          <w:tcPr>
            <w:tcW w:w="901" w:type="dxa"/>
            <w:vAlign w:val="center"/>
          </w:tcPr>
          <w:p w14:paraId="441654C0" w14:textId="77777777" w:rsidR="00023863" w:rsidRPr="00985ABF" w:rsidRDefault="00023863" w:rsidP="00E2017C">
            <w:pPr>
              <w:spacing w:after="0"/>
              <w:jc w:val="center"/>
              <w:rPr>
                <w:szCs w:val="22"/>
              </w:rPr>
            </w:pPr>
            <w:r w:rsidRPr="00985ABF">
              <w:rPr>
                <w:szCs w:val="22"/>
              </w:rPr>
              <w:t>CR059</w:t>
            </w:r>
          </w:p>
        </w:tc>
        <w:tc>
          <w:tcPr>
            <w:tcW w:w="8454" w:type="dxa"/>
          </w:tcPr>
          <w:p w14:paraId="27BE1D99" w14:textId="77777777" w:rsidR="00023863" w:rsidRPr="00985ABF" w:rsidRDefault="00023863" w:rsidP="00E2017C">
            <w:pPr>
              <w:spacing w:after="0"/>
              <w:rPr>
                <w:szCs w:val="22"/>
              </w:rPr>
            </w:pPr>
            <w:r w:rsidRPr="00985ABF">
              <w:rPr>
                <w:szCs w:val="22"/>
              </w:rPr>
              <w:t>Standard network protocols shall be secured using cybersecurity best practices.</w:t>
            </w:r>
          </w:p>
        </w:tc>
      </w:tr>
      <w:tr w:rsidR="00023863" w:rsidRPr="00985ABF" w14:paraId="5B81FEC7" w14:textId="77777777" w:rsidTr="00E2017C">
        <w:tc>
          <w:tcPr>
            <w:tcW w:w="901" w:type="dxa"/>
            <w:vAlign w:val="center"/>
          </w:tcPr>
          <w:p w14:paraId="787F5A79" w14:textId="77777777" w:rsidR="00023863" w:rsidRPr="00985ABF" w:rsidRDefault="00023863" w:rsidP="00E2017C">
            <w:pPr>
              <w:spacing w:after="0"/>
              <w:jc w:val="center"/>
              <w:rPr>
                <w:szCs w:val="22"/>
              </w:rPr>
            </w:pPr>
            <w:r w:rsidRPr="00985ABF">
              <w:rPr>
                <w:szCs w:val="22"/>
              </w:rPr>
              <w:t>CR054</w:t>
            </w:r>
          </w:p>
        </w:tc>
        <w:tc>
          <w:tcPr>
            <w:tcW w:w="8454" w:type="dxa"/>
          </w:tcPr>
          <w:p w14:paraId="48BED1C3" w14:textId="77777777" w:rsidR="00023863" w:rsidRPr="00985ABF" w:rsidRDefault="00023863" w:rsidP="00E2017C">
            <w:pPr>
              <w:spacing w:after="0"/>
              <w:rPr>
                <w:szCs w:val="22"/>
              </w:rPr>
            </w:pPr>
            <w:r w:rsidRPr="00985ABF">
              <w:rPr>
                <w:szCs w:val="22"/>
              </w:rPr>
              <w:t>Communication crossing trust boundaries shall ensure data integrity.</w:t>
            </w:r>
          </w:p>
        </w:tc>
      </w:tr>
      <w:tr w:rsidR="00023863" w:rsidRPr="00985ABF" w14:paraId="6C4D6790" w14:textId="77777777" w:rsidTr="00E2017C">
        <w:tc>
          <w:tcPr>
            <w:tcW w:w="901" w:type="dxa"/>
            <w:vAlign w:val="center"/>
          </w:tcPr>
          <w:p w14:paraId="25180970" w14:textId="77777777" w:rsidR="00023863" w:rsidRPr="00985ABF" w:rsidRDefault="00023863" w:rsidP="00E2017C">
            <w:pPr>
              <w:spacing w:after="0"/>
              <w:jc w:val="center"/>
              <w:rPr>
                <w:szCs w:val="22"/>
              </w:rPr>
            </w:pPr>
            <w:r w:rsidRPr="00985ABF">
              <w:rPr>
                <w:szCs w:val="22"/>
              </w:rPr>
              <w:t>CR056</w:t>
            </w:r>
          </w:p>
        </w:tc>
        <w:tc>
          <w:tcPr>
            <w:tcW w:w="8454" w:type="dxa"/>
          </w:tcPr>
          <w:p w14:paraId="262ECBCE" w14:textId="77777777" w:rsidR="00023863" w:rsidRPr="00985ABF" w:rsidRDefault="00023863" w:rsidP="00E2017C">
            <w:pPr>
              <w:spacing w:after="0"/>
              <w:rPr>
                <w:szCs w:val="22"/>
              </w:rPr>
            </w:pPr>
            <w:r w:rsidRPr="00985ABF">
              <w:rPr>
                <w:szCs w:val="22"/>
              </w:rPr>
              <w:t>Communication crossing trust boundaries shall be authenticated.</w:t>
            </w:r>
          </w:p>
        </w:tc>
      </w:tr>
      <w:tr w:rsidR="00023863" w:rsidRPr="00985ABF" w14:paraId="73B23E54" w14:textId="77777777" w:rsidTr="00E2017C">
        <w:tc>
          <w:tcPr>
            <w:tcW w:w="901" w:type="dxa"/>
            <w:vAlign w:val="center"/>
          </w:tcPr>
          <w:p w14:paraId="708AF552" w14:textId="77777777" w:rsidR="00023863" w:rsidRPr="00985ABF" w:rsidRDefault="00023863" w:rsidP="00E2017C">
            <w:pPr>
              <w:spacing w:after="0"/>
              <w:jc w:val="center"/>
              <w:rPr>
                <w:szCs w:val="22"/>
              </w:rPr>
            </w:pPr>
            <w:r w:rsidRPr="00985ABF">
              <w:rPr>
                <w:szCs w:val="22"/>
              </w:rPr>
              <w:t>CR058</w:t>
            </w:r>
          </w:p>
        </w:tc>
        <w:tc>
          <w:tcPr>
            <w:tcW w:w="8454" w:type="dxa"/>
          </w:tcPr>
          <w:p w14:paraId="1DF24E4A" w14:textId="77777777" w:rsidR="00023863" w:rsidRPr="00985ABF" w:rsidRDefault="00023863" w:rsidP="00E2017C">
            <w:pPr>
              <w:spacing w:after="0" w:line="240" w:lineRule="auto"/>
              <w:rPr>
                <w:szCs w:val="22"/>
              </w:rPr>
            </w:pPr>
            <w:r w:rsidRPr="00985ABF">
              <w:rPr>
                <w:szCs w:val="22"/>
              </w:rPr>
              <w:t>Custom protocols shall use current best practices for authentication and key exchange (NIST SP 800-57, 63B, 131 and 133).</w:t>
            </w:r>
          </w:p>
        </w:tc>
      </w:tr>
    </w:tbl>
    <w:p w14:paraId="180E075E" w14:textId="77777777" w:rsidR="00023863" w:rsidRPr="00DF264D" w:rsidRDefault="00023863" w:rsidP="00023863">
      <w:pPr>
        <w:pStyle w:val="Heading3"/>
      </w:pPr>
      <w:r w:rsidRPr="00DF264D">
        <w:t>Discussion</w:t>
      </w:r>
    </w:p>
    <w:p w14:paraId="6D3D555F" w14:textId="77777777" w:rsidR="00023863" w:rsidRPr="00985ABF" w:rsidRDefault="00023863" w:rsidP="00023863">
      <w:pPr>
        <w:rPr>
          <w:szCs w:val="22"/>
        </w:rPr>
      </w:pPr>
      <w:r w:rsidRPr="00985ABF">
        <w:rPr>
          <w:szCs w:val="22"/>
        </w:rPr>
        <w:t xml:space="preserve">The </w:t>
      </w:r>
      <w:r w:rsidRPr="00DF264D">
        <w:rPr>
          <w:b/>
          <w:bCs/>
          <w:szCs w:val="22"/>
        </w:rPr>
        <w:t>AVCDL</w:t>
      </w:r>
      <w:r w:rsidRPr="00985ABF">
        <w:rPr>
          <w:szCs w:val="22"/>
        </w:rPr>
        <w:t xml:space="preserve"> global security requirements catalog specifies exact, constrained, and testable requirements based on the desire to ensure the confidentiality, integrity, and authenticity of assets (executables, packets, memory, hardware). These considerations may be applied at every layer.</w:t>
      </w:r>
    </w:p>
    <w:p w14:paraId="65010E80" w14:textId="77777777" w:rsidR="00023863" w:rsidRPr="00985ABF" w:rsidRDefault="00023863" w:rsidP="00023863">
      <w:pPr>
        <w:ind w:left="720" w:hanging="720"/>
        <w:rPr>
          <w:szCs w:val="22"/>
        </w:rPr>
      </w:pPr>
      <w:r w:rsidRPr="00985ABF">
        <w:rPr>
          <w:b/>
          <w:bCs/>
          <w:color w:val="0070C0"/>
          <w:szCs w:val="22"/>
        </w:rPr>
        <w:t>Note:</w:t>
      </w:r>
      <w:r w:rsidRPr="00985ABF">
        <w:rPr>
          <w:szCs w:val="22"/>
        </w:rPr>
        <w:tab/>
        <w:t>These requirements are applied independently and depend upon the context of the asset under consideration.</w:t>
      </w:r>
    </w:p>
    <w:p w14:paraId="74964167" w14:textId="77777777" w:rsidR="00023863" w:rsidRPr="00726AE2" w:rsidRDefault="00023863" w:rsidP="00023863">
      <w:pPr>
        <w:ind w:left="720" w:hanging="720"/>
        <w:rPr>
          <w:szCs w:val="22"/>
        </w:rPr>
      </w:pPr>
      <w:r w:rsidRPr="00985ABF">
        <w:rPr>
          <w:b/>
          <w:bCs/>
          <w:color w:val="0070C0"/>
          <w:szCs w:val="22"/>
        </w:rPr>
        <w:t>Note:</w:t>
      </w:r>
      <w:r w:rsidRPr="00985ABF">
        <w:rPr>
          <w:szCs w:val="22"/>
        </w:rPr>
        <w:tab/>
        <w:t>Many requirements presume implementation through the application of well-known best practices.</w:t>
      </w:r>
    </w:p>
    <w:p w14:paraId="3DE583C4" w14:textId="08C67C1B" w:rsidR="00ED0E6A" w:rsidRPr="00DE478B" w:rsidRDefault="00ED0E6A" w:rsidP="00ED0E6A">
      <w:pPr>
        <w:pStyle w:val="Heading3"/>
      </w:pPr>
      <w:r>
        <w:lastRenderedPageBreak/>
        <w:t>8.7.</w:t>
      </w:r>
      <w:r>
        <w:t>5</w:t>
      </w:r>
      <w:r>
        <w:t xml:space="preserve"> </w:t>
      </w:r>
      <w:r w:rsidRPr="00ED0E6A">
        <w:t>Capability to Alter Routing Rules</w:t>
      </w:r>
    </w:p>
    <w:p w14:paraId="28FCC99A" w14:textId="7CB36FAC" w:rsidR="00ED0E6A" w:rsidRPr="00726AE2" w:rsidRDefault="00ED0E6A" w:rsidP="00ED0E6A">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2</w:t>
      </w:r>
      <w:r>
        <w:rPr>
          <w:i/>
          <w:iCs/>
          <w:color w:val="4F6228" w:themeColor="accent3" w:themeShade="80"/>
          <w:szCs w:val="22"/>
        </w:rPr>
        <w:t>1</w:t>
      </w:r>
      <w:r w:rsidRPr="006B4511">
        <w:rPr>
          <w:i/>
          <w:iCs/>
          <w:color w:val="4F6228" w:themeColor="accent3" w:themeShade="80"/>
          <w:szCs w:val="22"/>
        </w:rPr>
        <w:t>]</w:t>
      </w:r>
      <w:r>
        <w:rPr>
          <w:i/>
          <w:iCs/>
          <w:color w:val="4F6228" w:themeColor="accent3" w:themeShade="80"/>
          <w:szCs w:val="22"/>
        </w:rPr>
        <w:tab/>
      </w:r>
      <w:r w:rsidRPr="00ED0E6A">
        <w:rPr>
          <w:i/>
          <w:iCs/>
          <w:color w:val="4F6228" w:themeColor="accent3" w:themeShade="80"/>
          <w:szCs w:val="22"/>
        </w:rPr>
        <w:t>Manufacturers should plan for and create processes that could allow for quickly</w:t>
      </w:r>
      <w:r>
        <w:rPr>
          <w:i/>
          <w:iCs/>
          <w:color w:val="4F6228" w:themeColor="accent3" w:themeShade="80"/>
          <w:szCs w:val="22"/>
        </w:rPr>
        <w:t xml:space="preserve"> </w:t>
      </w:r>
      <w:r w:rsidRPr="00ED0E6A">
        <w:rPr>
          <w:i/>
          <w:iCs/>
          <w:color w:val="4F6228" w:themeColor="accent3" w:themeShade="80"/>
          <w:szCs w:val="22"/>
        </w:rPr>
        <w:t>propagating and applying changes in network routing rules to a single vehicle,</w:t>
      </w:r>
      <w:r>
        <w:rPr>
          <w:i/>
          <w:iCs/>
          <w:color w:val="4F6228" w:themeColor="accent3" w:themeShade="80"/>
          <w:szCs w:val="22"/>
        </w:rPr>
        <w:t xml:space="preserve"> </w:t>
      </w:r>
      <w:r w:rsidRPr="00ED0E6A">
        <w:rPr>
          <w:i/>
          <w:iCs/>
          <w:color w:val="4F6228" w:themeColor="accent3" w:themeShade="80"/>
          <w:szCs w:val="22"/>
        </w:rPr>
        <w:t>subsets of vehicles, or all vehicles connected to the network</w:t>
      </w:r>
      <w:r>
        <w:rPr>
          <w:i/>
          <w:iCs/>
          <w:color w:val="4F6228" w:themeColor="accent3" w:themeShade="80"/>
          <w:szCs w:val="22"/>
        </w:rPr>
        <w:t>.</w:t>
      </w:r>
    </w:p>
    <w:p w14:paraId="3830F58E" w14:textId="77777777" w:rsidR="00BA4752" w:rsidRDefault="00BA4752" w:rsidP="00BA4752">
      <w:pPr>
        <w:ind w:left="720" w:hanging="720"/>
      </w:pPr>
      <w:r w:rsidRPr="005E5EE6">
        <w:rPr>
          <w:b/>
          <w:bCs/>
          <w:color w:val="0070C0"/>
        </w:rPr>
        <w:t>Note:</w:t>
      </w:r>
      <w:r w:rsidRPr="005E5EE6">
        <w:rPr>
          <w:b/>
          <w:bCs/>
          <w:color w:val="0070C0"/>
        </w:rPr>
        <w:tab/>
      </w:r>
      <w:r>
        <w:t xml:space="preserve">This recommendation is outside the scope of the </w:t>
      </w:r>
      <w:r w:rsidRPr="00C458FF">
        <w:rPr>
          <w:b/>
          <w:bCs/>
        </w:rPr>
        <w:t>AVCDL</w:t>
      </w:r>
      <w:r>
        <w:t>.</w:t>
      </w:r>
    </w:p>
    <w:p w14:paraId="04CED2CB" w14:textId="77777777" w:rsidR="00ED0E6A" w:rsidRPr="00C16F76" w:rsidRDefault="00ED0E6A" w:rsidP="00ED0E6A">
      <w:pPr>
        <w:pStyle w:val="Heading3"/>
      </w:pPr>
      <w:r w:rsidRPr="00C16F76">
        <w:t>Discussion</w:t>
      </w:r>
    </w:p>
    <w:p w14:paraId="0D7971EB" w14:textId="5D074F7C" w:rsidR="00ED0E6A" w:rsidRPr="00726AE2" w:rsidRDefault="00C458FF" w:rsidP="00ED0E6A">
      <w:pPr>
        <w:rPr>
          <w:szCs w:val="22"/>
        </w:rPr>
      </w:pPr>
      <w:r>
        <w:rPr>
          <w:szCs w:val="22"/>
        </w:rPr>
        <w:t xml:space="preserve">The responsibility for </w:t>
      </w:r>
      <w:r w:rsidR="00E76ED6">
        <w:rPr>
          <w:szCs w:val="22"/>
        </w:rPr>
        <w:t>configuration, management, and update of networking hardware is the responsibility of the OT group</w:t>
      </w:r>
      <w:r w:rsidR="00ED0E6A" w:rsidRPr="00726AE2">
        <w:rPr>
          <w:szCs w:val="22"/>
        </w:rPr>
        <w:t>.</w:t>
      </w:r>
    </w:p>
    <w:p w14:paraId="0E88E2EC" w14:textId="77777777" w:rsidR="00ED0E6A" w:rsidRDefault="00ED0E6A">
      <w:pPr>
        <w:spacing w:after="0" w:line="240" w:lineRule="auto"/>
        <w:jc w:val="left"/>
        <w:rPr>
          <w:rFonts w:eastAsia="Arial" w:cs="Arial"/>
          <w:sz w:val="32"/>
          <w:szCs w:val="32"/>
          <w:lang w:val="en"/>
        </w:rPr>
      </w:pPr>
      <w:r>
        <w:br w:type="page"/>
      </w:r>
    </w:p>
    <w:p w14:paraId="37E029B3" w14:textId="27FA2465" w:rsidR="00ED0E6A" w:rsidRPr="00DE478B" w:rsidRDefault="00ED0E6A" w:rsidP="00ED0E6A">
      <w:pPr>
        <w:pStyle w:val="Heading2"/>
      </w:pPr>
      <w:r>
        <w:lastRenderedPageBreak/>
        <w:t>8.</w:t>
      </w:r>
      <w:r>
        <w:t>8</w:t>
      </w:r>
      <w:r>
        <w:t xml:space="preserve"> </w:t>
      </w:r>
      <w:r w:rsidRPr="00ED0E6A">
        <w:t>Software Updates</w:t>
      </w:r>
      <w:r>
        <w:t xml:space="preserve"> </w:t>
      </w:r>
      <w:r w:rsidRPr="00ED0E6A">
        <w:t>/</w:t>
      </w:r>
      <w:r>
        <w:t xml:space="preserve"> </w:t>
      </w:r>
      <w:r w:rsidRPr="00ED0E6A">
        <w:t>Modifications</w:t>
      </w:r>
    </w:p>
    <w:p w14:paraId="2DAC8009" w14:textId="7091E91F" w:rsidR="00ED0E6A" w:rsidRPr="00726AE2" w:rsidRDefault="00ED0E6A" w:rsidP="00ED0E6A">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2</w:t>
      </w:r>
      <w:r>
        <w:rPr>
          <w:i/>
          <w:iCs/>
          <w:color w:val="4F6228" w:themeColor="accent3" w:themeShade="80"/>
          <w:szCs w:val="22"/>
        </w:rPr>
        <w:t>2</w:t>
      </w:r>
      <w:r w:rsidRPr="006B4511">
        <w:rPr>
          <w:i/>
          <w:iCs/>
          <w:color w:val="4F6228" w:themeColor="accent3" w:themeShade="80"/>
          <w:szCs w:val="22"/>
        </w:rPr>
        <w:t>]</w:t>
      </w:r>
      <w:r>
        <w:rPr>
          <w:i/>
          <w:iCs/>
          <w:color w:val="4F6228" w:themeColor="accent3" w:themeShade="80"/>
          <w:szCs w:val="22"/>
        </w:rPr>
        <w:tab/>
      </w:r>
      <w:r w:rsidRPr="00ED0E6A">
        <w:rPr>
          <w:i/>
          <w:iCs/>
          <w:color w:val="4F6228" w:themeColor="accent3" w:themeShade="80"/>
          <w:szCs w:val="22"/>
        </w:rPr>
        <w:t>Automotive manufacturers should employ state-of-the-art techniques for limiting</w:t>
      </w:r>
      <w:r>
        <w:rPr>
          <w:i/>
          <w:iCs/>
          <w:color w:val="4F6228" w:themeColor="accent3" w:themeShade="80"/>
          <w:szCs w:val="22"/>
        </w:rPr>
        <w:t xml:space="preserve"> </w:t>
      </w:r>
      <w:r w:rsidRPr="00ED0E6A">
        <w:rPr>
          <w:i/>
          <w:iCs/>
          <w:color w:val="4F6228" w:themeColor="accent3" w:themeShade="80"/>
          <w:szCs w:val="22"/>
        </w:rPr>
        <w:t>the ability to modify firmware to authorized and appropriately authenticated</w:t>
      </w:r>
      <w:r>
        <w:rPr>
          <w:i/>
          <w:iCs/>
          <w:color w:val="4F6228" w:themeColor="accent3" w:themeShade="80"/>
          <w:szCs w:val="22"/>
        </w:rPr>
        <w:t xml:space="preserve"> </w:t>
      </w:r>
      <w:r w:rsidRPr="00ED0E6A">
        <w:rPr>
          <w:i/>
          <w:iCs/>
          <w:color w:val="4F6228" w:themeColor="accent3" w:themeShade="80"/>
          <w:szCs w:val="22"/>
        </w:rPr>
        <w:t>parties</w:t>
      </w:r>
      <w:r w:rsidRPr="00DE478B">
        <w:rPr>
          <w:i/>
          <w:iCs/>
          <w:color w:val="4F6228" w:themeColor="accent3" w:themeShade="80"/>
          <w:szCs w:val="22"/>
        </w:rPr>
        <w:t>.</w:t>
      </w:r>
    </w:p>
    <w:p w14:paraId="4DB8A219" w14:textId="77777777" w:rsidR="00ED0E6A" w:rsidRPr="00C16F76" w:rsidRDefault="00ED0E6A" w:rsidP="00ED0E6A">
      <w:pPr>
        <w:pStyle w:val="Heading3"/>
      </w:pPr>
      <w:r w:rsidRPr="00C16F76">
        <w:t>Discussion</w:t>
      </w:r>
    </w:p>
    <w:p w14:paraId="3F2F8833" w14:textId="382BB16D" w:rsidR="00ED0E6A" w:rsidRPr="00726AE2" w:rsidRDefault="00ED0E6A" w:rsidP="00E76ED6">
      <w:pPr>
        <w:rPr>
          <w:szCs w:val="22"/>
        </w:rPr>
      </w:pPr>
      <w:r w:rsidRPr="00726AE2">
        <w:rPr>
          <w:szCs w:val="22"/>
        </w:rPr>
        <w:t xml:space="preserve">The </w:t>
      </w:r>
      <w:r w:rsidRPr="00726AE2">
        <w:rPr>
          <w:b/>
          <w:bCs/>
          <w:szCs w:val="22"/>
        </w:rPr>
        <w:t>AVCDL</w:t>
      </w:r>
      <w:r w:rsidRPr="00726AE2">
        <w:rPr>
          <w:szCs w:val="22"/>
        </w:rPr>
        <w:t xml:space="preserve"> </w:t>
      </w:r>
      <w:r w:rsidR="00E76ED6">
        <w:rPr>
          <w:szCs w:val="22"/>
        </w:rPr>
        <w:t xml:space="preserve">addresses the treatment of software update in the </w:t>
      </w:r>
      <w:r w:rsidR="00E76ED6" w:rsidRPr="00E76ED6">
        <w:rPr>
          <w:b/>
          <w:bCs/>
          <w:szCs w:val="22"/>
        </w:rPr>
        <w:t>AVCDL Phase Requirement Product</w:t>
      </w:r>
      <w:r w:rsidR="00E76ED6" w:rsidRPr="00E76ED6">
        <w:rPr>
          <w:b/>
          <w:bCs/>
          <w:szCs w:val="22"/>
        </w:rPr>
        <w:t xml:space="preserve"> </w:t>
      </w:r>
      <w:r w:rsidR="00E76ED6" w:rsidRPr="00E76ED6">
        <w:rPr>
          <w:b/>
          <w:bCs/>
          <w:szCs w:val="22"/>
        </w:rPr>
        <w:t>ISO 24089 Work Product Fulfillment</w:t>
      </w:r>
      <w:r w:rsidR="00E76ED6" w:rsidRPr="00E76ED6">
        <w:rPr>
          <w:b/>
          <w:bCs/>
          <w:szCs w:val="22"/>
        </w:rPr>
        <w:t xml:space="preserve"> </w:t>
      </w:r>
      <w:r w:rsidR="00E76ED6" w:rsidRPr="00E76ED6">
        <w:rPr>
          <w:b/>
          <w:bCs/>
          <w:szCs w:val="22"/>
        </w:rPr>
        <w:t>Summary</w:t>
      </w:r>
      <w:r w:rsidR="00E76ED6">
        <w:rPr>
          <w:szCs w:val="22"/>
        </w:rPr>
        <w:t xml:space="preserve"> certification document</w:t>
      </w:r>
      <w:r w:rsidRPr="00726AE2">
        <w:rPr>
          <w:szCs w:val="22"/>
        </w:rPr>
        <w:t>.</w:t>
      </w:r>
    </w:p>
    <w:p w14:paraId="1D88F4AE" w14:textId="6D5338A7" w:rsidR="00ED0E6A" w:rsidRPr="00726AE2" w:rsidRDefault="00ED0E6A" w:rsidP="00ED0E6A">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2</w:t>
      </w:r>
      <w:r>
        <w:rPr>
          <w:i/>
          <w:iCs/>
          <w:color w:val="4F6228" w:themeColor="accent3" w:themeShade="80"/>
          <w:szCs w:val="22"/>
        </w:rPr>
        <w:t>3</w:t>
      </w:r>
      <w:r w:rsidRPr="006B4511">
        <w:rPr>
          <w:i/>
          <w:iCs/>
          <w:color w:val="4F6228" w:themeColor="accent3" w:themeShade="80"/>
          <w:szCs w:val="22"/>
        </w:rPr>
        <w:t>]</w:t>
      </w:r>
      <w:r>
        <w:rPr>
          <w:i/>
          <w:iCs/>
          <w:color w:val="4F6228" w:themeColor="accent3" w:themeShade="80"/>
          <w:szCs w:val="22"/>
        </w:rPr>
        <w:tab/>
      </w:r>
      <w:r w:rsidRPr="00ED0E6A">
        <w:rPr>
          <w:i/>
          <w:iCs/>
          <w:color w:val="4F6228" w:themeColor="accent3" w:themeShade="80"/>
          <w:szCs w:val="22"/>
        </w:rPr>
        <w:t>Manufacturers should employ measures to limit firmware version rollback attacks</w:t>
      </w:r>
      <w:r w:rsidRPr="00DE478B">
        <w:rPr>
          <w:i/>
          <w:iCs/>
          <w:color w:val="4F6228" w:themeColor="accent3" w:themeShade="80"/>
          <w:szCs w:val="22"/>
        </w:rPr>
        <w:t>.</w:t>
      </w:r>
    </w:p>
    <w:p w14:paraId="2A1F7D1F" w14:textId="77777777" w:rsidR="00ED0E6A" w:rsidRPr="00C16F76" w:rsidRDefault="00ED0E6A" w:rsidP="00ED0E6A">
      <w:pPr>
        <w:pStyle w:val="Heading3"/>
      </w:pPr>
      <w:r w:rsidRPr="00C16F76">
        <w:t>Discussion</w:t>
      </w:r>
    </w:p>
    <w:p w14:paraId="150FD3CC" w14:textId="294D1F9D" w:rsidR="00ED0E6A" w:rsidRPr="00726AE2" w:rsidRDefault="00E76ED6" w:rsidP="00ED0E6A">
      <w:pPr>
        <w:rPr>
          <w:szCs w:val="22"/>
        </w:rPr>
      </w:pPr>
      <w:r w:rsidRPr="00726AE2">
        <w:rPr>
          <w:szCs w:val="22"/>
        </w:rPr>
        <w:t xml:space="preserve">The </w:t>
      </w:r>
      <w:r w:rsidRPr="00726AE2">
        <w:rPr>
          <w:b/>
          <w:bCs/>
          <w:szCs w:val="22"/>
        </w:rPr>
        <w:t>AVCDL</w:t>
      </w:r>
      <w:r w:rsidRPr="00726AE2">
        <w:rPr>
          <w:szCs w:val="22"/>
        </w:rPr>
        <w:t xml:space="preserve"> </w:t>
      </w:r>
      <w:r>
        <w:rPr>
          <w:szCs w:val="22"/>
        </w:rPr>
        <w:t xml:space="preserve">addresses the treatment of software update in the </w:t>
      </w:r>
      <w:r w:rsidRPr="00E76ED6">
        <w:rPr>
          <w:b/>
          <w:bCs/>
          <w:szCs w:val="22"/>
        </w:rPr>
        <w:t>AVCDL Phase Requirement Product ISO 24089 Work Product Fulfillment Summary</w:t>
      </w:r>
      <w:r>
        <w:rPr>
          <w:szCs w:val="22"/>
        </w:rPr>
        <w:t xml:space="preserve"> certification document</w:t>
      </w:r>
      <w:r w:rsidR="00ED0E6A" w:rsidRPr="00726AE2">
        <w:rPr>
          <w:szCs w:val="22"/>
        </w:rPr>
        <w:t>.</w:t>
      </w:r>
    </w:p>
    <w:p w14:paraId="6082DD6A" w14:textId="77777777" w:rsidR="00E76ED6" w:rsidRDefault="00E76ED6">
      <w:pPr>
        <w:spacing w:after="0" w:line="240" w:lineRule="auto"/>
        <w:jc w:val="left"/>
        <w:rPr>
          <w:rFonts w:eastAsia="Arial" w:cs="Arial"/>
          <w:sz w:val="32"/>
          <w:szCs w:val="32"/>
          <w:lang w:val="en"/>
        </w:rPr>
      </w:pPr>
      <w:r>
        <w:br w:type="page"/>
      </w:r>
    </w:p>
    <w:p w14:paraId="7586AA88" w14:textId="1A20344B" w:rsidR="00ED0E6A" w:rsidRPr="00DE478B" w:rsidRDefault="00ED0E6A" w:rsidP="00ED0E6A">
      <w:pPr>
        <w:pStyle w:val="Heading2"/>
      </w:pPr>
      <w:r>
        <w:lastRenderedPageBreak/>
        <w:t>8.</w:t>
      </w:r>
      <w:r>
        <w:t>9</w:t>
      </w:r>
      <w:r>
        <w:t xml:space="preserve"> </w:t>
      </w:r>
      <w:r w:rsidRPr="00ED0E6A">
        <w:t>Over-the-Air Software Updates</w:t>
      </w:r>
    </w:p>
    <w:p w14:paraId="4A491825" w14:textId="6044DD14" w:rsidR="00ED0E6A" w:rsidRPr="00726AE2" w:rsidRDefault="00ED0E6A" w:rsidP="00ED0E6A">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2</w:t>
      </w:r>
      <w:r>
        <w:rPr>
          <w:i/>
          <w:iCs/>
          <w:color w:val="4F6228" w:themeColor="accent3" w:themeShade="80"/>
          <w:szCs w:val="22"/>
        </w:rPr>
        <w:t>4</w:t>
      </w:r>
      <w:r w:rsidRPr="006B4511">
        <w:rPr>
          <w:i/>
          <w:iCs/>
          <w:color w:val="4F6228" w:themeColor="accent3" w:themeShade="80"/>
          <w:szCs w:val="22"/>
        </w:rPr>
        <w:t>]</w:t>
      </w:r>
      <w:r>
        <w:rPr>
          <w:i/>
          <w:iCs/>
          <w:color w:val="4F6228" w:themeColor="accent3" w:themeShade="80"/>
          <w:szCs w:val="22"/>
        </w:rPr>
        <w:tab/>
      </w:r>
      <w:r w:rsidRPr="00ED0E6A">
        <w:rPr>
          <w:i/>
          <w:iCs/>
          <w:color w:val="4F6228" w:themeColor="accent3" w:themeShade="80"/>
          <w:szCs w:val="22"/>
        </w:rPr>
        <w:t>Maintain the integrity of OTA updates, update servers, the transmission</w:t>
      </w:r>
      <w:r>
        <w:rPr>
          <w:i/>
          <w:iCs/>
          <w:color w:val="4F6228" w:themeColor="accent3" w:themeShade="80"/>
          <w:szCs w:val="22"/>
        </w:rPr>
        <w:t xml:space="preserve"> </w:t>
      </w:r>
      <w:r w:rsidRPr="00ED0E6A">
        <w:rPr>
          <w:i/>
          <w:iCs/>
          <w:color w:val="4F6228" w:themeColor="accent3" w:themeShade="80"/>
          <w:szCs w:val="22"/>
        </w:rPr>
        <w:t>mechanism, and the updating process in general</w:t>
      </w:r>
      <w:r w:rsidRPr="00DE478B">
        <w:rPr>
          <w:i/>
          <w:iCs/>
          <w:color w:val="4F6228" w:themeColor="accent3" w:themeShade="80"/>
          <w:szCs w:val="22"/>
        </w:rPr>
        <w:t>.</w:t>
      </w:r>
    </w:p>
    <w:p w14:paraId="54260AC6" w14:textId="77777777" w:rsidR="00023863" w:rsidRPr="00DF264D" w:rsidRDefault="00023863" w:rsidP="00023863">
      <w:pPr>
        <w:pStyle w:val="Heading3"/>
      </w:pPr>
      <w:r w:rsidRPr="00DF264D">
        <w:t>Discussion</w:t>
      </w:r>
    </w:p>
    <w:p w14:paraId="26BE229E" w14:textId="77777777" w:rsidR="00E76ED6" w:rsidRDefault="00E76ED6" w:rsidP="00E76ED6">
      <w:pPr>
        <w:rPr>
          <w:szCs w:val="22"/>
        </w:rPr>
      </w:pPr>
      <w:r w:rsidRPr="00726AE2">
        <w:rPr>
          <w:szCs w:val="22"/>
        </w:rPr>
        <w:t xml:space="preserve">The </w:t>
      </w:r>
      <w:r w:rsidRPr="00726AE2">
        <w:rPr>
          <w:b/>
          <w:bCs/>
          <w:szCs w:val="22"/>
        </w:rPr>
        <w:t>AVCDL</w:t>
      </w:r>
      <w:r w:rsidRPr="00726AE2">
        <w:rPr>
          <w:szCs w:val="22"/>
        </w:rPr>
        <w:t xml:space="preserve"> </w:t>
      </w:r>
      <w:r>
        <w:rPr>
          <w:szCs w:val="22"/>
        </w:rPr>
        <w:t xml:space="preserve">addresses the treatment of software update in the </w:t>
      </w:r>
      <w:r w:rsidRPr="00E76ED6">
        <w:rPr>
          <w:b/>
          <w:bCs/>
          <w:szCs w:val="22"/>
        </w:rPr>
        <w:t>AVCDL Phase Requirement Product ISO 24089 Work Product Fulfillment Summary</w:t>
      </w:r>
      <w:r>
        <w:rPr>
          <w:szCs w:val="22"/>
        </w:rPr>
        <w:t xml:space="preserve"> certification document</w:t>
      </w:r>
      <w:r w:rsidRPr="00726AE2">
        <w:rPr>
          <w:szCs w:val="22"/>
        </w:rPr>
        <w:t>.</w:t>
      </w:r>
    </w:p>
    <w:p w14:paraId="1E64DEA0" w14:textId="1FE0FCEA" w:rsidR="00ED0E6A" w:rsidRPr="00726AE2" w:rsidRDefault="00ED0E6A" w:rsidP="00023863">
      <w:pPr>
        <w:ind w:left="720" w:hanging="720"/>
        <w:rPr>
          <w:i/>
          <w:iCs/>
          <w:color w:val="4F6228" w:themeColor="accent3" w:themeShade="80"/>
          <w:szCs w:val="22"/>
        </w:rPr>
      </w:pPr>
      <w:r w:rsidRPr="006B4511">
        <w:rPr>
          <w:i/>
          <w:iCs/>
          <w:color w:val="4F6228" w:themeColor="accent3" w:themeShade="80"/>
          <w:szCs w:val="22"/>
        </w:rPr>
        <w:t>[</w:t>
      </w:r>
      <w:r>
        <w:rPr>
          <w:i/>
          <w:iCs/>
          <w:color w:val="4F6228" w:themeColor="accent3" w:themeShade="80"/>
          <w:szCs w:val="22"/>
        </w:rPr>
        <w:t>T</w:t>
      </w:r>
      <w:r w:rsidRPr="006B4511">
        <w:rPr>
          <w:i/>
          <w:iCs/>
          <w:color w:val="4F6228" w:themeColor="accent3" w:themeShade="80"/>
          <w:szCs w:val="22"/>
        </w:rPr>
        <w:t>.</w:t>
      </w:r>
      <w:r>
        <w:rPr>
          <w:i/>
          <w:iCs/>
          <w:color w:val="4F6228" w:themeColor="accent3" w:themeShade="80"/>
          <w:szCs w:val="22"/>
        </w:rPr>
        <w:t>2</w:t>
      </w:r>
      <w:r>
        <w:rPr>
          <w:i/>
          <w:iCs/>
          <w:color w:val="4F6228" w:themeColor="accent3" w:themeShade="80"/>
          <w:szCs w:val="22"/>
        </w:rPr>
        <w:t>5</w:t>
      </w:r>
      <w:r w:rsidRPr="006B4511">
        <w:rPr>
          <w:i/>
          <w:iCs/>
          <w:color w:val="4F6228" w:themeColor="accent3" w:themeShade="80"/>
          <w:szCs w:val="22"/>
        </w:rPr>
        <w:t>]</w:t>
      </w:r>
      <w:r>
        <w:rPr>
          <w:i/>
          <w:iCs/>
          <w:color w:val="4F6228" w:themeColor="accent3" w:themeShade="80"/>
          <w:szCs w:val="22"/>
        </w:rPr>
        <w:tab/>
      </w:r>
      <w:r w:rsidRPr="00ED0E6A">
        <w:rPr>
          <w:i/>
          <w:iCs/>
          <w:color w:val="4F6228" w:themeColor="accent3" w:themeShade="80"/>
          <w:szCs w:val="22"/>
        </w:rPr>
        <w:t>Take into account, when designing security measures, the risks associated with</w:t>
      </w:r>
      <w:r>
        <w:rPr>
          <w:i/>
          <w:iCs/>
          <w:color w:val="4F6228" w:themeColor="accent3" w:themeShade="80"/>
          <w:szCs w:val="22"/>
        </w:rPr>
        <w:t xml:space="preserve"> </w:t>
      </w:r>
      <w:r w:rsidRPr="00ED0E6A">
        <w:rPr>
          <w:i/>
          <w:iCs/>
          <w:color w:val="4F6228" w:themeColor="accent3" w:themeShade="80"/>
          <w:szCs w:val="22"/>
        </w:rPr>
        <w:t>compromised servers, insider threats, men-in-the-middle attacks, and protocol</w:t>
      </w:r>
      <w:r>
        <w:rPr>
          <w:i/>
          <w:iCs/>
          <w:color w:val="4F6228" w:themeColor="accent3" w:themeShade="80"/>
          <w:szCs w:val="22"/>
        </w:rPr>
        <w:t xml:space="preserve"> v</w:t>
      </w:r>
      <w:r w:rsidRPr="00ED0E6A">
        <w:rPr>
          <w:i/>
          <w:iCs/>
          <w:color w:val="4F6228" w:themeColor="accent3" w:themeShade="80"/>
          <w:szCs w:val="22"/>
        </w:rPr>
        <w:t>ulnerabilities</w:t>
      </w:r>
      <w:r w:rsidRPr="00DE478B">
        <w:rPr>
          <w:i/>
          <w:iCs/>
          <w:color w:val="4F6228" w:themeColor="accent3" w:themeShade="80"/>
          <w:szCs w:val="22"/>
        </w:rPr>
        <w:t>.</w:t>
      </w:r>
    </w:p>
    <w:p w14:paraId="1EBD6D9A" w14:textId="77777777" w:rsidR="00ED0E6A" w:rsidRPr="00C16F76" w:rsidRDefault="00ED0E6A" w:rsidP="00ED0E6A">
      <w:pPr>
        <w:pStyle w:val="Heading3"/>
      </w:pPr>
      <w:r w:rsidRPr="00C16F76">
        <w:t>Discussion</w:t>
      </w:r>
    </w:p>
    <w:p w14:paraId="64227FBD" w14:textId="37477F20" w:rsidR="00ED0E6A" w:rsidRDefault="00E76ED6" w:rsidP="00ED0E6A">
      <w:pPr>
        <w:rPr>
          <w:szCs w:val="22"/>
        </w:rPr>
      </w:pPr>
      <w:r w:rsidRPr="00726AE2">
        <w:rPr>
          <w:szCs w:val="22"/>
        </w:rPr>
        <w:t xml:space="preserve">The </w:t>
      </w:r>
      <w:r w:rsidRPr="00726AE2">
        <w:rPr>
          <w:b/>
          <w:bCs/>
          <w:szCs w:val="22"/>
        </w:rPr>
        <w:t>AVCDL</w:t>
      </w:r>
      <w:r w:rsidRPr="00726AE2">
        <w:rPr>
          <w:szCs w:val="22"/>
        </w:rPr>
        <w:t xml:space="preserve"> </w:t>
      </w:r>
      <w:r>
        <w:rPr>
          <w:szCs w:val="22"/>
        </w:rPr>
        <w:t xml:space="preserve">addresses the treatment of software update in the </w:t>
      </w:r>
      <w:r w:rsidRPr="00E76ED6">
        <w:rPr>
          <w:b/>
          <w:bCs/>
          <w:szCs w:val="22"/>
        </w:rPr>
        <w:t>AVCDL Phase Requirement Product ISO 24089 Work Product Fulfillment Summary</w:t>
      </w:r>
      <w:r>
        <w:rPr>
          <w:szCs w:val="22"/>
        </w:rPr>
        <w:t xml:space="preserve"> certification document</w:t>
      </w:r>
      <w:r w:rsidR="00ED0E6A" w:rsidRPr="00726AE2">
        <w:rPr>
          <w:szCs w:val="22"/>
        </w:rPr>
        <w:t>.</w:t>
      </w:r>
    </w:p>
    <w:bookmarkEnd w:id="5"/>
    <w:bookmarkEnd w:id="6"/>
    <w:p w14:paraId="3FFF0B7F" w14:textId="77777777" w:rsidR="00EF1741" w:rsidRPr="00726AE2" w:rsidRDefault="00EF1741" w:rsidP="00ED0E6A">
      <w:pPr>
        <w:rPr>
          <w:szCs w:val="22"/>
        </w:rPr>
      </w:pPr>
    </w:p>
    <w:sectPr w:rsidR="00EF1741" w:rsidRPr="00726AE2" w:rsidSect="00500F6F">
      <w:footerReference w:type="even" r:id="rId15"/>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F349" w14:textId="77777777" w:rsidR="0030728B" w:rsidRDefault="0030728B" w:rsidP="006E1038">
      <w:r>
        <w:separator/>
      </w:r>
    </w:p>
  </w:endnote>
  <w:endnote w:type="continuationSeparator" w:id="0">
    <w:p w14:paraId="6D8E86CC" w14:textId="77777777" w:rsidR="0030728B" w:rsidRDefault="0030728B" w:rsidP="006E1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31224"/>
      <w:docPartObj>
        <w:docPartGallery w:val="Page Numbers (Bottom of Page)"/>
        <w:docPartUnique/>
      </w:docPartObj>
    </w:sdtPr>
    <w:sdtContent>
      <w:p w14:paraId="019875DB" w14:textId="538A7A0D" w:rsidR="006E1038" w:rsidRDefault="006E1038" w:rsidP="009E0D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DD547B" w14:textId="77777777" w:rsidR="006E1038" w:rsidRDefault="006E1038" w:rsidP="006E10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6081907"/>
      <w:docPartObj>
        <w:docPartGallery w:val="Page Numbers (Bottom of Page)"/>
        <w:docPartUnique/>
      </w:docPartObj>
    </w:sdtPr>
    <w:sdtContent>
      <w:p w14:paraId="5BF2C5DB" w14:textId="798B2435" w:rsidR="006E1038" w:rsidRDefault="006E1038" w:rsidP="009E0D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2CF9025A" w14:textId="77777777" w:rsidR="006E1038" w:rsidRDefault="006E1038" w:rsidP="006E10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CBA23" w14:textId="77777777" w:rsidR="0030728B" w:rsidRDefault="0030728B" w:rsidP="006E1038">
      <w:r>
        <w:separator/>
      </w:r>
    </w:p>
  </w:footnote>
  <w:footnote w:type="continuationSeparator" w:id="0">
    <w:p w14:paraId="38FA60D6" w14:textId="77777777" w:rsidR="0030728B" w:rsidRDefault="0030728B" w:rsidP="006E1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EA28AC"/>
    <w:multiLevelType w:val="multilevel"/>
    <w:tmpl w:val="2936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B720B"/>
    <w:multiLevelType w:val="multilevel"/>
    <w:tmpl w:val="AF48EC2E"/>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 w15:restartNumberingAfterBreak="0">
    <w:nsid w:val="0C1D72E7"/>
    <w:multiLevelType w:val="multilevel"/>
    <w:tmpl w:val="905A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26F01"/>
    <w:multiLevelType w:val="hybridMultilevel"/>
    <w:tmpl w:val="8834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30DD3"/>
    <w:multiLevelType w:val="multilevel"/>
    <w:tmpl w:val="3522A4C2"/>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6" w15:restartNumberingAfterBreak="0">
    <w:nsid w:val="0EA16727"/>
    <w:multiLevelType w:val="multilevel"/>
    <w:tmpl w:val="00DC4C1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7" w15:restartNumberingAfterBreak="0">
    <w:nsid w:val="0F473B56"/>
    <w:multiLevelType w:val="hybridMultilevel"/>
    <w:tmpl w:val="0E4CC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12AAB"/>
    <w:multiLevelType w:val="multilevel"/>
    <w:tmpl w:val="32789F1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9" w15:restartNumberingAfterBreak="0">
    <w:nsid w:val="15521F54"/>
    <w:multiLevelType w:val="multilevel"/>
    <w:tmpl w:val="FE72DF4C"/>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0" w15:restartNumberingAfterBreak="0">
    <w:nsid w:val="1A432416"/>
    <w:multiLevelType w:val="hybridMultilevel"/>
    <w:tmpl w:val="45EE0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76014B"/>
    <w:multiLevelType w:val="hybridMultilevel"/>
    <w:tmpl w:val="7382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C0B4B"/>
    <w:multiLevelType w:val="hybridMultilevel"/>
    <w:tmpl w:val="C19E6E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3F5106"/>
    <w:multiLevelType w:val="multilevel"/>
    <w:tmpl w:val="2FE2580C"/>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4" w15:restartNumberingAfterBreak="0">
    <w:nsid w:val="250D1CEE"/>
    <w:multiLevelType w:val="hybridMultilevel"/>
    <w:tmpl w:val="1466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314FCA"/>
    <w:multiLevelType w:val="multilevel"/>
    <w:tmpl w:val="6CD8227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6" w15:restartNumberingAfterBreak="0">
    <w:nsid w:val="321932C9"/>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7" w15:restartNumberingAfterBreak="0">
    <w:nsid w:val="389730C3"/>
    <w:multiLevelType w:val="hybridMultilevel"/>
    <w:tmpl w:val="CE60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A3440"/>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9" w15:restartNumberingAfterBreak="0">
    <w:nsid w:val="3BD75E82"/>
    <w:multiLevelType w:val="hybridMultilevel"/>
    <w:tmpl w:val="E08C172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020102"/>
    <w:multiLevelType w:val="multilevel"/>
    <w:tmpl w:val="99F8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E3182E"/>
    <w:multiLevelType w:val="multilevel"/>
    <w:tmpl w:val="F5BA796C"/>
    <w:lvl w:ilvl="0">
      <w:start w:val="1"/>
      <w:numFmt w:val="decimal"/>
      <w:lvlText w:val="%1."/>
      <w:lvlJc w:val="left"/>
      <w:pPr>
        <w:ind w:left="720" w:hanging="360"/>
      </w:pPr>
      <w:rPr>
        <w:rFonts w:hint="default"/>
      </w:rPr>
    </w:lvl>
    <w:lvl w:ilvl="1">
      <w:start w:val="1"/>
      <w:numFmt w:val="decimal"/>
      <w:isLgl/>
      <w:lvlText w:val="%1.%2."/>
      <w:lvlJc w:val="left"/>
      <w:pPr>
        <w:ind w:left="1100" w:hanging="74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40E14302"/>
    <w:multiLevelType w:val="multilevel"/>
    <w:tmpl w:val="DA00C5D8"/>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3" w15:restartNumberingAfterBreak="0">
    <w:nsid w:val="41DC4B40"/>
    <w:multiLevelType w:val="multilevel"/>
    <w:tmpl w:val="5B44BAB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4" w15:restartNumberingAfterBreak="0">
    <w:nsid w:val="43DC0CE9"/>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5" w15:restartNumberingAfterBreak="0">
    <w:nsid w:val="44150DED"/>
    <w:multiLevelType w:val="hybridMultilevel"/>
    <w:tmpl w:val="0316A4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4C046B8F"/>
    <w:multiLevelType w:val="hybridMultilevel"/>
    <w:tmpl w:val="5448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F86387"/>
    <w:multiLevelType w:val="hybridMultilevel"/>
    <w:tmpl w:val="F6F497E0"/>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CC7F4D"/>
    <w:multiLevelType w:val="hybridMultilevel"/>
    <w:tmpl w:val="FEBE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503FD0"/>
    <w:multiLevelType w:val="multilevel"/>
    <w:tmpl w:val="C13A819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0" w15:restartNumberingAfterBreak="0">
    <w:nsid w:val="5FA86B37"/>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1" w15:restartNumberingAfterBreak="0">
    <w:nsid w:val="63753999"/>
    <w:multiLevelType w:val="hybridMultilevel"/>
    <w:tmpl w:val="D456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673B0"/>
    <w:multiLevelType w:val="hybridMultilevel"/>
    <w:tmpl w:val="1512B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7974965"/>
    <w:multiLevelType w:val="multilevel"/>
    <w:tmpl w:val="B1F2179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4" w15:restartNumberingAfterBreak="0">
    <w:nsid w:val="6B003260"/>
    <w:multiLevelType w:val="multilevel"/>
    <w:tmpl w:val="7AFEC99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5" w15:restartNumberingAfterBreak="0">
    <w:nsid w:val="71315DCA"/>
    <w:multiLevelType w:val="multilevel"/>
    <w:tmpl w:val="61C43A8E"/>
    <w:lvl w:ilvl="0">
      <w:start w:val="1"/>
      <w:numFmt w:val="decimal"/>
      <w:lvlText w:val="%1."/>
      <w:lvlJc w:val="left"/>
      <w:pPr>
        <w:tabs>
          <w:tab w:val="num" w:pos="540"/>
        </w:tabs>
        <w:ind w:left="1020" w:hanging="480"/>
      </w:pPr>
    </w:lvl>
    <w:lvl w:ilvl="1">
      <w:start w:val="1"/>
      <w:numFmt w:val="decimal"/>
      <w:lvlText w:val="%2."/>
      <w:lvlJc w:val="left"/>
      <w:pPr>
        <w:tabs>
          <w:tab w:val="num" w:pos="1260"/>
        </w:tabs>
        <w:ind w:left="1740" w:hanging="480"/>
      </w:pPr>
    </w:lvl>
    <w:lvl w:ilvl="2">
      <w:start w:val="1"/>
      <w:numFmt w:val="decimal"/>
      <w:lvlText w:val="%3."/>
      <w:lvlJc w:val="left"/>
      <w:pPr>
        <w:tabs>
          <w:tab w:val="num" w:pos="1980"/>
        </w:tabs>
        <w:ind w:left="2460" w:hanging="480"/>
      </w:pPr>
    </w:lvl>
    <w:lvl w:ilvl="3">
      <w:start w:val="1"/>
      <w:numFmt w:val="decimal"/>
      <w:lvlText w:val="%4."/>
      <w:lvlJc w:val="left"/>
      <w:pPr>
        <w:tabs>
          <w:tab w:val="num" w:pos="2700"/>
        </w:tabs>
        <w:ind w:left="3180" w:hanging="480"/>
      </w:pPr>
    </w:lvl>
    <w:lvl w:ilvl="4">
      <w:start w:val="1"/>
      <w:numFmt w:val="decimal"/>
      <w:lvlText w:val="%5."/>
      <w:lvlJc w:val="left"/>
      <w:pPr>
        <w:tabs>
          <w:tab w:val="num" w:pos="3420"/>
        </w:tabs>
        <w:ind w:left="3900" w:hanging="480"/>
      </w:pPr>
    </w:lvl>
    <w:lvl w:ilvl="5">
      <w:start w:val="1"/>
      <w:numFmt w:val="decimal"/>
      <w:lvlText w:val="%6."/>
      <w:lvlJc w:val="left"/>
      <w:pPr>
        <w:tabs>
          <w:tab w:val="num" w:pos="4140"/>
        </w:tabs>
        <w:ind w:left="4620" w:hanging="480"/>
      </w:pPr>
    </w:lvl>
    <w:lvl w:ilvl="6">
      <w:start w:val="1"/>
      <w:numFmt w:val="decimal"/>
      <w:lvlText w:val="%7."/>
      <w:lvlJc w:val="left"/>
      <w:pPr>
        <w:tabs>
          <w:tab w:val="num" w:pos="4860"/>
        </w:tabs>
        <w:ind w:left="5340" w:hanging="480"/>
      </w:pPr>
    </w:lvl>
    <w:lvl w:ilvl="7">
      <w:start w:val="1"/>
      <w:numFmt w:val="decimal"/>
      <w:lvlText w:val="%8."/>
      <w:lvlJc w:val="left"/>
      <w:pPr>
        <w:tabs>
          <w:tab w:val="num" w:pos="5580"/>
        </w:tabs>
        <w:ind w:left="6060" w:hanging="480"/>
      </w:pPr>
    </w:lvl>
    <w:lvl w:ilvl="8">
      <w:start w:val="1"/>
      <w:numFmt w:val="decimal"/>
      <w:lvlText w:val="%9."/>
      <w:lvlJc w:val="left"/>
      <w:pPr>
        <w:tabs>
          <w:tab w:val="num" w:pos="6300"/>
        </w:tabs>
        <w:ind w:left="6780" w:hanging="480"/>
      </w:pPr>
    </w:lvl>
  </w:abstractNum>
  <w:abstractNum w:abstractNumId="36" w15:restartNumberingAfterBreak="0">
    <w:nsid w:val="72F614C9"/>
    <w:multiLevelType w:val="multilevel"/>
    <w:tmpl w:val="3566DA58"/>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7" w15:restartNumberingAfterBreak="0">
    <w:nsid w:val="74E37DAC"/>
    <w:multiLevelType w:val="hybridMultilevel"/>
    <w:tmpl w:val="0CFA4F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DE40DD"/>
    <w:multiLevelType w:val="hybridMultilevel"/>
    <w:tmpl w:val="570E4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852558">
    <w:abstractNumId w:val="0"/>
  </w:num>
  <w:num w:numId="2" w16cid:durableId="237371575">
    <w:abstractNumId w:val="24"/>
  </w:num>
  <w:num w:numId="3" w16cid:durableId="1358390705">
    <w:abstractNumId w:val="21"/>
  </w:num>
  <w:num w:numId="4" w16cid:durableId="5852656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25897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39253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39182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37282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4986798">
    <w:abstractNumId w:val="6"/>
  </w:num>
  <w:num w:numId="10" w16cid:durableId="709113212">
    <w:abstractNumId w:val="29"/>
  </w:num>
  <w:num w:numId="11" w16cid:durableId="608776652">
    <w:abstractNumId w:val="33"/>
  </w:num>
  <w:num w:numId="12" w16cid:durableId="507015420">
    <w:abstractNumId w:val="13"/>
  </w:num>
  <w:num w:numId="13" w16cid:durableId="1414473577">
    <w:abstractNumId w:val="2"/>
  </w:num>
  <w:num w:numId="14" w16cid:durableId="1563373707">
    <w:abstractNumId w:val="5"/>
  </w:num>
  <w:num w:numId="15" w16cid:durableId="1831483197">
    <w:abstractNumId w:val="36"/>
  </w:num>
  <w:num w:numId="16" w16cid:durableId="27996291">
    <w:abstractNumId w:val="9"/>
  </w:num>
  <w:num w:numId="17" w16cid:durableId="371923940">
    <w:abstractNumId w:val="22"/>
  </w:num>
  <w:num w:numId="18" w16cid:durableId="1243879723">
    <w:abstractNumId w:val="34"/>
  </w:num>
  <w:num w:numId="19" w16cid:durableId="1851794557">
    <w:abstractNumId w:val="15"/>
  </w:num>
  <w:num w:numId="20" w16cid:durableId="1241021013">
    <w:abstractNumId w:val="23"/>
  </w:num>
  <w:num w:numId="21" w16cid:durableId="73208303">
    <w:abstractNumId w:val="8"/>
  </w:num>
  <w:num w:numId="22" w16cid:durableId="398674878">
    <w:abstractNumId w:val="30"/>
  </w:num>
  <w:num w:numId="23" w16cid:durableId="617689069">
    <w:abstractNumId w:val="16"/>
  </w:num>
  <w:num w:numId="24" w16cid:durableId="1113473349">
    <w:abstractNumId w:val="18"/>
  </w:num>
  <w:num w:numId="25" w16cid:durableId="928079704">
    <w:abstractNumId w:val="11"/>
  </w:num>
  <w:num w:numId="26" w16cid:durableId="1222641137">
    <w:abstractNumId w:val="32"/>
  </w:num>
  <w:num w:numId="27" w16cid:durableId="1924027484">
    <w:abstractNumId w:val="7"/>
  </w:num>
  <w:num w:numId="28" w16cid:durableId="1040401147">
    <w:abstractNumId w:val="31"/>
  </w:num>
  <w:num w:numId="29" w16cid:durableId="1038702583">
    <w:abstractNumId w:val="25"/>
  </w:num>
  <w:num w:numId="30" w16cid:durableId="257056126">
    <w:abstractNumId w:val="28"/>
  </w:num>
  <w:num w:numId="31" w16cid:durableId="832572179">
    <w:abstractNumId w:val="27"/>
  </w:num>
  <w:num w:numId="32" w16cid:durableId="990985173">
    <w:abstractNumId w:val="37"/>
  </w:num>
  <w:num w:numId="33" w16cid:durableId="1160583189">
    <w:abstractNumId w:val="19"/>
  </w:num>
  <w:num w:numId="34" w16cid:durableId="316423178">
    <w:abstractNumId w:val="12"/>
  </w:num>
  <w:num w:numId="35" w16cid:durableId="1861696012">
    <w:abstractNumId w:val="38"/>
  </w:num>
  <w:num w:numId="36" w16cid:durableId="322587744">
    <w:abstractNumId w:val="26"/>
  </w:num>
  <w:num w:numId="37" w16cid:durableId="1753551090">
    <w:abstractNumId w:val="20"/>
  </w:num>
  <w:num w:numId="38" w16cid:durableId="1462841462">
    <w:abstractNumId w:val="1"/>
  </w:num>
  <w:num w:numId="39" w16cid:durableId="1645620530">
    <w:abstractNumId w:val="3"/>
  </w:num>
  <w:num w:numId="40" w16cid:durableId="1294215611">
    <w:abstractNumId w:val="17"/>
  </w:num>
  <w:num w:numId="41" w16cid:durableId="369189831">
    <w:abstractNumId w:val="14"/>
  </w:num>
  <w:num w:numId="42" w16cid:durableId="653994710">
    <w:abstractNumId w:val="10"/>
  </w:num>
  <w:num w:numId="43" w16cid:durableId="1948999739">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7F"/>
    <w:rsid w:val="00021E6F"/>
    <w:rsid w:val="00022897"/>
    <w:rsid w:val="00023863"/>
    <w:rsid w:val="000256DD"/>
    <w:rsid w:val="0003673B"/>
    <w:rsid w:val="000379B9"/>
    <w:rsid w:val="00040F81"/>
    <w:rsid w:val="00041659"/>
    <w:rsid w:val="000420AF"/>
    <w:rsid w:val="000448B4"/>
    <w:rsid w:val="00051E50"/>
    <w:rsid w:val="00055EC9"/>
    <w:rsid w:val="00065CB7"/>
    <w:rsid w:val="000670D5"/>
    <w:rsid w:val="000703E1"/>
    <w:rsid w:val="00072D8F"/>
    <w:rsid w:val="00077431"/>
    <w:rsid w:val="0008666C"/>
    <w:rsid w:val="000912C3"/>
    <w:rsid w:val="000954B2"/>
    <w:rsid w:val="00097285"/>
    <w:rsid w:val="00097A89"/>
    <w:rsid w:val="000A10C8"/>
    <w:rsid w:val="000B0974"/>
    <w:rsid w:val="000B3353"/>
    <w:rsid w:val="000B4498"/>
    <w:rsid w:val="000B60B8"/>
    <w:rsid w:val="000C2F43"/>
    <w:rsid w:val="000C3BCA"/>
    <w:rsid w:val="000E2B01"/>
    <w:rsid w:val="000E4881"/>
    <w:rsid w:val="000F063D"/>
    <w:rsid w:val="000F0FE3"/>
    <w:rsid w:val="000F2DE8"/>
    <w:rsid w:val="000F7BE0"/>
    <w:rsid w:val="001014E4"/>
    <w:rsid w:val="00112BFE"/>
    <w:rsid w:val="00115A16"/>
    <w:rsid w:val="0012202B"/>
    <w:rsid w:val="00125343"/>
    <w:rsid w:val="00132D83"/>
    <w:rsid w:val="00141D8B"/>
    <w:rsid w:val="00145E08"/>
    <w:rsid w:val="0015357E"/>
    <w:rsid w:val="00161BC9"/>
    <w:rsid w:val="00161D71"/>
    <w:rsid w:val="00164752"/>
    <w:rsid w:val="00167021"/>
    <w:rsid w:val="00170E76"/>
    <w:rsid w:val="0017479C"/>
    <w:rsid w:val="00176265"/>
    <w:rsid w:val="001762BB"/>
    <w:rsid w:val="00194CFB"/>
    <w:rsid w:val="001A0F2B"/>
    <w:rsid w:val="001C082E"/>
    <w:rsid w:val="001C5BD2"/>
    <w:rsid w:val="001C690B"/>
    <w:rsid w:val="001C6CD1"/>
    <w:rsid w:val="001D02A2"/>
    <w:rsid w:val="001E4E4E"/>
    <w:rsid w:val="001E7CAD"/>
    <w:rsid w:val="00202444"/>
    <w:rsid w:val="0021024B"/>
    <w:rsid w:val="002115C2"/>
    <w:rsid w:val="00212292"/>
    <w:rsid w:val="002142C8"/>
    <w:rsid w:val="00214858"/>
    <w:rsid w:val="002262DC"/>
    <w:rsid w:val="00227659"/>
    <w:rsid w:val="00230E5D"/>
    <w:rsid w:val="00233A49"/>
    <w:rsid w:val="0023650A"/>
    <w:rsid w:val="00240849"/>
    <w:rsid w:val="00240F4B"/>
    <w:rsid w:val="00242E05"/>
    <w:rsid w:val="0024304F"/>
    <w:rsid w:val="00243AF8"/>
    <w:rsid w:val="002463AB"/>
    <w:rsid w:val="0025147C"/>
    <w:rsid w:val="00251FDD"/>
    <w:rsid w:val="00255652"/>
    <w:rsid w:val="002659CC"/>
    <w:rsid w:val="00267C6D"/>
    <w:rsid w:val="00267F4B"/>
    <w:rsid w:val="00271460"/>
    <w:rsid w:val="00271DF9"/>
    <w:rsid w:val="00272D32"/>
    <w:rsid w:val="00273442"/>
    <w:rsid w:val="00277C0C"/>
    <w:rsid w:val="00284899"/>
    <w:rsid w:val="00291CC4"/>
    <w:rsid w:val="00292403"/>
    <w:rsid w:val="002924C1"/>
    <w:rsid w:val="002A3DCA"/>
    <w:rsid w:val="002A4F2B"/>
    <w:rsid w:val="002A590A"/>
    <w:rsid w:val="002A71B4"/>
    <w:rsid w:val="002B280A"/>
    <w:rsid w:val="002C40D8"/>
    <w:rsid w:val="002C4EE1"/>
    <w:rsid w:val="002C5916"/>
    <w:rsid w:val="002D6696"/>
    <w:rsid w:val="002E221D"/>
    <w:rsid w:val="002E39FF"/>
    <w:rsid w:val="002E3C17"/>
    <w:rsid w:val="002E47CD"/>
    <w:rsid w:val="0030026A"/>
    <w:rsid w:val="0030333A"/>
    <w:rsid w:val="003059D5"/>
    <w:rsid w:val="0030728B"/>
    <w:rsid w:val="003077E2"/>
    <w:rsid w:val="00311BCD"/>
    <w:rsid w:val="00314A03"/>
    <w:rsid w:val="003154CE"/>
    <w:rsid w:val="00320E47"/>
    <w:rsid w:val="00321A15"/>
    <w:rsid w:val="00327B4E"/>
    <w:rsid w:val="00332419"/>
    <w:rsid w:val="00333190"/>
    <w:rsid w:val="00336CF7"/>
    <w:rsid w:val="0034317F"/>
    <w:rsid w:val="003528A5"/>
    <w:rsid w:val="00357933"/>
    <w:rsid w:val="00363A76"/>
    <w:rsid w:val="00363FAA"/>
    <w:rsid w:val="00364488"/>
    <w:rsid w:val="00365F82"/>
    <w:rsid w:val="0037590F"/>
    <w:rsid w:val="0037640E"/>
    <w:rsid w:val="003839CF"/>
    <w:rsid w:val="00384B63"/>
    <w:rsid w:val="00387B3D"/>
    <w:rsid w:val="003910C6"/>
    <w:rsid w:val="003943AE"/>
    <w:rsid w:val="0039575A"/>
    <w:rsid w:val="003960EB"/>
    <w:rsid w:val="003A21F4"/>
    <w:rsid w:val="003A4142"/>
    <w:rsid w:val="003B569C"/>
    <w:rsid w:val="003B6ED0"/>
    <w:rsid w:val="003C0DBA"/>
    <w:rsid w:val="003C29C6"/>
    <w:rsid w:val="003D09E1"/>
    <w:rsid w:val="003E2364"/>
    <w:rsid w:val="003E27AA"/>
    <w:rsid w:val="003E4AAC"/>
    <w:rsid w:val="003E68E8"/>
    <w:rsid w:val="003E7391"/>
    <w:rsid w:val="003F4E93"/>
    <w:rsid w:val="0041149E"/>
    <w:rsid w:val="004116AA"/>
    <w:rsid w:val="00414BF1"/>
    <w:rsid w:val="004157C4"/>
    <w:rsid w:val="004200D2"/>
    <w:rsid w:val="00421C7F"/>
    <w:rsid w:val="00423BFC"/>
    <w:rsid w:val="00424C34"/>
    <w:rsid w:val="00426A67"/>
    <w:rsid w:val="0042759D"/>
    <w:rsid w:val="00427E6C"/>
    <w:rsid w:val="004335FA"/>
    <w:rsid w:val="00440067"/>
    <w:rsid w:val="00441933"/>
    <w:rsid w:val="00442B1D"/>
    <w:rsid w:val="00443741"/>
    <w:rsid w:val="00444041"/>
    <w:rsid w:val="004570EB"/>
    <w:rsid w:val="00457725"/>
    <w:rsid w:val="00463CA2"/>
    <w:rsid w:val="00463F19"/>
    <w:rsid w:val="00466837"/>
    <w:rsid w:val="004669B0"/>
    <w:rsid w:val="00472547"/>
    <w:rsid w:val="004766A9"/>
    <w:rsid w:val="00481350"/>
    <w:rsid w:val="00481C18"/>
    <w:rsid w:val="0048429C"/>
    <w:rsid w:val="00491F7F"/>
    <w:rsid w:val="004A1885"/>
    <w:rsid w:val="004A3E6A"/>
    <w:rsid w:val="004B0B03"/>
    <w:rsid w:val="004B0BF8"/>
    <w:rsid w:val="004B2DD1"/>
    <w:rsid w:val="004B3DEC"/>
    <w:rsid w:val="004C7010"/>
    <w:rsid w:val="004C7EA3"/>
    <w:rsid w:val="004D04B9"/>
    <w:rsid w:val="004D2188"/>
    <w:rsid w:val="004D443E"/>
    <w:rsid w:val="004D5426"/>
    <w:rsid w:val="004D575F"/>
    <w:rsid w:val="004E1619"/>
    <w:rsid w:val="004E6F68"/>
    <w:rsid w:val="004F19BB"/>
    <w:rsid w:val="004F6AE3"/>
    <w:rsid w:val="004F786D"/>
    <w:rsid w:val="00500C2A"/>
    <w:rsid w:val="00500F6F"/>
    <w:rsid w:val="005021BA"/>
    <w:rsid w:val="0051217A"/>
    <w:rsid w:val="00515B85"/>
    <w:rsid w:val="005171CB"/>
    <w:rsid w:val="00517FED"/>
    <w:rsid w:val="00532652"/>
    <w:rsid w:val="00535942"/>
    <w:rsid w:val="00552780"/>
    <w:rsid w:val="00553AE7"/>
    <w:rsid w:val="00555391"/>
    <w:rsid w:val="005609E6"/>
    <w:rsid w:val="0056193B"/>
    <w:rsid w:val="005639C1"/>
    <w:rsid w:val="005669D2"/>
    <w:rsid w:val="00567C72"/>
    <w:rsid w:val="0057348B"/>
    <w:rsid w:val="0057356F"/>
    <w:rsid w:val="0057372D"/>
    <w:rsid w:val="00573BEC"/>
    <w:rsid w:val="0057674F"/>
    <w:rsid w:val="005858EE"/>
    <w:rsid w:val="00593F54"/>
    <w:rsid w:val="00594A89"/>
    <w:rsid w:val="005B6690"/>
    <w:rsid w:val="005B6F51"/>
    <w:rsid w:val="005B7B6C"/>
    <w:rsid w:val="005C1BF0"/>
    <w:rsid w:val="005C22CF"/>
    <w:rsid w:val="005D0BC1"/>
    <w:rsid w:val="005D7B15"/>
    <w:rsid w:val="005E14B8"/>
    <w:rsid w:val="005E1E1C"/>
    <w:rsid w:val="005E2896"/>
    <w:rsid w:val="005E5EE6"/>
    <w:rsid w:val="005F0802"/>
    <w:rsid w:val="005F14A7"/>
    <w:rsid w:val="005F426D"/>
    <w:rsid w:val="0060148D"/>
    <w:rsid w:val="00601DC5"/>
    <w:rsid w:val="00601ECA"/>
    <w:rsid w:val="006043E4"/>
    <w:rsid w:val="00604582"/>
    <w:rsid w:val="006053E6"/>
    <w:rsid w:val="00624FB6"/>
    <w:rsid w:val="00632220"/>
    <w:rsid w:val="0063372C"/>
    <w:rsid w:val="00633CEB"/>
    <w:rsid w:val="006354DE"/>
    <w:rsid w:val="00635D32"/>
    <w:rsid w:val="00637FFB"/>
    <w:rsid w:val="0064050D"/>
    <w:rsid w:val="0064742C"/>
    <w:rsid w:val="00647524"/>
    <w:rsid w:val="006504F3"/>
    <w:rsid w:val="006532A5"/>
    <w:rsid w:val="00655465"/>
    <w:rsid w:val="006554A9"/>
    <w:rsid w:val="00655E01"/>
    <w:rsid w:val="006664B1"/>
    <w:rsid w:val="006715CB"/>
    <w:rsid w:val="00674C61"/>
    <w:rsid w:val="00677C03"/>
    <w:rsid w:val="00680BA3"/>
    <w:rsid w:val="0068355E"/>
    <w:rsid w:val="006864E5"/>
    <w:rsid w:val="006A0488"/>
    <w:rsid w:val="006A289B"/>
    <w:rsid w:val="006A3E12"/>
    <w:rsid w:val="006B3B9A"/>
    <w:rsid w:val="006B4511"/>
    <w:rsid w:val="006C0CB8"/>
    <w:rsid w:val="006D690B"/>
    <w:rsid w:val="006E1038"/>
    <w:rsid w:val="006E16C1"/>
    <w:rsid w:val="006E7ADC"/>
    <w:rsid w:val="006F2969"/>
    <w:rsid w:val="00710359"/>
    <w:rsid w:val="00711355"/>
    <w:rsid w:val="007213E6"/>
    <w:rsid w:val="00722599"/>
    <w:rsid w:val="00723D43"/>
    <w:rsid w:val="007240AA"/>
    <w:rsid w:val="00726AE2"/>
    <w:rsid w:val="00732974"/>
    <w:rsid w:val="00734CEC"/>
    <w:rsid w:val="00736E8D"/>
    <w:rsid w:val="00737356"/>
    <w:rsid w:val="0075251D"/>
    <w:rsid w:val="00753FB8"/>
    <w:rsid w:val="00756BD0"/>
    <w:rsid w:val="00756D97"/>
    <w:rsid w:val="007638A4"/>
    <w:rsid w:val="00765464"/>
    <w:rsid w:val="00773EAD"/>
    <w:rsid w:val="007750F6"/>
    <w:rsid w:val="00775E61"/>
    <w:rsid w:val="00787CDF"/>
    <w:rsid w:val="0079487F"/>
    <w:rsid w:val="00794FE2"/>
    <w:rsid w:val="00795474"/>
    <w:rsid w:val="00795CB7"/>
    <w:rsid w:val="00795CCD"/>
    <w:rsid w:val="007975BD"/>
    <w:rsid w:val="007A02BD"/>
    <w:rsid w:val="007A3621"/>
    <w:rsid w:val="007A464B"/>
    <w:rsid w:val="007B0B45"/>
    <w:rsid w:val="007B3EAF"/>
    <w:rsid w:val="007B657E"/>
    <w:rsid w:val="007B7D8A"/>
    <w:rsid w:val="007B7DAF"/>
    <w:rsid w:val="007C34D4"/>
    <w:rsid w:val="007C47A4"/>
    <w:rsid w:val="007C538E"/>
    <w:rsid w:val="007D5311"/>
    <w:rsid w:val="007D5CF4"/>
    <w:rsid w:val="007D7C4E"/>
    <w:rsid w:val="007E05F2"/>
    <w:rsid w:val="007E3F11"/>
    <w:rsid w:val="007E7B55"/>
    <w:rsid w:val="007F4631"/>
    <w:rsid w:val="007F717B"/>
    <w:rsid w:val="008057F7"/>
    <w:rsid w:val="00807DA6"/>
    <w:rsid w:val="008120F9"/>
    <w:rsid w:val="00814730"/>
    <w:rsid w:val="008149F7"/>
    <w:rsid w:val="00817B73"/>
    <w:rsid w:val="00826C0C"/>
    <w:rsid w:val="00830F28"/>
    <w:rsid w:val="00833D7E"/>
    <w:rsid w:val="00835F8C"/>
    <w:rsid w:val="008403DD"/>
    <w:rsid w:val="00845835"/>
    <w:rsid w:val="00847BF9"/>
    <w:rsid w:val="008643E2"/>
    <w:rsid w:val="00871660"/>
    <w:rsid w:val="00873E48"/>
    <w:rsid w:val="0087411B"/>
    <w:rsid w:val="00895ABA"/>
    <w:rsid w:val="00895BCD"/>
    <w:rsid w:val="00896B1E"/>
    <w:rsid w:val="008B38E2"/>
    <w:rsid w:val="008C029F"/>
    <w:rsid w:val="008C5D66"/>
    <w:rsid w:val="008D1C52"/>
    <w:rsid w:val="008D243A"/>
    <w:rsid w:val="008D53FB"/>
    <w:rsid w:val="008E2D82"/>
    <w:rsid w:val="008E3D13"/>
    <w:rsid w:val="008E4EA9"/>
    <w:rsid w:val="008E7590"/>
    <w:rsid w:val="008F0A61"/>
    <w:rsid w:val="008F24CB"/>
    <w:rsid w:val="00902293"/>
    <w:rsid w:val="00906D6F"/>
    <w:rsid w:val="00910666"/>
    <w:rsid w:val="009147EF"/>
    <w:rsid w:val="009309BA"/>
    <w:rsid w:val="00932DA8"/>
    <w:rsid w:val="00941CE9"/>
    <w:rsid w:val="00945613"/>
    <w:rsid w:val="00946347"/>
    <w:rsid w:val="00956E25"/>
    <w:rsid w:val="0096292A"/>
    <w:rsid w:val="00965572"/>
    <w:rsid w:val="00965DE3"/>
    <w:rsid w:val="0097057D"/>
    <w:rsid w:val="009775C3"/>
    <w:rsid w:val="00981086"/>
    <w:rsid w:val="00985ABF"/>
    <w:rsid w:val="009965D7"/>
    <w:rsid w:val="009A2D59"/>
    <w:rsid w:val="009A39A9"/>
    <w:rsid w:val="009B5098"/>
    <w:rsid w:val="009C07A3"/>
    <w:rsid w:val="009C2D3F"/>
    <w:rsid w:val="009C5DD8"/>
    <w:rsid w:val="009D2FF1"/>
    <w:rsid w:val="009E1597"/>
    <w:rsid w:val="009E4155"/>
    <w:rsid w:val="009F0400"/>
    <w:rsid w:val="009F29E1"/>
    <w:rsid w:val="009F565C"/>
    <w:rsid w:val="00A02853"/>
    <w:rsid w:val="00A14C31"/>
    <w:rsid w:val="00A16019"/>
    <w:rsid w:val="00A21119"/>
    <w:rsid w:val="00A23943"/>
    <w:rsid w:val="00A316CD"/>
    <w:rsid w:val="00A31CC0"/>
    <w:rsid w:val="00A33598"/>
    <w:rsid w:val="00A346CD"/>
    <w:rsid w:val="00A4450F"/>
    <w:rsid w:val="00A45422"/>
    <w:rsid w:val="00A46585"/>
    <w:rsid w:val="00A478D8"/>
    <w:rsid w:val="00A56220"/>
    <w:rsid w:val="00A6369A"/>
    <w:rsid w:val="00A76FCB"/>
    <w:rsid w:val="00A804D2"/>
    <w:rsid w:val="00A8207A"/>
    <w:rsid w:val="00A8654D"/>
    <w:rsid w:val="00A91983"/>
    <w:rsid w:val="00A96CDB"/>
    <w:rsid w:val="00AA0805"/>
    <w:rsid w:val="00AA38DB"/>
    <w:rsid w:val="00AA3908"/>
    <w:rsid w:val="00AA53DE"/>
    <w:rsid w:val="00AA5BA8"/>
    <w:rsid w:val="00AA6162"/>
    <w:rsid w:val="00AA76FB"/>
    <w:rsid w:val="00AC1DEF"/>
    <w:rsid w:val="00AE12A1"/>
    <w:rsid w:val="00AE31FD"/>
    <w:rsid w:val="00AE3C4F"/>
    <w:rsid w:val="00AF1D2E"/>
    <w:rsid w:val="00B07278"/>
    <w:rsid w:val="00B11968"/>
    <w:rsid w:val="00B13A80"/>
    <w:rsid w:val="00B15A11"/>
    <w:rsid w:val="00B26B7F"/>
    <w:rsid w:val="00B37808"/>
    <w:rsid w:val="00B42171"/>
    <w:rsid w:val="00B446F0"/>
    <w:rsid w:val="00B469AB"/>
    <w:rsid w:val="00B510DE"/>
    <w:rsid w:val="00B62FB5"/>
    <w:rsid w:val="00B6317A"/>
    <w:rsid w:val="00B70025"/>
    <w:rsid w:val="00B701E3"/>
    <w:rsid w:val="00B73453"/>
    <w:rsid w:val="00B83166"/>
    <w:rsid w:val="00B84A1E"/>
    <w:rsid w:val="00B8637D"/>
    <w:rsid w:val="00BA07E9"/>
    <w:rsid w:val="00BA4752"/>
    <w:rsid w:val="00BA6246"/>
    <w:rsid w:val="00BB6D29"/>
    <w:rsid w:val="00BC0575"/>
    <w:rsid w:val="00BC0797"/>
    <w:rsid w:val="00BC4688"/>
    <w:rsid w:val="00BC6BE7"/>
    <w:rsid w:val="00BD0C3F"/>
    <w:rsid w:val="00BD30FE"/>
    <w:rsid w:val="00BD6752"/>
    <w:rsid w:val="00BD6CA1"/>
    <w:rsid w:val="00BD723D"/>
    <w:rsid w:val="00BF0519"/>
    <w:rsid w:val="00BF0960"/>
    <w:rsid w:val="00BF21A8"/>
    <w:rsid w:val="00BF6BFA"/>
    <w:rsid w:val="00C00256"/>
    <w:rsid w:val="00C03917"/>
    <w:rsid w:val="00C06D0C"/>
    <w:rsid w:val="00C14CA9"/>
    <w:rsid w:val="00C15116"/>
    <w:rsid w:val="00C16F76"/>
    <w:rsid w:val="00C26D60"/>
    <w:rsid w:val="00C358F9"/>
    <w:rsid w:val="00C35ACF"/>
    <w:rsid w:val="00C458FF"/>
    <w:rsid w:val="00C462BA"/>
    <w:rsid w:val="00C47DC1"/>
    <w:rsid w:val="00C52C51"/>
    <w:rsid w:val="00C57526"/>
    <w:rsid w:val="00C7312F"/>
    <w:rsid w:val="00C772EA"/>
    <w:rsid w:val="00C80C45"/>
    <w:rsid w:val="00C8572E"/>
    <w:rsid w:val="00C85AA0"/>
    <w:rsid w:val="00C85F87"/>
    <w:rsid w:val="00C91A5B"/>
    <w:rsid w:val="00C935AB"/>
    <w:rsid w:val="00CA2B98"/>
    <w:rsid w:val="00CA6212"/>
    <w:rsid w:val="00CA70B8"/>
    <w:rsid w:val="00CB1D26"/>
    <w:rsid w:val="00CB2644"/>
    <w:rsid w:val="00CB5139"/>
    <w:rsid w:val="00CC0160"/>
    <w:rsid w:val="00CC5BFC"/>
    <w:rsid w:val="00CD1FD3"/>
    <w:rsid w:val="00CD2C64"/>
    <w:rsid w:val="00CD39D5"/>
    <w:rsid w:val="00CD6878"/>
    <w:rsid w:val="00CD6DBF"/>
    <w:rsid w:val="00CE0946"/>
    <w:rsid w:val="00CE7F11"/>
    <w:rsid w:val="00CF2047"/>
    <w:rsid w:val="00CF20EE"/>
    <w:rsid w:val="00D01BF9"/>
    <w:rsid w:val="00D02C21"/>
    <w:rsid w:val="00D0600E"/>
    <w:rsid w:val="00D070CA"/>
    <w:rsid w:val="00D20538"/>
    <w:rsid w:val="00D33C89"/>
    <w:rsid w:val="00D34BC6"/>
    <w:rsid w:val="00D355F8"/>
    <w:rsid w:val="00D413F9"/>
    <w:rsid w:val="00D437F6"/>
    <w:rsid w:val="00D47719"/>
    <w:rsid w:val="00D517CE"/>
    <w:rsid w:val="00D538F2"/>
    <w:rsid w:val="00D55BBC"/>
    <w:rsid w:val="00D61770"/>
    <w:rsid w:val="00D67486"/>
    <w:rsid w:val="00D72E36"/>
    <w:rsid w:val="00D81176"/>
    <w:rsid w:val="00D9022B"/>
    <w:rsid w:val="00D95F15"/>
    <w:rsid w:val="00DA0FA7"/>
    <w:rsid w:val="00DA18A8"/>
    <w:rsid w:val="00DA3E20"/>
    <w:rsid w:val="00DA70AC"/>
    <w:rsid w:val="00DB6E63"/>
    <w:rsid w:val="00DC1C6E"/>
    <w:rsid w:val="00DC2E31"/>
    <w:rsid w:val="00DC4386"/>
    <w:rsid w:val="00DC5019"/>
    <w:rsid w:val="00DC6C3C"/>
    <w:rsid w:val="00DD283E"/>
    <w:rsid w:val="00DD479A"/>
    <w:rsid w:val="00DD4C72"/>
    <w:rsid w:val="00DE478B"/>
    <w:rsid w:val="00DE6C14"/>
    <w:rsid w:val="00DE7757"/>
    <w:rsid w:val="00DF264D"/>
    <w:rsid w:val="00E014D0"/>
    <w:rsid w:val="00E04145"/>
    <w:rsid w:val="00E119CA"/>
    <w:rsid w:val="00E1367A"/>
    <w:rsid w:val="00E1531C"/>
    <w:rsid w:val="00E243E3"/>
    <w:rsid w:val="00E4031A"/>
    <w:rsid w:val="00E4130B"/>
    <w:rsid w:val="00E415B8"/>
    <w:rsid w:val="00E41FD6"/>
    <w:rsid w:val="00E42E14"/>
    <w:rsid w:val="00E42E29"/>
    <w:rsid w:val="00E43F7C"/>
    <w:rsid w:val="00E523D2"/>
    <w:rsid w:val="00E536CA"/>
    <w:rsid w:val="00E63F98"/>
    <w:rsid w:val="00E65251"/>
    <w:rsid w:val="00E6721E"/>
    <w:rsid w:val="00E67F3E"/>
    <w:rsid w:val="00E76ED6"/>
    <w:rsid w:val="00E90BA2"/>
    <w:rsid w:val="00E9297A"/>
    <w:rsid w:val="00E92FD7"/>
    <w:rsid w:val="00EA05CF"/>
    <w:rsid w:val="00EA0D01"/>
    <w:rsid w:val="00EA1392"/>
    <w:rsid w:val="00EA49CD"/>
    <w:rsid w:val="00EA6BE1"/>
    <w:rsid w:val="00EB04F6"/>
    <w:rsid w:val="00EB185A"/>
    <w:rsid w:val="00EC0CAB"/>
    <w:rsid w:val="00EC5602"/>
    <w:rsid w:val="00ED09CF"/>
    <w:rsid w:val="00ED0E6A"/>
    <w:rsid w:val="00ED3173"/>
    <w:rsid w:val="00ED4D0C"/>
    <w:rsid w:val="00EF1741"/>
    <w:rsid w:val="00EF189B"/>
    <w:rsid w:val="00EF370A"/>
    <w:rsid w:val="00EF42A3"/>
    <w:rsid w:val="00F158DA"/>
    <w:rsid w:val="00F23E40"/>
    <w:rsid w:val="00F2733D"/>
    <w:rsid w:val="00F303F8"/>
    <w:rsid w:val="00F31AB9"/>
    <w:rsid w:val="00F3606A"/>
    <w:rsid w:val="00F37D5F"/>
    <w:rsid w:val="00F42E9E"/>
    <w:rsid w:val="00F431F7"/>
    <w:rsid w:val="00F4533B"/>
    <w:rsid w:val="00F5344A"/>
    <w:rsid w:val="00F5377E"/>
    <w:rsid w:val="00F54D6C"/>
    <w:rsid w:val="00F67186"/>
    <w:rsid w:val="00F74967"/>
    <w:rsid w:val="00F768D1"/>
    <w:rsid w:val="00F82CDD"/>
    <w:rsid w:val="00F85F54"/>
    <w:rsid w:val="00F939B5"/>
    <w:rsid w:val="00F9461A"/>
    <w:rsid w:val="00FA45F2"/>
    <w:rsid w:val="00FA62D8"/>
    <w:rsid w:val="00FB1162"/>
    <w:rsid w:val="00FB2CE8"/>
    <w:rsid w:val="00FB5A39"/>
    <w:rsid w:val="00FB7C7C"/>
    <w:rsid w:val="00FC1687"/>
    <w:rsid w:val="00FC2E24"/>
    <w:rsid w:val="00FC3CD7"/>
    <w:rsid w:val="00FD2169"/>
    <w:rsid w:val="00FD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7CBF"/>
  <w15:chartTrackingRefBased/>
  <w15:docId w15:val="{04EDDFEF-2FB1-5C41-8690-8EEDFF30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9C6"/>
    <w:pPr>
      <w:spacing w:after="240" w:line="276" w:lineRule="auto"/>
      <w:jc w:val="both"/>
    </w:pPr>
    <w:rPr>
      <w:rFonts w:ascii="Arial" w:hAnsi="Arial"/>
      <w:sz w:val="22"/>
    </w:rPr>
  </w:style>
  <w:style w:type="paragraph" w:styleId="Heading1">
    <w:name w:val="heading 1"/>
    <w:basedOn w:val="Normal"/>
    <w:next w:val="Normal"/>
    <w:link w:val="Heading1Char"/>
    <w:uiPriority w:val="9"/>
    <w:qFormat/>
    <w:rsid w:val="00161D71"/>
    <w:pPr>
      <w:keepNext/>
      <w:keepLines/>
      <w:spacing w:before="400" w:after="120"/>
      <w:outlineLvl w:val="0"/>
    </w:pPr>
    <w:rPr>
      <w:rFonts w:eastAsia="Arial" w:cs="Arial"/>
      <w:sz w:val="40"/>
      <w:szCs w:val="40"/>
      <w:lang w:val="en"/>
    </w:rPr>
  </w:style>
  <w:style w:type="paragraph" w:styleId="Heading2">
    <w:name w:val="heading 2"/>
    <w:basedOn w:val="Normal"/>
    <w:next w:val="Normal"/>
    <w:link w:val="Heading2Char"/>
    <w:uiPriority w:val="9"/>
    <w:unhideWhenUsed/>
    <w:qFormat/>
    <w:rsid w:val="00161D71"/>
    <w:pPr>
      <w:keepNext/>
      <w:keepLines/>
      <w:spacing w:before="360" w:after="120"/>
      <w:outlineLvl w:val="1"/>
    </w:pPr>
    <w:rPr>
      <w:rFonts w:eastAsia="Arial" w:cs="Arial"/>
      <w:sz w:val="32"/>
      <w:szCs w:val="32"/>
      <w:lang w:val="en"/>
    </w:rPr>
  </w:style>
  <w:style w:type="paragraph" w:styleId="Heading3">
    <w:name w:val="heading 3"/>
    <w:basedOn w:val="Normal"/>
    <w:next w:val="Normal"/>
    <w:link w:val="Heading3Char"/>
    <w:uiPriority w:val="9"/>
    <w:unhideWhenUsed/>
    <w:qFormat/>
    <w:rsid w:val="00161D71"/>
    <w:pPr>
      <w:keepNext/>
      <w:keepLines/>
      <w:spacing w:before="320" w:after="80"/>
      <w:outlineLvl w:val="2"/>
    </w:pPr>
    <w:rPr>
      <w:rFonts w:eastAsia="Arial" w:cs="Arial"/>
      <w:color w:val="434343"/>
      <w:sz w:val="28"/>
      <w:szCs w:val="28"/>
      <w:lang w:val="en"/>
    </w:rPr>
  </w:style>
  <w:style w:type="paragraph" w:styleId="Heading4">
    <w:name w:val="heading 4"/>
    <w:basedOn w:val="Normal"/>
    <w:next w:val="Normal"/>
    <w:link w:val="Heading4Char"/>
    <w:uiPriority w:val="9"/>
    <w:unhideWhenUsed/>
    <w:qFormat/>
    <w:rsid w:val="00161D71"/>
    <w:pPr>
      <w:keepNext/>
      <w:keepLines/>
      <w:spacing w:before="280" w:after="80"/>
      <w:outlineLvl w:val="3"/>
    </w:pPr>
    <w:rPr>
      <w:rFonts w:eastAsia="Arial" w:cs="Arial"/>
      <w:color w:val="666666"/>
      <w:lang w:val="en"/>
    </w:rPr>
  </w:style>
  <w:style w:type="paragraph" w:styleId="Heading5">
    <w:name w:val="heading 5"/>
    <w:basedOn w:val="Normal"/>
    <w:next w:val="Normal"/>
    <w:link w:val="Heading5Char"/>
    <w:uiPriority w:val="9"/>
    <w:unhideWhenUsed/>
    <w:qFormat/>
    <w:rsid w:val="00161D71"/>
    <w:pPr>
      <w:keepNext/>
      <w:keepLines/>
      <w:spacing w:before="240" w:after="80"/>
      <w:outlineLvl w:val="4"/>
    </w:pPr>
    <w:rPr>
      <w:rFonts w:eastAsia="Arial" w:cs="Arial"/>
      <w:color w:val="666666"/>
      <w:szCs w:val="22"/>
      <w:lang w:val="en"/>
    </w:rPr>
  </w:style>
  <w:style w:type="paragraph" w:styleId="Heading6">
    <w:name w:val="heading 6"/>
    <w:basedOn w:val="Normal"/>
    <w:next w:val="Normal"/>
    <w:link w:val="Heading6Char"/>
    <w:uiPriority w:val="9"/>
    <w:unhideWhenUsed/>
    <w:qFormat/>
    <w:rsid w:val="00161D71"/>
    <w:pPr>
      <w:keepNext/>
      <w:keepLines/>
      <w:spacing w:before="240" w:after="80"/>
      <w:outlineLvl w:val="5"/>
    </w:pPr>
    <w:rPr>
      <w:rFonts w:eastAsia="Arial" w:cs="Arial"/>
      <w:i/>
      <w:color w:val="666666"/>
      <w:szCs w:val="22"/>
      <w:lang w:val="en"/>
    </w:rPr>
  </w:style>
  <w:style w:type="paragraph" w:styleId="Heading7">
    <w:name w:val="heading 7"/>
    <w:basedOn w:val="Normal"/>
    <w:next w:val="BodyText"/>
    <w:link w:val="Heading7Char"/>
    <w:uiPriority w:val="9"/>
    <w:unhideWhenUsed/>
    <w:qFormat/>
    <w:rsid w:val="00B8637D"/>
    <w:pPr>
      <w:keepNext/>
      <w:keepLines/>
      <w:spacing w:before="200"/>
      <w:outlineLvl w:val="6"/>
    </w:pPr>
    <w:rPr>
      <w:rFonts w:asciiTheme="majorHAnsi" w:eastAsiaTheme="majorEastAsia" w:hAnsiTheme="majorHAnsi" w:cstheme="majorBidi"/>
      <w:color w:val="4F81BD" w:themeColor="accent1"/>
      <w:szCs w:val="22"/>
      <w:lang w:val="en"/>
    </w:rPr>
  </w:style>
  <w:style w:type="paragraph" w:styleId="Heading8">
    <w:name w:val="heading 8"/>
    <w:basedOn w:val="Normal"/>
    <w:next w:val="BodyText"/>
    <w:link w:val="Heading8Char"/>
    <w:uiPriority w:val="9"/>
    <w:unhideWhenUsed/>
    <w:qFormat/>
    <w:rsid w:val="00B8637D"/>
    <w:pPr>
      <w:keepNext/>
      <w:keepLines/>
      <w:spacing w:before="200"/>
      <w:outlineLvl w:val="7"/>
    </w:pPr>
    <w:rPr>
      <w:rFonts w:asciiTheme="majorHAnsi" w:eastAsiaTheme="majorEastAsia" w:hAnsiTheme="majorHAnsi" w:cstheme="majorBidi"/>
      <w:color w:val="4F81BD" w:themeColor="accent1"/>
      <w:szCs w:val="22"/>
      <w:lang w:val="en"/>
    </w:rPr>
  </w:style>
  <w:style w:type="paragraph" w:styleId="Heading9">
    <w:name w:val="heading 9"/>
    <w:basedOn w:val="Normal"/>
    <w:next w:val="BodyText"/>
    <w:link w:val="Heading9Char"/>
    <w:uiPriority w:val="9"/>
    <w:unhideWhenUsed/>
    <w:qFormat/>
    <w:rsid w:val="00B8637D"/>
    <w:pPr>
      <w:keepNext/>
      <w:keepLines/>
      <w:spacing w:before="200"/>
      <w:outlineLvl w:val="8"/>
    </w:pPr>
    <w:rPr>
      <w:rFonts w:asciiTheme="majorHAnsi" w:eastAsiaTheme="majorEastAsia" w:hAnsiTheme="majorHAnsi" w:cstheme="majorBidi"/>
      <w:color w:val="4F81BD" w:themeColor="accent1"/>
      <w:szCs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7F"/>
    <w:rPr>
      <w:rFonts w:ascii="Arial" w:eastAsia="Arial" w:hAnsi="Arial" w:cs="Arial"/>
      <w:sz w:val="40"/>
      <w:szCs w:val="40"/>
      <w:lang w:val="en"/>
    </w:rPr>
  </w:style>
  <w:style w:type="character" w:customStyle="1" w:styleId="Heading2Char">
    <w:name w:val="Heading 2 Char"/>
    <w:basedOn w:val="DefaultParagraphFont"/>
    <w:link w:val="Heading2"/>
    <w:uiPriority w:val="9"/>
    <w:rsid w:val="0034317F"/>
    <w:rPr>
      <w:rFonts w:ascii="Arial" w:eastAsia="Arial" w:hAnsi="Arial" w:cs="Arial"/>
      <w:sz w:val="32"/>
      <w:szCs w:val="32"/>
      <w:lang w:val="en"/>
    </w:rPr>
  </w:style>
  <w:style w:type="paragraph" w:styleId="BodyText">
    <w:name w:val="Body Text"/>
    <w:basedOn w:val="Normal"/>
    <w:link w:val="BodyTextChar"/>
    <w:qFormat/>
    <w:rsid w:val="00161D71"/>
    <w:pPr>
      <w:spacing w:before="180" w:after="180"/>
    </w:pPr>
  </w:style>
  <w:style w:type="character" w:customStyle="1" w:styleId="BodyTextChar">
    <w:name w:val="Body Text Char"/>
    <w:basedOn w:val="DefaultParagraphFont"/>
    <w:link w:val="BodyText"/>
    <w:rsid w:val="00161D71"/>
  </w:style>
  <w:style w:type="paragraph" w:customStyle="1" w:styleId="FirstParagraph">
    <w:name w:val="First Paragraph"/>
    <w:basedOn w:val="BodyText"/>
    <w:next w:val="BodyText"/>
    <w:qFormat/>
    <w:rsid w:val="00161D71"/>
  </w:style>
  <w:style w:type="paragraph" w:customStyle="1" w:styleId="Compact">
    <w:name w:val="Compact"/>
    <w:basedOn w:val="BodyText"/>
    <w:qFormat/>
    <w:rsid w:val="0034317F"/>
    <w:pPr>
      <w:spacing w:before="36" w:after="36"/>
    </w:pPr>
  </w:style>
  <w:style w:type="paragraph" w:styleId="Caption">
    <w:name w:val="caption"/>
    <w:basedOn w:val="Normal"/>
    <w:link w:val="CaptionChar"/>
    <w:rsid w:val="0034317F"/>
    <w:pPr>
      <w:spacing w:after="120"/>
    </w:pPr>
    <w:rPr>
      <w:rFonts w:eastAsia="Arial" w:cs="Arial"/>
      <w:i/>
      <w:szCs w:val="22"/>
      <w:lang w:val="en"/>
    </w:rPr>
  </w:style>
  <w:style w:type="character" w:customStyle="1" w:styleId="CaptionChar">
    <w:name w:val="Caption Char"/>
    <w:basedOn w:val="DefaultParagraphFont"/>
    <w:link w:val="Caption"/>
    <w:rsid w:val="0034317F"/>
    <w:rPr>
      <w:rFonts w:ascii="Times New Roman" w:eastAsia="Times New Roman" w:hAnsi="Times New Roman" w:cs="Times New Roman"/>
      <w:i/>
    </w:rPr>
  </w:style>
  <w:style w:type="character" w:styleId="Hyperlink">
    <w:name w:val="Hyperlink"/>
    <w:basedOn w:val="DefaultParagraphFont"/>
    <w:uiPriority w:val="99"/>
    <w:rsid w:val="00161D71"/>
    <w:rPr>
      <w:color w:val="4F81BD" w:themeColor="accent1"/>
    </w:rPr>
  </w:style>
  <w:style w:type="character" w:customStyle="1" w:styleId="Heading3Char">
    <w:name w:val="Heading 3 Char"/>
    <w:basedOn w:val="DefaultParagraphFont"/>
    <w:link w:val="Heading3"/>
    <w:uiPriority w:val="9"/>
    <w:rsid w:val="00B8637D"/>
    <w:rPr>
      <w:rFonts w:ascii="Arial" w:eastAsia="Arial" w:hAnsi="Arial" w:cs="Arial"/>
      <w:color w:val="434343"/>
      <w:sz w:val="28"/>
      <w:szCs w:val="28"/>
      <w:lang w:val="en"/>
    </w:rPr>
  </w:style>
  <w:style w:type="character" w:customStyle="1" w:styleId="Heading4Char">
    <w:name w:val="Heading 4 Char"/>
    <w:basedOn w:val="DefaultParagraphFont"/>
    <w:link w:val="Heading4"/>
    <w:uiPriority w:val="9"/>
    <w:rsid w:val="00B8637D"/>
    <w:rPr>
      <w:rFonts w:ascii="Arial" w:eastAsia="Arial" w:hAnsi="Arial" w:cs="Arial"/>
      <w:color w:val="666666"/>
      <w:lang w:val="en"/>
    </w:rPr>
  </w:style>
  <w:style w:type="character" w:customStyle="1" w:styleId="Heading5Char">
    <w:name w:val="Heading 5 Char"/>
    <w:basedOn w:val="DefaultParagraphFont"/>
    <w:link w:val="Heading5"/>
    <w:uiPriority w:val="9"/>
    <w:rsid w:val="00B8637D"/>
    <w:rPr>
      <w:rFonts w:ascii="Arial" w:eastAsia="Arial" w:hAnsi="Arial" w:cs="Arial"/>
      <w:color w:val="666666"/>
      <w:sz w:val="22"/>
      <w:szCs w:val="22"/>
      <w:lang w:val="en"/>
    </w:rPr>
  </w:style>
  <w:style w:type="character" w:customStyle="1" w:styleId="Heading6Char">
    <w:name w:val="Heading 6 Char"/>
    <w:basedOn w:val="DefaultParagraphFont"/>
    <w:link w:val="Heading6"/>
    <w:uiPriority w:val="9"/>
    <w:rsid w:val="00B8637D"/>
    <w:rPr>
      <w:rFonts w:ascii="Arial" w:eastAsia="Arial" w:hAnsi="Arial" w:cs="Arial"/>
      <w:i/>
      <w:color w:val="666666"/>
      <w:sz w:val="22"/>
      <w:szCs w:val="22"/>
      <w:lang w:val="en"/>
    </w:rPr>
  </w:style>
  <w:style w:type="character" w:customStyle="1" w:styleId="Heading7Char">
    <w:name w:val="Heading 7 Char"/>
    <w:basedOn w:val="DefaultParagraphFont"/>
    <w:link w:val="Heading7"/>
    <w:uiPriority w:val="9"/>
    <w:rsid w:val="00B8637D"/>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B8637D"/>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B8637D"/>
    <w:rPr>
      <w:rFonts w:asciiTheme="majorHAnsi" w:eastAsiaTheme="majorEastAsia" w:hAnsiTheme="majorHAnsi" w:cstheme="majorBidi"/>
      <w:color w:val="4F81BD" w:themeColor="accent1"/>
    </w:rPr>
  </w:style>
  <w:style w:type="paragraph" w:styleId="Title">
    <w:name w:val="Title"/>
    <w:basedOn w:val="Normal"/>
    <w:next w:val="Normal"/>
    <w:link w:val="TitleChar"/>
    <w:uiPriority w:val="10"/>
    <w:qFormat/>
    <w:rsid w:val="003C29C6"/>
    <w:pPr>
      <w:keepNext/>
      <w:keepLines/>
      <w:spacing w:after="60"/>
      <w:jc w:val="center"/>
    </w:pPr>
    <w:rPr>
      <w:rFonts w:eastAsia="Arial" w:cs="Arial"/>
      <w:sz w:val="52"/>
      <w:szCs w:val="52"/>
      <w:lang w:val="en"/>
    </w:rPr>
  </w:style>
  <w:style w:type="character" w:customStyle="1" w:styleId="TitleChar">
    <w:name w:val="Title Char"/>
    <w:basedOn w:val="DefaultParagraphFont"/>
    <w:link w:val="Title"/>
    <w:uiPriority w:val="10"/>
    <w:rsid w:val="003C29C6"/>
    <w:rPr>
      <w:rFonts w:ascii="Arial" w:eastAsia="Arial" w:hAnsi="Arial" w:cs="Arial"/>
      <w:sz w:val="52"/>
      <w:szCs w:val="52"/>
      <w:lang w:val="en"/>
    </w:rPr>
  </w:style>
  <w:style w:type="paragraph" w:styleId="Subtitle">
    <w:name w:val="Subtitle"/>
    <w:basedOn w:val="Normal"/>
    <w:next w:val="Normal"/>
    <w:link w:val="SubtitleChar"/>
    <w:uiPriority w:val="11"/>
    <w:qFormat/>
    <w:rsid w:val="00161D71"/>
    <w:pPr>
      <w:keepNext/>
      <w:keepLines/>
      <w:spacing w:after="320"/>
    </w:pPr>
    <w:rPr>
      <w:rFonts w:eastAsia="Arial" w:cs="Arial"/>
      <w:color w:val="666666"/>
      <w:sz w:val="30"/>
      <w:szCs w:val="30"/>
      <w:lang w:val="en"/>
    </w:rPr>
  </w:style>
  <w:style w:type="character" w:customStyle="1" w:styleId="SubtitleChar">
    <w:name w:val="Subtitle Char"/>
    <w:basedOn w:val="DefaultParagraphFont"/>
    <w:link w:val="Subtitle"/>
    <w:uiPriority w:val="11"/>
    <w:rsid w:val="00B8637D"/>
    <w:rPr>
      <w:rFonts w:ascii="Arial" w:eastAsia="Arial" w:hAnsi="Arial" w:cs="Arial"/>
      <w:color w:val="666666"/>
      <w:sz w:val="30"/>
      <w:szCs w:val="30"/>
      <w:lang w:val="en"/>
    </w:rPr>
  </w:style>
  <w:style w:type="paragraph" w:customStyle="1" w:styleId="Author">
    <w:name w:val="Author"/>
    <w:next w:val="BodyText"/>
    <w:qFormat/>
    <w:rsid w:val="00B8637D"/>
    <w:pPr>
      <w:keepNext/>
      <w:keepLines/>
      <w:spacing w:after="200"/>
      <w:jc w:val="center"/>
    </w:pPr>
  </w:style>
  <w:style w:type="paragraph" w:styleId="Date">
    <w:name w:val="Date"/>
    <w:next w:val="BodyText"/>
    <w:link w:val="DateChar"/>
    <w:qFormat/>
    <w:rsid w:val="00B8637D"/>
    <w:pPr>
      <w:keepNext/>
      <w:keepLines/>
      <w:spacing w:after="200"/>
      <w:jc w:val="center"/>
    </w:pPr>
  </w:style>
  <w:style w:type="character" w:customStyle="1" w:styleId="DateChar">
    <w:name w:val="Date Char"/>
    <w:basedOn w:val="DefaultParagraphFont"/>
    <w:link w:val="Date"/>
    <w:rsid w:val="00B8637D"/>
  </w:style>
  <w:style w:type="paragraph" w:customStyle="1" w:styleId="Abstract">
    <w:name w:val="Abstract"/>
    <w:basedOn w:val="Normal"/>
    <w:next w:val="BodyText"/>
    <w:qFormat/>
    <w:rsid w:val="00B8637D"/>
    <w:pPr>
      <w:keepNext/>
      <w:keepLines/>
      <w:spacing w:before="300" w:after="300"/>
    </w:pPr>
    <w:rPr>
      <w:rFonts w:eastAsia="Arial" w:cs="Arial"/>
      <w:sz w:val="20"/>
      <w:szCs w:val="20"/>
      <w:lang w:val="en"/>
    </w:rPr>
  </w:style>
  <w:style w:type="paragraph" w:styleId="Bibliography">
    <w:name w:val="Bibliography"/>
    <w:basedOn w:val="Normal"/>
    <w:qFormat/>
    <w:rsid w:val="00B8637D"/>
    <w:rPr>
      <w:rFonts w:eastAsia="Arial" w:cs="Arial"/>
      <w:szCs w:val="22"/>
      <w:lang w:val="en"/>
    </w:rPr>
  </w:style>
  <w:style w:type="paragraph" w:styleId="BlockText">
    <w:name w:val="Block Text"/>
    <w:basedOn w:val="BodyText"/>
    <w:next w:val="BodyText"/>
    <w:uiPriority w:val="9"/>
    <w:unhideWhenUsed/>
    <w:qFormat/>
    <w:rsid w:val="00161D71"/>
    <w:pPr>
      <w:spacing w:before="100" w:after="100"/>
      <w:ind w:left="480" w:right="480"/>
    </w:pPr>
  </w:style>
  <w:style w:type="paragraph" w:styleId="FootnoteText">
    <w:name w:val="footnote text"/>
    <w:basedOn w:val="Normal"/>
    <w:link w:val="FootnoteTextChar"/>
    <w:uiPriority w:val="9"/>
    <w:unhideWhenUsed/>
    <w:qFormat/>
    <w:rsid w:val="00B8637D"/>
    <w:rPr>
      <w:rFonts w:eastAsia="Arial" w:cs="Arial"/>
      <w:szCs w:val="22"/>
      <w:lang w:val="en"/>
    </w:rPr>
  </w:style>
  <w:style w:type="character" w:customStyle="1" w:styleId="FootnoteTextChar">
    <w:name w:val="Footnote Text Char"/>
    <w:basedOn w:val="DefaultParagraphFont"/>
    <w:link w:val="FootnoteText"/>
    <w:uiPriority w:val="9"/>
    <w:rsid w:val="00B8637D"/>
    <w:rPr>
      <w:rFonts w:ascii="Times New Roman" w:eastAsia="Times New Roman" w:hAnsi="Times New Roman" w:cs="Times New Roman"/>
    </w:rPr>
  </w:style>
  <w:style w:type="table" w:customStyle="1" w:styleId="Table">
    <w:name w:val="Table"/>
    <w:semiHidden/>
    <w:unhideWhenUsed/>
    <w:qFormat/>
    <w:rsid w:val="00B8637D"/>
    <w:pPr>
      <w:spacing w:after="200"/>
    </w:p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B8637D"/>
    <w:pPr>
      <w:keepNext/>
      <w:keepLines/>
    </w:pPr>
    <w:rPr>
      <w:rFonts w:eastAsia="Arial" w:cs="Arial"/>
      <w:b/>
      <w:szCs w:val="22"/>
      <w:lang w:val="en"/>
    </w:rPr>
  </w:style>
  <w:style w:type="paragraph" w:customStyle="1" w:styleId="Definition">
    <w:name w:val="Definition"/>
    <w:basedOn w:val="Normal"/>
    <w:rsid w:val="00B8637D"/>
    <w:rPr>
      <w:rFonts w:eastAsia="Arial" w:cs="Arial"/>
      <w:szCs w:val="22"/>
      <w:lang w:val="en"/>
    </w:rPr>
  </w:style>
  <w:style w:type="paragraph" w:customStyle="1" w:styleId="TableCaption">
    <w:name w:val="Table Caption"/>
    <w:basedOn w:val="Caption"/>
    <w:rsid w:val="00B8637D"/>
    <w:pPr>
      <w:keepNext/>
    </w:pPr>
  </w:style>
  <w:style w:type="paragraph" w:customStyle="1" w:styleId="ImageCaption">
    <w:name w:val="Image Caption"/>
    <w:basedOn w:val="Caption"/>
    <w:rsid w:val="00B8637D"/>
  </w:style>
  <w:style w:type="paragraph" w:customStyle="1" w:styleId="Figure">
    <w:name w:val="Figure"/>
    <w:basedOn w:val="Normal"/>
    <w:rsid w:val="00B8637D"/>
    <w:rPr>
      <w:rFonts w:eastAsia="Arial" w:cs="Arial"/>
      <w:szCs w:val="22"/>
      <w:lang w:val="en"/>
    </w:rPr>
  </w:style>
  <w:style w:type="paragraph" w:customStyle="1" w:styleId="CaptionedFigure">
    <w:name w:val="Captioned Figure"/>
    <w:basedOn w:val="Figure"/>
    <w:rsid w:val="00B8637D"/>
    <w:pPr>
      <w:keepNext/>
    </w:pPr>
  </w:style>
  <w:style w:type="character" w:customStyle="1" w:styleId="VerbatimChar">
    <w:name w:val="Verbatim Char"/>
    <w:basedOn w:val="CaptionChar"/>
    <w:link w:val="SourceCode"/>
    <w:rsid w:val="00B8637D"/>
    <w:rPr>
      <w:rFonts w:ascii="Consolas" w:eastAsia="Times New Roman" w:hAnsi="Consolas" w:cs="Times New Roman"/>
      <w:i w:val="0"/>
      <w:sz w:val="22"/>
    </w:rPr>
  </w:style>
  <w:style w:type="paragraph" w:customStyle="1" w:styleId="SourceCode">
    <w:name w:val="Source Code"/>
    <w:basedOn w:val="Normal"/>
    <w:link w:val="VerbatimChar"/>
    <w:rsid w:val="00B8637D"/>
    <w:pPr>
      <w:wordWrap w:val="0"/>
    </w:pPr>
    <w:rPr>
      <w:rFonts w:ascii="Consolas" w:hAnsi="Consolas"/>
      <w:szCs w:val="22"/>
      <w:lang w:val="en"/>
    </w:rPr>
  </w:style>
  <w:style w:type="character" w:styleId="FootnoteReference">
    <w:name w:val="footnote reference"/>
    <w:basedOn w:val="CaptionChar"/>
    <w:rsid w:val="00B8637D"/>
    <w:rPr>
      <w:rFonts w:ascii="Times New Roman" w:eastAsia="Times New Roman" w:hAnsi="Times New Roman" w:cs="Times New Roman"/>
      <w:i w:val="0"/>
      <w:vertAlign w:val="superscript"/>
    </w:rPr>
  </w:style>
  <w:style w:type="paragraph" w:styleId="TOCHeading">
    <w:name w:val="TOC Heading"/>
    <w:basedOn w:val="Heading1"/>
    <w:next w:val="BodyText"/>
    <w:uiPriority w:val="39"/>
    <w:unhideWhenUsed/>
    <w:qFormat/>
    <w:rsid w:val="00B8637D"/>
    <w:pPr>
      <w:spacing w:before="240" w:line="259" w:lineRule="auto"/>
      <w:outlineLvl w:val="9"/>
    </w:pPr>
    <w:rPr>
      <w:b/>
      <w:bCs/>
      <w:color w:val="365F91" w:themeColor="accent1" w:themeShade="BF"/>
    </w:rPr>
  </w:style>
  <w:style w:type="character" w:customStyle="1" w:styleId="KeywordTok">
    <w:name w:val="KeywordTok"/>
    <w:basedOn w:val="VerbatimChar"/>
    <w:rsid w:val="00B8637D"/>
    <w:rPr>
      <w:rFonts w:ascii="Consolas" w:eastAsia="Times New Roman" w:hAnsi="Consolas" w:cs="Times New Roman"/>
      <w:b/>
      <w:i w:val="0"/>
      <w:color w:val="007020"/>
      <w:sz w:val="22"/>
    </w:rPr>
  </w:style>
  <w:style w:type="character" w:customStyle="1" w:styleId="DataTypeTok">
    <w:name w:val="DataTypeTok"/>
    <w:basedOn w:val="VerbatimChar"/>
    <w:rsid w:val="00B8637D"/>
    <w:rPr>
      <w:rFonts w:ascii="Consolas" w:eastAsia="Times New Roman" w:hAnsi="Consolas" w:cs="Times New Roman"/>
      <w:i w:val="0"/>
      <w:color w:val="902000"/>
      <w:sz w:val="22"/>
    </w:rPr>
  </w:style>
  <w:style w:type="character" w:customStyle="1" w:styleId="DecValTok">
    <w:name w:val="DecValTok"/>
    <w:basedOn w:val="VerbatimChar"/>
    <w:rsid w:val="00B8637D"/>
    <w:rPr>
      <w:rFonts w:ascii="Consolas" w:eastAsia="Times New Roman" w:hAnsi="Consolas" w:cs="Times New Roman"/>
      <w:i w:val="0"/>
      <w:color w:val="40A070"/>
      <w:sz w:val="22"/>
    </w:rPr>
  </w:style>
  <w:style w:type="character" w:customStyle="1" w:styleId="BaseNTok">
    <w:name w:val="BaseNTok"/>
    <w:basedOn w:val="VerbatimChar"/>
    <w:rsid w:val="00B8637D"/>
    <w:rPr>
      <w:rFonts w:ascii="Consolas" w:eastAsia="Times New Roman" w:hAnsi="Consolas" w:cs="Times New Roman"/>
      <w:i w:val="0"/>
      <w:color w:val="40A070"/>
      <w:sz w:val="22"/>
    </w:rPr>
  </w:style>
  <w:style w:type="character" w:customStyle="1" w:styleId="FloatTok">
    <w:name w:val="FloatTok"/>
    <w:basedOn w:val="VerbatimChar"/>
    <w:rsid w:val="00B8637D"/>
    <w:rPr>
      <w:rFonts w:ascii="Consolas" w:eastAsia="Times New Roman" w:hAnsi="Consolas" w:cs="Times New Roman"/>
      <w:i w:val="0"/>
      <w:color w:val="40A070"/>
      <w:sz w:val="22"/>
    </w:rPr>
  </w:style>
  <w:style w:type="character" w:customStyle="1" w:styleId="ConstantTok">
    <w:name w:val="ConstantTok"/>
    <w:basedOn w:val="VerbatimChar"/>
    <w:rsid w:val="00B8637D"/>
    <w:rPr>
      <w:rFonts w:ascii="Consolas" w:eastAsia="Times New Roman" w:hAnsi="Consolas" w:cs="Times New Roman"/>
      <w:i w:val="0"/>
      <w:color w:val="880000"/>
      <w:sz w:val="22"/>
    </w:rPr>
  </w:style>
  <w:style w:type="character" w:customStyle="1" w:styleId="CharTok">
    <w:name w:val="CharTok"/>
    <w:basedOn w:val="VerbatimChar"/>
    <w:rsid w:val="00B8637D"/>
    <w:rPr>
      <w:rFonts w:ascii="Consolas" w:eastAsia="Times New Roman" w:hAnsi="Consolas" w:cs="Times New Roman"/>
      <w:i w:val="0"/>
      <w:color w:val="4070A0"/>
      <w:sz w:val="22"/>
    </w:rPr>
  </w:style>
  <w:style w:type="character" w:customStyle="1" w:styleId="SpecialCharTok">
    <w:name w:val="SpecialCharTok"/>
    <w:basedOn w:val="VerbatimChar"/>
    <w:rsid w:val="00B8637D"/>
    <w:rPr>
      <w:rFonts w:ascii="Consolas" w:eastAsia="Times New Roman" w:hAnsi="Consolas" w:cs="Times New Roman"/>
      <w:i w:val="0"/>
      <w:color w:val="4070A0"/>
      <w:sz w:val="22"/>
    </w:rPr>
  </w:style>
  <w:style w:type="character" w:customStyle="1" w:styleId="StringTok">
    <w:name w:val="StringTok"/>
    <w:basedOn w:val="VerbatimChar"/>
    <w:rsid w:val="00B8637D"/>
    <w:rPr>
      <w:rFonts w:ascii="Consolas" w:eastAsia="Times New Roman" w:hAnsi="Consolas" w:cs="Times New Roman"/>
      <w:i w:val="0"/>
      <w:color w:val="4070A0"/>
      <w:sz w:val="22"/>
    </w:rPr>
  </w:style>
  <w:style w:type="character" w:customStyle="1" w:styleId="VerbatimStringTok">
    <w:name w:val="VerbatimStringTok"/>
    <w:basedOn w:val="VerbatimChar"/>
    <w:rsid w:val="00B8637D"/>
    <w:rPr>
      <w:rFonts w:ascii="Consolas" w:eastAsia="Times New Roman" w:hAnsi="Consolas" w:cs="Times New Roman"/>
      <w:i w:val="0"/>
      <w:color w:val="4070A0"/>
      <w:sz w:val="22"/>
    </w:rPr>
  </w:style>
  <w:style w:type="character" w:customStyle="1" w:styleId="SpecialStringTok">
    <w:name w:val="SpecialStringTok"/>
    <w:basedOn w:val="VerbatimChar"/>
    <w:rsid w:val="00B8637D"/>
    <w:rPr>
      <w:rFonts w:ascii="Consolas" w:eastAsia="Times New Roman" w:hAnsi="Consolas" w:cs="Times New Roman"/>
      <w:i w:val="0"/>
      <w:color w:val="BB6688"/>
      <w:sz w:val="22"/>
    </w:rPr>
  </w:style>
  <w:style w:type="character" w:customStyle="1" w:styleId="ImportTok">
    <w:name w:val="ImportTok"/>
    <w:basedOn w:val="VerbatimChar"/>
    <w:rsid w:val="00B8637D"/>
    <w:rPr>
      <w:rFonts w:ascii="Consolas" w:eastAsia="Times New Roman" w:hAnsi="Consolas" w:cs="Times New Roman"/>
      <w:i w:val="0"/>
      <w:sz w:val="22"/>
    </w:rPr>
  </w:style>
  <w:style w:type="character" w:customStyle="1" w:styleId="CommentTok">
    <w:name w:val="CommentTok"/>
    <w:basedOn w:val="VerbatimChar"/>
    <w:rsid w:val="00B8637D"/>
    <w:rPr>
      <w:rFonts w:ascii="Consolas" w:eastAsia="Times New Roman" w:hAnsi="Consolas" w:cs="Times New Roman"/>
      <w:i/>
      <w:color w:val="60A0B0"/>
      <w:sz w:val="22"/>
    </w:rPr>
  </w:style>
  <w:style w:type="character" w:customStyle="1" w:styleId="DocumentationTok">
    <w:name w:val="DocumentationTok"/>
    <w:basedOn w:val="VerbatimChar"/>
    <w:rsid w:val="00B8637D"/>
    <w:rPr>
      <w:rFonts w:ascii="Consolas" w:eastAsia="Times New Roman" w:hAnsi="Consolas" w:cs="Times New Roman"/>
      <w:i/>
      <w:color w:val="BA2121"/>
      <w:sz w:val="22"/>
    </w:rPr>
  </w:style>
  <w:style w:type="character" w:customStyle="1" w:styleId="AnnotationTok">
    <w:name w:val="AnnotationTok"/>
    <w:basedOn w:val="VerbatimChar"/>
    <w:rsid w:val="00B8637D"/>
    <w:rPr>
      <w:rFonts w:ascii="Consolas" w:eastAsia="Times New Roman" w:hAnsi="Consolas" w:cs="Times New Roman"/>
      <w:b/>
      <w:i/>
      <w:color w:val="60A0B0"/>
      <w:sz w:val="22"/>
    </w:rPr>
  </w:style>
  <w:style w:type="character" w:customStyle="1" w:styleId="CommentVarTok">
    <w:name w:val="CommentVarTok"/>
    <w:basedOn w:val="VerbatimChar"/>
    <w:rsid w:val="00B8637D"/>
    <w:rPr>
      <w:rFonts w:ascii="Consolas" w:eastAsia="Times New Roman" w:hAnsi="Consolas" w:cs="Times New Roman"/>
      <w:b/>
      <w:i/>
      <w:color w:val="60A0B0"/>
      <w:sz w:val="22"/>
    </w:rPr>
  </w:style>
  <w:style w:type="character" w:customStyle="1" w:styleId="OtherTok">
    <w:name w:val="OtherTok"/>
    <w:basedOn w:val="VerbatimChar"/>
    <w:rsid w:val="00B8637D"/>
    <w:rPr>
      <w:rFonts w:ascii="Consolas" w:eastAsia="Times New Roman" w:hAnsi="Consolas" w:cs="Times New Roman"/>
      <w:i w:val="0"/>
      <w:color w:val="007020"/>
      <w:sz w:val="22"/>
    </w:rPr>
  </w:style>
  <w:style w:type="character" w:customStyle="1" w:styleId="FunctionTok">
    <w:name w:val="FunctionTok"/>
    <w:basedOn w:val="VerbatimChar"/>
    <w:rsid w:val="00B8637D"/>
    <w:rPr>
      <w:rFonts w:ascii="Consolas" w:eastAsia="Times New Roman" w:hAnsi="Consolas" w:cs="Times New Roman"/>
      <w:i w:val="0"/>
      <w:color w:val="06287E"/>
      <w:sz w:val="22"/>
    </w:rPr>
  </w:style>
  <w:style w:type="character" w:customStyle="1" w:styleId="VariableTok">
    <w:name w:val="VariableTok"/>
    <w:basedOn w:val="VerbatimChar"/>
    <w:rsid w:val="00B8637D"/>
    <w:rPr>
      <w:rFonts w:ascii="Consolas" w:eastAsia="Times New Roman" w:hAnsi="Consolas" w:cs="Times New Roman"/>
      <w:i w:val="0"/>
      <w:color w:val="19177C"/>
      <w:sz w:val="22"/>
    </w:rPr>
  </w:style>
  <w:style w:type="character" w:customStyle="1" w:styleId="ControlFlowTok">
    <w:name w:val="ControlFlowTok"/>
    <w:basedOn w:val="VerbatimChar"/>
    <w:rsid w:val="00B8637D"/>
    <w:rPr>
      <w:rFonts w:ascii="Consolas" w:eastAsia="Times New Roman" w:hAnsi="Consolas" w:cs="Times New Roman"/>
      <w:b/>
      <w:i w:val="0"/>
      <w:color w:val="007020"/>
      <w:sz w:val="22"/>
    </w:rPr>
  </w:style>
  <w:style w:type="character" w:customStyle="1" w:styleId="OperatorTok">
    <w:name w:val="OperatorTok"/>
    <w:basedOn w:val="VerbatimChar"/>
    <w:rsid w:val="00B8637D"/>
    <w:rPr>
      <w:rFonts w:ascii="Consolas" w:eastAsia="Times New Roman" w:hAnsi="Consolas" w:cs="Times New Roman"/>
      <w:i w:val="0"/>
      <w:color w:val="666666"/>
      <w:sz w:val="22"/>
    </w:rPr>
  </w:style>
  <w:style w:type="character" w:customStyle="1" w:styleId="BuiltInTok">
    <w:name w:val="BuiltInTok"/>
    <w:basedOn w:val="VerbatimChar"/>
    <w:rsid w:val="00B8637D"/>
    <w:rPr>
      <w:rFonts w:ascii="Consolas" w:eastAsia="Times New Roman" w:hAnsi="Consolas" w:cs="Times New Roman"/>
      <w:i w:val="0"/>
      <w:sz w:val="22"/>
    </w:rPr>
  </w:style>
  <w:style w:type="character" w:customStyle="1" w:styleId="ExtensionTok">
    <w:name w:val="ExtensionTok"/>
    <w:basedOn w:val="VerbatimChar"/>
    <w:rsid w:val="00B8637D"/>
    <w:rPr>
      <w:rFonts w:ascii="Consolas" w:eastAsia="Times New Roman" w:hAnsi="Consolas" w:cs="Times New Roman"/>
      <w:i w:val="0"/>
      <w:sz w:val="22"/>
    </w:rPr>
  </w:style>
  <w:style w:type="character" w:customStyle="1" w:styleId="PreprocessorTok">
    <w:name w:val="PreprocessorTok"/>
    <w:basedOn w:val="VerbatimChar"/>
    <w:rsid w:val="00B8637D"/>
    <w:rPr>
      <w:rFonts w:ascii="Consolas" w:eastAsia="Times New Roman" w:hAnsi="Consolas" w:cs="Times New Roman"/>
      <w:i w:val="0"/>
      <w:color w:val="BC7A00"/>
      <w:sz w:val="22"/>
    </w:rPr>
  </w:style>
  <w:style w:type="character" w:customStyle="1" w:styleId="AttributeTok">
    <w:name w:val="AttributeTok"/>
    <w:basedOn w:val="VerbatimChar"/>
    <w:rsid w:val="00B8637D"/>
    <w:rPr>
      <w:rFonts w:ascii="Consolas" w:eastAsia="Times New Roman" w:hAnsi="Consolas" w:cs="Times New Roman"/>
      <w:i w:val="0"/>
      <w:color w:val="7D9029"/>
      <w:sz w:val="22"/>
    </w:rPr>
  </w:style>
  <w:style w:type="character" w:customStyle="1" w:styleId="RegionMarkerTok">
    <w:name w:val="RegionMarkerTok"/>
    <w:basedOn w:val="VerbatimChar"/>
    <w:rsid w:val="00B8637D"/>
    <w:rPr>
      <w:rFonts w:ascii="Consolas" w:eastAsia="Times New Roman" w:hAnsi="Consolas" w:cs="Times New Roman"/>
      <w:i w:val="0"/>
      <w:sz w:val="22"/>
    </w:rPr>
  </w:style>
  <w:style w:type="character" w:customStyle="1" w:styleId="InformationTok">
    <w:name w:val="InformationTok"/>
    <w:basedOn w:val="VerbatimChar"/>
    <w:rsid w:val="00B8637D"/>
    <w:rPr>
      <w:rFonts w:ascii="Consolas" w:eastAsia="Times New Roman" w:hAnsi="Consolas" w:cs="Times New Roman"/>
      <w:b/>
      <w:i/>
      <w:color w:val="60A0B0"/>
      <w:sz w:val="22"/>
    </w:rPr>
  </w:style>
  <w:style w:type="character" w:customStyle="1" w:styleId="WarningTok">
    <w:name w:val="WarningTok"/>
    <w:basedOn w:val="VerbatimChar"/>
    <w:rsid w:val="00B8637D"/>
    <w:rPr>
      <w:rFonts w:ascii="Consolas" w:eastAsia="Times New Roman" w:hAnsi="Consolas" w:cs="Times New Roman"/>
      <w:b/>
      <w:i/>
      <w:color w:val="60A0B0"/>
      <w:sz w:val="22"/>
    </w:rPr>
  </w:style>
  <w:style w:type="character" w:customStyle="1" w:styleId="AlertTok">
    <w:name w:val="AlertTok"/>
    <w:basedOn w:val="VerbatimChar"/>
    <w:rsid w:val="00B8637D"/>
    <w:rPr>
      <w:rFonts w:ascii="Consolas" w:eastAsia="Times New Roman" w:hAnsi="Consolas" w:cs="Times New Roman"/>
      <w:b/>
      <w:i w:val="0"/>
      <w:color w:val="FF0000"/>
      <w:sz w:val="22"/>
    </w:rPr>
  </w:style>
  <w:style w:type="character" w:customStyle="1" w:styleId="ErrorTok">
    <w:name w:val="ErrorTok"/>
    <w:basedOn w:val="VerbatimChar"/>
    <w:rsid w:val="00B8637D"/>
    <w:rPr>
      <w:rFonts w:ascii="Consolas" w:eastAsia="Times New Roman" w:hAnsi="Consolas" w:cs="Times New Roman"/>
      <w:b/>
      <w:i w:val="0"/>
      <w:color w:val="FF0000"/>
      <w:sz w:val="22"/>
    </w:rPr>
  </w:style>
  <w:style w:type="character" w:customStyle="1" w:styleId="NormalTok">
    <w:name w:val="NormalTok"/>
    <w:basedOn w:val="VerbatimChar"/>
    <w:rsid w:val="00B8637D"/>
    <w:rPr>
      <w:rFonts w:ascii="Consolas" w:eastAsia="Times New Roman" w:hAnsi="Consolas" w:cs="Times New Roman"/>
      <w:i w:val="0"/>
      <w:sz w:val="22"/>
    </w:rPr>
  </w:style>
  <w:style w:type="paragraph" w:styleId="TOC2">
    <w:name w:val="toc 2"/>
    <w:basedOn w:val="Normal"/>
    <w:next w:val="Normal"/>
    <w:autoRedefine/>
    <w:uiPriority w:val="39"/>
    <w:unhideWhenUsed/>
    <w:rsid w:val="00B8637D"/>
    <w:pPr>
      <w:spacing w:after="100"/>
      <w:ind w:left="240"/>
    </w:pPr>
    <w:rPr>
      <w:rFonts w:eastAsia="Arial" w:cs="Arial"/>
      <w:szCs w:val="22"/>
      <w:lang w:val="en"/>
    </w:rPr>
  </w:style>
  <w:style w:type="paragraph" w:styleId="TOC1">
    <w:name w:val="toc 1"/>
    <w:basedOn w:val="Normal"/>
    <w:next w:val="Normal"/>
    <w:autoRedefine/>
    <w:uiPriority w:val="39"/>
    <w:unhideWhenUsed/>
    <w:rsid w:val="00B8637D"/>
    <w:pPr>
      <w:tabs>
        <w:tab w:val="left" w:pos="480"/>
        <w:tab w:val="right" w:leader="dot" w:pos="9350"/>
      </w:tabs>
    </w:pPr>
    <w:rPr>
      <w:rFonts w:eastAsia="Arial" w:cs="Arial"/>
      <w:szCs w:val="22"/>
      <w:lang w:val="en"/>
    </w:rPr>
  </w:style>
  <w:style w:type="character" w:styleId="UnresolvedMention">
    <w:name w:val="Unresolved Mention"/>
    <w:basedOn w:val="DefaultParagraphFont"/>
    <w:uiPriority w:val="99"/>
    <w:semiHidden/>
    <w:unhideWhenUsed/>
    <w:rsid w:val="00161D71"/>
    <w:rPr>
      <w:color w:val="605E5C"/>
      <w:shd w:val="clear" w:color="auto" w:fill="E1DFDD"/>
    </w:rPr>
  </w:style>
  <w:style w:type="character" w:styleId="FollowedHyperlink">
    <w:name w:val="FollowedHyperlink"/>
    <w:basedOn w:val="DefaultParagraphFont"/>
    <w:uiPriority w:val="99"/>
    <w:semiHidden/>
    <w:unhideWhenUsed/>
    <w:rsid w:val="00B8637D"/>
    <w:rPr>
      <w:color w:val="800080" w:themeColor="followedHyperlink"/>
      <w:u w:val="single"/>
    </w:rPr>
  </w:style>
  <w:style w:type="paragraph" w:styleId="TableofFigures">
    <w:name w:val="table of figures"/>
    <w:basedOn w:val="Normal"/>
    <w:next w:val="Normal"/>
    <w:uiPriority w:val="99"/>
    <w:unhideWhenUsed/>
    <w:rsid w:val="00B8637D"/>
    <w:pPr>
      <w:spacing w:line="360" w:lineRule="auto"/>
      <w:ind w:left="475" w:hanging="475"/>
    </w:pPr>
    <w:rPr>
      <w:rFonts w:eastAsia="Arial" w:cs="Times New Roman (Body CS)"/>
      <w:bCs/>
      <w:szCs w:val="20"/>
      <w:lang w:val="en"/>
    </w:rPr>
  </w:style>
  <w:style w:type="character" w:styleId="CommentReference">
    <w:name w:val="annotation reference"/>
    <w:basedOn w:val="DefaultParagraphFont"/>
    <w:semiHidden/>
    <w:unhideWhenUsed/>
    <w:rsid w:val="00B8637D"/>
    <w:rPr>
      <w:sz w:val="16"/>
      <w:szCs w:val="16"/>
    </w:rPr>
  </w:style>
  <w:style w:type="paragraph" w:styleId="CommentText">
    <w:name w:val="annotation text"/>
    <w:basedOn w:val="Normal"/>
    <w:link w:val="CommentTextChar"/>
    <w:semiHidden/>
    <w:unhideWhenUsed/>
    <w:rsid w:val="00B8637D"/>
    <w:rPr>
      <w:sz w:val="20"/>
      <w:szCs w:val="20"/>
    </w:rPr>
  </w:style>
  <w:style w:type="character" w:customStyle="1" w:styleId="CommentTextChar">
    <w:name w:val="Comment Text Char"/>
    <w:basedOn w:val="DefaultParagraphFont"/>
    <w:link w:val="CommentText"/>
    <w:semiHidden/>
    <w:rsid w:val="00B8637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B8637D"/>
    <w:rPr>
      <w:b/>
      <w:bCs/>
    </w:rPr>
  </w:style>
  <w:style w:type="character" w:customStyle="1" w:styleId="CommentSubjectChar">
    <w:name w:val="Comment Subject Char"/>
    <w:basedOn w:val="CommentTextChar"/>
    <w:link w:val="CommentSubject"/>
    <w:semiHidden/>
    <w:rsid w:val="00B8637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161D71"/>
    <w:rPr>
      <w:sz w:val="18"/>
      <w:szCs w:val="18"/>
    </w:rPr>
  </w:style>
  <w:style w:type="character" w:customStyle="1" w:styleId="BalloonTextChar">
    <w:name w:val="Balloon Text Char"/>
    <w:basedOn w:val="DefaultParagraphFont"/>
    <w:link w:val="BalloonText"/>
    <w:uiPriority w:val="99"/>
    <w:semiHidden/>
    <w:rsid w:val="00161D71"/>
    <w:rPr>
      <w:rFonts w:ascii="Times New Roman" w:eastAsia="Arial" w:hAnsi="Times New Roman" w:cs="Times New Roman"/>
      <w:sz w:val="18"/>
      <w:szCs w:val="18"/>
      <w:lang w:val="en"/>
    </w:rPr>
  </w:style>
  <w:style w:type="paragraph" w:styleId="TOC3">
    <w:name w:val="toc 3"/>
    <w:basedOn w:val="Normal"/>
    <w:next w:val="Normal"/>
    <w:autoRedefine/>
    <w:uiPriority w:val="39"/>
    <w:unhideWhenUsed/>
    <w:rsid w:val="00B8637D"/>
    <w:pPr>
      <w:spacing w:after="100"/>
      <w:ind w:left="480"/>
    </w:pPr>
    <w:rPr>
      <w:rFonts w:eastAsia="Arial" w:cs="Arial"/>
      <w:szCs w:val="22"/>
      <w:lang w:val="en"/>
    </w:rPr>
  </w:style>
  <w:style w:type="paragraph" w:styleId="Header">
    <w:name w:val="header"/>
    <w:basedOn w:val="Normal"/>
    <w:link w:val="HeaderChar"/>
    <w:unhideWhenUsed/>
    <w:rsid w:val="00B8637D"/>
    <w:pPr>
      <w:tabs>
        <w:tab w:val="center" w:pos="4680"/>
        <w:tab w:val="right" w:pos="9360"/>
      </w:tabs>
    </w:pPr>
    <w:rPr>
      <w:rFonts w:eastAsia="Arial" w:cs="Arial"/>
      <w:szCs w:val="22"/>
      <w:lang w:val="en"/>
    </w:rPr>
  </w:style>
  <w:style w:type="character" w:customStyle="1" w:styleId="HeaderChar">
    <w:name w:val="Header Char"/>
    <w:basedOn w:val="DefaultParagraphFont"/>
    <w:link w:val="Header"/>
    <w:rsid w:val="00B8637D"/>
    <w:rPr>
      <w:rFonts w:ascii="Times New Roman" w:eastAsia="Times New Roman" w:hAnsi="Times New Roman" w:cs="Times New Roman"/>
    </w:rPr>
  </w:style>
  <w:style w:type="paragraph" w:styleId="Footer">
    <w:name w:val="footer"/>
    <w:basedOn w:val="Normal"/>
    <w:link w:val="FooterChar"/>
    <w:unhideWhenUsed/>
    <w:rsid w:val="00B8637D"/>
    <w:pPr>
      <w:tabs>
        <w:tab w:val="center" w:pos="4680"/>
        <w:tab w:val="right" w:pos="9360"/>
      </w:tabs>
    </w:pPr>
    <w:rPr>
      <w:rFonts w:eastAsia="Arial" w:cs="Arial"/>
      <w:szCs w:val="22"/>
      <w:lang w:val="en"/>
    </w:rPr>
  </w:style>
  <w:style w:type="character" w:customStyle="1" w:styleId="FooterChar">
    <w:name w:val="Footer Char"/>
    <w:basedOn w:val="DefaultParagraphFont"/>
    <w:link w:val="Footer"/>
    <w:rsid w:val="00B8637D"/>
    <w:rPr>
      <w:rFonts w:ascii="Times New Roman" w:eastAsia="Times New Roman" w:hAnsi="Times New Roman" w:cs="Times New Roman"/>
    </w:rPr>
  </w:style>
  <w:style w:type="character" w:styleId="PageNumber">
    <w:name w:val="page number"/>
    <w:basedOn w:val="DefaultParagraphFont"/>
    <w:semiHidden/>
    <w:unhideWhenUsed/>
    <w:rsid w:val="00B8637D"/>
  </w:style>
  <w:style w:type="paragraph" w:styleId="ListParagraph">
    <w:name w:val="List Paragraph"/>
    <w:basedOn w:val="Normal"/>
    <w:uiPriority w:val="34"/>
    <w:qFormat/>
    <w:rsid w:val="00161D71"/>
    <w:pPr>
      <w:ind w:left="720"/>
      <w:contextualSpacing/>
    </w:pPr>
    <w:rPr>
      <w:rFonts w:eastAsia="Arial" w:cs="Arial"/>
      <w:szCs w:val="22"/>
      <w:lang w:val="en"/>
    </w:rPr>
  </w:style>
  <w:style w:type="paragraph" w:styleId="TOC4">
    <w:name w:val="toc 4"/>
    <w:basedOn w:val="Normal"/>
    <w:next w:val="Normal"/>
    <w:autoRedefine/>
    <w:uiPriority w:val="39"/>
    <w:unhideWhenUsed/>
    <w:rsid w:val="00B8637D"/>
    <w:pPr>
      <w:spacing w:after="100"/>
      <w:ind w:left="720"/>
    </w:pPr>
    <w:rPr>
      <w:rFonts w:eastAsiaTheme="minorEastAsia" w:cs="Arial"/>
      <w:szCs w:val="22"/>
      <w:lang w:val="en"/>
    </w:rPr>
  </w:style>
  <w:style w:type="paragraph" w:styleId="TOC5">
    <w:name w:val="toc 5"/>
    <w:basedOn w:val="Normal"/>
    <w:next w:val="Normal"/>
    <w:autoRedefine/>
    <w:uiPriority w:val="39"/>
    <w:unhideWhenUsed/>
    <w:rsid w:val="00B8637D"/>
    <w:pPr>
      <w:spacing w:after="100"/>
      <w:ind w:left="960"/>
    </w:pPr>
    <w:rPr>
      <w:rFonts w:eastAsiaTheme="minorEastAsia" w:cs="Arial"/>
      <w:szCs w:val="22"/>
      <w:lang w:val="en"/>
    </w:rPr>
  </w:style>
  <w:style w:type="paragraph" w:styleId="TOC6">
    <w:name w:val="toc 6"/>
    <w:basedOn w:val="Normal"/>
    <w:next w:val="Normal"/>
    <w:autoRedefine/>
    <w:uiPriority w:val="39"/>
    <w:unhideWhenUsed/>
    <w:rsid w:val="00B8637D"/>
    <w:pPr>
      <w:spacing w:after="100"/>
      <w:ind w:left="1200"/>
    </w:pPr>
    <w:rPr>
      <w:rFonts w:eastAsiaTheme="minorEastAsia" w:cs="Arial"/>
      <w:szCs w:val="22"/>
      <w:lang w:val="en"/>
    </w:rPr>
  </w:style>
  <w:style w:type="paragraph" w:styleId="TOC7">
    <w:name w:val="toc 7"/>
    <w:basedOn w:val="Normal"/>
    <w:next w:val="Normal"/>
    <w:autoRedefine/>
    <w:uiPriority w:val="39"/>
    <w:unhideWhenUsed/>
    <w:rsid w:val="00B8637D"/>
    <w:pPr>
      <w:spacing w:after="100"/>
      <w:ind w:left="1440"/>
    </w:pPr>
    <w:rPr>
      <w:rFonts w:eastAsiaTheme="minorEastAsia" w:cs="Arial"/>
      <w:szCs w:val="22"/>
      <w:lang w:val="en"/>
    </w:rPr>
  </w:style>
  <w:style w:type="paragraph" w:styleId="TOC8">
    <w:name w:val="toc 8"/>
    <w:basedOn w:val="Normal"/>
    <w:next w:val="Normal"/>
    <w:autoRedefine/>
    <w:uiPriority w:val="39"/>
    <w:unhideWhenUsed/>
    <w:rsid w:val="00B8637D"/>
    <w:pPr>
      <w:spacing w:after="100"/>
      <w:ind w:left="1680"/>
    </w:pPr>
    <w:rPr>
      <w:rFonts w:eastAsiaTheme="minorEastAsia" w:cs="Arial"/>
      <w:szCs w:val="22"/>
      <w:lang w:val="en"/>
    </w:rPr>
  </w:style>
  <w:style w:type="paragraph" w:styleId="TOC9">
    <w:name w:val="toc 9"/>
    <w:basedOn w:val="Normal"/>
    <w:next w:val="Normal"/>
    <w:autoRedefine/>
    <w:uiPriority w:val="39"/>
    <w:unhideWhenUsed/>
    <w:rsid w:val="00B8637D"/>
    <w:pPr>
      <w:spacing w:after="100"/>
      <w:ind w:left="1920"/>
    </w:pPr>
    <w:rPr>
      <w:rFonts w:eastAsiaTheme="minorEastAsia" w:cs="Arial"/>
      <w:szCs w:val="22"/>
      <w:lang w:val="en"/>
    </w:rPr>
  </w:style>
  <w:style w:type="table" w:styleId="TableGrid">
    <w:name w:val="Table Grid"/>
    <w:basedOn w:val="TableNormal"/>
    <w:rsid w:val="00B863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8637D"/>
    <w:pPr>
      <w:spacing w:before="100" w:beforeAutospacing="1" w:after="100" w:afterAutospacing="1"/>
    </w:pPr>
    <w:rPr>
      <w:rFonts w:eastAsia="Arial" w:cs="Arial"/>
      <w:szCs w:val="22"/>
      <w:lang w:val="en"/>
    </w:rPr>
  </w:style>
  <w:style w:type="paragraph" w:styleId="Revision">
    <w:name w:val="Revision"/>
    <w:hidden/>
    <w:semiHidden/>
    <w:rsid w:val="00B8637D"/>
    <w:rPr>
      <w:rFonts w:ascii="Times New Roman" w:eastAsia="Times New Roman" w:hAnsi="Times New Roman" w:cs="Times New Roman"/>
    </w:rPr>
  </w:style>
  <w:style w:type="paragraph" w:styleId="NoSpacing">
    <w:name w:val="No Spacing"/>
    <w:link w:val="NoSpacingChar"/>
    <w:uiPriority w:val="1"/>
    <w:qFormat/>
    <w:rsid w:val="00F85F54"/>
    <w:rPr>
      <w:rFonts w:eastAsiaTheme="minorEastAsia"/>
      <w:sz w:val="22"/>
      <w:szCs w:val="22"/>
      <w:lang w:eastAsia="zh-CN"/>
    </w:rPr>
  </w:style>
  <w:style w:type="character" w:customStyle="1" w:styleId="NoSpacingChar">
    <w:name w:val="No Spacing Char"/>
    <w:basedOn w:val="DefaultParagraphFont"/>
    <w:link w:val="NoSpacing"/>
    <w:uiPriority w:val="1"/>
    <w:rsid w:val="00F85F54"/>
    <w:rPr>
      <w:rFonts w:eastAsiaTheme="minorEastAsia"/>
      <w:sz w:val="22"/>
      <w:szCs w:val="22"/>
      <w:lang w:eastAsia="zh-CN"/>
    </w:rPr>
  </w:style>
  <w:style w:type="paragraph" w:styleId="Quote">
    <w:name w:val="Quote"/>
    <w:basedOn w:val="Normal"/>
    <w:next w:val="Normal"/>
    <w:link w:val="QuoteChar"/>
    <w:uiPriority w:val="29"/>
    <w:qFormat/>
    <w:rsid w:val="004B0BF8"/>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4B0BF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3794">
      <w:bodyDiv w:val="1"/>
      <w:marLeft w:val="0"/>
      <w:marRight w:val="0"/>
      <w:marTop w:val="0"/>
      <w:marBottom w:val="0"/>
      <w:divBdr>
        <w:top w:val="none" w:sz="0" w:space="0" w:color="auto"/>
        <w:left w:val="none" w:sz="0" w:space="0" w:color="auto"/>
        <w:bottom w:val="none" w:sz="0" w:space="0" w:color="auto"/>
        <w:right w:val="none" w:sz="0" w:space="0" w:color="auto"/>
      </w:divBdr>
    </w:div>
    <w:div w:id="74716265">
      <w:bodyDiv w:val="1"/>
      <w:marLeft w:val="0"/>
      <w:marRight w:val="0"/>
      <w:marTop w:val="0"/>
      <w:marBottom w:val="0"/>
      <w:divBdr>
        <w:top w:val="none" w:sz="0" w:space="0" w:color="auto"/>
        <w:left w:val="none" w:sz="0" w:space="0" w:color="auto"/>
        <w:bottom w:val="none" w:sz="0" w:space="0" w:color="auto"/>
        <w:right w:val="none" w:sz="0" w:space="0" w:color="auto"/>
      </w:divBdr>
      <w:divsChild>
        <w:div w:id="1014308289">
          <w:marLeft w:val="0"/>
          <w:marRight w:val="0"/>
          <w:marTop w:val="0"/>
          <w:marBottom w:val="0"/>
          <w:divBdr>
            <w:top w:val="none" w:sz="0" w:space="0" w:color="auto"/>
            <w:left w:val="none" w:sz="0" w:space="0" w:color="auto"/>
            <w:bottom w:val="none" w:sz="0" w:space="0" w:color="auto"/>
            <w:right w:val="none" w:sz="0" w:space="0" w:color="auto"/>
          </w:divBdr>
          <w:divsChild>
            <w:div w:id="1727221417">
              <w:marLeft w:val="0"/>
              <w:marRight w:val="0"/>
              <w:marTop w:val="0"/>
              <w:marBottom w:val="0"/>
              <w:divBdr>
                <w:top w:val="none" w:sz="0" w:space="0" w:color="auto"/>
                <w:left w:val="none" w:sz="0" w:space="0" w:color="auto"/>
                <w:bottom w:val="none" w:sz="0" w:space="0" w:color="auto"/>
                <w:right w:val="none" w:sz="0" w:space="0" w:color="auto"/>
              </w:divBdr>
              <w:divsChild>
                <w:div w:id="9285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02438">
      <w:bodyDiv w:val="1"/>
      <w:marLeft w:val="0"/>
      <w:marRight w:val="0"/>
      <w:marTop w:val="0"/>
      <w:marBottom w:val="0"/>
      <w:divBdr>
        <w:top w:val="none" w:sz="0" w:space="0" w:color="auto"/>
        <w:left w:val="none" w:sz="0" w:space="0" w:color="auto"/>
        <w:bottom w:val="none" w:sz="0" w:space="0" w:color="auto"/>
        <w:right w:val="none" w:sz="0" w:space="0" w:color="auto"/>
      </w:divBdr>
    </w:div>
    <w:div w:id="97995058">
      <w:bodyDiv w:val="1"/>
      <w:marLeft w:val="0"/>
      <w:marRight w:val="0"/>
      <w:marTop w:val="0"/>
      <w:marBottom w:val="0"/>
      <w:divBdr>
        <w:top w:val="none" w:sz="0" w:space="0" w:color="auto"/>
        <w:left w:val="none" w:sz="0" w:space="0" w:color="auto"/>
        <w:bottom w:val="none" w:sz="0" w:space="0" w:color="auto"/>
        <w:right w:val="none" w:sz="0" w:space="0" w:color="auto"/>
      </w:divBdr>
    </w:div>
    <w:div w:id="108666444">
      <w:bodyDiv w:val="1"/>
      <w:marLeft w:val="0"/>
      <w:marRight w:val="0"/>
      <w:marTop w:val="0"/>
      <w:marBottom w:val="0"/>
      <w:divBdr>
        <w:top w:val="none" w:sz="0" w:space="0" w:color="auto"/>
        <w:left w:val="none" w:sz="0" w:space="0" w:color="auto"/>
        <w:bottom w:val="none" w:sz="0" w:space="0" w:color="auto"/>
        <w:right w:val="none" w:sz="0" w:space="0" w:color="auto"/>
      </w:divBdr>
    </w:div>
    <w:div w:id="112290808">
      <w:bodyDiv w:val="1"/>
      <w:marLeft w:val="0"/>
      <w:marRight w:val="0"/>
      <w:marTop w:val="0"/>
      <w:marBottom w:val="0"/>
      <w:divBdr>
        <w:top w:val="none" w:sz="0" w:space="0" w:color="auto"/>
        <w:left w:val="none" w:sz="0" w:space="0" w:color="auto"/>
        <w:bottom w:val="none" w:sz="0" w:space="0" w:color="auto"/>
        <w:right w:val="none" w:sz="0" w:space="0" w:color="auto"/>
      </w:divBdr>
    </w:div>
    <w:div w:id="122623150">
      <w:bodyDiv w:val="1"/>
      <w:marLeft w:val="0"/>
      <w:marRight w:val="0"/>
      <w:marTop w:val="0"/>
      <w:marBottom w:val="0"/>
      <w:divBdr>
        <w:top w:val="none" w:sz="0" w:space="0" w:color="auto"/>
        <w:left w:val="none" w:sz="0" w:space="0" w:color="auto"/>
        <w:bottom w:val="none" w:sz="0" w:space="0" w:color="auto"/>
        <w:right w:val="none" w:sz="0" w:space="0" w:color="auto"/>
      </w:divBdr>
    </w:div>
    <w:div w:id="162742410">
      <w:bodyDiv w:val="1"/>
      <w:marLeft w:val="0"/>
      <w:marRight w:val="0"/>
      <w:marTop w:val="0"/>
      <w:marBottom w:val="0"/>
      <w:divBdr>
        <w:top w:val="none" w:sz="0" w:space="0" w:color="auto"/>
        <w:left w:val="none" w:sz="0" w:space="0" w:color="auto"/>
        <w:bottom w:val="none" w:sz="0" w:space="0" w:color="auto"/>
        <w:right w:val="none" w:sz="0" w:space="0" w:color="auto"/>
      </w:divBdr>
    </w:div>
    <w:div w:id="167524034">
      <w:bodyDiv w:val="1"/>
      <w:marLeft w:val="0"/>
      <w:marRight w:val="0"/>
      <w:marTop w:val="0"/>
      <w:marBottom w:val="0"/>
      <w:divBdr>
        <w:top w:val="none" w:sz="0" w:space="0" w:color="auto"/>
        <w:left w:val="none" w:sz="0" w:space="0" w:color="auto"/>
        <w:bottom w:val="none" w:sz="0" w:space="0" w:color="auto"/>
        <w:right w:val="none" w:sz="0" w:space="0" w:color="auto"/>
      </w:divBdr>
      <w:divsChild>
        <w:div w:id="2042586456">
          <w:marLeft w:val="0"/>
          <w:marRight w:val="0"/>
          <w:marTop w:val="0"/>
          <w:marBottom w:val="0"/>
          <w:divBdr>
            <w:top w:val="none" w:sz="0" w:space="0" w:color="auto"/>
            <w:left w:val="none" w:sz="0" w:space="0" w:color="auto"/>
            <w:bottom w:val="none" w:sz="0" w:space="0" w:color="auto"/>
            <w:right w:val="none" w:sz="0" w:space="0" w:color="auto"/>
          </w:divBdr>
          <w:divsChild>
            <w:div w:id="325715938">
              <w:marLeft w:val="0"/>
              <w:marRight w:val="0"/>
              <w:marTop w:val="0"/>
              <w:marBottom w:val="0"/>
              <w:divBdr>
                <w:top w:val="none" w:sz="0" w:space="0" w:color="auto"/>
                <w:left w:val="none" w:sz="0" w:space="0" w:color="auto"/>
                <w:bottom w:val="none" w:sz="0" w:space="0" w:color="auto"/>
                <w:right w:val="none" w:sz="0" w:space="0" w:color="auto"/>
              </w:divBdr>
              <w:divsChild>
                <w:div w:id="13598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3430">
      <w:bodyDiv w:val="1"/>
      <w:marLeft w:val="0"/>
      <w:marRight w:val="0"/>
      <w:marTop w:val="0"/>
      <w:marBottom w:val="0"/>
      <w:divBdr>
        <w:top w:val="none" w:sz="0" w:space="0" w:color="auto"/>
        <w:left w:val="none" w:sz="0" w:space="0" w:color="auto"/>
        <w:bottom w:val="none" w:sz="0" w:space="0" w:color="auto"/>
        <w:right w:val="none" w:sz="0" w:space="0" w:color="auto"/>
      </w:divBdr>
    </w:div>
    <w:div w:id="186523944">
      <w:bodyDiv w:val="1"/>
      <w:marLeft w:val="0"/>
      <w:marRight w:val="0"/>
      <w:marTop w:val="0"/>
      <w:marBottom w:val="0"/>
      <w:divBdr>
        <w:top w:val="none" w:sz="0" w:space="0" w:color="auto"/>
        <w:left w:val="none" w:sz="0" w:space="0" w:color="auto"/>
        <w:bottom w:val="none" w:sz="0" w:space="0" w:color="auto"/>
        <w:right w:val="none" w:sz="0" w:space="0" w:color="auto"/>
      </w:divBdr>
      <w:divsChild>
        <w:div w:id="1160385294">
          <w:marLeft w:val="0"/>
          <w:marRight w:val="0"/>
          <w:marTop w:val="0"/>
          <w:marBottom w:val="0"/>
          <w:divBdr>
            <w:top w:val="none" w:sz="0" w:space="0" w:color="auto"/>
            <w:left w:val="none" w:sz="0" w:space="0" w:color="auto"/>
            <w:bottom w:val="none" w:sz="0" w:space="0" w:color="auto"/>
            <w:right w:val="none" w:sz="0" w:space="0" w:color="auto"/>
          </w:divBdr>
          <w:divsChild>
            <w:div w:id="1677534329">
              <w:marLeft w:val="0"/>
              <w:marRight w:val="0"/>
              <w:marTop w:val="0"/>
              <w:marBottom w:val="0"/>
              <w:divBdr>
                <w:top w:val="none" w:sz="0" w:space="0" w:color="auto"/>
                <w:left w:val="none" w:sz="0" w:space="0" w:color="auto"/>
                <w:bottom w:val="none" w:sz="0" w:space="0" w:color="auto"/>
                <w:right w:val="none" w:sz="0" w:space="0" w:color="auto"/>
              </w:divBdr>
              <w:divsChild>
                <w:div w:id="10784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457280">
      <w:bodyDiv w:val="1"/>
      <w:marLeft w:val="0"/>
      <w:marRight w:val="0"/>
      <w:marTop w:val="0"/>
      <w:marBottom w:val="0"/>
      <w:divBdr>
        <w:top w:val="none" w:sz="0" w:space="0" w:color="auto"/>
        <w:left w:val="none" w:sz="0" w:space="0" w:color="auto"/>
        <w:bottom w:val="none" w:sz="0" w:space="0" w:color="auto"/>
        <w:right w:val="none" w:sz="0" w:space="0" w:color="auto"/>
      </w:divBdr>
    </w:div>
    <w:div w:id="348995949">
      <w:bodyDiv w:val="1"/>
      <w:marLeft w:val="0"/>
      <w:marRight w:val="0"/>
      <w:marTop w:val="0"/>
      <w:marBottom w:val="0"/>
      <w:divBdr>
        <w:top w:val="none" w:sz="0" w:space="0" w:color="auto"/>
        <w:left w:val="none" w:sz="0" w:space="0" w:color="auto"/>
        <w:bottom w:val="none" w:sz="0" w:space="0" w:color="auto"/>
        <w:right w:val="none" w:sz="0" w:space="0" w:color="auto"/>
      </w:divBdr>
    </w:div>
    <w:div w:id="394282397">
      <w:bodyDiv w:val="1"/>
      <w:marLeft w:val="0"/>
      <w:marRight w:val="0"/>
      <w:marTop w:val="0"/>
      <w:marBottom w:val="0"/>
      <w:divBdr>
        <w:top w:val="none" w:sz="0" w:space="0" w:color="auto"/>
        <w:left w:val="none" w:sz="0" w:space="0" w:color="auto"/>
        <w:bottom w:val="none" w:sz="0" w:space="0" w:color="auto"/>
        <w:right w:val="none" w:sz="0" w:space="0" w:color="auto"/>
      </w:divBdr>
      <w:divsChild>
        <w:div w:id="1508402077">
          <w:marLeft w:val="0"/>
          <w:marRight w:val="0"/>
          <w:marTop w:val="0"/>
          <w:marBottom w:val="0"/>
          <w:divBdr>
            <w:top w:val="none" w:sz="0" w:space="0" w:color="auto"/>
            <w:left w:val="none" w:sz="0" w:space="0" w:color="auto"/>
            <w:bottom w:val="none" w:sz="0" w:space="0" w:color="auto"/>
            <w:right w:val="none" w:sz="0" w:space="0" w:color="auto"/>
          </w:divBdr>
          <w:divsChild>
            <w:div w:id="1869492056">
              <w:marLeft w:val="0"/>
              <w:marRight w:val="0"/>
              <w:marTop w:val="0"/>
              <w:marBottom w:val="0"/>
              <w:divBdr>
                <w:top w:val="none" w:sz="0" w:space="0" w:color="auto"/>
                <w:left w:val="none" w:sz="0" w:space="0" w:color="auto"/>
                <w:bottom w:val="none" w:sz="0" w:space="0" w:color="auto"/>
                <w:right w:val="none" w:sz="0" w:space="0" w:color="auto"/>
              </w:divBdr>
              <w:divsChild>
                <w:div w:id="19740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733891">
      <w:bodyDiv w:val="1"/>
      <w:marLeft w:val="0"/>
      <w:marRight w:val="0"/>
      <w:marTop w:val="0"/>
      <w:marBottom w:val="0"/>
      <w:divBdr>
        <w:top w:val="none" w:sz="0" w:space="0" w:color="auto"/>
        <w:left w:val="none" w:sz="0" w:space="0" w:color="auto"/>
        <w:bottom w:val="none" w:sz="0" w:space="0" w:color="auto"/>
        <w:right w:val="none" w:sz="0" w:space="0" w:color="auto"/>
      </w:divBdr>
    </w:div>
    <w:div w:id="439842336">
      <w:bodyDiv w:val="1"/>
      <w:marLeft w:val="0"/>
      <w:marRight w:val="0"/>
      <w:marTop w:val="0"/>
      <w:marBottom w:val="0"/>
      <w:divBdr>
        <w:top w:val="none" w:sz="0" w:space="0" w:color="auto"/>
        <w:left w:val="none" w:sz="0" w:space="0" w:color="auto"/>
        <w:bottom w:val="none" w:sz="0" w:space="0" w:color="auto"/>
        <w:right w:val="none" w:sz="0" w:space="0" w:color="auto"/>
      </w:divBdr>
    </w:div>
    <w:div w:id="440731311">
      <w:bodyDiv w:val="1"/>
      <w:marLeft w:val="0"/>
      <w:marRight w:val="0"/>
      <w:marTop w:val="0"/>
      <w:marBottom w:val="0"/>
      <w:divBdr>
        <w:top w:val="none" w:sz="0" w:space="0" w:color="auto"/>
        <w:left w:val="none" w:sz="0" w:space="0" w:color="auto"/>
        <w:bottom w:val="none" w:sz="0" w:space="0" w:color="auto"/>
        <w:right w:val="none" w:sz="0" w:space="0" w:color="auto"/>
      </w:divBdr>
    </w:div>
    <w:div w:id="443037505">
      <w:bodyDiv w:val="1"/>
      <w:marLeft w:val="0"/>
      <w:marRight w:val="0"/>
      <w:marTop w:val="0"/>
      <w:marBottom w:val="0"/>
      <w:divBdr>
        <w:top w:val="none" w:sz="0" w:space="0" w:color="auto"/>
        <w:left w:val="none" w:sz="0" w:space="0" w:color="auto"/>
        <w:bottom w:val="none" w:sz="0" w:space="0" w:color="auto"/>
        <w:right w:val="none" w:sz="0" w:space="0" w:color="auto"/>
      </w:divBdr>
      <w:divsChild>
        <w:div w:id="1589848374">
          <w:marLeft w:val="0"/>
          <w:marRight w:val="0"/>
          <w:marTop w:val="0"/>
          <w:marBottom w:val="0"/>
          <w:divBdr>
            <w:top w:val="none" w:sz="0" w:space="0" w:color="auto"/>
            <w:left w:val="none" w:sz="0" w:space="0" w:color="auto"/>
            <w:bottom w:val="none" w:sz="0" w:space="0" w:color="auto"/>
            <w:right w:val="none" w:sz="0" w:space="0" w:color="auto"/>
          </w:divBdr>
          <w:divsChild>
            <w:div w:id="157238659">
              <w:marLeft w:val="0"/>
              <w:marRight w:val="0"/>
              <w:marTop w:val="0"/>
              <w:marBottom w:val="0"/>
              <w:divBdr>
                <w:top w:val="none" w:sz="0" w:space="0" w:color="auto"/>
                <w:left w:val="none" w:sz="0" w:space="0" w:color="auto"/>
                <w:bottom w:val="none" w:sz="0" w:space="0" w:color="auto"/>
                <w:right w:val="none" w:sz="0" w:space="0" w:color="auto"/>
              </w:divBdr>
              <w:divsChild>
                <w:div w:id="5083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44247">
      <w:bodyDiv w:val="1"/>
      <w:marLeft w:val="0"/>
      <w:marRight w:val="0"/>
      <w:marTop w:val="0"/>
      <w:marBottom w:val="0"/>
      <w:divBdr>
        <w:top w:val="none" w:sz="0" w:space="0" w:color="auto"/>
        <w:left w:val="none" w:sz="0" w:space="0" w:color="auto"/>
        <w:bottom w:val="none" w:sz="0" w:space="0" w:color="auto"/>
        <w:right w:val="none" w:sz="0" w:space="0" w:color="auto"/>
      </w:divBdr>
    </w:div>
    <w:div w:id="501970544">
      <w:bodyDiv w:val="1"/>
      <w:marLeft w:val="0"/>
      <w:marRight w:val="0"/>
      <w:marTop w:val="0"/>
      <w:marBottom w:val="0"/>
      <w:divBdr>
        <w:top w:val="none" w:sz="0" w:space="0" w:color="auto"/>
        <w:left w:val="none" w:sz="0" w:space="0" w:color="auto"/>
        <w:bottom w:val="none" w:sz="0" w:space="0" w:color="auto"/>
        <w:right w:val="none" w:sz="0" w:space="0" w:color="auto"/>
      </w:divBdr>
    </w:div>
    <w:div w:id="507670658">
      <w:bodyDiv w:val="1"/>
      <w:marLeft w:val="0"/>
      <w:marRight w:val="0"/>
      <w:marTop w:val="0"/>
      <w:marBottom w:val="0"/>
      <w:divBdr>
        <w:top w:val="none" w:sz="0" w:space="0" w:color="auto"/>
        <w:left w:val="none" w:sz="0" w:space="0" w:color="auto"/>
        <w:bottom w:val="none" w:sz="0" w:space="0" w:color="auto"/>
        <w:right w:val="none" w:sz="0" w:space="0" w:color="auto"/>
      </w:divBdr>
      <w:divsChild>
        <w:div w:id="1430007975">
          <w:marLeft w:val="0"/>
          <w:marRight w:val="0"/>
          <w:marTop w:val="0"/>
          <w:marBottom w:val="0"/>
          <w:divBdr>
            <w:top w:val="none" w:sz="0" w:space="0" w:color="auto"/>
            <w:left w:val="none" w:sz="0" w:space="0" w:color="auto"/>
            <w:bottom w:val="none" w:sz="0" w:space="0" w:color="auto"/>
            <w:right w:val="none" w:sz="0" w:space="0" w:color="auto"/>
          </w:divBdr>
          <w:divsChild>
            <w:div w:id="1941373521">
              <w:marLeft w:val="0"/>
              <w:marRight w:val="0"/>
              <w:marTop w:val="0"/>
              <w:marBottom w:val="0"/>
              <w:divBdr>
                <w:top w:val="none" w:sz="0" w:space="0" w:color="auto"/>
                <w:left w:val="none" w:sz="0" w:space="0" w:color="auto"/>
                <w:bottom w:val="none" w:sz="0" w:space="0" w:color="auto"/>
                <w:right w:val="none" w:sz="0" w:space="0" w:color="auto"/>
              </w:divBdr>
              <w:divsChild>
                <w:div w:id="17277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08812">
      <w:bodyDiv w:val="1"/>
      <w:marLeft w:val="0"/>
      <w:marRight w:val="0"/>
      <w:marTop w:val="0"/>
      <w:marBottom w:val="0"/>
      <w:divBdr>
        <w:top w:val="none" w:sz="0" w:space="0" w:color="auto"/>
        <w:left w:val="none" w:sz="0" w:space="0" w:color="auto"/>
        <w:bottom w:val="none" w:sz="0" w:space="0" w:color="auto"/>
        <w:right w:val="none" w:sz="0" w:space="0" w:color="auto"/>
      </w:divBdr>
      <w:divsChild>
        <w:div w:id="1238126822">
          <w:marLeft w:val="0"/>
          <w:marRight w:val="0"/>
          <w:marTop w:val="0"/>
          <w:marBottom w:val="0"/>
          <w:divBdr>
            <w:top w:val="none" w:sz="0" w:space="0" w:color="auto"/>
            <w:left w:val="none" w:sz="0" w:space="0" w:color="auto"/>
            <w:bottom w:val="none" w:sz="0" w:space="0" w:color="auto"/>
            <w:right w:val="none" w:sz="0" w:space="0" w:color="auto"/>
          </w:divBdr>
          <w:divsChild>
            <w:div w:id="2058312822">
              <w:marLeft w:val="0"/>
              <w:marRight w:val="0"/>
              <w:marTop w:val="0"/>
              <w:marBottom w:val="0"/>
              <w:divBdr>
                <w:top w:val="none" w:sz="0" w:space="0" w:color="auto"/>
                <w:left w:val="none" w:sz="0" w:space="0" w:color="auto"/>
                <w:bottom w:val="none" w:sz="0" w:space="0" w:color="auto"/>
                <w:right w:val="none" w:sz="0" w:space="0" w:color="auto"/>
              </w:divBdr>
              <w:divsChild>
                <w:div w:id="1044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962287">
      <w:bodyDiv w:val="1"/>
      <w:marLeft w:val="0"/>
      <w:marRight w:val="0"/>
      <w:marTop w:val="0"/>
      <w:marBottom w:val="0"/>
      <w:divBdr>
        <w:top w:val="none" w:sz="0" w:space="0" w:color="auto"/>
        <w:left w:val="none" w:sz="0" w:space="0" w:color="auto"/>
        <w:bottom w:val="none" w:sz="0" w:space="0" w:color="auto"/>
        <w:right w:val="none" w:sz="0" w:space="0" w:color="auto"/>
      </w:divBdr>
    </w:div>
    <w:div w:id="553809509">
      <w:bodyDiv w:val="1"/>
      <w:marLeft w:val="0"/>
      <w:marRight w:val="0"/>
      <w:marTop w:val="0"/>
      <w:marBottom w:val="0"/>
      <w:divBdr>
        <w:top w:val="none" w:sz="0" w:space="0" w:color="auto"/>
        <w:left w:val="none" w:sz="0" w:space="0" w:color="auto"/>
        <w:bottom w:val="none" w:sz="0" w:space="0" w:color="auto"/>
        <w:right w:val="none" w:sz="0" w:space="0" w:color="auto"/>
      </w:divBdr>
      <w:divsChild>
        <w:div w:id="1588071659">
          <w:marLeft w:val="0"/>
          <w:marRight w:val="0"/>
          <w:marTop w:val="0"/>
          <w:marBottom w:val="0"/>
          <w:divBdr>
            <w:top w:val="none" w:sz="0" w:space="0" w:color="auto"/>
            <w:left w:val="none" w:sz="0" w:space="0" w:color="auto"/>
            <w:bottom w:val="none" w:sz="0" w:space="0" w:color="auto"/>
            <w:right w:val="none" w:sz="0" w:space="0" w:color="auto"/>
          </w:divBdr>
          <w:divsChild>
            <w:div w:id="1135567297">
              <w:marLeft w:val="0"/>
              <w:marRight w:val="0"/>
              <w:marTop w:val="0"/>
              <w:marBottom w:val="0"/>
              <w:divBdr>
                <w:top w:val="none" w:sz="0" w:space="0" w:color="auto"/>
                <w:left w:val="none" w:sz="0" w:space="0" w:color="auto"/>
                <w:bottom w:val="none" w:sz="0" w:space="0" w:color="auto"/>
                <w:right w:val="none" w:sz="0" w:space="0" w:color="auto"/>
              </w:divBdr>
              <w:divsChild>
                <w:div w:id="15457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98122">
      <w:bodyDiv w:val="1"/>
      <w:marLeft w:val="0"/>
      <w:marRight w:val="0"/>
      <w:marTop w:val="0"/>
      <w:marBottom w:val="0"/>
      <w:divBdr>
        <w:top w:val="none" w:sz="0" w:space="0" w:color="auto"/>
        <w:left w:val="none" w:sz="0" w:space="0" w:color="auto"/>
        <w:bottom w:val="none" w:sz="0" w:space="0" w:color="auto"/>
        <w:right w:val="none" w:sz="0" w:space="0" w:color="auto"/>
      </w:divBdr>
    </w:div>
    <w:div w:id="602028836">
      <w:bodyDiv w:val="1"/>
      <w:marLeft w:val="0"/>
      <w:marRight w:val="0"/>
      <w:marTop w:val="0"/>
      <w:marBottom w:val="0"/>
      <w:divBdr>
        <w:top w:val="none" w:sz="0" w:space="0" w:color="auto"/>
        <w:left w:val="none" w:sz="0" w:space="0" w:color="auto"/>
        <w:bottom w:val="none" w:sz="0" w:space="0" w:color="auto"/>
        <w:right w:val="none" w:sz="0" w:space="0" w:color="auto"/>
      </w:divBdr>
      <w:divsChild>
        <w:div w:id="1833371282">
          <w:marLeft w:val="0"/>
          <w:marRight w:val="0"/>
          <w:marTop w:val="0"/>
          <w:marBottom w:val="0"/>
          <w:divBdr>
            <w:top w:val="none" w:sz="0" w:space="0" w:color="auto"/>
            <w:left w:val="none" w:sz="0" w:space="0" w:color="auto"/>
            <w:bottom w:val="none" w:sz="0" w:space="0" w:color="auto"/>
            <w:right w:val="none" w:sz="0" w:space="0" w:color="auto"/>
          </w:divBdr>
          <w:divsChild>
            <w:div w:id="646280720">
              <w:marLeft w:val="0"/>
              <w:marRight w:val="0"/>
              <w:marTop w:val="0"/>
              <w:marBottom w:val="0"/>
              <w:divBdr>
                <w:top w:val="none" w:sz="0" w:space="0" w:color="auto"/>
                <w:left w:val="none" w:sz="0" w:space="0" w:color="auto"/>
                <w:bottom w:val="none" w:sz="0" w:space="0" w:color="auto"/>
                <w:right w:val="none" w:sz="0" w:space="0" w:color="auto"/>
              </w:divBdr>
              <w:divsChild>
                <w:div w:id="19748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097741">
      <w:bodyDiv w:val="1"/>
      <w:marLeft w:val="0"/>
      <w:marRight w:val="0"/>
      <w:marTop w:val="0"/>
      <w:marBottom w:val="0"/>
      <w:divBdr>
        <w:top w:val="none" w:sz="0" w:space="0" w:color="auto"/>
        <w:left w:val="none" w:sz="0" w:space="0" w:color="auto"/>
        <w:bottom w:val="none" w:sz="0" w:space="0" w:color="auto"/>
        <w:right w:val="none" w:sz="0" w:space="0" w:color="auto"/>
      </w:divBdr>
      <w:divsChild>
        <w:div w:id="856390182">
          <w:marLeft w:val="0"/>
          <w:marRight w:val="0"/>
          <w:marTop w:val="0"/>
          <w:marBottom w:val="0"/>
          <w:divBdr>
            <w:top w:val="none" w:sz="0" w:space="0" w:color="auto"/>
            <w:left w:val="none" w:sz="0" w:space="0" w:color="auto"/>
            <w:bottom w:val="none" w:sz="0" w:space="0" w:color="auto"/>
            <w:right w:val="none" w:sz="0" w:space="0" w:color="auto"/>
          </w:divBdr>
          <w:divsChild>
            <w:div w:id="990913259">
              <w:marLeft w:val="0"/>
              <w:marRight w:val="0"/>
              <w:marTop w:val="0"/>
              <w:marBottom w:val="0"/>
              <w:divBdr>
                <w:top w:val="none" w:sz="0" w:space="0" w:color="auto"/>
                <w:left w:val="none" w:sz="0" w:space="0" w:color="auto"/>
                <w:bottom w:val="none" w:sz="0" w:space="0" w:color="auto"/>
                <w:right w:val="none" w:sz="0" w:space="0" w:color="auto"/>
              </w:divBdr>
              <w:divsChild>
                <w:div w:id="2438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450199">
      <w:bodyDiv w:val="1"/>
      <w:marLeft w:val="0"/>
      <w:marRight w:val="0"/>
      <w:marTop w:val="0"/>
      <w:marBottom w:val="0"/>
      <w:divBdr>
        <w:top w:val="none" w:sz="0" w:space="0" w:color="auto"/>
        <w:left w:val="none" w:sz="0" w:space="0" w:color="auto"/>
        <w:bottom w:val="none" w:sz="0" w:space="0" w:color="auto"/>
        <w:right w:val="none" w:sz="0" w:space="0" w:color="auto"/>
      </w:divBdr>
    </w:div>
    <w:div w:id="692192428">
      <w:bodyDiv w:val="1"/>
      <w:marLeft w:val="0"/>
      <w:marRight w:val="0"/>
      <w:marTop w:val="0"/>
      <w:marBottom w:val="0"/>
      <w:divBdr>
        <w:top w:val="none" w:sz="0" w:space="0" w:color="auto"/>
        <w:left w:val="none" w:sz="0" w:space="0" w:color="auto"/>
        <w:bottom w:val="none" w:sz="0" w:space="0" w:color="auto"/>
        <w:right w:val="none" w:sz="0" w:space="0" w:color="auto"/>
      </w:divBdr>
    </w:div>
    <w:div w:id="738601291">
      <w:bodyDiv w:val="1"/>
      <w:marLeft w:val="0"/>
      <w:marRight w:val="0"/>
      <w:marTop w:val="0"/>
      <w:marBottom w:val="0"/>
      <w:divBdr>
        <w:top w:val="none" w:sz="0" w:space="0" w:color="auto"/>
        <w:left w:val="none" w:sz="0" w:space="0" w:color="auto"/>
        <w:bottom w:val="none" w:sz="0" w:space="0" w:color="auto"/>
        <w:right w:val="none" w:sz="0" w:space="0" w:color="auto"/>
      </w:divBdr>
      <w:divsChild>
        <w:div w:id="1489128498">
          <w:marLeft w:val="0"/>
          <w:marRight w:val="0"/>
          <w:marTop w:val="0"/>
          <w:marBottom w:val="0"/>
          <w:divBdr>
            <w:top w:val="none" w:sz="0" w:space="0" w:color="auto"/>
            <w:left w:val="none" w:sz="0" w:space="0" w:color="auto"/>
            <w:bottom w:val="none" w:sz="0" w:space="0" w:color="auto"/>
            <w:right w:val="none" w:sz="0" w:space="0" w:color="auto"/>
          </w:divBdr>
          <w:divsChild>
            <w:div w:id="1410077723">
              <w:marLeft w:val="0"/>
              <w:marRight w:val="0"/>
              <w:marTop w:val="0"/>
              <w:marBottom w:val="0"/>
              <w:divBdr>
                <w:top w:val="none" w:sz="0" w:space="0" w:color="auto"/>
                <w:left w:val="none" w:sz="0" w:space="0" w:color="auto"/>
                <w:bottom w:val="none" w:sz="0" w:space="0" w:color="auto"/>
                <w:right w:val="none" w:sz="0" w:space="0" w:color="auto"/>
              </w:divBdr>
              <w:divsChild>
                <w:div w:id="12194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393905">
      <w:bodyDiv w:val="1"/>
      <w:marLeft w:val="0"/>
      <w:marRight w:val="0"/>
      <w:marTop w:val="0"/>
      <w:marBottom w:val="0"/>
      <w:divBdr>
        <w:top w:val="none" w:sz="0" w:space="0" w:color="auto"/>
        <w:left w:val="none" w:sz="0" w:space="0" w:color="auto"/>
        <w:bottom w:val="none" w:sz="0" w:space="0" w:color="auto"/>
        <w:right w:val="none" w:sz="0" w:space="0" w:color="auto"/>
      </w:divBdr>
      <w:divsChild>
        <w:div w:id="329406808">
          <w:marLeft w:val="0"/>
          <w:marRight w:val="0"/>
          <w:marTop w:val="0"/>
          <w:marBottom w:val="0"/>
          <w:divBdr>
            <w:top w:val="none" w:sz="0" w:space="0" w:color="auto"/>
            <w:left w:val="none" w:sz="0" w:space="0" w:color="auto"/>
            <w:bottom w:val="none" w:sz="0" w:space="0" w:color="auto"/>
            <w:right w:val="none" w:sz="0" w:space="0" w:color="auto"/>
          </w:divBdr>
          <w:divsChild>
            <w:div w:id="1035622650">
              <w:marLeft w:val="0"/>
              <w:marRight w:val="0"/>
              <w:marTop w:val="0"/>
              <w:marBottom w:val="0"/>
              <w:divBdr>
                <w:top w:val="none" w:sz="0" w:space="0" w:color="auto"/>
                <w:left w:val="none" w:sz="0" w:space="0" w:color="auto"/>
                <w:bottom w:val="none" w:sz="0" w:space="0" w:color="auto"/>
                <w:right w:val="none" w:sz="0" w:space="0" w:color="auto"/>
              </w:divBdr>
              <w:divsChild>
                <w:div w:id="19709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035792">
      <w:bodyDiv w:val="1"/>
      <w:marLeft w:val="0"/>
      <w:marRight w:val="0"/>
      <w:marTop w:val="0"/>
      <w:marBottom w:val="0"/>
      <w:divBdr>
        <w:top w:val="none" w:sz="0" w:space="0" w:color="auto"/>
        <w:left w:val="none" w:sz="0" w:space="0" w:color="auto"/>
        <w:bottom w:val="none" w:sz="0" w:space="0" w:color="auto"/>
        <w:right w:val="none" w:sz="0" w:space="0" w:color="auto"/>
      </w:divBdr>
    </w:div>
    <w:div w:id="843012233">
      <w:bodyDiv w:val="1"/>
      <w:marLeft w:val="0"/>
      <w:marRight w:val="0"/>
      <w:marTop w:val="0"/>
      <w:marBottom w:val="0"/>
      <w:divBdr>
        <w:top w:val="none" w:sz="0" w:space="0" w:color="auto"/>
        <w:left w:val="none" w:sz="0" w:space="0" w:color="auto"/>
        <w:bottom w:val="none" w:sz="0" w:space="0" w:color="auto"/>
        <w:right w:val="none" w:sz="0" w:space="0" w:color="auto"/>
      </w:divBdr>
    </w:div>
    <w:div w:id="844176417">
      <w:bodyDiv w:val="1"/>
      <w:marLeft w:val="0"/>
      <w:marRight w:val="0"/>
      <w:marTop w:val="0"/>
      <w:marBottom w:val="0"/>
      <w:divBdr>
        <w:top w:val="none" w:sz="0" w:space="0" w:color="auto"/>
        <w:left w:val="none" w:sz="0" w:space="0" w:color="auto"/>
        <w:bottom w:val="none" w:sz="0" w:space="0" w:color="auto"/>
        <w:right w:val="none" w:sz="0" w:space="0" w:color="auto"/>
      </w:divBdr>
    </w:div>
    <w:div w:id="857088538">
      <w:bodyDiv w:val="1"/>
      <w:marLeft w:val="0"/>
      <w:marRight w:val="0"/>
      <w:marTop w:val="0"/>
      <w:marBottom w:val="0"/>
      <w:divBdr>
        <w:top w:val="none" w:sz="0" w:space="0" w:color="auto"/>
        <w:left w:val="none" w:sz="0" w:space="0" w:color="auto"/>
        <w:bottom w:val="none" w:sz="0" w:space="0" w:color="auto"/>
        <w:right w:val="none" w:sz="0" w:space="0" w:color="auto"/>
      </w:divBdr>
    </w:div>
    <w:div w:id="869924997">
      <w:bodyDiv w:val="1"/>
      <w:marLeft w:val="0"/>
      <w:marRight w:val="0"/>
      <w:marTop w:val="0"/>
      <w:marBottom w:val="0"/>
      <w:divBdr>
        <w:top w:val="none" w:sz="0" w:space="0" w:color="auto"/>
        <w:left w:val="none" w:sz="0" w:space="0" w:color="auto"/>
        <w:bottom w:val="none" w:sz="0" w:space="0" w:color="auto"/>
        <w:right w:val="none" w:sz="0" w:space="0" w:color="auto"/>
      </w:divBdr>
      <w:divsChild>
        <w:div w:id="841579293">
          <w:marLeft w:val="0"/>
          <w:marRight w:val="0"/>
          <w:marTop w:val="0"/>
          <w:marBottom w:val="0"/>
          <w:divBdr>
            <w:top w:val="none" w:sz="0" w:space="0" w:color="auto"/>
            <w:left w:val="none" w:sz="0" w:space="0" w:color="auto"/>
            <w:bottom w:val="none" w:sz="0" w:space="0" w:color="auto"/>
            <w:right w:val="none" w:sz="0" w:space="0" w:color="auto"/>
          </w:divBdr>
          <w:divsChild>
            <w:div w:id="83841484">
              <w:marLeft w:val="0"/>
              <w:marRight w:val="0"/>
              <w:marTop w:val="0"/>
              <w:marBottom w:val="0"/>
              <w:divBdr>
                <w:top w:val="none" w:sz="0" w:space="0" w:color="auto"/>
                <w:left w:val="none" w:sz="0" w:space="0" w:color="auto"/>
                <w:bottom w:val="none" w:sz="0" w:space="0" w:color="auto"/>
                <w:right w:val="none" w:sz="0" w:space="0" w:color="auto"/>
              </w:divBdr>
              <w:divsChild>
                <w:div w:id="16557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7021">
      <w:bodyDiv w:val="1"/>
      <w:marLeft w:val="0"/>
      <w:marRight w:val="0"/>
      <w:marTop w:val="0"/>
      <w:marBottom w:val="0"/>
      <w:divBdr>
        <w:top w:val="none" w:sz="0" w:space="0" w:color="auto"/>
        <w:left w:val="none" w:sz="0" w:space="0" w:color="auto"/>
        <w:bottom w:val="none" w:sz="0" w:space="0" w:color="auto"/>
        <w:right w:val="none" w:sz="0" w:space="0" w:color="auto"/>
      </w:divBdr>
    </w:div>
    <w:div w:id="900360732">
      <w:bodyDiv w:val="1"/>
      <w:marLeft w:val="0"/>
      <w:marRight w:val="0"/>
      <w:marTop w:val="0"/>
      <w:marBottom w:val="0"/>
      <w:divBdr>
        <w:top w:val="none" w:sz="0" w:space="0" w:color="auto"/>
        <w:left w:val="none" w:sz="0" w:space="0" w:color="auto"/>
        <w:bottom w:val="none" w:sz="0" w:space="0" w:color="auto"/>
        <w:right w:val="none" w:sz="0" w:space="0" w:color="auto"/>
      </w:divBdr>
    </w:div>
    <w:div w:id="925191124">
      <w:bodyDiv w:val="1"/>
      <w:marLeft w:val="0"/>
      <w:marRight w:val="0"/>
      <w:marTop w:val="0"/>
      <w:marBottom w:val="0"/>
      <w:divBdr>
        <w:top w:val="none" w:sz="0" w:space="0" w:color="auto"/>
        <w:left w:val="none" w:sz="0" w:space="0" w:color="auto"/>
        <w:bottom w:val="none" w:sz="0" w:space="0" w:color="auto"/>
        <w:right w:val="none" w:sz="0" w:space="0" w:color="auto"/>
      </w:divBdr>
      <w:divsChild>
        <w:div w:id="986515008">
          <w:marLeft w:val="0"/>
          <w:marRight w:val="0"/>
          <w:marTop w:val="0"/>
          <w:marBottom w:val="0"/>
          <w:divBdr>
            <w:top w:val="none" w:sz="0" w:space="0" w:color="auto"/>
            <w:left w:val="none" w:sz="0" w:space="0" w:color="auto"/>
            <w:bottom w:val="none" w:sz="0" w:space="0" w:color="auto"/>
            <w:right w:val="none" w:sz="0" w:space="0" w:color="auto"/>
          </w:divBdr>
        </w:div>
        <w:div w:id="1242376283">
          <w:marLeft w:val="0"/>
          <w:marRight w:val="0"/>
          <w:marTop w:val="0"/>
          <w:marBottom w:val="0"/>
          <w:divBdr>
            <w:top w:val="none" w:sz="0" w:space="0" w:color="auto"/>
            <w:left w:val="none" w:sz="0" w:space="0" w:color="auto"/>
            <w:bottom w:val="none" w:sz="0" w:space="0" w:color="auto"/>
            <w:right w:val="none" w:sz="0" w:space="0" w:color="auto"/>
          </w:divBdr>
        </w:div>
        <w:div w:id="1312293798">
          <w:marLeft w:val="0"/>
          <w:marRight w:val="0"/>
          <w:marTop w:val="0"/>
          <w:marBottom w:val="0"/>
          <w:divBdr>
            <w:top w:val="none" w:sz="0" w:space="0" w:color="auto"/>
            <w:left w:val="none" w:sz="0" w:space="0" w:color="auto"/>
            <w:bottom w:val="none" w:sz="0" w:space="0" w:color="auto"/>
            <w:right w:val="none" w:sz="0" w:space="0" w:color="auto"/>
          </w:divBdr>
        </w:div>
        <w:div w:id="301889957">
          <w:marLeft w:val="0"/>
          <w:marRight w:val="0"/>
          <w:marTop w:val="0"/>
          <w:marBottom w:val="0"/>
          <w:divBdr>
            <w:top w:val="none" w:sz="0" w:space="0" w:color="auto"/>
            <w:left w:val="none" w:sz="0" w:space="0" w:color="auto"/>
            <w:bottom w:val="none" w:sz="0" w:space="0" w:color="auto"/>
            <w:right w:val="none" w:sz="0" w:space="0" w:color="auto"/>
          </w:divBdr>
        </w:div>
        <w:div w:id="1245382844">
          <w:marLeft w:val="0"/>
          <w:marRight w:val="0"/>
          <w:marTop w:val="0"/>
          <w:marBottom w:val="0"/>
          <w:divBdr>
            <w:top w:val="none" w:sz="0" w:space="0" w:color="auto"/>
            <w:left w:val="none" w:sz="0" w:space="0" w:color="auto"/>
            <w:bottom w:val="none" w:sz="0" w:space="0" w:color="auto"/>
            <w:right w:val="none" w:sz="0" w:space="0" w:color="auto"/>
          </w:divBdr>
        </w:div>
        <w:div w:id="216473224">
          <w:marLeft w:val="0"/>
          <w:marRight w:val="0"/>
          <w:marTop w:val="0"/>
          <w:marBottom w:val="0"/>
          <w:divBdr>
            <w:top w:val="none" w:sz="0" w:space="0" w:color="auto"/>
            <w:left w:val="none" w:sz="0" w:space="0" w:color="auto"/>
            <w:bottom w:val="none" w:sz="0" w:space="0" w:color="auto"/>
            <w:right w:val="none" w:sz="0" w:space="0" w:color="auto"/>
          </w:divBdr>
        </w:div>
        <w:div w:id="1416509457">
          <w:marLeft w:val="0"/>
          <w:marRight w:val="0"/>
          <w:marTop w:val="0"/>
          <w:marBottom w:val="0"/>
          <w:divBdr>
            <w:top w:val="none" w:sz="0" w:space="0" w:color="auto"/>
            <w:left w:val="none" w:sz="0" w:space="0" w:color="auto"/>
            <w:bottom w:val="none" w:sz="0" w:space="0" w:color="auto"/>
            <w:right w:val="none" w:sz="0" w:space="0" w:color="auto"/>
          </w:divBdr>
        </w:div>
        <w:div w:id="1960605016">
          <w:marLeft w:val="0"/>
          <w:marRight w:val="0"/>
          <w:marTop w:val="0"/>
          <w:marBottom w:val="0"/>
          <w:divBdr>
            <w:top w:val="none" w:sz="0" w:space="0" w:color="auto"/>
            <w:left w:val="none" w:sz="0" w:space="0" w:color="auto"/>
            <w:bottom w:val="none" w:sz="0" w:space="0" w:color="auto"/>
            <w:right w:val="none" w:sz="0" w:space="0" w:color="auto"/>
          </w:divBdr>
        </w:div>
        <w:div w:id="1740789693">
          <w:marLeft w:val="0"/>
          <w:marRight w:val="0"/>
          <w:marTop w:val="0"/>
          <w:marBottom w:val="0"/>
          <w:divBdr>
            <w:top w:val="none" w:sz="0" w:space="0" w:color="auto"/>
            <w:left w:val="none" w:sz="0" w:space="0" w:color="auto"/>
            <w:bottom w:val="none" w:sz="0" w:space="0" w:color="auto"/>
            <w:right w:val="none" w:sz="0" w:space="0" w:color="auto"/>
          </w:divBdr>
        </w:div>
        <w:div w:id="291905806">
          <w:marLeft w:val="0"/>
          <w:marRight w:val="0"/>
          <w:marTop w:val="0"/>
          <w:marBottom w:val="0"/>
          <w:divBdr>
            <w:top w:val="none" w:sz="0" w:space="0" w:color="auto"/>
            <w:left w:val="none" w:sz="0" w:space="0" w:color="auto"/>
            <w:bottom w:val="none" w:sz="0" w:space="0" w:color="auto"/>
            <w:right w:val="none" w:sz="0" w:space="0" w:color="auto"/>
          </w:divBdr>
        </w:div>
      </w:divsChild>
    </w:div>
    <w:div w:id="947810110">
      <w:bodyDiv w:val="1"/>
      <w:marLeft w:val="0"/>
      <w:marRight w:val="0"/>
      <w:marTop w:val="0"/>
      <w:marBottom w:val="0"/>
      <w:divBdr>
        <w:top w:val="none" w:sz="0" w:space="0" w:color="auto"/>
        <w:left w:val="none" w:sz="0" w:space="0" w:color="auto"/>
        <w:bottom w:val="none" w:sz="0" w:space="0" w:color="auto"/>
        <w:right w:val="none" w:sz="0" w:space="0" w:color="auto"/>
      </w:divBdr>
    </w:div>
    <w:div w:id="1003357857">
      <w:bodyDiv w:val="1"/>
      <w:marLeft w:val="0"/>
      <w:marRight w:val="0"/>
      <w:marTop w:val="0"/>
      <w:marBottom w:val="0"/>
      <w:divBdr>
        <w:top w:val="none" w:sz="0" w:space="0" w:color="auto"/>
        <w:left w:val="none" w:sz="0" w:space="0" w:color="auto"/>
        <w:bottom w:val="none" w:sz="0" w:space="0" w:color="auto"/>
        <w:right w:val="none" w:sz="0" w:space="0" w:color="auto"/>
      </w:divBdr>
    </w:div>
    <w:div w:id="1010720303">
      <w:bodyDiv w:val="1"/>
      <w:marLeft w:val="0"/>
      <w:marRight w:val="0"/>
      <w:marTop w:val="0"/>
      <w:marBottom w:val="0"/>
      <w:divBdr>
        <w:top w:val="none" w:sz="0" w:space="0" w:color="auto"/>
        <w:left w:val="none" w:sz="0" w:space="0" w:color="auto"/>
        <w:bottom w:val="none" w:sz="0" w:space="0" w:color="auto"/>
        <w:right w:val="none" w:sz="0" w:space="0" w:color="auto"/>
      </w:divBdr>
    </w:div>
    <w:div w:id="1013458268">
      <w:bodyDiv w:val="1"/>
      <w:marLeft w:val="0"/>
      <w:marRight w:val="0"/>
      <w:marTop w:val="0"/>
      <w:marBottom w:val="0"/>
      <w:divBdr>
        <w:top w:val="none" w:sz="0" w:space="0" w:color="auto"/>
        <w:left w:val="none" w:sz="0" w:space="0" w:color="auto"/>
        <w:bottom w:val="none" w:sz="0" w:space="0" w:color="auto"/>
        <w:right w:val="none" w:sz="0" w:space="0" w:color="auto"/>
      </w:divBdr>
      <w:divsChild>
        <w:div w:id="457383316">
          <w:marLeft w:val="0"/>
          <w:marRight w:val="0"/>
          <w:marTop w:val="0"/>
          <w:marBottom w:val="0"/>
          <w:divBdr>
            <w:top w:val="none" w:sz="0" w:space="0" w:color="auto"/>
            <w:left w:val="none" w:sz="0" w:space="0" w:color="auto"/>
            <w:bottom w:val="none" w:sz="0" w:space="0" w:color="auto"/>
            <w:right w:val="none" w:sz="0" w:space="0" w:color="auto"/>
          </w:divBdr>
          <w:divsChild>
            <w:div w:id="2019230814">
              <w:marLeft w:val="0"/>
              <w:marRight w:val="0"/>
              <w:marTop w:val="0"/>
              <w:marBottom w:val="0"/>
              <w:divBdr>
                <w:top w:val="none" w:sz="0" w:space="0" w:color="auto"/>
                <w:left w:val="none" w:sz="0" w:space="0" w:color="auto"/>
                <w:bottom w:val="none" w:sz="0" w:space="0" w:color="auto"/>
                <w:right w:val="none" w:sz="0" w:space="0" w:color="auto"/>
              </w:divBdr>
              <w:divsChild>
                <w:div w:id="10347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662271">
      <w:bodyDiv w:val="1"/>
      <w:marLeft w:val="0"/>
      <w:marRight w:val="0"/>
      <w:marTop w:val="0"/>
      <w:marBottom w:val="0"/>
      <w:divBdr>
        <w:top w:val="none" w:sz="0" w:space="0" w:color="auto"/>
        <w:left w:val="none" w:sz="0" w:space="0" w:color="auto"/>
        <w:bottom w:val="none" w:sz="0" w:space="0" w:color="auto"/>
        <w:right w:val="none" w:sz="0" w:space="0" w:color="auto"/>
      </w:divBdr>
      <w:divsChild>
        <w:div w:id="1326006245">
          <w:marLeft w:val="0"/>
          <w:marRight w:val="0"/>
          <w:marTop w:val="0"/>
          <w:marBottom w:val="0"/>
          <w:divBdr>
            <w:top w:val="none" w:sz="0" w:space="0" w:color="auto"/>
            <w:left w:val="none" w:sz="0" w:space="0" w:color="auto"/>
            <w:bottom w:val="none" w:sz="0" w:space="0" w:color="auto"/>
            <w:right w:val="none" w:sz="0" w:space="0" w:color="auto"/>
          </w:divBdr>
          <w:divsChild>
            <w:div w:id="1957759355">
              <w:marLeft w:val="0"/>
              <w:marRight w:val="0"/>
              <w:marTop w:val="0"/>
              <w:marBottom w:val="0"/>
              <w:divBdr>
                <w:top w:val="none" w:sz="0" w:space="0" w:color="auto"/>
                <w:left w:val="none" w:sz="0" w:space="0" w:color="auto"/>
                <w:bottom w:val="none" w:sz="0" w:space="0" w:color="auto"/>
                <w:right w:val="none" w:sz="0" w:space="0" w:color="auto"/>
              </w:divBdr>
              <w:divsChild>
                <w:div w:id="12505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78170">
      <w:bodyDiv w:val="1"/>
      <w:marLeft w:val="0"/>
      <w:marRight w:val="0"/>
      <w:marTop w:val="0"/>
      <w:marBottom w:val="0"/>
      <w:divBdr>
        <w:top w:val="none" w:sz="0" w:space="0" w:color="auto"/>
        <w:left w:val="none" w:sz="0" w:space="0" w:color="auto"/>
        <w:bottom w:val="none" w:sz="0" w:space="0" w:color="auto"/>
        <w:right w:val="none" w:sz="0" w:space="0" w:color="auto"/>
      </w:divBdr>
      <w:divsChild>
        <w:div w:id="301496447">
          <w:marLeft w:val="0"/>
          <w:marRight w:val="0"/>
          <w:marTop w:val="0"/>
          <w:marBottom w:val="0"/>
          <w:divBdr>
            <w:top w:val="none" w:sz="0" w:space="0" w:color="auto"/>
            <w:left w:val="none" w:sz="0" w:space="0" w:color="auto"/>
            <w:bottom w:val="none" w:sz="0" w:space="0" w:color="auto"/>
            <w:right w:val="none" w:sz="0" w:space="0" w:color="auto"/>
          </w:divBdr>
          <w:divsChild>
            <w:div w:id="77336501">
              <w:marLeft w:val="0"/>
              <w:marRight w:val="0"/>
              <w:marTop w:val="0"/>
              <w:marBottom w:val="0"/>
              <w:divBdr>
                <w:top w:val="none" w:sz="0" w:space="0" w:color="auto"/>
                <w:left w:val="none" w:sz="0" w:space="0" w:color="auto"/>
                <w:bottom w:val="none" w:sz="0" w:space="0" w:color="auto"/>
                <w:right w:val="none" w:sz="0" w:space="0" w:color="auto"/>
              </w:divBdr>
              <w:divsChild>
                <w:div w:id="18891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67656">
      <w:bodyDiv w:val="1"/>
      <w:marLeft w:val="0"/>
      <w:marRight w:val="0"/>
      <w:marTop w:val="0"/>
      <w:marBottom w:val="0"/>
      <w:divBdr>
        <w:top w:val="none" w:sz="0" w:space="0" w:color="auto"/>
        <w:left w:val="none" w:sz="0" w:space="0" w:color="auto"/>
        <w:bottom w:val="none" w:sz="0" w:space="0" w:color="auto"/>
        <w:right w:val="none" w:sz="0" w:space="0" w:color="auto"/>
      </w:divBdr>
      <w:divsChild>
        <w:div w:id="754320810">
          <w:marLeft w:val="0"/>
          <w:marRight w:val="0"/>
          <w:marTop w:val="0"/>
          <w:marBottom w:val="0"/>
          <w:divBdr>
            <w:top w:val="none" w:sz="0" w:space="0" w:color="auto"/>
            <w:left w:val="none" w:sz="0" w:space="0" w:color="auto"/>
            <w:bottom w:val="none" w:sz="0" w:space="0" w:color="auto"/>
            <w:right w:val="none" w:sz="0" w:space="0" w:color="auto"/>
          </w:divBdr>
          <w:divsChild>
            <w:div w:id="1593583199">
              <w:marLeft w:val="0"/>
              <w:marRight w:val="0"/>
              <w:marTop w:val="0"/>
              <w:marBottom w:val="0"/>
              <w:divBdr>
                <w:top w:val="none" w:sz="0" w:space="0" w:color="auto"/>
                <w:left w:val="none" w:sz="0" w:space="0" w:color="auto"/>
                <w:bottom w:val="none" w:sz="0" w:space="0" w:color="auto"/>
                <w:right w:val="none" w:sz="0" w:space="0" w:color="auto"/>
              </w:divBdr>
              <w:divsChild>
                <w:div w:id="6068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88803">
      <w:bodyDiv w:val="1"/>
      <w:marLeft w:val="0"/>
      <w:marRight w:val="0"/>
      <w:marTop w:val="0"/>
      <w:marBottom w:val="0"/>
      <w:divBdr>
        <w:top w:val="none" w:sz="0" w:space="0" w:color="auto"/>
        <w:left w:val="none" w:sz="0" w:space="0" w:color="auto"/>
        <w:bottom w:val="none" w:sz="0" w:space="0" w:color="auto"/>
        <w:right w:val="none" w:sz="0" w:space="0" w:color="auto"/>
      </w:divBdr>
      <w:divsChild>
        <w:div w:id="1909605955">
          <w:marLeft w:val="0"/>
          <w:marRight w:val="0"/>
          <w:marTop w:val="0"/>
          <w:marBottom w:val="0"/>
          <w:divBdr>
            <w:top w:val="none" w:sz="0" w:space="0" w:color="auto"/>
            <w:left w:val="none" w:sz="0" w:space="0" w:color="auto"/>
            <w:bottom w:val="none" w:sz="0" w:space="0" w:color="auto"/>
            <w:right w:val="none" w:sz="0" w:space="0" w:color="auto"/>
          </w:divBdr>
        </w:div>
        <w:div w:id="406735597">
          <w:marLeft w:val="0"/>
          <w:marRight w:val="0"/>
          <w:marTop w:val="0"/>
          <w:marBottom w:val="0"/>
          <w:divBdr>
            <w:top w:val="none" w:sz="0" w:space="0" w:color="auto"/>
            <w:left w:val="none" w:sz="0" w:space="0" w:color="auto"/>
            <w:bottom w:val="none" w:sz="0" w:space="0" w:color="auto"/>
            <w:right w:val="none" w:sz="0" w:space="0" w:color="auto"/>
          </w:divBdr>
        </w:div>
        <w:div w:id="106970387">
          <w:marLeft w:val="0"/>
          <w:marRight w:val="0"/>
          <w:marTop w:val="0"/>
          <w:marBottom w:val="0"/>
          <w:divBdr>
            <w:top w:val="none" w:sz="0" w:space="0" w:color="auto"/>
            <w:left w:val="none" w:sz="0" w:space="0" w:color="auto"/>
            <w:bottom w:val="none" w:sz="0" w:space="0" w:color="auto"/>
            <w:right w:val="none" w:sz="0" w:space="0" w:color="auto"/>
          </w:divBdr>
        </w:div>
        <w:div w:id="781463976">
          <w:marLeft w:val="0"/>
          <w:marRight w:val="0"/>
          <w:marTop w:val="0"/>
          <w:marBottom w:val="0"/>
          <w:divBdr>
            <w:top w:val="none" w:sz="0" w:space="0" w:color="auto"/>
            <w:left w:val="none" w:sz="0" w:space="0" w:color="auto"/>
            <w:bottom w:val="none" w:sz="0" w:space="0" w:color="auto"/>
            <w:right w:val="none" w:sz="0" w:space="0" w:color="auto"/>
          </w:divBdr>
        </w:div>
        <w:div w:id="601257672">
          <w:marLeft w:val="0"/>
          <w:marRight w:val="0"/>
          <w:marTop w:val="0"/>
          <w:marBottom w:val="0"/>
          <w:divBdr>
            <w:top w:val="none" w:sz="0" w:space="0" w:color="auto"/>
            <w:left w:val="none" w:sz="0" w:space="0" w:color="auto"/>
            <w:bottom w:val="none" w:sz="0" w:space="0" w:color="auto"/>
            <w:right w:val="none" w:sz="0" w:space="0" w:color="auto"/>
          </w:divBdr>
        </w:div>
        <w:div w:id="2019769785">
          <w:marLeft w:val="0"/>
          <w:marRight w:val="0"/>
          <w:marTop w:val="0"/>
          <w:marBottom w:val="0"/>
          <w:divBdr>
            <w:top w:val="none" w:sz="0" w:space="0" w:color="auto"/>
            <w:left w:val="none" w:sz="0" w:space="0" w:color="auto"/>
            <w:bottom w:val="none" w:sz="0" w:space="0" w:color="auto"/>
            <w:right w:val="none" w:sz="0" w:space="0" w:color="auto"/>
          </w:divBdr>
        </w:div>
        <w:div w:id="2127040752">
          <w:marLeft w:val="0"/>
          <w:marRight w:val="0"/>
          <w:marTop w:val="0"/>
          <w:marBottom w:val="0"/>
          <w:divBdr>
            <w:top w:val="none" w:sz="0" w:space="0" w:color="auto"/>
            <w:left w:val="none" w:sz="0" w:space="0" w:color="auto"/>
            <w:bottom w:val="none" w:sz="0" w:space="0" w:color="auto"/>
            <w:right w:val="none" w:sz="0" w:space="0" w:color="auto"/>
          </w:divBdr>
        </w:div>
        <w:div w:id="1158959061">
          <w:marLeft w:val="0"/>
          <w:marRight w:val="0"/>
          <w:marTop w:val="0"/>
          <w:marBottom w:val="0"/>
          <w:divBdr>
            <w:top w:val="none" w:sz="0" w:space="0" w:color="auto"/>
            <w:left w:val="none" w:sz="0" w:space="0" w:color="auto"/>
            <w:bottom w:val="none" w:sz="0" w:space="0" w:color="auto"/>
            <w:right w:val="none" w:sz="0" w:space="0" w:color="auto"/>
          </w:divBdr>
        </w:div>
        <w:div w:id="1301375651">
          <w:marLeft w:val="0"/>
          <w:marRight w:val="0"/>
          <w:marTop w:val="0"/>
          <w:marBottom w:val="0"/>
          <w:divBdr>
            <w:top w:val="none" w:sz="0" w:space="0" w:color="auto"/>
            <w:left w:val="none" w:sz="0" w:space="0" w:color="auto"/>
            <w:bottom w:val="none" w:sz="0" w:space="0" w:color="auto"/>
            <w:right w:val="none" w:sz="0" w:space="0" w:color="auto"/>
          </w:divBdr>
        </w:div>
        <w:div w:id="559172082">
          <w:marLeft w:val="0"/>
          <w:marRight w:val="0"/>
          <w:marTop w:val="0"/>
          <w:marBottom w:val="0"/>
          <w:divBdr>
            <w:top w:val="none" w:sz="0" w:space="0" w:color="auto"/>
            <w:left w:val="none" w:sz="0" w:space="0" w:color="auto"/>
            <w:bottom w:val="none" w:sz="0" w:space="0" w:color="auto"/>
            <w:right w:val="none" w:sz="0" w:space="0" w:color="auto"/>
          </w:divBdr>
        </w:div>
        <w:div w:id="1422752453">
          <w:marLeft w:val="0"/>
          <w:marRight w:val="0"/>
          <w:marTop w:val="0"/>
          <w:marBottom w:val="0"/>
          <w:divBdr>
            <w:top w:val="none" w:sz="0" w:space="0" w:color="auto"/>
            <w:left w:val="none" w:sz="0" w:space="0" w:color="auto"/>
            <w:bottom w:val="none" w:sz="0" w:space="0" w:color="auto"/>
            <w:right w:val="none" w:sz="0" w:space="0" w:color="auto"/>
          </w:divBdr>
        </w:div>
        <w:div w:id="155732319">
          <w:marLeft w:val="0"/>
          <w:marRight w:val="0"/>
          <w:marTop w:val="0"/>
          <w:marBottom w:val="0"/>
          <w:divBdr>
            <w:top w:val="none" w:sz="0" w:space="0" w:color="auto"/>
            <w:left w:val="none" w:sz="0" w:space="0" w:color="auto"/>
            <w:bottom w:val="none" w:sz="0" w:space="0" w:color="auto"/>
            <w:right w:val="none" w:sz="0" w:space="0" w:color="auto"/>
          </w:divBdr>
        </w:div>
        <w:div w:id="1544054251">
          <w:marLeft w:val="0"/>
          <w:marRight w:val="0"/>
          <w:marTop w:val="0"/>
          <w:marBottom w:val="0"/>
          <w:divBdr>
            <w:top w:val="none" w:sz="0" w:space="0" w:color="auto"/>
            <w:left w:val="none" w:sz="0" w:space="0" w:color="auto"/>
            <w:bottom w:val="none" w:sz="0" w:space="0" w:color="auto"/>
            <w:right w:val="none" w:sz="0" w:space="0" w:color="auto"/>
          </w:divBdr>
        </w:div>
        <w:div w:id="376201594">
          <w:marLeft w:val="0"/>
          <w:marRight w:val="0"/>
          <w:marTop w:val="0"/>
          <w:marBottom w:val="0"/>
          <w:divBdr>
            <w:top w:val="none" w:sz="0" w:space="0" w:color="auto"/>
            <w:left w:val="none" w:sz="0" w:space="0" w:color="auto"/>
            <w:bottom w:val="none" w:sz="0" w:space="0" w:color="auto"/>
            <w:right w:val="none" w:sz="0" w:space="0" w:color="auto"/>
          </w:divBdr>
        </w:div>
        <w:div w:id="615984563">
          <w:marLeft w:val="0"/>
          <w:marRight w:val="0"/>
          <w:marTop w:val="0"/>
          <w:marBottom w:val="0"/>
          <w:divBdr>
            <w:top w:val="none" w:sz="0" w:space="0" w:color="auto"/>
            <w:left w:val="none" w:sz="0" w:space="0" w:color="auto"/>
            <w:bottom w:val="none" w:sz="0" w:space="0" w:color="auto"/>
            <w:right w:val="none" w:sz="0" w:space="0" w:color="auto"/>
          </w:divBdr>
        </w:div>
        <w:div w:id="1265580113">
          <w:marLeft w:val="0"/>
          <w:marRight w:val="0"/>
          <w:marTop w:val="0"/>
          <w:marBottom w:val="0"/>
          <w:divBdr>
            <w:top w:val="none" w:sz="0" w:space="0" w:color="auto"/>
            <w:left w:val="none" w:sz="0" w:space="0" w:color="auto"/>
            <w:bottom w:val="none" w:sz="0" w:space="0" w:color="auto"/>
            <w:right w:val="none" w:sz="0" w:space="0" w:color="auto"/>
          </w:divBdr>
        </w:div>
        <w:div w:id="252402762">
          <w:marLeft w:val="0"/>
          <w:marRight w:val="0"/>
          <w:marTop w:val="0"/>
          <w:marBottom w:val="0"/>
          <w:divBdr>
            <w:top w:val="none" w:sz="0" w:space="0" w:color="auto"/>
            <w:left w:val="none" w:sz="0" w:space="0" w:color="auto"/>
            <w:bottom w:val="none" w:sz="0" w:space="0" w:color="auto"/>
            <w:right w:val="none" w:sz="0" w:space="0" w:color="auto"/>
          </w:divBdr>
        </w:div>
      </w:divsChild>
    </w:div>
    <w:div w:id="1154028876">
      <w:bodyDiv w:val="1"/>
      <w:marLeft w:val="0"/>
      <w:marRight w:val="0"/>
      <w:marTop w:val="0"/>
      <w:marBottom w:val="0"/>
      <w:divBdr>
        <w:top w:val="none" w:sz="0" w:space="0" w:color="auto"/>
        <w:left w:val="none" w:sz="0" w:space="0" w:color="auto"/>
        <w:bottom w:val="none" w:sz="0" w:space="0" w:color="auto"/>
        <w:right w:val="none" w:sz="0" w:space="0" w:color="auto"/>
      </w:divBdr>
      <w:divsChild>
        <w:div w:id="1077947150">
          <w:marLeft w:val="0"/>
          <w:marRight w:val="0"/>
          <w:marTop w:val="0"/>
          <w:marBottom w:val="0"/>
          <w:divBdr>
            <w:top w:val="none" w:sz="0" w:space="0" w:color="auto"/>
            <w:left w:val="none" w:sz="0" w:space="0" w:color="auto"/>
            <w:bottom w:val="none" w:sz="0" w:space="0" w:color="auto"/>
            <w:right w:val="none" w:sz="0" w:space="0" w:color="auto"/>
          </w:divBdr>
          <w:divsChild>
            <w:div w:id="1185903662">
              <w:marLeft w:val="0"/>
              <w:marRight w:val="0"/>
              <w:marTop w:val="0"/>
              <w:marBottom w:val="0"/>
              <w:divBdr>
                <w:top w:val="none" w:sz="0" w:space="0" w:color="auto"/>
                <w:left w:val="none" w:sz="0" w:space="0" w:color="auto"/>
                <w:bottom w:val="none" w:sz="0" w:space="0" w:color="auto"/>
                <w:right w:val="none" w:sz="0" w:space="0" w:color="auto"/>
              </w:divBdr>
              <w:divsChild>
                <w:div w:id="19759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20351">
      <w:bodyDiv w:val="1"/>
      <w:marLeft w:val="0"/>
      <w:marRight w:val="0"/>
      <w:marTop w:val="0"/>
      <w:marBottom w:val="0"/>
      <w:divBdr>
        <w:top w:val="none" w:sz="0" w:space="0" w:color="auto"/>
        <w:left w:val="none" w:sz="0" w:space="0" w:color="auto"/>
        <w:bottom w:val="none" w:sz="0" w:space="0" w:color="auto"/>
        <w:right w:val="none" w:sz="0" w:space="0" w:color="auto"/>
      </w:divBdr>
      <w:divsChild>
        <w:div w:id="1551041011">
          <w:marLeft w:val="0"/>
          <w:marRight w:val="0"/>
          <w:marTop w:val="0"/>
          <w:marBottom w:val="0"/>
          <w:divBdr>
            <w:top w:val="none" w:sz="0" w:space="0" w:color="auto"/>
            <w:left w:val="none" w:sz="0" w:space="0" w:color="auto"/>
            <w:bottom w:val="none" w:sz="0" w:space="0" w:color="auto"/>
            <w:right w:val="none" w:sz="0" w:space="0" w:color="auto"/>
          </w:divBdr>
          <w:divsChild>
            <w:div w:id="1897276514">
              <w:marLeft w:val="0"/>
              <w:marRight w:val="0"/>
              <w:marTop w:val="0"/>
              <w:marBottom w:val="0"/>
              <w:divBdr>
                <w:top w:val="none" w:sz="0" w:space="0" w:color="auto"/>
                <w:left w:val="none" w:sz="0" w:space="0" w:color="auto"/>
                <w:bottom w:val="none" w:sz="0" w:space="0" w:color="auto"/>
                <w:right w:val="none" w:sz="0" w:space="0" w:color="auto"/>
              </w:divBdr>
              <w:divsChild>
                <w:div w:id="15133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436489">
      <w:bodyDiv w:val="1"/>
      <w:marLeft w:val="0"/>
      <w:marRight w:val="0"/>
      <w:marTop w:val="0"/>
      <w:marBottom w:val="0"/>
      <w:divBdr>
        <w:top w:val="none" w:sz="0" w:space="0" w:color="auto"/>
        <w:left w:val="none" w:sz="0" w:space="0" w:color="auto"/>
        <w:bottom w:val="none" w:sz="0" w:space="0" w:color="auto"/>
        <w:right w:val="none" w:sz="0" w:space="0" w:color="auto"/>
      </w:divBdr>
      <w:divsChild>
        <w:div w:id="876506592">
          <w:marLeft w:val="0"/>
          <w:marRight w:val="0"/>
          <w:marTop w:val="0"/>
          <w:marBottom w:val="0"/>
          <w:divBdr>
            <w:top w:val="none" w:sz="0" w:space="0" w:color="auto"/>
            <w:left w:val="none" w:sz="0" w:space="0" w:color="auto"/>
            <w:bottom w:val="none" w:sz="0" w:space="0" w:color="auto"/>
            <w:right w:val="none" w:sz="0" w:space="0" w:color="auto"/>
          </w:divBdr>
          <w:divsChild>
            <w:div w:id="227497651">
              <w:marLeft w:val="0"/>
              <w:marRight w:val="0"/>
              <w:marTop w:val="0"/>
              <w:marBottom w:val="0"/>
              <w:divBdr>
                <w:top w:val="none" w:sz="0" w:space="0" w:color="auto"/>
                <w:left w:val="none" w:sz="0" w:space="0" w:color="auto"/>
                <w:bottom w:val="none" w:sz="0" w:space="0" w:color="auto"/>
                <w:right w:val="none" w:sz="0" w:space="0" w:color="auto"/>
              </w:divBdr>
              <w:divsChild>
                <w:div w:id="6364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7175">
      <w:bodyDiv w:val="1"/>
      <w:marLeft w:val="0"/>
      <w:marRight w:val="0"/>
      <w:marTop w:val="0"/>
      <w:marBottom w:val="0"/>
      <w:divBdr>
        <w:top w:val="none" w:sz="0" w:space="0" w:color="auto"/>
        <w:left w:val="none" w:sz="0" w:space="0" w:color="auto"/>
        <w:bottom w:val="none" w:sz="0" w:space="0" w:color="auto"/>
        <w:right w:val="none" w:sz="0" w:space="0" w:color="auto"/>
      </w:divBdr>
      <w:divsChild>
        <w:div w:id="939069636">
          <w:marLeft w:val="0"/>
          <w:marRight w:val="0"/>
          <w:marTop w:val="0"/>
          <w:marBottom w:val="0"/>
          <w:divBdr>
            <w:top w:val="none" w:sz="0" w:space="0" w:color="auto"/>
            <w:left w:val="none" w:sz="0" w:space="0" w:color="auto"/>
            <w:bottom w:val="none" w:sz="0" w:space="0" w:color="auto"/>
            <w:right w:val="none" w:sz="0" w:space="0" w:color="auto"/>
          </w:divBdr>
          <w:divsChild>
            <w:div w:id="1298299060">
              <w:marLeft w:val="0"/>
              <w:marRight w:val="0"/>
              <w:marTop w:val="0"/>
              <w:marBottom w:val="0"/>
              <w:divBdr>
                <w:top w:val="none" w:sz="0" w:space="0" w:color="auto"/>
                <w:left w:val="none" w:sz="0" w:space="0" w:color="auto"/>
                <w:bottom w:val="none" w:sz="0" w:space="0" w:color="auto"/>
                <w:right w:val="none" w:sz="0" w:space="0" w:color="auto"/>
              </w:divBdr>
              <w:divsChild>
                <w:div w:id="2596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3212">
      <w:bodyDiv w:val="1"/>
      <w:marLeft w:val="0"/>
      <w:marRight w:val="0"/>
      <w:marTop w:val="0"/>
      <w:marBottom w:val="0"/>
      <w:divBdr>
        <w:top w:val="none" w:sz="0" w:space="0" w:color="auto"/>
        <w:left w:val="none" w:sz="0" w:space="0" w:color="auto"/>
        <w:bottom w:val="none" w:sz="0" w:space="0" w:color="auto"/>
        <w:right w:val="none" w:sz="0" w:space="0" w:color="auto"/>
      </w:divBdr>
      <w:divsChild>
        <w:div w:id="1260526816">
          <w:marLeft w:val="0"/>
          <w:marRight w:val="0"/>
          <w:marTop w:val="0"/>
          <w:marBottom w:val="0"/>
          <w:divBdr>
            <w:top w:val="none" w:sz="0" w:space="0" w:color="auto"/>
            <w:left w:val="none" w:sz="0" w:space="0" w:color="auto"/>
            <w:bottom w:val="none" w:sz="0" w:space="0" w:color="auto"/>
            <w:right w:val="none" w:sz="0" w:space="0" w:color="auto"/>
          </w:divBdr>
          <w:divsChild>
            <w:div w:id="1908758646">
              <w:marLeft w:val="0"/>
              <w:marRight w:val="0"/>
              <w:marTop w:val="0"/>
              <w:marBottom w:val="0"/>
              <w:divBdr>
                <w:top w:val="none" w:sz="0" w:space="0" w:color="auto"/>
                <w:left w:val="none" w:sz="0" w:space="0" w:color="auto"/>
                <w:bottom w:val="none" w:sz="0" w:space="0" w:color="auto"/>
                <w:right w:val="none" w:sz="0" w:space="0" w:color="auto"/>
              </w:divBdr>
              <w:divsChild>
                <w:div w:id="4402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06597">
      <w:bodyDiv w:val="1"/>
      <w:marLeft w:val="0"/>
      <w:marRight w:val="0"/>
      <w:marTop w:val="0"/>
      <w:marBottom w:val="0"/>
      <w:divBdr>
        <w:top w:val="none" w:sz="0" w:space="0" w:color="auto"/>
        <w:left w:val="none" w:sz="0" w:space="0" w:color="auto"/>
        <w:bottom w:val="none" w:sz="0" w:space="0" w:color="auto"/>
        <w:right w:val="none" w:sz="0" w:space="0" w:color="auto"/>
      </w:divBdr>
    </w:div>
    <w:div w:id="1243486658">
      <w:bodyDiv w:val="1"/>
      <w:marLeft w:val="0"/>
      <w:marRight w:val="0"/>
      <w:marTop w:val="0"/>
      <w:marBottom w:val="0"/>
      <w:divBdr>
        <w:top w:val="none" w:sz="0" w:space="0" w:color="auto"/>
        <w:left w:val="none" w:sz="0" w:space="0" w:color="auto"/>
        <w:bottom w:val="none" w:sz="0" w:space="0" w:color="auto"/>
        <w:right w:val="none" w:sz="0" w:space="0" w:color="auto"/>
      </w:divBdr>
    </w:div>
    <w:div w:id="1254975193">
      <w:bodyDiv w:val="1"/>
      <w:marLeft w:val="0"/>
      <w:marRight w:val="0"/>
      <w:marTop w:val="0"/>
      <w:marBottom w:val="0"/>
      <w:divBdr>
        <w:top w:val="none" w:sz="0" w:space="0" w:color="auto"/>
        <w:left w:val="none" w:sz="0" w:space="0" w:color="auto"/>
        <w:bottom w:val="none" w:sz="0" w:space="0" w:color="auto"/>
        <w:right w:val="none" w:sz="0" w:space="0" w:color="auto"/>
      </w:divBdr>
      <w:divsChild>
        <w:div w:id="204415811">
          <w:marLeft w:val="0"/>
          <w:marRight w:val="0"/>
          <w:marTop w:val="0"/>
          <w:marBottom w:val="0"/>
          <w:divBdr>
            <w:top w:val="none" w:sz="0" w:space="0" w:color="auto"/>
            <w:left w:val="none" w:sz="0" w:space="0" w:color="auto"/>
            <w:bottom w:val="none" w:sz="0" w:space="0" w:color="auto"/>
            <w:right w:val="none" w:sz="0" w:space="0" w:color="auto"/>
          </w:divBdr>
          <w:divsChild>
            <w:div w:id="193621497">
              <w:marLeft w:val="0"/>
              <w:marRight w:val="0"/>
              <w:marTop w:val="0"/>
              <w:marBottom w:val="0"/>
              <w:divBdr>
                <w:top w:val="none" w:sz="0" w:space="0" w:color="auto"/>
                <w:left w:val="none" w:sz="0" w:space="0" w:color="auto"/>
                <w:bottom w:val="none" w:sz="0" w:space="0" w:color="auto"/>
                <w:right w:val="none" w:sz="0" w:space="0" w:color="auto"/>
              </w:divBdr>
              <w:divsChild>
                <w:div w:id="6223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200590">
      <w:bodyDiv w:val="1"/>
      <w:marLeft w:val="0"/>
      <w:marRight w:val="0"/>
      <w:marTop w:val="0"/>
      <w:marBottom w:val="0"/>
      <w:divBdr>
        <w:top w:val="none" w:sz="0" w:space="0" w:color="auto"/>
        <w:left w:val="none" w:sz="0" w:space="0" w:color="auto"/>
        <w:bottom w:val="none" w:sz="0" w:space="0" w:color="auto"/>
        <w:right w:val="none" w:sz="0" w:space="0" w:color="auto"/>
      </w:divBdr>
      <w:divsChild>
        <w:div w:id="566307621">
          <w:marLeft w:val="0"/>
          <w:marRight w:val="0"/>
          <w:marTop w:val="0"/>
          <w:marBottom w:val="0"/>
          <w:divBdr>
            <w:top w:val="none" w:sz="0" w:space="0" w:color="auto"/>
            <w:left w:val="none" w:sz="0" w:space="0" w:color="auto"/>
            <w:bottom w:val="none" w:sz="0" w:space="0" w:color="auto"/>
            <w:right w:val="none" w:sz="0" w:space="0" w:color="auto"/>
          </w:divBdr>
          <w:divsChild>
            <w:div w:id="1466119830">
              <w:marLeft w:val="0"/>
              <w:marRight w:val="0"/>
              <w:marTop w:val="0"/>
              <w:marBottom w:val="0"/>
              <w:divBdr>
                <w:top w:val="none" w:sz="0" w:space="0" w:color="auto"/>
                <w:left w:val="none" w:sz="0" w:space="0" w:color="auto"/>
                <w:bottom w:val="none" w:sz="0" w:space="0" w:color="auto"/>
                <w:right w:val="none" w:sz="0" w:space="0" w:color="auto"/>
              </w:divBdr>
              <w:divsChild>
                <w:div w:id="14363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78905">
      <w:bodyDiv w:val="1"/>
      <w:marLeft w:val="0"/>
      <w:marRight w:val="0"/>
      <w:marTop w:val="0"/>
      <w:marBottom w:val="0"/>
      <w:divBdr>
        <w:top w:val="none" w:sz="0" w:space="0" w:color="auto"/>
        <w:left w:val="none" w:sz="0" w:space="0" w:color="auto"/>
        <w:bottom w:val="none" w:sz="0" w:space="0" w:color="auto"/>
        <w:right w:val="none" w:sz="0" w:space="0" w:color="auto"/>
      </w:divBdr>
      <w:divsChild>
        <w:div w:id="1003976511">
          <w:marLeft w:val="0"/>
          <w:marRight w:val="0"/>
          <w:marTop w:val="0"/>
          <w:marBottom w:val="0"/>
          <w:divBdr>
            <w:top w:val="none" w:sz="0" w:space="0" w:color="auto"/>
            <w:left w:val="none" w:sz="0" w:space="0" w:color="auto"/>
            <w:bottom w:val="none" w:sz="0" w:space="0" w:color="auto"/>
            <w:right w:val="none" w:sz="0" w:space="0" w:color="auto"/>
          </w:divBdr>
          <w:divsChild>
            <w:div w:id="2090542241">
              <w:marLeft w:val="0"/>
              <w:marRight w:val="0"/>
              <w:marTop w:val="0"/>
              <w:marBottom w:val="0"/>
              <w:divBdr>
                <w:top w:val="none" w:sz="0" w:space="0" w:color="auto"/>
                <w:left w:val="none" w:sz="0" w:space="0" w:color="auto"/>
                <w:bottom w:val="none" w:sz="0" w:space="0" w:color="auto"/>
                <w:right w:val="none" w:sz="0" w:space="0" w:color="auto"/>
              </w:divBdr>
              <w:divsChild>
                <w:div w:id="173068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4825">
      <w:bodyDiv w:val="1"/>
      <w:marLeft w:val="0"/>
      <w:marRight w:val="0"/>
      <w:marTop w:val="0"/>
      <w:marBottom w:val="0"/>
      <w:divBdr>
        <w:top w:val="none" w:sz="0" w:space="0" w:color="auto"/>
        <w:left w:val="none" w:sz="0" w:space="0" w:color="auto"/>
        <w:bottom w:val="none" w:sz="0" w:space="0" w:color="auto"/>
        <w:right w:val="none" w:sz="0" w:space="0" w:color="auto"/>
      </w:divBdr>
    </w:div>
    <w:div w:id="1315717795">
      <w:bodyDiv w:val="1"/>
      <w:marLeft w:val="0"/>
      <w:marRight w:val="0"/>
      <w:marTop w:val="0"/>
      <w:marBottom w:val="0"/>
      <w:divBdr>
        <w:top w:val="none" w:sz="0" w:space="0" w:color="auto"/>
        <w:left w:val="none" w:sz="0" w:space="0" w:color="auto"/>
        <w:bottom w:val="none" w:sz="0" w:space="0" w:color="auto"/>
        <w:right w:val="none" w:sz="0" w:space="0" w:color="auto"/>
      </w:divBdr>
      <w:divsChild>
        <w:div w:id="4553465">
          <w:marLeft w:val="0"/>
          <w:marRight w:val="0"/>
          <w:marTop w:val="0"/>
          <w:marBottom w:val="0"/>
          <w:divBdr>
            <w:top w:val="none" w:sz="0" w:space="0" w:color="auto"/>
            <w:left w:val="none" w:sz="0" w:space="0" w:color="auto"/>
            <w:bottom w:val="none" w:sz="0" w:space="0" w:color="auto"/>
            <w:right w:val="none" w:sz="0" w:space="0" w:color="auto"/>
          </w:divBdr>
          <w:divsChild>
            <w:div w:id="767579472">
              <w:marLeft w:val="0"/>
              <w:marRight w:val="0"/>
              <w:marTop w:val="0"/>
              <w:marBottom w:val="0"/>
              <w:divBdr>
                <w:top w:val="none" w:sz="0" w:space="0" w:color="auto"/>
                <w:left w:val="none" w:sz="0" w:space="0" w:color="auto"/>
                <w:bottom w:val="none" w:sz="0" w:space="0" w:color="auto"/>
                <w:right w:val="none" w:sz="0" w:space="0" w:color="auto"/>
              </w:divBdr>
              <w:divsChild>
                <w:div w:id="20005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21059">
      <w:bodyDiv w:val="1"/>
      <w:marLeft w:val="0"/>
      <w:marRight w:val="0"/>
      <w:marTop w:val="0"/>
      <w:marBottom w:val="0"/>
      <w:divBdr>
        <w:top w:val="none" w:sz="0" w:space="0" w:color="auto"/>
        <w:left w:val="none" w:sz="0" w:space="0" w:color="auto"/>
        <w:bottom w:val="none" w:sz="0" w:space="0" w:color="auto"/>
        <w:right w:val="none" w:sz="0" w:space="0" w:color="auto"/>
      </w:divBdr>
    </w:div>
    <w:div w:id="1378311810">
      <w:bodyDiv w:val="1"/>
      <w:marLeft w:val="0"/>
      <w:marRight w:val="0"/>
      <w:marTop w:val="0"/>
      <w:marBottom w:val="0"/>
      <w:divBdr>
        <w:top w:val="none" w:sz="0" w:space="0" w:color="auto"/>
        <w:left w:val="none" w:sz="0" w:space="0" w:color="auto"/>
        <w:bottom w:val="none" w:sz="0" w:space="0" w:color="auto"/>
        <w:right w:val="none" w:sz="0" w:space="0" w:color="auto"/>
      </w:divBdr>
    </w:div>
    <w:div w:id="1379280687">
      <w:bodyDiv w:val="1"/>
      <w:marLeft w:val="0"/>
      <w:marRight w:val="0"/>
      <w:marTop w:val="0"/>
      <w:marBottom w:val="0"/>
      <w:divBdr>
        <w:top w:val="none" w:sz="0" w:space="0" w:color="auto"/>
        <w:left w:val="none" w:sz="0" w:space="0" w:color="auto"/>
        <w:bottom w:val="none" w:sz="0" w:space="0" w:color="auto"/>
        <w:right w:val="none" w:sz="0" w:space="0" w:color="auto"/>
      </w:divBdr>
      <w:divsChild>
        <w:div w:id="2117871351">
          <w:marLeft w:val="0"/>
          <w:marRight w:val="0"/>
          <w:marTop w:val="0"/>
          <w:marBottom w:val="0"/>
          <w:divBdr>
            <w:top w:val="none" w:sz="0" w:space="0" w:color="auto"/>
            <w:left w:val="none" w:sz="0" w:space="0" w:color="auto"/>
            <w:bottom w:val="none" w:sz="0" w:space="0" w:color="auto"/>
            <w:right w:val="none" w:sz="0" w:space="0" w:color="auto"/>
          </w:divBdr>
          <w:divsChild>
            <w:div w:id="710496532">
              <w:marLeft w:val="0"/>
              <w:marRight w:val="0"/>
              <w:marTop w:val="0"/>
              <w:marBottom w:val="0"/>
              <w:divBdr>
                <w:top w:val="none" w:sz="0" w:space="0" w:color="auto"/>
                <w:left w:val="none" w:sz="0" w:space="0" w:color="auto"/>
                <w:bottom w:val="none" w:sz="0" w:space="0" w:color="auto"/>
                <w:right w:val="none" w:sz="0" w:space="0" w:color="auto"/>
              </w:divBdr>
              <w:divsChild>
                <w:div w:id="4394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003">
      <w:bodyDiv w:val="1"/>
      <w:marLeft w:val="0"/>
      <w:marRight w:val="0"/>
      <w:marTop w:val="0"/>
      <w:marBottom w:val="0"/>
      <w:divBdr>
        <w:top w:val="none" w:sz="0" w:space="0" w:color="auto"/>
        <w:left w:val="none" w:sz="0" w:space="0" w:color="auto"/>
        <w:bottom w:val="none" w:sz="0" w:space="0" w:color="auto"/>
        <w:right w:val="none" w:sz="0" w:space="0" w:color="auto"/>
      </w:divBdr>
    </w:div>
    <w:div w:id="1420368557">
      <w:bodyDiv w:val="1"/>
      <w:marLeft w:val="0"/>
      <w:marRight w:val="0"/>
      <w:marTop w:val="0"/>
      <w:marBottom w:val="0"/>
      <w:divBdr>
        <w:top w:val="none" w:sz="0" w:space="0" w:color="auto"/>
        <w:left w:val="none" w:sz="0" w:space="0" w:color="auto"/>
        <w:bottom w:val="none" w:sz="0" w:space="0" w:color="auto"/>
        <w:right w:val="none" w:sz="0" w:space="0" w:color="auto"/>
      </w:divBdr>
    </w:div>
    <w:div w:id="1435978226">
      <w:bodyDiv w:val="1"/>
      <w:marLeft w:val="0"/>
      <w:marRight w:val="0"/>
      <w:marTop w:val="0"/>
      <w:marBottom w:val="0"/>
      <w:divBdr>
        <w:top w:val="none" w:sz="0" w:space="0" w:color="auto"/>
        <w:left w:val="none" w:sz="0" w:space="0" w:color="auto"/>
        <w:bottom w:val="none" w:sz="0" w:space="0" w:color="auto"/>
        <w:right w:val="none" w:sz="0" w:space="0" w:color="auto"/>
      </w:divBdr>
    </w:div>
    <w:div w:id="1441299729">
      <w:bodyDiv w:val="1"/>
      <w:marLeft w:val="0"/>
      <w:marRight w:val="0"/>
      <w:marTop w:val="0"/>
      <w:marBottom w:val="0"/>
      <w:divBdr>
        <w:top w:val="none" w:sz="0" w:space="0" w:color="auto"/>
        <w:left w:val="none" w:sz="0" w:space="0" w:color="auto"/>
        <w:bottom w:val="none" w:sz="0" w:space="0" w:color="auto"/>
        <w:right w:val="none" w:sz="0" w:space="0" w:color="auto"/>
      </w:divBdr>
      <w:divsChild>
        <w:div w:id="665667671">
          <w:marLeft w:val="0"/>
          <w:marRight w:val="0"/>
          <w:marTop w:val="0"/>
          <w:marBottom w:val="0"/>
          <w:divBdr>
            <w:top w:val="none" w:sz="0" w:space="0" w:color="auto"/>
            <w:left w:val="none" w:sz="0" w:space="0" w:color="auto"/>
            <w:bottom w:val="none" w:sz="0" w:space="0" w:color="auto"/>
            <w:right w:val="none" w:sz="0" w:space="0" w:color="auto"/>
          </w:divBdr>
          <w:divsChild>
            <w:div w:id="756366404">
              <w:marLeft w:val="0"/>
              <w:marRight w:val="0"/>
              <w:marTop w:val="0"/>
              <w:marBottom w:val="0"/>
              <w:divBdr>
                <w:top w:val="none" w:sz="0" w:space="0" w:color="auto"/>
                <w:left w:val="none" w:sz="0" w:space="0" w:color="auto"/>
                <w:bottom w:val="none" w:sz="0" w:space="0" w:color="auto"/>
                <w:right w:val="none" w:sz="0" w:space="0" w:color="auto"/>
              </w:divBdr>
              <w:divsChild>
                <w:div w:id="6367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4946">
      <w:bodyDiv w:val="1"/>
      <w:marLeft w:val="0"/>
      <w:marRight w:val="0"/>
      <w:marTop w:val="0"/>
      <w:marBottom w:val="0"/>
      <w:divBdr>
        <w:top w:val="none" w:sz="0" w:space="0" w:color="auto"/>
        <w:left w:val="none" w:sz="0" w:space="0" w:color="auto"/>
        <w:bottom w:val="none" w:sz="0" w:space="0" w:color="auto"/>
        <w:right w:val="none" w:sz="0" w:space="0" w:color="auto"/>
      </w:divBdr>
      <w:divsChild>
        <w:div w:id="1740858267">
          <w:marLeft w:val="0"/>
          <w:marRight w:val="0"/>
          <w:marTop w:val="0"/>
          <w:marBottom w:val="0"/>
          <w:divBdr>
            <w:top w:val="none" w:sz="0" w:space="0" w:color="auto"/>
            <w:left w:val="none" w:sz="0" w:space="0" w:color="auto"/>
            <w:bottom w:val="none" w:sz="0" w:space="0" w:color="auto"/>
            <w:right w:val="none" w:sz="0" w:space="0" w:color="auto"/>
          </w:divBdr>
          <w:divsChild>
            <w:div w:id="1492019263">
              <w:marLeft w:val="0"/>
              <w:marRight w:val="0"/>
              <w:marTop w:val="0"/>
              <w:marBottom w:val="0"/>
              <w:divBdr>
                <w:top w:val="none" w:sz="0" w:space="0" w:color="auto"/>
                <w:left w:val="none" w:sz="0" w:space="0" w:color="auto"/>
                <w:bottom w:val="none" w:sz="0" w:space="0" w:color="auto"/>
                <w:right w:val="none" w:sz="0" w:space="0" w:color="auto"/>
              </w:divBdr>
              <w:divsChild>
                <w:div w:id="11771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14066">
      <w:bodyDiv w:val="1"/>
      <w:marLeft w:val="0"/>
      <w:marRight w:val="0"/>
      <w:marTop w:val="0"/>
      <w:marBottom w:val="0"/>
      <w:divBdr>
        <w:top w:val="none" w:sz="0" w:space="0" w:color="auto"/>
        <w:left w:val="none" w:sz="0" w:space="0" w:color="auto"/>
        <w:bottom w:val="none" w:sz="0" w:space="0" w:color="auto"/>
        <w:right w:val="none" w:sz="0" w:space="0" w:color="auto"/>
      </w:divBdr>
    </w:div>
    <w:div w:id="1502696088">
      <w:bodyDiv w:val="1"/>
      <w:marLeft w:val="0"/>
      <w:marRight w:val="0"/>
      <w:marTop w:val="0"/>
      <w:marBottom w:val="0"/>
      <w:divBdr>
        <w:top w:val="none" w:sz="0" w:space="0" w:color="auto"/>
        <w:left w:val="none" w:sz="0" w:space="0" w:color="auto"/>
        <w:bottom w:val="none" w:sz="0" w:space="0" w:color="auto"/>
        <w:right w:val="none" w:sz="0" w:space="0" w:color="auto"/>
      </w:divBdr>
      <w:divsChild>
        <w:div w:id="717703812">
          <w:marLeft w:val="0"/>
          <w:marRight w:val="0"/>
          <w:marTop w:val="0"/>
          <w:marBottom w:val="0"/>
          <w:divBdr>
            <w:top w:val="none" w:sz="0" w:space="0" w:color="auto"/>
            <w:left w:val="none" w:sz="0" w:space="0" w:color="auto"/>
            <w:bottom w:val="none" w:sz="0" w:space="0" w:color="auto"/>
            <w:right w:val="none" w:sz="0" w:space="0" w:color="auto"/>
          </w:divBdr>
          <w:divsChild>
            <w:div w:id="476996916">
              <w:marLeft w:val="0"/>
              <w:marRight w:val="0"/>
              <w:marTop w:val="0"/>
              <w:marBottom w:val="0"/>
              <w:divBdr>
                <w:top w:val="none" w:sz="0" w:space="0" w:color="auto"/>
                <w:left w:val="none" w:sz="0" w:space="0" w:color="auto"/>
                <w:bottom w:val="none" w:sz="0" w:space="0" w:color="auto"/>
                <w:right w:val="none" w:sz="0" w:space="0" w:color="auto"/>
              </w:divBdr>
              <w:divsChild>
                <w:div w:id="17805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83595">
      <w:bodyDiv w:val="1"/>
      <w:marLeft w:val="0"/>
      <w:marRight w:val="0"/>
      <w:marTop w:val="0"/>
      <w:marBottom w:val="0"/>
      <w:divBdr>
        <w:top w:val="none" w:sz="0" w:space="0" w:color="auto"/>
        <w:left w:val="none" w:sz="0" w:space="0" w:color="auto"/>
        <w:bottom w:val="none" w:sz="0" w:space="0" w:color="auto"/>
        <w:right w:val="none" w:sz="0" w:space="0" w:color="auto"/>
      </w:divBdr>
    </w:div>
    <w:div w:id="1577088106">
      <w:bodyDiv w:val="1"/>
      <w:marLeft w:val="0"/>
      <w:marRight w:val="0"/>
      <w:marTop w:val="0"/>
      <w:marBottom w:val="0"/>
      <w:divBdr>
        <w:top w:val="none" w:sz="0" w:space="0" w:color="auto"/>
        <w:left w:val="none" w:sz="0" w:space="0" w:color="auto"/>
        <w:bottom w:val="none" w:sz="0" w:space="0" w:color="auto"/>
        <w:right w:val="none" w:sz="0" w:space="0" w:color="auto"/>
      </w:divBdr>
    </w:div>
    <w:div w:id="1592350601">
      <w:bodyDiv w:val="1"/>
      <w:marLeft w:val="0"/>
      <w:marRight w:val="0"/>
      <w:marTop w:val="0"/>
      <w:marBottom w:val="0"/>
      <w:divBdr>
        <w:top w:val="none" w:sz="0" w:space="0" w:color="auto"/>
        <w:left w:val="none" w:sz="0" w:space="0" w:color="auto"/>
        <w:bottom w:val="none" w:sz="0" w:space="0" w:color="auto"/>
        <w:right w:val="none" w:sz="0" w:space="0" w:color="auto"/>
      </w:divBdr>
      <w:divsChild>
        <w:div w:id="248513649">
          <w:marLeft w:val="0"/>
          <w:marRight w:val="0"/>
          <w:marTop w:val="0"/>
          <w:marBottom w:val="0"/>
          <w:divBdr>
            <w:top w:val="none" w:sz="0" w:space="0" w:color="auto"/>
            <w:left w:val="none" w:sz="0" w:space="0" w:color="auto"/>
            <w:bottom w:val="none" w:sz="0" w:space="0" w:color="auto"/>
            <w:right w:val="none" w:sz="0" w:space="0" w:color="auto"/>
          </w:divBdr>
          <w:divsChild>
            <w:div w:id="72242025">
              <w:marLeft w:val="0"/>
              <w:marRight w:val="0"/>
              <w:marTop w:val="0"/>
              <w:marBottom w:val="0"/>
              <w:divBdr>
                <w:top w:val="none" w:sz="0" w:space="0" w:color="auto"/>
                <w:left w:val="none" w:sz="0" w:space="0" w:color="auto"/>
                <w:bottom w:val="none" w:sz="0" w:space="0" w:color="auto"/>
                <w:right w:val="none" w:sz="0" w:space="0" w:color="auto"/>
              </w:divBdr>
              <w:divsChild>
                <w:div w:id="9489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09083">
      <w:bodyDiv w:val="1"/>
      <w:marLeft w:val="0"/>
      <w:marRight w:val="0"/>
      <w:marTop w:val="0"/>
      <w:marBottom w:val="0"/>
      <w:divBdr>
        <w:top w:val="none" w:sz="0" w:space="0" w:color="auto"/>
        <w:left w:val="none" w:sz="0" w:space="0" w:color="auto"/>
        <w:bottom w:val="none" w:sz="0" w:space="0" w:color="auto"/>
        <w:right w:val="none" w:sz="0" w:space="0" w:color="auto"/>
      </w:divBdr>
      <w:divsChild>
        <w:div w:id="860968325">
          <w:marLeft w:val="0"/>
          <w:marRight w:val="0"/>
          <w:marTop w:val="0"/>
          <w:marBottom w:val="0"/>
          <w:divBdr>
            <w:top w:val="none" w:sz="0" w:space="0" w:color="auto"/>
            <w:left w:val="none" w:sz="0" w:space="0" w:color="auto"/>
            <w:bottom w:val="none" w:sz="0" w:space="0" w:color="auto"/>
            <w:right w:val="none" w:sz="0" w:space="0" w:color="auto"/>
          </w:divBdr>
          <w:divsChild>
            <w:div w:id="300382581">
              <w:marLeft w:val="0"/>
              <w:marRight w:val="0"/>
              <w:marTop w:val="0"/>
              <w:marBottom w:val="0"/>
              <w:divBdr>
                <w:top w:val="none" w:sz="0" w:space="0" w:color="auto"/>
                <w:left w:val="none" w:sz="0" w:space="0" w:color="auto"/>
                <w:bottom w:val="none" w:sz="0" w:space="0" w:color="auto"/>
                <w:right w:val="none" w:sz="0" w:space="0" w:color="auto"/>
              </w:divBdr>
              <w:divsChild>
                <w:div w:id="2837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78738">
      <w:bodyDiv w:val="1"/>
      <w:marLeft w:val="0"/>
      <w:marRight w:val="0"/>
      <w:marTop w:val="0"/>
      <w:marBottom w:val="0"/>
      <w:divBdr>
        <w:top w:val="none" w:sz="0" w:space="0" w:color="auto"/>
        <w:left w:val="none" w:sz="0" w:space="0" w:color="auto"/>
        <w:bottom w:val="none" w:sz="0" w:space="0" w:color="auto"/>
        <w:right w:val="none" w:sz="0" w:space="0" w:color="auto"/>
      </w:divBdr>
      <w:divsChild>
        <w:div w:id="792136934">
          <w:marLeft w:val="0"/>
          <w:marRight w:val="0"/>
          <w:marTop w:val="0"/>
          <w:marBottom w:val="0"/>
          <w:divBdr>
            <w:top w:val="none" w:sz="0" w:space="0" w:color="auto"/>
            <w:left w:val="none" w:sz="0" w:space="0" w:color="auto"/>
            <w:bottom w:val="none" w:sz="0" w:space="0" w:color="auto"/>
            <w:right w:val="none" w:sz="0" w:space="0" w:color="auto"/>
          </w:divBdr>
          <w:divsChild>
            <w:div w:id="1948851453">
              <w:marLeft w:val="0"/>
              <w:marRight w:val="0"/>
              <w:marTop w:val="0"/>
              <w:marBottom w:val="0"/>
              <w:divBdr>
                <w:top w:val="none" w:sz="0" w:space="0" w:color="auto"/>
                <w:left w:val="none" w:sz="0" w:space="0" w:color="auto"/>
                <w:bottom w:val="none" w:sz="0" w:space="0" w:color="auto"/>
                <w:right w:val="none" w:sz="0" w:space="0" w:color="auto"/>
              </w:divBdr>
              <w:divsChild>
                <w:div w:id="16102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7681">
      <w:bodyDiv w:val="1"/>
      <w:marLeft w:val="0"/>
      <w:marRight w:val="0"/>
      <w:marTop w:val="0"/>
      <w:marBottom w:val="0"/>
      <w:divBdr>
        <w:top w:val="none" w:sz="0" w:space="0" w:color="auto"/>
        <w:left w:val="none" w:sz="0" w:space="0" w:color="auto"/>
        <w:bottom w:val="none" w:sz="0" w:space="0" w:color="auto"/>
        <w:right w:val="none" w:sz="0" w:space="0" w:color="auto"/>
      </w:divBdr>
    </w:div>
    <w:div w:id="1643189745">
      <w:bodyDiv w:val="1"/>
      <w:marLeft w:val="0"/>
      <w:marRight w:val="0"/>
      <w:marTop w:val="0"/>
      <w:marBottom w:val="0"/>
      <w:divBdr>
        <w:top w:val="none" w:sz="0" w:space="0" w:color="auto"/>
        <w:left w:val="none" w:sz="0" w:space="0" w:color="auto"/>
        <w:bottom w:val="none" w:sz="0" w:space="0" w:color="auto"/>
        <w:right w:val="none" w:sz="0" w:space="0" w:color="auto"/>
      </w:divBdr>
      <w:divsChild>
        <w:div w:id="2060279240">
          <w:marLeft w:val="0"/>
          <w:marRight w:val="0"/>
          <w:marTop w:val="0"/>
          <w:marBottom w:val="0"/>
          <w:divBdr>
            <w:top w:val="none" w:sz="0" w:space="0" w:color="auto"/>
            <w:left w:val="none" w:sz="0" w:space="0" w:color="auto"/>
            <w:bottom w:val="none" w:sz="0" w:space="0" w:color="auto"/>
            <w:right w:val="none" w:sz="0" w:space="0" w:color="auto"/>
          </w:divBdr>
          <w:divsChild>
            <w:div w:id="754211516">
              <w:marLeft w:val="0"/>
              <w:marRight w:val="0"/>
              <w:marTop w:val="0"/>
              <w:marBottom w:val="0"/>
              <w:divBdr>
                <w:top w:val="none" w:sz="0" w:space="0" w:color="auto"/>
                <w:left w:val="none" w:sz="0" w:space="0" w:color="auto"/>
                <w:bottom w:val="none" w:sz="0" w:space="0" w:color="auto"/>
                <w:right w:val="none" w:sz="0" w:space="0" w:color="auto"/>
              </w:divBdr>
              <w:divsChild>
                <w:div w:id="10472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08332">
      <w:bodyDiv w:val="1"/>
      <w:marLeft w:val="0"/>
      <w:marRight w:val="0"/>
      <w:marTop w:val="0"/>
      <w:marBottom w:val="0"/>
      <w:divBdr>
        <w:top w:val="none" w:sz="0" w:space="0" w:color="auto"/>
        <w:left w:val="none" w:sz="0" w:space="0" w:color="auto"/>
        <w:bottom w:val="none" w:sz="0" w:space="0" w:color="auto"/>
        <w:right w:val="none" w:sz="0" w:space="0" w:color="auto"/>
      </w:divBdr>
    </w:div>
    <w:div w:id="1692300559">
      <w:bodyDiv w:val="1"/>
      <w:marLeft w:val="0"/>
      <w:marRight w:val="0"/>
      <w:marTop w:val="0"/>
      <w:marBottom w:val="0"/>
      <w:divBdr>
        <w:top w:val="none" w:sz="0" w:space="0" w:color="auto"/>
        <w:left w:val="none" w:sz="0" w:space="0" w:color="auto"/>
        <w:bottom w:val="none" w:sz="0" w:space="0" w:color="auto"/>
        <w:right w:val="none" w:sz="0" w:space="0" w:color="auto"/>
      </w:divBdr>
    </w:div>
    <w:div w:id="1720090575">
      <w:bodyDiv w:val="1"/>
      <w:marLeft w:val="0"/>
      <w:marRight w:val="0"/>
      <w:marTop w:val="0"/>
      <w:marBottom w:val="0"/>
      <w:divBdr>
        <w:top w:val="none" w:sz="0" w:space="0" w:color="auto"/>
        <w:left w:val="none" w:sz="0" w:space="0" w:color="auto"/>
        <w:bottom w:val="none" w:sz="0" w:space="0" w:color="auto"/>
        <w:right w:val="none" w:sz="0" w:space="0" w:color="auto"/>
      </w:divBdr>
    </w:div>
    <w:div w:id="1727878522">
      <w:bodyDiv w:val="1"/>
      <w:marLeft w:val="0"/>
      <w:marRight w:val="0"/>
      <w:marTop w:val="0"/>
      <w:marBottom w:val="0"/>
      <w:divBdr>
        <w:top w:val="none" w:sz="0" w:space="0" w:color="auto"/>
        <w:left w:val="none" w:sz="0" w:space="0" w:color="auto"/>
        <w:bottom w:val="none" w:sz="0" w:space="0" w:color="auto"/>
        <w:right w:val="none" w:sz="0" w:space="0" w:color="auto"/>
      </w:divBdr>
    </w:div>
    <w:div w:id="1728912060">
      <w:bodyDiv w:val="1"/>
      <w:marLeft w:val="0"/>
      <w:marRight w:val="0"/>
      <w:marTop w:val="0"/>
      <w:marBottom w:val="0"/>
      <w:divBdr>
        <w:top w:val="none" w:sz="0" w:space="0" w:color="auto"/>
        <w:left w:val="none" w:sz="0" w:space="0" w:color="auto"/>
        <w:bottom w:val="none" w:sz="0" w:space="0" w:color="auto"/>
        <w:right w:val="none" w:sz="0" w:space="0" w:color="auto"/>
      </w:divBdr>
    </w:div>
    <w:div w:id="1730569522">
      <w:bodyDiv w:val="1"/>
      <w:marLeft w:val="0"/>
      <w:marRight w:val="0"/>
      <w:marTop w:val="0"/>
      <w:marBottom w:val="0"/>
      <w:divBdr>
        <w:top w:val="none" w:sz="0" w:space="0" w:color="auto"/>
        <w:left w:val="none" w:sz="0" w:space="0" w:color="auto"/>
        <w:bottom w:val="none" w:sz="0" w:space="0" w:color="auto"/>
        <w:right w:val="none" w:sz="0" w:space="0" w:color="auto"/>
      </w:divBdr>
    </w:div>
    <w:div w:id="1737125538">
      <w:bodyDiv w:val="1"/>
      <w:marLeft w:val="0"/>
      <w:marRight w:val="0"/>
      <w:marTop w:val="0"/>
      <w:marBottom w:val="0"/>
      <w:divBdr>
        <w:top w:val="none" w:sz="0" w:space="0" w:color="auto"/>
        <w:left w:val="none" w:sz="0" w:space="0" w:color="auto"/>
        <w:bottom w:val="none" w:sz="0" w:space="0" w:color="auto"/>
        <w:right w:val="none" w:sz="0" w:space="0" w:color="auto"/>
      </w:divBdr>
    </w:div>
    <w:div w:id="1794324261">
      <w:bodyDiv w:val="1"/>
      <w:marLeft w:val="0"/>
      <w:marRight w:val="0"/>
      <w:marTop w:val="0"/>
      <w:marBottom w:val="0"/>
      <w:divBdr>
        <w:top w:val="none" w:sz="0" w:space="0" w:color="auto"/>
        <w:left w:val="none" w:sz="0" w:space="0" w:color="auto"/>
        <w:bottom w:val="none" w:sz="0" w:space="0" w:color="auto"/>
        <w:right w:val="none" w:sz="0" w:space="0" w:color="auto"/>
      </w:divBdr>
    </w:div>
    <w:div w:id="1812482830">
      <w:bodyDiv w:val="1"/>
      <w:marLeft w:val="0"/>
      <w:marRight w:val="0"/>
      <w:marTop w:val="0"/>
      <w:marBottom w:val="0"/>
      <w:divBdr>
        <w:top w:val="none" w:sz="0" w:space="0" w:color="auto"/>
        <w:left w:val="none" w:sz="0" w:space="0" w:color="auto"/>
        <w:bottom w:val="none" w:sz="0" w:space="0" w:color="auto"/>
        <w:right w:val="none" w:sz="0" w:space="0" w:color="auto"/>
      </w:divBdr>
      <w:divsChild>
        <w:div w:id="1638995989">
          <w:marLeft w:val="0"/>
          <w:marRight w:val="0"/>
          <w:marTop w:val="0"/>
          <w:marBottom w:val="0"/>
          <w:divBdr>
            <w:top w:val="none" w:sz="0" w:space="0" w:color="auto"/>
            <w:left w:val="none" w:sz="0" w:space="0" w:color="auto"/>
            <w:bottom w:val="none" w:sz="0" w:space="0" w:color="auto"/>
            <w:right w:val="none" w:sz="0" w:space="0" w:color="auto"/>
          </w:divBdr>
          <w:divsChild>
            <w:div w:id="1679849987">
              <w:marLeft w:val="0"/>
              <w:marRight w:val="0"/>
              <w:marTop w:val="0"/>
              <w:marBottom w:val="0"/>
              <w:divBdr>
                <w:top w:val="none" w:sz="0" w:space="0" w:color="auto"/>
                <w:left w:val="none" w:sz="0" w:space="0" w:color="auto"/>
                <w:bottom w:val="none" w:sz="0" w:space="0" w:color="auto"/>
                <w:right w:val="none" w:sz="0" w:space="0" w:color="auto"/>
              </w:divBdr>
              <w:divsChild>
                <w:div w:id="17089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638443">
      <w:bodyDiv w:val="1"/>
      <w:marLeft w:val="0"/>
      <w:marRight w:val="0"/>
      <w:marTop w:val="0"/>
      <w:marBottom w:val="0"/>
      <w:divBdr>
        <w:top w:val="none" w:sz="0" w:space="0" w:color="auto"/>
        <w:left w:val="none" w:sz="0" w:space="0" w:color="auto"/>
        <w:bottom w:val="none" w:sz="0" w:space="0" w:color="auto"/>
        <w:right w:val="none" w:sz="0" w:space="0" w:color="auto"/>
      </w:divBdr>
    </w:div>
    <w:div w:id="1839150015">
      <w:bodyDiv w:val="1"/>
      <w:marLeft w:val="0"/>
      <w:marRight w:val="0"/>
      <w:marTop w:val="0"/>
      <w:marBottom w:val="0"/>
      <w:divBdr>
        <w:top w:val="none" w:sz="0" w:space="0" w:color="auto"/>
        <w:left w:val="none" w:sz="0" w:space="0" w:color="auto"/>
        <w:bottom w:val="none" w:sz="0" w:space="0" w:color="auto"/>
        <w:right w:val="none" w:sz="0" w:space="0" w:color="auto"/>
      </w:divBdr>
    </w:div>
    <w:div w:id="1847934412">
      <w:bodyDiv w:val="1"/>
      <w:marLeft w:val="0"/>
      <w:marRight w:val="0"/>
      <w:marTop w:val="0"/>
      <w:marBottom w:val="0"/>
      <w:divBdr>
        <w:top w:val="none" w:sz="0" w:space="0" w:color="auto"/>
        <w:left w:val="none" w:sz="0" w:space="0" w:color="auto"/>
        <w:bottom w:val="none" w:sz="0" w:space="0" w:color="auto"/>
        <w:right w:val="none" w:sz="0" w:space="0" w:color="auto"/>
      </w:divBdr>
    </w:div>
    <w:div w:id="1874221717">
      <w:bodyDiv w:val="1"/>
      <w:marLeft w:val="0"/>
      <w:marRight w:val="0"/>
      <w:marTop w:val="0"/>
      <w:marBottom w:val="0"/>
      <w:divBdr>
        <w:top w:val="none" w:sz="0" w:space="0" w:color="auto"/>
        <w:left w:val="none" w:sz="0" w:space="0" w:color="auto"/>
        <w:bottom w:val="none" w:sz="0" w:space="0" w:color="auto"/>
        <w:right w:val="none" w:sz="0" w:space="0" w:color="auto"/>
      </w:divBdr>
      <w:divsChild>
        <w:div w:id="2028749775">
          <w:marLeft w:val="0"/>
          <w:marRight w:val="0"/>
          <w:marTop w:val="0"/>
          <w:marBottom w:val="0"/>
          <w:divBdr>
            <w:top w:val="none" w:sz="0" w:space="0" w:color="auto"/>
            <w:left w:val="none" w:sz="0" w:space="0" w:color="auto"/>
            <w:bottom w:val="none" w:sz="0" w:space="0" w:color="auto"/>
            <w:right w:val="none" w:sz="0" w:space="0" w:color="auto"/>
          </w:divBdr>
          <w:divsChild>
            <w:div w:id="1261403391">
              <w:marLeft w:val="0"/>
              <w:marRight w:val="0"/>
              <w:marTop w:val="0"/>
              <w:marBottom w:val="0"/>
              <w:divBdr>
                <w:top w:val="none" w:sz="0" w:space="0" w:color="auto"/>
                <w:left w:val="none" w:sz="0" w:space="0" w:color="auto"/>
                <w:bottom w:val="none" w:sz="0" w:space="0" w:color="auto"/>
                <w:right w:val="none" w:sz="0" w:space="0" w:color="auto"/>
              </w:divBdr>
              <w:divsChild>
                <w:div w:id="2912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45573">
      <w:bodyDiv w:val="1"/>
      <w:marLeft w:val="0"/>
      <w:marRight w:val="0"/>
      <w:marTop w:val="0"/>
      <w:marBottom w:val="0"/>
      <w:divBdr>
        <w:top w:val="none" w:sz="0" w:space="0" w:color="auto"/>
        <w:left w:val="none" w:sz="0" w:space="0" w:color="auto"/>
        <w:bottom w:val="none" w:sz="0" w:space="0" w:color="auto"/>
        <w:right w:val="none" w:sz="0" w:space="0" w:color="auto"/>
      </w:divBdr>
    </w:div>
    <w:div w:id="1883059334">
      <w:bodyDiv w:val="1"/>
      <w:marLeft w:val="0"/>
      <w:marRight w:val="0"/>
      <w:marTop w:val="0"/>
      <w:marBottom w:val="0"/>
      <w:divBdr>
        <w:top w:val="none" w:sz="0" w:space="0" w:color="auto"/>
        <w:left w:val="none" w:sz="0" w:space="0" w:color="auto"/>
        <w:bottom w:val="none" w:sz="0" w:space="0" w:color="auto"/>
        <w:right w:val="none" w:sz="0" w:space="0" w:color="auto"/>
      </w:divBdr>
      <w:divsChild>
        <w:div w:id="1891916055">
          <w:marLeft w:val="0"/>
          <w:marRight w:val="0"/>
          <w:marTop w:val="0"/>
          <w:marBottom w:val="0"/>
          <w:divBdr>
            <w:top w:val="none" w:sz="0" w:space="0" w:color="auto"/>
            <w:left w:val="none" w:sz="0" w:space="0" w:color="auto"/>
            <w:bottom w:val="none" w:sz="0" w:space="0" w:color="auto"/>
            <w:right w:val="none" w:sz="0" w:space="0" w:color="auto"/>
          </w:divBdr>
          <w:divsChild>
            <w:div w:id="420836440">
              <w:marLeft w:val="0"/>
              <w:marRight w:val="0"/>
              <w:marTop w:val="0"/>
              <w:marBottom w:val="0"/>
              <w:divBdr>
                <w:top w:val="none" w:sz="0" w:space="0" w:color="auto"/>
                <w:left w:val="none" w:sz="0" w:space="0" w:color="auto"/>
                <w:bottom w:val="none" w:sz="0" w:space="0" w:color="auto"/>
                <w:right w:val="none" w:sz="0" w:space="0" w:color="auto"/>
              </w:divBdr>
              <w:divsChild>
                <w:div w:id="7762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438181">
      <w:bodyDiv w:val="1"/>
      <w:marLeft w:val="0"/>
      <w:marRight w:val="0"/>
      <w:marTop w:val="0"/>
      <w:marBottom w:val="0"/>
      <w:divBdr>
        <w:top w:val="none" w:sz="0" w:space="0" w:color="auto"/>
        <w:left w:val="none" w:sz="0" w:space="0" w:color="auto"/>
        <w:bottom w:val="none" w:sz="0" w:space="0" w:color="auto"/>
        <w:right w:val="none" w:sz="0" w:space="0" w:color="auto"/>
      </w:divBdr>
    </w:div>
    <w:div w:id="1901137432">
      <w:bodyDiv w:val="1"/>
      <w:marLeft w:val="0"/>
      <w:marRight w:val="0"/>
      <w:marTop w:val="0"/>
      <w:marBottom w:val="0"/>
      <w:divBdr>
        <w:top w:val="none" w:sz="0" w:space="0" w:color="auto"/>
        <w:left w:val="none" w:sz="0" w:space="0" w:color="auto"/>
        <w:bottom w:val="none" w:sz="0" w:space="0" w:color="auto"/>
        <w:right w:val="none" w:sz="0" w:space="0" w:color="auto"/>
      </w:divBdr>
      <w:divsChild>
        <w:div w:id="977228008">
          <w:marLeft w:val="0"/>
          <w:marRight w:val="0"/>
          <w:marTop w:val="0"/>
          <w:marBottom w:val="0"/>
          <w:divBdr>
            <w:top w:val="none" w:sz="0" w:space="0" w:color="auto"/>
            <w:left w:val="none" w:sz="0" w:space="0" w:color="auto"/>
            <w:bottom w:val="none" w:sz="0" w:space="0" w:color="auto"/>
            <w:right w:val="none" w:sz="0" w:space="0" w:color="auto"/>
          </w:divBdr>
          <w:divsChild>
            <w:div w:id="275218155">
              <w:marLeft w:val="0"/>
              <w:marRight w:val="0"/>
              <w:marTop w:val="0"/>
              <w:marBottom w:val="0"/>
              <w:divBdr>
                <w:top w:val="none" w:sz="0" w:space="0" w:color="auto"/>
                <w:left w:val="none" w:sz="0" w:space="0" w:color="auto"/>
                <w:bottom w:val="none" w:sz="0" w:space="0" w:color="auto"/>
                <w:right w:val="none" w:sz="0" w:space="0" w:color="auto"/>
              </w:divBdr>
              <w:divsChild>
                <w:div w:id="14140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15743">
      <w:bodyDiv w:val="1"/>
      <w:marLeft w:val="0"/>
      <w:marRight w:val="0"/>
      <w:marTop w:val="0"/>
      <w:marBottom w:val="0"/>
      <w:divBdr>
        <w:top w:val="none" w:sz="0" w:space="0" w:color="auto"/>
        <w:left w:val="none" w:sz="0" w:space="0" w:color="auto"/>
        <w:bottom w:val="none" w:sz="0" w:space="0" w:color="auto"/>
        <w:right w:val="none" w:sz="0" w:space="0" w:color="auto"/>
      </w:divBdr>
      <w:divsChild>
        <w:div w:id="1457407314">
          <w:marLeft w:val="0"/>
          <w:marRight w:val="0"/>
          <w:marTop w:val="0"/>
          <w:marBottom w:val="0"/>
          <w:divBdr>
            <w:top w:val="none" w:sz="0" w:space="0" w:color="auto"/>
            <w:left w:val="none" w:sz="0" w:space="0" w:color="auto"/>
            <w:bottom w:val="none" w:sz="0" w:space="0" w:color="auto"/>
            <w:right w:val="none" w:sz="0" w:space="0" w:color="auto"/>
          </w:divBdr>
          <w:divsChild>
            <w:div w:id="1316913060">
              <w:marLeft w:val="0"/>
              <w:marRight w:val="0"/>
              <w:marTop w:val="0"/>
              <w:marBottom w:val="0"/>
              <w:divBdr>
                <w:top w:val="none" w:sz="0" w:space="0" w:color="auto"/>
                <w:left w:val="none" w:sz="0" w:space="0" w:color="auto"/>
                <w:bottom w:val="none" w:sz="0" w:space="0" w:color="auto"/>
                <w:right w:val="none" w:sz="0" w:space="0" w:color="auto"/>
              </w:divBdr>
              <w:divsChild>
                <w:div w:id="15145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399039">
      <w:bodyDiv w:val="1"/>
      <w:marLeft w:val="0"/>
      <w:marRight w:val="0"/>
      <w:marTop w:val="0"/>
      <w:marBottom w:val="0"/>
      <w:divBdr>
        <w:top w:val="none" w:sz="0" w:space="0" w:color="auto"/>
        <w:left w:val="none" w:sz="0" w:space="0" w:color="auto"/>
        <w:bottom w:val="none" w:sz="0" w:space="0" w:color="auto"/>
        <w:right w:val="none" w:sz="0" w:space="0" w:color="auto"/>
      </w:divBdr>
      <w:divsChild>
        <w:div w:id="687949478">
          <w:marLeft w:val="0"/>
          <w:marRight w:val="0"/>
          <w:marTop w:val="0"/>
          <w:marBottom w:val="0"/>
          <w:divBdr>
            <w:top w:val="none" w:sz="0" w:space="0" w:color="auto"/>
            <w:left w:val="none" w:sz="0" w:space="0" w:color="auto"/>
            <w:bottom w:val="none" w:sz="0" w:space="0" w:color="auto"/>
            <w:right w:val="none" w:sz="0" w:space="0" w:color="auto"/>
          </w:divBdr>
          <w:divsChild>
            <w:div w:id="1433235765">
              <w:marLeft w:val="0"/>
              <w:marRight w:val="0"/>
              <w:marTop w:val="0"/>
              <w:marBottom w:val="0"/>
              <w:divBdr>
                <w:top w:val="none" w:sz="0" w:space="0" w:color="auto"/>
                <w:left w:val="none" w:sz="0" w:space="0" w:color="auto"/>
                <w:bottom w:val="none" w:sz="0" w:space="0" w:color="auto"/>
                <w:right w:val="none" w:sz="0" w:space="0" w:color="auto"/>
              </w:divBdr>
              <w:divsChild>
                <w:div w:id="14967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42452">
      <w:bodyDiv w:val="1"/>
      <w:marLeft w:val="0"/>
      <w:marRight w:val="0"/>
      <w:marTop w:val="0"/>
      <w:marBottom w:val="0"/>
      <w:divBdr>
        <w:top w:val="none" w:sz="0" w:space="0" w:color="auto"/>
        <w:left w:val="none" w:sz="0" w:space="0" w:color="auto"/>
        <w:bottom w:val="none" w:sz="0" w:space="0" w:color="auto"/>
        <w:right w:val="none" w:sz="0" w:space="0" w:color="auto"/>
      </w:divBdr>
    </w:div>
    <w:div w:id="1978219274">
      <w:bodyDiv w:val="1"/>
      <w:marLeft w:val="0"/>
      <w:marRight w:val="0"/>
      <w:marTop w:val="0"/>
      <w:marBottom w:val="0"/>
      <w:divBdr>
        <w:top w:val="none" w:sz="0" w:space="0" w:color="auto"/>
        <w:left w:val="none" w:sz="0" w:space="0" w:color="auto"/>
        <w:bottom w:val="none" w:sz="0" w:space="0" w:color="auto"/>
        <w:right w:val="none" w:sz="0" w:space="0" w:color="auto"/>
      </w:divBdr>
      <w:divsChild>
        <w:div w:id="653070594">
          <w:marLeft w:val="0"/>
          <w:marRight w:val="0"/>
          <w:marTop w:val="0"/>
          <w:marBottom w:val="0"/>
          <w:divBdr>
            <w:top w:val="none" w:sz="0" w:space="0" w:color="auto"/>
            <w:left w:val="none" w:sz="0" w:space="0" w:color="auto"/>
            <w:bottom w:val="none" w:sz="0" w:space="0" w:color="auto"/>
            <w:right w:val="none" w:sz="0" w:space="0" w:color="auto"/>
          </w:divBdr>
          <w:divsChild>
            <w:div w:id="818496351">
              <w:marLeft w:val="0"/>
              <w:marRight w:val="0"/>
              <w:marTop w:val="0"/>
              <w:marBottom w:val="0"/>
              <w:divBdr>
                <w:top w:val="none" w:sz="0" w:space="0" w:color="auto"/>
                <w:left w:val="none" w:sz="0" w:space="0" w:color="auto"/>
                <w:bottom w:val="none" w:sz="0" w:space="0" w:color="auto"/>
                <w:right w:val="none" w:sz="0" w:space="0" w:color="auto"/>
              </w:divBdr>
              <w:divsChild>
                <w:div w:id="6326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4782">
      <w:bodyDiv w:val="1"/>
      <w:marLeft w:val="0"/>
      <w:marRight w:val="0"/>
      <w:marTop w:val="0"/>
      <w:marBottom w:val="0"/>
      <w:divBdr>
        <w:top w:val="none" w:sz="0" w:space="0" w:color="auto"/>
        <w:left w:val="none" w:sz="0" w:space="0" w:color="auto"/>
        <w:bottom w:val="none" w:sz="0" w:space="0" w:color="auto"/>
        <w:right w:val="none" w:sz="0" w:space="0" w:color="auto"/>
      </w:divBdr>
      <w:divsChild>
        <w:div w:id="698969102">
          <w:marLeft w:val="0"/>
          <w:marRight w:val="0"/>
          <w:marTop w:val="0"/>
          <w:marBottom w:val="0"/>
          <w:divBdr>
            <w:top w:val="none" w:sz="0" w:space="0" w:color="auto"/>
            <w:left w:val="none" w:sz="0" w:space="0" w:color="auto"/>
            <w:bottom w:val="none" w:sz="0" w:space="0" w:color="auto"/>
            <w:right w:val="none" w:sz="0" w:space="0" w:color="auto"/>
          </w:divBdr>
          <w:divsChild>
            <w:div w:id="2100716575">
              <w:marLeft w:val="0"/>
              <w:marRight w:val="0"/>
              <w:marTop w:val="0"/>
              <w:marBottom w:val="0"/>
              <w:divBdr>
                <w:top w:val="none" w:sz="0" w:space="0" w:color="auto"/>
                <w:left w:val="none" w:sz="0" w:space="0" w:color="auto"/>
                <w:bottom w:val="none" w:sz="0" w:space="0" w:color="auto"/>
                <w:right w:val="none" w:sz="0" w:space="0" w:color="auto"/>
              </w:divBdr>
              <w:divsChild>
                <w:div w:id="12163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06749">
      <w:bodyDiv w:val="1"/>
      <w:marLeft w:val="0"/>
      <w:marRight w:val="0"/>
      <w:marTop w:val="0"/>
      <w:marBottom w:val="0"/>
      <w:divBdr>
        <w:top w:val="none" w:sz="0" w:space="0" w:color="auto"/>
        <w:left w:val="none" w:sz="0" w:space="0" w:color="auto"/>
        <w:bottom w:val="none" w:sz="0" w:space="0" w:color="auto"/>
        <w:right w:val="none" w:sz="0" w:space="0" w:color="auto"/>
      </w:divBdr>
      <w:divsChild>
        <w:div w:id="438574876">
          <w:marLeft w:val="0"/>
          <w:marRight w:val="0"/>
          <w:marTop w:val="0"/>
          <w:marBottom w:val="0"/>
          <w:divBdr>
            <w:top w:val="none" w:sz="0" w:space="0" w:color="auto"/>
            <w:left w:val="none" w:sz="0" w:space="0" w:color="auto"/>
            <w:bottom w:val="none" w:sz="0" w:space="0" w:color="auto"/>
            <w:right w:val="none" w:sz="0" w:space="0" w:color="auto"/>
          </w:divBdr>
          <w:divsChild>
            <w:div w:id="1962806737">
              <w:marLeft w:val="0"/>
              <w:marRight w:val="0"/>
              <w:marTop w:val="0"/>
              <w:marBottom w:val="0"/>
              <w:divBdr>
                <w:top w:val="none" w:sz="0" w:space="0" w:color="auto"/>
                <w:left w:val="none" w:sz="0" w:space="0" w:color="auto"/>
                <w:bottom w:val="none" w:sz="0" w:space="0" w:color="auto"/>
                <w:right w:val="none" w:sz="0" w:space="0" w:color="auto"/>
              </w:divBdr>
              <w:divsChild>
                <w:div w:id="14369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37289">
      <w:bodyDiv w:val="1"/>
      <w:marLeft w:val="0"/>
      <w:marRight w:val="0"/>
      <w:marTop w:val="0"/>
      <w:marBottom w:val="0"/>
      <w:divBdr>
        <w:top w:val="none" w:sz="0" w:space="0" w:color="auto"/>
        <w:left w:val="none" w:sz="0" w:space="0" w:color="auto"/>
        <w:bottom w:val="none" w:sz="0" w:space="0" w:color="auto"/>
        <w:right w:val="none" w:sz="0" w:space="0" w:color="auto"/>
      </w:divBdr>
    </w:div>
    <w:div w:id="2015104467">
      <w:bodyDiv w:val="1"/>
      <w:marLeft w:val="0"/>
      <w:marRight w:val="0"/>
      <w:marTop w:val="0"/>
      <w:marBottom w:val="0"/>
      <w:divBdr>
        <w:top w:val="none" w:sz="0" w:space="0" w:color="auto"/>
        <w:left w:val="none" w:sz="0" w:space="0" w:color="auto"/>
        <w:bottom w:val="none" w:sz="0" w:space="0" w:color="auto"/>
        <w:right w:val="none" w:sz="0" w:space="0" w:color="auto"/>
      </w:divBdr>
    </w:div>
    <w:div w:id="2076466867">
      <w:bodyDiv w:val="1"/>
      <w:marLeft w:val="0"/>
      <w:marRight w:val="0"/>
      <w:marTop w:val="0"/>
      <w:marBottom w:val="0"/>
      <w:divBdr>
        <w:top w:val="none" w:sz="0" w:space="0" w:color="auto"/>
        <w:left w:val="none" w:sz="0" w:space="0" w:color="auto"/>
        <w:bottom w:val="none" w:sz="0" w:space="0" w:color="auto"/>
        <w:right w:val="none" w:sz="0" w:space="0" w:color="auto"/>
      </w:divBdr>
    </w:div>
    <w:div w:id="2105109122">
      <w:bodyDiv w:val="1"/>
      <w:marLeft w:val="0"/>
      <w:marRight w:val="0"/>
      <w:marTop w:val="0"/>
      <w:marBottom w:val="0"/>
      <w:divBdr>
        <w:top w:val="none" w:sz="0" w:space="0" w:color="auto"/>
        <w:left w:val="none" w:sz="0" w:space="0" w:color="auto"/>
        <w:bottom w:val="none" w:sz="0" w:space="0" w:color="auto"/>
        <w:right w:val="none" w:sz="0" w:space="0" w:color="auto"/>
      </w:divBdr>
      <w:divsChild>
        <w:div w:id="595140583">
          <w:marLeft w:val="0"/>
          <w:marRight w:val="0"/>
          <w:marTop w:val="0"/>
          <w:marBottom w:val="0"/>
          <w:divBdr>
            <w:top w:val="none" w:sz="0" w:space="0" w:color="auto"/>
            <w:left w:val="none" w:sz="0" w:space="0" w:color="auto"/>
            <w:bottom w:val="none" w:sz="0" w:space="0" w:color="auto"/>
            <w:right w:val="none" w:sz="0" w:space="0" w:color="auto"/>
          </w:divBdr>
          <w:divsChild>
            <w:div w:id="554508938">
              <w:marLeft w:val="0"/>
              <w:marRight w:val="0"/>
              <w:marTop w:val="0"/>
              <w:marBottom w:val="0"/>
              <w:divBdr>
                <w:top w:val="none" w:sz="0" w:space="0" w:color="auto"/>
                <w:left w:val="none" w:sz="0" w:space="0" w:color="auto"/>
                <w:bottom w:val="none" w:sz="0" w:space="0" w:color="auto"/>
                <w:right w:val="none" w:sz="0" w:space="0" w:color="auto"/>
              </w:divBdr>
              <w:divsChild>
                <w:div w:id="122179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2179">
      <w:bodyDiv w:val="1"/>
      <w:marLeft w:val="0"/>
      <w:marRight w:val="0"/>
      <w:marTop w:val="0"/>
      <w:marBottom w:val="0"/>
      <w:divBdr>
        <w:top w:val="none" w:sz="0" w:space="0" w:color="auto"/>
        <w:left w:val="none" w:sz="0" w:space="0" w:color="auto"/>
        <w:bottom w:val="none" w:sz="0" w:space="0" w:color="auto"/>
        <w:right w:val="none" w:sz="0" w:space="0" w:color="auto"/>
      </w:divBdr>
      <w:divsChild>
        <w:div w:id="511729147">
          <w:marLeft w:val="0"/>
          <w:marRight w:val="0"/>
          <w:marTop w:val="0"/>
          <w:marBottom w:val="0"/>
          <w:divBdr>
            <w:top w:val="none" w:sz="0" w:space="0" w:color="auto"/>
            <w:left w:val="none" w:sz="0" w:space="0" w:color="auto"/>
            <w:bottom w:val="none" w:sz="0" w:space="0" w:color="auto"/>
            <w:right w:val="none" w:sz="0" w:space="0" w:color="auto"/>
          </w:divBdr>
          <w:divsChild>
            <w:div w:id="216740918">
              <w:marLeft w:val="0"/>
              <w:marRight w:val="0"/>
              <w:marTop w:val="0"/>
              <w:marBottom w:val="0"/>
              <w:divBdr>
                <w:top w:val="none" w:sz="0" w:space="0" w:color="auto"/>
                <w:left w:val="none" w:sz="0" w:space="0" w:color="auto"/>
                <w:bottom w:val="none" w:sz="0" w:space="0" w:color="auto"/>
                <w:right w:val="none" w:sz="0" w:space="0" w:color="auto"/>
              </w:divBdr>
              <w:divsChild>
                <w:div w:id="18371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CSWP.04162018" TargetMode="External"/><Relationship Id="rId13" Type="http://schemas.openxmlformats.org/officeDocument/2006/relationships/hyperlink" Target="https://www.iso.org/standard/72311.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hyperlink" Target="https://nvd.nist.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ve.mitre.or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tia.gov/sites/default/files/publications/fr-notice-07192018-meeting-software-component-transparency_0.pdf" TargetMode="External"/><Relationship Id="rId4" Type="http://schemas.openxmlformats.org/officeDocument/2006/relationships/webSettings" Target="webSettings.xml"/><Relationship Id="rId9" Type="http://schemas.openxmlformats.org/officeDocument/2006/relationships/hyperlink" Target="https://www.iso.org/standard/70918.html" TargetMode="External"/><Relationship Id="rId14" Type="http://schemas.openxmlformats.org/officeDocument/2006/relationships/hyperlink" Target="https://doi.org/10.6028/NIST.FIPS.140-3" TargetMode="External"/></Relationships>
</file>

<file path=word/theme/theme1.xml><?xml version="1.0" encoding="utf-8"?>
<a:theme xmlns:a="http://schemas.openxmlformats.org/drawingml/2006/main" name="CDL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9872</Words>
  <Characters>49756</Characters>
  <Application>Microsoft Office Word</Application>
  <DocSecurity>0</DocSecurity>
  <Lines>1344</Lines>
  <Paragraphs>1125</Paragraphs>
  <ScaleCrop>false</ScaleCrop>
  <HeadingPairs>
    <vt:vector size="2" baseType="variant">
      <vt:variant>
        <vt:lpstr>Title</vt:lpstr>
      </vt:variant>
      <vt:variant>
        <vt:i4>1</vt:i4>
      </vt:variant>
    </vt:vector>
  </HeadingPairs>
  <TitlesOfParts>
    <vt:vector size="1" baseType="lpstr">
      <vt:lpstr>AVCDL Phase Requirement Product UNECE WP.29 R155 Work Product Fulfillment</vt:lpstr>
    </vt:vector>
  </TitlesOfParts>
  <Manager/>
  <Company>Motional</Company>
  <LinksUpToDate>false</LinksUpToDate>
  <CharactersWithSpaces>58503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AVCDL Phase Requirement Product UNECE WP.29 R155 Work Product Fulfillment</dc:title>
  <dc:subject>summary of how the AVCDL fulfills UNECE WP.29 R155</dc:subject>
  <dc:creator>Wilson, Charles</dc:creator>
  <cp:keywords/>
  <dc:description>This work was created by Motional and is licensed under the Creative Commons Attribution-Share Alike (CC BY-SA-4.0) License.
https://creativecommons.org/licenses/by/4.0/legalcode</dc:description>
  <cp:lastModifiedBy>Charles Wilson</cp:lastModifiedBy>
  <cp:revision>3</cp:revision>
  <cp:lastPrinted>2025-07-11T18:49:00Z</cp:lastPrinted>
  <dcterms:created xsi:type="dcterms:W3CDTF">2025-07-14T20:19:00Z</dcterms:created>
  <dcterms:modified xsi:type="dcterms:W3CDTF">2025-07-14T20:20:00Z</dcterms:modified>
  <cp:category/>
</cp:coreProperties>
</file>