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846B90" w14:paraId="1EC1711A" w14:textId="77777777">
        <w:tc>
          <w:tcPr>
            <w:tcW w:w="10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00" w:type="dxa"/>
              <w:left w:w="300" w:type="dxa"/>
              <w:bottom w:w="180" w:type="dxa"/>
              <w:right w:w="300" w:type="dxa"/>
            </w:tcMar>
          </w:tcPr>
          <w:p w14:paraId="12E49556" w14:textId="77777777" w:rsidR="00846B90" w:rsidRDefault="00000000" w:rsidP="0032716C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tl/>
              </w:rPr>
              <w:t>אביעד יצחקי</w:t>
            </w:r>
          </w:p>
          <w:p w14:paraId="6641C4E7" w14:textId="77777777" w:rsidR="00846B90" w:rsidRDefault="00000000" w:rsidP="0032716C">
            <w:pPr>
              <w:spacing w:after="60"/>
              <w:jc w:val="center"/>
            </w:pPr>
            <w:r>
              <w:rPr>
                <w:color w:val="2EC4B6"/>
                <w:rtl/>
              </w:rPr>
              <w:t xml:space="preserve">הובלת שינוי | אסטרטגיה | טרנספורמציה דיגיטלית | </w:t>
            </w:r>
            <w:dir w:val="ltr">
              <w:r>
                <w:rPr>
                  <w:color w:val="2EC4B6"/>
                  <w:rtl/>
                </w:rPr>
                <w:t>AI</w:t>
              </w:r>
              <w:r>
                <w:rPr>
                  <w:color w:val="2EC4B6"/>
                  <w:rtl/>
                </w:rPr>
                <w:t>‬‏ בשירות הציבורי</w:t>
              </w:r>
              <w:r>
                <w:t>‬</w:t>
              </w:r>
            </w:dir>
          </w:p>
          <w:p w14:paraId="042BC8C2" w14:textId="38103B0F" w:rsidR="00846B90" w:rsidRDefault="00000000" w:rsidP="0032716C">
            <w:pPr>
              <w:jc w:val="center"/>
            </w:pPr>
            <w:dir w:val="ltr">
              <w:r>
                <w:rPr>
                  <w:color w:val="CCCCCC"/>
                  <w:sz w:val="18"/>
                  <w:szCs w:val="18"/>
                  <w:rtl/>
                </w:rPr>
                <w:t>Aviad184@gmail.com</w:t>
              </w:r>
              <w:r>
                <w:rPr>
                  <w:color w:val="CCCCCC"/>
                  <w:sz w:val="18"/>
                  <w:szCs w:val="18"/>
                  <w:rtl/>
                </w:rPr>
                <w:t>‬‏  |  050-3666160  |  כפר אלדד</w:t>
              </w:r>
              <w:r w:rsidR="007F116C">
                <w:rPr>
                  <w:rFonts w:hint="cs"/>
                  <w:color w:val="CCCCCC"/>
                  <w:sz w:val="18"/>
                  <w:szCs w:val="18"/>
                  <w:rtl/>
                </w:rPr>
                <w:t xml:space="preserve"> </w:t>
              </w:r>
              <w:r>
                <w:rPr>
                  <w:color w:val="CCCCCC"/>
                  <w:sz w:val="18"/>
                  <w:szCs w:val="18"/>
                  <w:rtl/>
                </w:rPr>
                <w:t>|  שנת לידה: 1984</w:t>
              </w:r>
              <w:r w:rsidR="007F116C">
                <w:rPr>
                  <w:rtl/>
                </w:rPr>
                <w:br/>
              </w:r>
              <w:r w:rsidR="007F116C">
                <w:rPr>
                  <w:color w:val="CCCCCC"/>
                  <w:sz w:val="17"/>
                  <w:szCs w:val="17"/>
                  <w:rtl/>
                </w:rPr>
                <w:t xml:space="preserve">  ‏אתר אישי: </w:t>
              </w:r>
              <w:hyperlink r:id="rId5" w:history="1">
                <w:dir w:val="ltr">
                  <w:r w:rsidR="00846B90" w:rsidRPr="005D59BE">
                    <w:rPr>
                      <w:rStyle w:val="Hyperlink"/>
                      <w:sz w:val="17"/>
                      <w:szCs w:val="17"/>
                      <w:rtl/>
                    </w:rPr>
                    <w:t>aviad-itzhaky.com</w:t>
                  </w:r>
                  <w:r w:rsidR="00846B90" w:rsidRPr="005D59BE">
                    <w:rPr>
                      <w:rStyle w:val="Hyperlink"/>
                      <w:sz w:val="17"/>
                      <w:szCs w:val="17"/>
                      <w:rtl/>
                    </w:rPr>
                    <w:t>‬‏</w:t>
                  </w:r>
                  <w:r w:rsidR="00846B90" w:rsidRPr="005D59BE">
                    <w:rPr>
                      <w:rStyle w:val="Hyperlink"/>
                    </w:rPr>
                    <w:t>‬</w:t>
                  </w:r>
                </w:dir>
              </w:hyperlink>
              <w:r w:rsidR="007F116C">
                <w:rPr>
                  <w:color w:val="CCCCCC"/>
                  <w:sz w:val="17"/>
                  <w:szCs w:val="17"/>
                  <w:rtl/>
                </w:rPr>
                <w:t xml:space="preserve"> |</w:t>
              </w:r>
              <w:r w:rsidR="007F116C">
                <w:rPr>
                  <w:rFonts w:hint="cs"/>
                  <w:sz w:val="22"/>
                  <w:szCs w:val="22"/>
                  <w:rtl/>
                </w:rPr>
                <w:t xml:space="preserve"> </w:t>
              </w:r>
              <w:hyperlink r:id="rId6" w:history="1">
                <w:proofErr w:type="spellStart"/>
                <w:r w:rsidR="007F116C" w:rsidRPr="00DA15A7">
                  <w:rPr>
                    <w:rStyle w:val="Hyperlink"/>
                    <w:sz w:val="17"/>
                    <w:szCs w:val="17"/>
                    <w:rtl/>
                  </w:rPr>
                  <w:t>LinkedIn</w:t>
                </w:r>
                <w:proofErr w:type="spellEnd"/>
              </w:hyperlink>
              <w:r>
                <w:t>‬</w:t>
              </w:r>
            </w:dir>
          </w:p>
        </w:tc>
      </w:tr>
    </w:tbl>
    <w:p w14:paraId="7E1CB5E1" w14:textId="77777777" w:rsidR="00846B90" w:rsidRDefault="00846B90" w:rsidP="0032716C">
      <w:pPr>
        <w:spacing w:before="40"/>
      </w:pPr>
    </w:p>
    <w:tbl>
      <w:tblPr>
        <w:bidiVisual/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846B90" w14:paraId="287C29F5" w14:textId="77777777">
        <w:tc>
          <w:tcPr>
            <w:tcW w:w="10200" w:type="dxa"/>
            <w:tcBorders>
              <w:top w:val="none" w:sz="0" w:space="0" w:color="FFFFFF"/>
              <w:left w:val="none" w:sz="0" w:space="0" w:color="FFFFFF"/>
              <w:bottom w:val="single" w:sz="6" w:space="0" w:color="2EC4B6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60" w:type="dxa"/>
              <w:right w:w="0" w:type="dxa"/>
            </w:tcMar>
          </w:tcPr>
          <w:p w14:paraId="2E7A64DC" w14:textId="2EAEFD90" w:rsidR="00846B90" w:rsidRDefault="00000000" w:rsidP="005D59BE">
            <w:pPr>
              <w:jc w:val="center"/>
              <w:rPr>
                <w:rFonts w:hint="cs"/>
                <w:rtl/>
              </w:rPr>
            </w:pPr>
            <w:r>
              <w:rPr>
                <w:b/>
                <w:bCs/>
                <w:color w:val="1B2A4A"/>
                <w:sz w:val="24"/>
                <w:szCs w:val="24"/>
                <w:rtl/>
              </w:rPr>
              <w:t>תקציר מקצועי</w:t>
            </w:r>
          </w:p>
        </w:tc>
      </w:tr>
      <w:tr w:rsidR="00846B90" w14:paraId="07EEC14C" w14:textId="77777777">
        <w:tc>
          <w:tcPr>
            <w:tcW w:w="10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2EC4B6"/>
            </w:tcBorders>
            <w:shd w:val="clear" w:color="auto" w:fill="E8F8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1353DB" w14:textId="77777777" w:rsidR="00846B90" w:rsidRDefault="00000000" w:rsidP="0032716C">
            <w:pPr>
              <w:spacing w:after="60"/>
            </w:pPr>
            <w:r>
              <w:rPr>
                <w:color w:val="222222"/>
                <w:sz w:val="19"/>
                <w:szCs w:val="19"/>
                <w:rtl/>
              </w:rPr>
              <w:t xml:space="preserve">מנהל בכיר עם למעלה מ-15 שנות ניסיון בהובלת טרנספורמציה ארגונית וממשלתית, ניהול תקציבי ענק, יזמות, ופיתוח שירותים לאומיים. מומחיות ייחודית בתרגום </w:t>
            </w:r>
            <w:proofErr w:type="spellStart"/>
            <w:r>
              <w:rPr>
                <w:color w:val="222222"/>
                <w:sz w:val="19"/>
                <w:szCs w:val="19"/>
                <w:rtl/>
              </w:rPr>
              <w:t>חזון</w:t>
            </w:r>
            <w:proofErr w:type="spellEnd"/>
            <w:r>
              <w:rPr>
                <w:color w:val="222222"/>
                <w:sz w:val="19"/>
                <w:szCs w:val="19"/>
                <w:rtl/>
              </w:rPr>
              <w:t xml:space="preserve"> אסטרטגי לתוצאות מדידות בשטח.</w:t>
            </w:r>
          </w:p>
          <w:p w14:paraId="1A84DBC4" w14:textId="77777777" w:rsidR="00846B90" w:rsidRDefault="00000000" w:rsidP="0032716C">
            <w:pPr>
              <w:spacing w:after="60"/>
            </w:pPr>
            <w:r>
              <w:rPr>
                <w:color w:val="222222"/>
                <w:sz w:val="19"/>
                <w:szCs w:val="19"/>
                <w:rtl/>
              </w:rPr>
              <w:t>בעל רקורד מוכח בהקמת מנגנונים מאפס, הובלת רפורמות לאומיות, ובניית שותפויות בין-ארגוניות מורכבות. בשנים האחרונות מוביל את הטמעת ה-</w:t>
            </w:r>
            <w:dir w:val="ltr">
              <w:r>
                <w:rPr>
                  <w:color w:val="222222"/>
                  <w:sz w:val="19"/>
                  <w:szCs w:val="19"/>
                  <w:rtl/>
                </w:rPr>
                <w:t>AI</w:t>
              </w:r>
              <w:r>
                <w:rPr>
                  <w:color w:val="222222"/>
                  <w:sz w:val="19"/>
                  <w:szCs w:val="19"/>
                  <w:rtl/>
                </w:rPr>
                <w:t>‬‏ העסקי בביטוח לאומי עם 11 פרויקטים פעילים.</w:t>
              </w:r>
              <w:r>
                <w:t>‬</w:t>
              </w:r>
            </w:dir>
          </w:p>
          <w:p w14:paraId="75EFB48F" w14:textId="77777777" w:rsidR="00846B90" w:rsidRDefault="00000000" w:rsidP="0032716C">
            <w:r>
              <w:rPr>
                <w:color w:val="222222"/>
                <w:sz w:val="19"/>
                <w:szCs w:val="19"/>
                <w:rtl/>
              </w:rPr>
              <w:t>משלב ארבע יכולות ליבה נדירות: ניהול תקציבי ענק, חשיבה אסטרטגית ותכנון מדיניות, הובלת חדשנות דיגיטלית ו-</w:t>
            </w:r>
            <w:dir w:val="ltr">
              <w:r>
                <w:rPr>
                  <w:color w:val="222222"/>
                  <w:sz w:val="19"/>
                  <w:szCs w:val="19"/>
                  <w:rtl/>
                </w:rPr>
                <w:t>AI</w:t>
              </w:r>
              <w:r>
                <w:rPr>
                  <w:color w:val="222222"/>
                  <w:sz w:val="19"/>
                  <w:szCs w:val="19"/>
                  <w:rtl/>
                </w:rPr>
                <w:t>‬‏, ובניית שותפויות רוחביות שמניעות שינוי אמיתי.</w:t>
              </w:r>
              <w:r>
                <w:t>‬</w:t>
              </w:r>
            </w:dir>
          </w:p>
        </w:tc>
      </w:tr>
    </w:tbl>
    <w:p w14:paraId="6D7A3116" w14:textId="77777777" w:rsidR="00846B90" w:rsidRDefault="00846B90" w:rsidP="0032716C">
      <w:pPr>
        <w:spacing w:before="30"/>
      </w:pPr>
    </w:p>
    <w:tbl>
      <w:tblPr>
        <w:bidiVisual/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846B90" w14:paraId="12A524AC" w14:textId="77777777">
        <w:tc>
          <w:tcPr>
            <w:tcW w:w="102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2EC4B6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60" w:type="dxa"/>
              <w:right w:w="0" w:type="dxa"/>
            </w:tcMar>
          </w:tcPr>
          <w:p w14:paraId="03BA06D7" w14:textId="77777777" w:rsidR="00846B90" w:rsidRDefault="00000000" w:rsidP="0032716C">
            <w:pPr>
              <w:jc w:val="center"/>
            </w:pPr>
            <w:r>
              <w:rPr>
                <w:b/>
                <w:bCs/>
                <w:color w:val="1B2A4A"/>
                <w:sz w:val="24"/>
                <w:szCs w:val="24"/>
                <w:rtl/>
              </w:rPr>
              <w:t>מספרים מרכזיים</w:t>
            </w:r>
          </w:p>
        </w:tc>
      </w:tr>
      <w:tr w:rsidR="00846B90" w14:paraId="7AFA4D14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8DBAF" w14:textId="77777777" w:rsidR="00846B90" w:rsidRDefault="00000000" w:rsidP="0032716C">
            <w:pPr>
              <w:jc w:val="center"/>
            </w:pPr>
            <w:r>
              <w:rPr>
                <w:b/>
                <w:bCs/>
                <w:color w:val="2EC4B6"/>
                <w:sz w:val="28"/>
                <w:szCs w:val="28"/>
                <w:rtl/>
              </w:rPr>
              <w:t>700M ₪</w:t>
            </w:r>
          </w:p>
          <w:p w14:paraId="29508185" w14:textId="77777777" w:rsidR="00846B90" w:rsidRDefault="00000000" w:rsidP="0032716C">
            <w:pPr>
              <w:jc w:val="center"/>
            </w:pPr>
            <w:r>
              <w:rPr>
                <w:color w:val="444444"/>
                <w:sz w:val="16"/>
                <w:szCs w:val="16"/>
                <w:rtl/>
              </w:rPr>
              <w:t>תקציב שנתי שנוהל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5A6F5" w14:textId="77777777" w:rsidR="00846B90" w:rsidRDefault="00000000" w:rsidP="0032716C">
            <w:pPr>
              <w:jc w:val="center"/>
            </w:pPr>
            <w:r>
              <w:rPr>
                <w:b/>
                <w:bCs/>
                <w:color w:val="2EC4B6"/>
                <w:sz w:val="28"/>
                <w:szCs w:val="28"/>
                <w:rtl/>
              </w:rPr>
              <w:t>11</w:t>
            </w:r>
          </w:p>
          <w:p w14:paraId="7262BE19" w14:textId="77777777" w:rsidR="00846B90" w:rsidRDefault="00000000" w:rsidP="0032716C">
            <w:pPr>
              <w:jc w:val="center"/>
            </w:pPr>
            <w:proofErr w:type="spellStart"/>
            <w:r>
              <w:rPr>
                <w:color w:val="444444"/>
                <w:sz w:val="16"/>
                <w:szCs w:val="16"/>
                <w:rtl/>
              </w:rPr>
              <w:t>פרויקטי</w:t>
            </w:r>
            <w:proofErr w:type="spellEnd"/>
            <w:r>
              <w:rPr>
                <w:color w:val="444444"/>
                <w:sz w:val="16"/>
                <w:szCs w:val="16"/>
                <w:rtl/>
              </w:rPr>
              <w:t xml:space="preserve"> </w:t>
            </w:r>
            <w:dir w:val="ltr">
              <w:r>
                <w:rPr>
                  <w:color w:val="444444"/>
                  <w:sz w:val="16"/>
                  <w:szCs w:val="16"/>
                  <w:rtl/>
                </w:rPr>
                <w:t>AI</w:t>
              </w:r>
              <w:r>
                <w:rPr>
                  <w:color w:val="444444"/>
                  <w:sz w:val="16"/>
                  <w:szCs w:val="16"/>
                  <w:rtl/>
                </w:rPr>
                <w:t>‬‏ פעילים</w:t>
              </w:r>
              <w:r>
                <w:t>‬</w:t>
              </w:r>
            </w:di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3AEA8" w14:textId="77777777" w:rsidR="00846B90" w:rsidRDefault="00000000" w:rsidP="0032716C">
            <w:pPr>
              <w:jc w:val="center"/>
            </w:pPr>
            <w:r>
              <w:rPr>
                <w:b/>
                <w:bCs/>
                <w:color w:val="2EC4B6"/>
                <w:sz w:val="28"/>
                <w:szCs w:val="28"/>
                <w:rtl/>
              </w:rPr>
              <w:t>98%</w:t>
            </w:r>
          </w:p>
          <w:p w14:paraId="60F03A52" w14:textId="77777777" w:rsidR="00846B90" w:rsidRDefault="00000000" w:rsidP="0032716C">
            <w:pPr>
              <w:jc w:val="center"/>
            </w:pPr>
            <w:r>
              <w:rPr>
                <w:color w:val="444444"/>
                <w:sz w:val="16"/>
                <w:szCs w:val="16"/>
                <w:rtl/>
              </w:rPr>
              <w:t>רשויות ברפורמת הביזור</w:t>
            </w:r>
          </w:p>
        </w:tc>
      </w:tr>
      <w:tr w:rsidR="00846B90" w14:paraId="32419D9A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BEAAE" w14:textId="77777777" w:rsidR="00846B90" w:rsidRDefault="00000000" w:rsidP="0032716C">
            <w:pPr>
              <w:jc w:val="center"/>
            </w:pPr>
            <w:r>
              <w:rPr>
                <w:b/>
                <w:bCs/>
                <w:color w:val="2EC4B6"/>
                <w:sz w:val="28"/>
                <w:szCs w:val="28"/>
                <w:rtl/>
              </w:rPr>
              <w:t>200,000</w:t>
            </w:r>
          </w:p>
          <w:p w14:paraId="1A16FD24" w14:textId="77777777" w:rsidR="00846B90" w:rsidRDefault="00000000" w:rsidP="0032716C">
            <w:pPr>
              <w:jc w:val="center"/>
            </w:pPr>
            <w:r>
              <w:rPr>
                <w:color w:val="444444"/>
                <w:sz w:val="16"/>
                <w:szCs w:val="16"/>
                <w:rtl/>
              </w:rPr>
              <w:t>אזרחים שהכלים מכוונים אליהם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9FF27" w14:textId="77777777" w:rsidR="00846B90" w:rsidRDefault="00000000" w:rsidP="0032716C">
            <w:pPr>
              <w:jc w:val="center"/>
            </w:pPr>
            <w:r>
              <w:rPr>
                <w:b/>
                <w:bCs/>
                <w:color w:val="2EC4B6"/>
                <w:sz w:val="28"/>
                <w:szCs w:val="28"/>
                <w:rtl/>
              </w:rPr>
              <w:t>12</w:t>
            </w:r>
          </w:p>
          <w:p w14:paraId="57BE7A65" w14:textId="77777777" w:rsidR="00846B90" w:rsidRDefault="00000000" w:rsidP="0032716C">
            <w:pPr>
              <w:jc w:val="center"/>
            </w:pPr>
            <w:r>
              <w:rPr>
                <w:color w:val="444444"/>
                <w:sz w:val="16"/>
                <w:szCs w:val="16"/>
                <w:rtl/>
              </w:rPr>
              <w:t>משרדי ממשלה בתיאום רוחבי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A5F04" w14:textId="77777777" w:rsidR="00846B90" w:rsidRDefault="00000000" w:rsidP="0032716C">
            <w:pPr>
              <w:jc w:val="center"/>
            </w:pPr>
            <w:r>
              <w:rPr>
                <w:b/>
                <w:bCs/>
                <w:color w:val="2EC4B6"/>
                <w:sz w:val="28"/>
                <w:szCs w:val="28"/>
                <w:rtl/>
              </w:rPr>
              <w:t>10M+ ₪</w:t>
            </w:r>
          </w:p>
          <w:p w14:paraId="28CBECA1" w14:textId="77777777" w:rsidR="00846B90" w:rsidRDefault="00000000" w:rsidP="0032716C">
            <w:pPr>
              <w:jc w:val="center"/>
            </w:pPr>
            <w:r>
              <w:rPr>
                <w:color w:val="444444"/>
                <w:sz w:val="16"/>
                <w:szCs w:val="16"/>
                <w:rtl/>
              </w:rPr>
              <w:t>גיוס פילנתרופי כמנכ"ל</w:t>
            </w:r>
          </w:p>
        </w:tc>
      </w:tr>
    </w:tbl>
    <w:p w14:paraId="1A47F0DE" w14:textId="77777777" w:rsidR="00846B90" w:rsidRDefault="00846B90" w:rsidP="0032716C">
      <w:pPr>
        <w:spacing w:before="30"/>
      </w:pPr>
    </w:p>
    <w:tbl>
      <w:tblPr>
        <w:bidiVisual/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846B90" w14:paraId="1EC40855" w14:textId="77777777">
        <w:tc>
          <w:tcPr>
            <w:tcW w:w="10200" w:type="dxa"/>
            <w:tcBorders>
              <w:top w:val="none" w:sz="0" w:space="0" w:color="FFFFFF"/>
              <w:left w:val="none" w:sz="0" w:space="0" w:color="FFFFFF"/>
              <w:bottom w:val="single" w:sz="6" w:space="0" w:color="2EC4B6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60" w:type="dxa"/>
              <w:right w:w="0" w:type="dxa"/>
            </w:tcMar>
          </w:tcPr>
          <w:p w14:paraId="54F038E8" w14:textId="77777777" w:rsidR="00846B90" w:rsidRDefault="00000000" w:rsidP="0032716C">
            <w:r>
              <w:rPr>
                <w:b/>
                <w:bCs/>
                <w:color w:val="1B2A4A"/>
                <w:sz w:val="24"/>
                <w:szCs w:val="24"/>
                <w:rtl/>
              </w:rPr>
              <w:t>ניסיון מקצועי</w:t>
            </w:r>
          </w:p>
        </w:tc>
      </w:tr>
    </w:tbl>
    <w:p w14:paraId="135D31A6" w14:textId="77777777" w:rsidR="00846B90" w:rsidRDefault="00000000" w:rsidP="005D59BE">
      <w:pPr>
        <w:spacing w:before="80"/>
      </w:pPr>
      <w:r>
        <w:rPr>
          <w:b/>
          <w:bCs/>
          <w:color w:val="2EC4B6"/>
          <w:sz w:val="19"/>
          <w:szCs w:val="19"/>
          <w:rtl/>
        </w:rPr>
        <w:t>2025 – היום</w:t>
      </w:r>
      <w:r>
        <w:rPr>
          <w:color w:val="D0D0D0"/>
          <w:sz w:val="19"/>
          <w:szCs w:val="19"/>
          <w:rtl/>
        </w:rPr>
        <w:t xml:space="preserve">  |  </w:t>
      </w:r>
      <w:r>
        <w:rPr>
          <w:b/>
          <w:bCs/>
          <w:color w:val="1B2A4A"/>
          <w:sz w:val="19"/>
          <w:szCs w:val="19"/>
          <w:rtl/>
        </w:rPr>
        <w:t>מוביל פיתוח עסקי, חדשנות ו-</w:t>
      </w:r>
      <w:dir w:val="ltr">
        <w:r>
          <w:rPr>
            <w:b/>
            <w:bCs/>
            <w:color w:val="1B2A4A"/>
            <w:sz w:val="19"/>
            <w:szCs w:val="19"/>
            <w:rtl/>
          </w:rPr>
          <w:t>AI</w:t>
        </w:r>
        <w:r>
          <w:rPr>
            <w:b/>
            <w:bCs/>
            <w:color w:val="1B2A4A"/>
            <w:sz w:val="19"/>
            <w:szCs w:val="19"/>
            <w:rtl/>
          </w:rPr>
          <w:t>‬‏</w:t>
        </w:r>
        <w:r>
          <w:t>‬</w:t>
        </w:r>
      </w:dir>
    </w:p>
    <w:p w14:paraId="7946637A" w14:textId="77777777" w:rsidR="00846B90" w:rsidRDefault="00000000" w:rsidP="005D59BE">
      <w:pPr>
        <w:spacing w:after="30"/>
      </w:pPr>
      <w:r>
        <w:rPr>
          <w:i/>
          <w:iCs/>
          <w:color w:val="666666"/>
          <w:sz w:val="18"/>
          <w:szCs w:val="18"/>
          <w:rtl/>
        </w:rPr>
        <w:t>ביטוח לאומי – הארגון הסוציאלי הגדול בישראל</w:t>
      </w:r>
    </w:p>
    <w:p w14:paraId="1C6325AD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 xml:space="preserve">הובלת 11 </w:t>
      </w:r>
      <w:proofErr w:type="spellStart"/>
      <w:r>
        <w:rPr>
          <w:color w:val="444444"/>
          <w:sz w:val="18"/>
          <w:szCs w:val="18"/>
          <w:rtl/>
        </w:rPr>
        <w:t>פרויקטי</w:t>
      </w:r>
      <w:proofErr w:type="spellEnd"/>
      <w:r>
        <w:rPr>
          <w:color w:val="444444"/>
          <w:sz w:val="18"/>
          <w:szCs w:val="18"/>
          <w:rtl/>
        </w:rPr>
        <w:t xml:space="preserve"> </w:t>
      </w:r>
      <w:dir w:val="ltr">
        <w:r>
          <w:rPr>
            <w:color w:val="444444"/>
            <w:sz w:val="18"/>
            <w:szCs w:val="18"/>
            <w:rtl/>
          </w:rPr>
          <w:t>AI</w:t>
        </w:r>
        <w:r>
          <w:rPr>
            <w:color w:val="444444"/>
            <w:sz w:val="18"/>
            <w:szCs w:val="18"/>
            <w:rtl/>
          </w:rPr>
          <w:t xml:space="preserve">‬‏ עסקי: מיצוי זכויות, ארנק זכויות, </w:t>
        </w:r>
        <w:proofErr w:type="spellStart"/>
        <w:r>
          <w:rPr>
            <w:color w:val="444444"/>
            <w:sz w:val="18"/>
            <w:szCs w:val="18"/>
            <w:rtl/>
          </w:rPr>
          <w:t>בוט</w:t>
        </w:r>
        <w:proofErr w:type="spellEnd"/>
        <w:r>
          <w:rPr>
            <w:color w:val="444444"/>
            <w:sz w:val="18"/>
            <w:szCs w:val="18"/>
            <w:rtl/>
          </w:rPr>
          <w:t xml:space="preserve"> סיכום תביעות, </w:t>
        </w:r>
        <w:proofErr w:type="spellStart"/>
        <w:r>
          <w:rPr>
            <w:color w:val="444444"/>
            <w:sz w:val="18"/>
            <w:szCs w:val="18"/>
            <w:rtl/>
          </w:rPr>
          <w:t>דשבורד</w:t>
        </w:r>
        <w:proofErr w:type="spellEnd"/>
        <w:r>
          <w:rPr>
            <w:color w:val="444444"/>
            <w:sz w:val="18"/>
            <w:szCs w:val="18"/>
            <w:rtl/>
          </w:rPr>
          <w:t xml:space="preserve"> פערי גמלאות</w:t>
        </w:r>
        <w:r>
          <w:t>‬</w:t>
        </w:r>
      </w:dir>
    </w:p>
    <w:p w14:paraId="22A9161F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 xml:space="preserve">הקמת תוכנית </w:t>
      </w:r>
      <w:dir w:val="ltr">
        <w:r>
          <w:rPr>
            <w:color w:val="444444"/>
            <w:sz w:val="18"/>
            <w:szCs w:val="18"/>
            <w:rtl/>
          </w:rPr>
          <w:t>4x4</w:t>
        </w:r>
        <w:r>
          <w:rPr>
            <w:color w:val="444444"/>
            <w:sz w:val="18"/>
            <w:szCs w:val="18"/>
            <w:rtl/>
          </w:rPr>
          <w:t>‬‏: הכשרת 30 מנהלים שבנו 40 בוטים</w:t>
        </w:r>
        <w:r>
          <w:t>‬</w:t>
        </w:r>
      </w:dir>
    </w:p>
    <w:p w14:paraId="4BC2668C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 xml:space="preserve">פיתוח פורטל </w:t>
      </w:r>
      <w:dir w:val="ltr">
        <w:r>
          <w:rPr>
            <w:color w:val="444444"/>
            <w:sz w:val="18"/>
            <w:szCs w:val="18"/>
            <w:rtl/>
          </w:rPr>
          <w:t>AI</w:t>
        </w:r>
        <w:r>
          <w:rPr>
            <w:color w:val="444444"/>
            <w:sz w:val="18"/>
            <w:szCs w:val="18"/>
            <w:rtl/>
          </w:rPr>
          <w:t xml:space="preserve">‬‏ ל-1,500+ עובדים | כנס </w:t>
        </w:r>
        <w:dir w:val="ltr">
          <w:r>
            <w:rPr>
              <w:color w:val="444444"/>
              <w:sz w:val="18"/>
              <w:szCs w:val="18"/>
              <w:rtl/>
            </w:rPr>
            <w:t>AI</w:t>
          </w:r>
          <w:r>
            <w:rPr>
              <w:color w:val="444444"/>
              <w:sz w:val="18"/>
              <w:szCs w:val="18"/>
              <w:rtl/>
            </w:rPr>
            <w:t>‬‏ ממשלתי בין-משרדי</w:t>
          </w:r>
          <w:r>
            <w:t>‬</w:t>
          </w:r>
          <w:r>
            <w:t>‬</w:t>
          </w:r>
        </w:dir>
      </w:dir>
    </w:p>
    <w:p w14:paraId="7BE4E70A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 xml:space="preserve">"המקפצה" – מודל </w:t>
      </w:r>
      <w:dir w:val="ltr">
        <w:r>
          <w:rPr>
            <w:color w:val="444444"/>
            <w:sz w:val="18"/>
            <w:szCs w:val="18"/>
            <w:rtl/>
          </w:rPr>
          <w:t>AI</w:t>
        </w:r>
        <w:r>
          <w:rPr>
            <w:color w:val="444444"/>
            <w:sz w:val="18"/>
            <w:szCs w:val="18"/>
            <w:rtl/>
          </w:rPr>
          <w:t>‬‏ תעסוקתי ל-400,000+ אזרחים</w:t>
        </w:r>
        <w:r>
          <w:t>‬</w:t>
        </w:r>
      </w:dir>
    </w:p>
    <w:p w14:paraId="17807733" w14:textId="77777777" w:rsidR="00846B90" w:rsidRDefault="00846B90" w:rsidP="005D59BE">
      <w:pPr>
        <w:spacing w:before="10"/>
      </w:pPr>
    </w:p>
    <w:p w14:paraId="3669B013" w14:textId="77777777" w:rsidR="00846B90" w:rsidRDefault="00000000" w:rsidP="005D59BE">
      <w:pPr>
        <w:spacing w:before="80"/>
      </w:pPr>
      <w:r>
        <w:rPr>
          <w:b/>
          <w:bCs/>
          <w:color w:val="2EC4B6"/>
          <w:sz w:val="19"/>
          <w:szCs w:val="19"/>
          <w:rtl/>
        </w:rPr>
        <w:t>2022 – 2024</w:t>
      </w:r>
      <w:r>
        <w:rPr>
          <w:color w:val="D0D0D0"/>
          <w:sz w:val="19"/>
          <w:szCs w:val="19"/>
          <w:rtl/>
        </w:rPr>
        <w:t xml:space="preserve">  |  </w:t>
      </w:r>
      <w:r>
        <w:rPr>
          <w:b/>
          <w:bCs/>
          <w:color w:val="1B2A4A"/>
          <w:sz w:val="19"/>
          <w:szCs w:val="19"/>
          <w:rtl/>
        </w:rPr>
        <w:t>ראש אגף תכנון, מדיניות ואסטרטגיה (מייסד)</w:t>
      </w:r>
    </w:p>
    <w:p w14:paraId="0F94ACDC" w14:textId="77777777" w:rsidR="00846B90" w:rsidRDefault="00000000" w:rsidP="005D59BE">
      <w:pPr>
        <w:spacing w:after="30"/>
      </w:pPr>
      <w:r>
        <w:rPr>
          <w:i/>
          <w:iCs/>
          <w:color w:val="666666"/>
          <w:sz w:val="18"/>
          <w:szCs w:val="18"/>
          <w:rtl/>
        </w:rPr>
        <w:t>משרד הרווחה והביטחון החברתי</w:t>
      </w:r>
    </w:p>
    <w:p w14:paraId="55B8333C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>הקמת אגף אסטרטגיה חדש – מנגנון תכנון מדיניות ותיאום בין-משרדי</w:t>
      </w:r>
    </w:p>
    <w:p w14:paraId="1692714C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>"פורום ברק" – תיאום לאומי, 12 משרדי ממשלה, אסטרטגיה להזדקנות</w:t>
      </w:r>
    </w:p>
    <w:p w14:paraId="0B1124B0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>רפורמת ביזור (החלטת ממשלה 675) – 98% מהרשויות במודל החדש</w:t>
      </w:r>
    </w:p>
    <w:p w14:paraId="2BB930A2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>עבודה ישירה מול משרד רה"מ, אגף התקציבים ומשרד הבריאות</w:t>
      </w:r>
    </w:p>
    <w:p w14:paraId="7A8B6F45" w14:textId="77777777" w:rsidR="00846B90" w:rsidRDefault="00846B90" w:rsidP="005D59BE">
      <w:pPr>
        <w:spacing w:before="10"/>
      </w:pPr>
    </w:p>
    <w:p w14:paraId="5238A1A7" w14:textId="43B28E1D" w:rsidR="00846B90" w:rsidRDefault="00000000" w:rsidP="005D59BE">
      <w:pPr>
        <w:spacing w:before="80"/>
      </w:pPr>
      <w:r>
        <w:rPr>
          <w:b/>
          <w:bCs/>
          <w:color w:val="2EC4B6"/>
          <w:sz w:val="19"/>
          <w:szCs w:val="19"/>
          <w:rtl/>
        </w:rPr>
        <w:t>2020 – 2022</w:t>
      </w:r>
      <w:r>
        <w:rPr>
          <w:color w:val="D0D0D0"/>
          <w:sz w:val="19"/>
          <w:szCs w:val="19"/>
          <w:rtl/>
        </w:rPr>
        <w:t xml:space="preserve">  |  </w:t>
      </w:r>
      <w:r>
        <w:rPr>
          <w:b/>
          <w:bCs/>
          <w:color w:val="1B2A4A"/>
          <w:sz w:val="19"/>
          <w:szCs w:val="19"/>
          <w:rtl/>
        </w:rPr>
        <w:t xml:space="preserve">ראש אגף תקציבים </w:t>
      </w:r>
    </w:p>
    <w:p w14:paraId="619E599C" w14:textId="52BC25E5" w:rsidR="00846B90" w:rsidRDefault="00000000" w:rsidP="005D59BE">
      <w:pPr>
        <w:spacing w:after="30"/>
      </w:pPr>
      <w:r>
        <w:rPr>
          <w:i/>
          <w:iCs/>
          <w:color w:val="666666"/>
          <w:sz w:val="18"/>
          <w:szCs w:val="18"/>
          <w:rtl/>
        </w:rPr>
        <w:t xml:space="preserve">משרד הרווחה – </w:t>
      </w:r>
      <w:proofErr w:type="spellStart"/>
      <w:r>
        <w:rPr>
          <w:i/>
          <w:iCs/>
          <w:color w:val="666666"/>
          <w:sz w:val="18"/>
          <w:szCs w:val="18"/>
          <w:rtl/>
        </w:rPr>
        <w:t>מינהל</w:t>
      </w:r>
      <w:proofErr w:type="spellEnd"/>
      <w:r>
        <w:rPr>
          <w:i/>
          <w:iCs/>
          <w:color w:val="666666"/>
          <w:sz w:val="18"/>
          <w:szCs w:val="18"/>
          <w:rtl/>
        </w:rPr>
        <w:t xml:space="preserve"> אזרחים וותיקים</w:t>
      </w:r>
      <w:r w:rsidR="0032716C">
        <w:rPr>
          <w:rFonts w:hint="cs"/>
          <w:i/>
          <w:iCs/>
          <w:color w:val="666666"/>
          <w:sz w:val="18"/>
          <w:szCs w:val="18"/>
          <w:rtl/>
        </w:rPr>
        <w:t xml:space="preserve">+ </w:t>
      </w:r>
      <w:proofErr w:type="spellStart"/>
      <w:r w:rsidR="0032716C">
        <w:rPr>
          <w:rFonts w:hint="cs"/>
          <w:i/>
          <w:iCs/>
          <w:color w:val="666666"/>
          <w:sz w:val="18"/>
          <w:szCs w:val="18"/>
          <w:rtl/>
        </w:rPr>
        <w:t>ומינהל</w:t>
      </w:r>
      <w:proofErr w:type="spellEnd"/>
      <w:r w:rsidR="0032716C">
        <w:rPr>
          <w:rFonts w:hint="cs"/>
          <w:i/>
          <w:iCs/>
          <w:color w:val="666666"/>
          <w:sz w:val="18"/>
          <w:szCs w:val="18"/>
          <w:rtl/>
        </w:rPr>
        <w:t xml:space="preserve"> </w:t>
      </w:r>
      <w:proofErr w:type="spellStart"/>
      <w:r w:rsidR="0032716C">
        <w:rPr>
          <w:rFonts w:hint="cs"/>
          <w:i/>
          <w:iCs/>
          <w:color w:val="666666"/>
          <w:sz w:val="18"/>
          <w:szCs w:val="18"/>
          <w:rtl/>
        </w:rPr>
        <w:t>טד"מ</w:t>
      </w:r>
      <w:proofErr w:type="spellEnd"/>
    </w:p>
    <w:p w14:paraId="12E09CA0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>ניהול תקציב 700M ₪ – הכפלת תקציב הקהילה תוך 3 שנים</w:t>
      </w:r>
    </w:p>
    <w:p w14:paraId="4DE56FA1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>אופרציית חירום קורונה: 90M ₪, 21 פרויקטים לאומיים</w:t>
      </w:r>
    </w:p>
    <w:p w14:paraId="75F85498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>"מגן זהב" – מענה לכ-500,000 אזרחים וותיקים</w:t>
      </w:r>
    </w:p>
    <w:p w14:paraId="52D234A4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>רפורמת מרכזי היום – שינוי מודל, גיוס 30 מש"ח מהאוצר</w:t>
      </w:r>
    </w:p>
    <w:p w14:paraId="653A674B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 xml:space="preserve">קידום מערכות דאטה </w:t>
      </w:r>
      <w:proofErr w:type="spellStart"/>
      <w:r>
        <w:rPr>
          <w:color w:val="444444"/>
          <w:sz w:val="18"/>
          <w:szCs w:val="18"/>
          <w:rtl/>
        </w:rPr>
        <w:t>ודיגיטל</w:t>
      </w:r>
      <w:proofErr w:type="spellEnd"/>
      <w:r>
        <w:rPr>
          <w:color w:val="444444"/>
          <w:sz w:val="18"/>
          <w:szCs w:val="18"/>
          <w:rtl/>
        </w:rPr>
        <w:t xml:space="preserve"> בשותפות עם הג'וינט וישראל דיגיטלית</w:t>
      </w:r>
    </w:p>
    <w:p w14:paraId="0C99A1C9" w14:textId="77777777" w:rsidR="00846B90" w:rsidRDefault="00846B90" w:rsidP="005D59BE">
      <w:pPr>
        <w:spacing w:before="10"/>
      </w:pPr>
    </w:p>
    <w:p w14:paraId="7CE040F5" w14:textId="77777777" w:rsidR="00846B90" w:rsidRDefault="00000000" w:rsidP="005D59BE">
      <w:pPr>
        <w:spacing w:before="80"/>
      </w:pPr>
      <w:r>
        <w:rPr>
          <w:b/>
          <w:bCs/>
          <w:color w:val="2EC4B6"/>
          <w:sz w:val="19"/>
          <w:szCs w:val="19"/>
          <w:rtl/>
        </w:rPr>
        <w:t>2016 – 2020</w:t>
      </w:r>
      <w:r>
        <w:rPr>
          <w:color w:val="D0D0D0"/>
          <w:sz w:val="19"/>
          <w:szCs w:val="19"/>
          <w:rtl/>
        </w:rPr>
        <w:t xml:space="preserve">  |  </w:t>
      </w:r>
      <w:r>
        <w:rPr>
          <w:b/>
          <w:bCs/>
          <w:color w:val="1B2A4A"/>
          <w:sz w:val="19"/>
          <w:szCs w:val="19"/>
          <w:rtl/>
        </w:rPr>
        <w:t>מנכ"ל ומייסד</w:t>
      </w:r>
    </w:p>
    <w:p w14:paraId="4228E5E6" w14:textId="77777777" w:rsidR="00846B90" w:rsidRDefault="00000000" w:rsidP="005D59BE">
      <w:pPr>
        <w:spacing w:after="30"/>
      </w:pPr>
      <w:r>
        <w:rPr>
          <w:i/>
          <w:iCs/>
          <w:color w:val="666666"/>
          <w:sz w:val="18"/>
          <w:szCs w:val="18"/>
          <w:rtl/>
        </w:rPr>
        <w:t>"דרישה ישראל" – הישיבה לנשים הראשונה בעולם</w:t>
      </w:r>
    </w:p>
    <w:p w14:paraId="36087BCD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 xml:space="preserve">הקמת ארגון מאפס: </w:t>
      </w:r>
      <w:proofErr w:type="spellStart"/>
      <w:r>
        <w:rPr>
          <w:color w:val="444444"/>
          <w:sz w:val="18"/>
          <w:szCs w:val="18"/>
          <w:rtl/>
        </w:rPr>
        <w:t>חזון</w:t>
      </w:r>
      <w:proofErr w:type="spellEnd"/>
      <w:r>
        <w:rPr>
          <w:color w:val="444444"/>
          <w:sz w:val="18"/>
          <w:szCs w:val="18"/>
          <w:rtl/>
        </w:rPr>
        <w:t>, תקציב, צוות, תשתיות, קמפוס</w:t>
      </w:r>
    </w:p>
    <w:p w14:paraId="7E8239BE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>גיוס 10M+ ₪ מפילנתרופיה | ניהול 15 עובדים</w:t>
      </w:r>
    </w:p>
    <w:p w14:paraId="64EE18CB" w14:textId="77777777" w:rsidR="00846B90" w:rsidRDefault="00000000" w:rsidP="005D59BE">
      <w:pPr>
        <w:pStyle w:val="a4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  <w:rtl/>
        </w:rPr>
        <w:t>ממשקים: ארגון אם בארה"ב, מועצה אזורית, משרדי ממשלה</w:t>
      </w:r>
    </w:p>
    <w:p w14:paraId="4B3D16B8" w14:textId="523F696E" w:rsidR="00846B90" w:rsidRDefault="00846B90" w:rsidP="002D6BAC">
      <w:pPr>
        <w:pStyle w:val="a4"/>
        <w:bidi/>
        <w:spacing w:after="20"/>
        <w:ind w:right="360"/>
      </w:pPr>
    </w:p>
    <w:tbl>
      <w:tblPr>
        <w:bidiVisual/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846B90" w14:paraId="08DBCF7C" w14:textId="77777777">
        <w:tc>
          <w:tcPr>
            <w:tcW w:w="10200" w:type="dxa"/>
            <w:tcBorders>
              <w:top w:val="none" w:sz="0" w:space="0" w:color="FFFFFF"/>
              <w:left w:val="none" w:sz="0" w:space="0" w:color="FFFFFF"/>
              <w:bottom w:val="single" w:sz="6" w:space="0" w:color="2EC4B6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60" w:type="dxa"/>
              <w:right w:w="0" w:type="dxa"/>
            </w:tcMar>
          </w:tcPr>
          <w:p w14:paraId="38DCC76F" w14:textId="77777777" w:rsidR="00846B90" w:rsidRDefault="00000000" w:rsidP="0032716C">
            <w:r>
              <w:rPr>
                <w:b/>
                <w:bCs/>
                <w:color w:val="1B2A4A"/>
                <w:sz w:val="24"/>
                <w:szCs w:val="24"/>
                <w:rtl/>
              </w:rPr>
              <w:t>השכלה</w:t>
            </w:r>
          </w:p>
        </w:tc>
      </w:tr>
    </w:tbl>
    <w:p w14:paraId="474BD8B7" w14:textId="77777777" w:rsidR="00846B90" w:rsidRDefault="00000000" w:rsidP="0032716C">
      <w:pPr>
        <w:spacing w:before="40"/>
      </w:pPr>
      <w:r>
        <w:rPr>
          <w:b/>
          <w:bCs/>
          <w:color w:val="2EC4B6"/>
          <w:sz w:val="18"/>
          <w:szCs w:val="18"/>
          <w:rtl/>
        </w:rPr>
        <w:t>2020–2022</w:t>
      </w:r>
      <w:r>
        <w:rPr>
          <w:color w:val="000000"/>
          <w:sz w:val="18"/>
          <w:szCs w:val="18"/>
          <w:rtl/>
        </w:rPr>
        <w:t xml:space="preserve">  </w:t>
      </w:r>
      <w:dir w:val="ltr">
        <w:r>
          <w:rPr>
            <w:b/>
            <w:bCs/>
            <w:color w:val="222222"/>
            <w:sz w:val="19"/>
            <w:szCs w:val="19"/>
            <w:rtl/>
          </w:rPr>
          <w:t>M.A</w:t>
        </w:r>
        <w:r>
          <w:rPr>
            <w:b/>
            <w:bCs/>
            <w:color w:val="222222"/>
            <w:sz w:val="19"/>
            <w:szCs w:val="19"/>
            <w:rtl/>
          </w:rPr>
          <w:t>‬‏ כלכלה יישומית</w:t>
        </w:r>
        <w:r>
          <w:t>‬</w:t>
        </w:r>
      </w:dir>
    </w:p>
    <w:p w14:paraId="43C5B5ED" w14:textId="77777777" w:rsidR="00846B90" w:rsidRDefault="00000000" w:rsidP="0032716C">
      <w:pPr>
        <w:spacing w:after="20"/>
      </w:pPr>
      <w:r>
        <w:rPr>
          <w:color w:val="666666"/>
          <w:sz w:val="18"/>
          <w:szCs w:val="18"/>
          <w:rtl/>
        </w:rPr>
        <w:t>המכללה למנהל</w:t>
      </w:r>
      <w:r>
        <w:rPr>
          <w:color w:val="D0D0D0"/>
          <w:sz w:val="18"/>
          <w:szCs w:val="18"/>
          <w:rtl/>
        </w:rPr>
        <w:t xml:space="preserve">  |  </w:t>
      </w:r>
      <w:r>
        <w:rPr>
          <w:color w:val="2EC4B6"/>
          <w:sz w:val="18"/>
          <w:szCs w:val="18"/>
          <w:rtl/>
        </w:rPr>
        <w:t>הצטיינות יתרה (95) | מצטיין דיקן</w:t>
      </w:r>
    </w:p>
    <w:p w14:paraId="12E12FF3" w14:textId="77777777" w:rsidR="00846B90" w:rsidRDefault="00000000" w:rsidP="0032716C">
      <w:pPr>
        <w:spacing w:before="40"/>
      </w:pPr>
      <w:r>
        <w:rPr>
          <w:b/>
          <w:bCs/>
          <w:color w:val="2EC4B6"/>
          <w:sz w:val="18"/>
          <w:szCs w:val="18"/>
          <w:rtl/>
        </w:rPr>
        <w:t>2010–2012</w:t>
      </w:r>
      <w:r>
        <w:rPr>
          <w:color w:val="000000"/>
          <w:sz w:val="18"/>
          <w:szCs w:val="18"/>
          <w:rtl/>
        </w:rPr>
        <w:t xml:space="preserve">  </w:t>
      </w:r>
      <w:dir w:val="ltr">
        <w:r>
          <w:rPr>
            <w:b/>
            <w:bCs/>
            <w:color w:val="222222"/>
            <w:sz w:val="19"/>
            <w:szCs w:val="19"/>
            <w:rtl/>
          </w:rPr>
          <w:t>M.A</w:t>
        </w:r>
        <w:r>
          <w:rPr>
            <w:b/>
            <w:bCs/>
            <w:color w:val="222222"/>
            <w:sz w:val="19"/>
            <w:szCs w:val="19"/>
            <w:rtl/>
          </w:rPr>
          <w:t>‬‏ ניהול מלכ"ר</w:t>
        </w:r>
        <w:r>
          <w:t>‬</w:t>
        </w:r>
      </w:dir>
    </w:p>
    <w:p w14:paraId="63F93180" w14:textId="77777777" w:rsidR="00846B90" w:rsidRDefault="00000000" w:rsidP="0032716C">
      <w:pPr>
        <w:spacing w:after="20"/>
      </w:pPr>
      <w:r>
        <w:rPr>
          <w:color w:val="666666"/>
          <w:sz w:val="18"/>
          <w:szCs w:val="18"/>
          <w:rtl/>
        </w:rPr>
        <w:t>האוניברסיטה העברית</w:t>
      </w:r>
      <w:r>
        <w:rPr>
          <w:color w:val="D0D0D0"/>
          <w:sz w:val="18"/>
          <w:szCs w:val="18"/>
          <w:rtl/>
        </w:rPr>
        <w:t xml:space="preserve">  |  </w:t>
      </w:r>
      <w:r>
        <w:rPr>
          <w:color w:val="2EC4B6"/>
          <w:sz w:val="18"/>
          <w:szCs w:val="18"/>
          <w:rtl/>
        </w:rPr>
        <w:t>בהצטיינות</w:t>
      </w:r>
    </w:p>
    <w:p w14:paraId="69ECEC7D" w14:textId="77777777" w:rsidR="00846B90" w:rsidRDefault="00000000" w:rsidP="0032716C">
      <w:pPr>
        <w:spacing w:before="40"/>
      </w:pPr>
      <w:r>
        <w:rPr>
          <w:b/>
          <w:bCs/>
          <w:color w:val="2EC4B6"/>
          <w:sz w:val="18"/>
          <w:szCs w:val="18"/>
          <w:rtl/>
        </w:rPr>
        <w:t>2006–2009</w:t>
      </w:r>
      <w:r>
        <w:rPr>
          <w:color w:val="000000"/>
          <w:sz w:val="18"/>
          <w:szCs w:val="18"/>
          <w:rtl/>
        </w:rPr>
        <w:t xml:space="preserve">  </w:t>
      </w:r>
      <w:dir w:val="ltr">
        <w:r>
          <w:rPr>
            <w:b/>
            <w:bCs/>
            <w:color w:val="222222"/>
            <w:sz w:val="19"/>
            <w:szCs w:val="19"/>
            <w:rtl/>
          </w:rPr>
          <w:t>B.A</w:t>
        </w:r>
        <w:r>
          <w:rPr>
            <w:b/>
            <w:bCs/>
            <w:color w:val="222222"/>
            <w:sz w:val="19"/>
            <w:szCs w:val="19"/>
            <w:rtl/>
          </w:rPr>
          <w:t>‬‏ מנהל עסקים</w:t>
        </w:r>
        <w:r>
          <w:t>‬</w:t>
        </w:r>
      </w:dir>
    </w:p>
    <w:p w14:paraId="41397451" w14:textId="77777777" w:rsidR="00846B90" w:rsidRDefault="00000000" w:rsidP="0032716C">
      <w:pPr>
        <w:spacing w:after="20"/>
      </w:pPr>
      <w:r>
        <w:rPr>
          <w:color w:val="666666"/>
          <w:sz w:val="18"/>
          <w:szCs w:val="18"/>
          <w:rtl/>
        </w:rPr>
        <w:t>מכון לנדר</w:t>
      </w:r>
      <w:r>
        <w:rPr>
          <w:color w:val="D0D0D0"/>
          <w:sz w:val="18"/>
          <w:szCs w:val="18"/>
          <w:rtl/>
        </w:rPr>
        <w:t xml:space="preserve">  |  </w:t>
      </w:r>
      <w:r>
        <w:rPr>
          <w:color w:val="2EC4B6"/>
          <w:sz w:val="18"/>
          <w:szCs w:val="18"/>
          <w:rtl/>
        </w:rPr>
        <w:t>בהצטיינות | מצטיין שנתי 2009</w:t>
      </w:r>
    </w:p>
    <w:p w14:paraId="54301965" w14:textId="77777777" w:rsidR="00846B90" w:rsidRDefault="00846B90" w:rsidP="0032716C">
      <w:pPr>
        <w:spacing w:before="20"/>
      </w:pPr>
    </w:p>
    <w:tbl>
      <w:tblPr>
        <w:bidiVisual/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846B90" w14:paraId="630870BE" w14:textId="77777777">
        <w:tc>
          <w:tcPr>
            <w:tcW w:w="10200" w:type="dxa"/>
            <w:tcBorders>
              <w:top w:val="none" w:sz="0" w:space="0" w:color="FFFFFF"/>
              <w:left w:val="none" w:sz="0" w:space="0" w:color="FFFFFF"/>
              <w:bottom w:val="single" w:sz="6" w:space="0" w:color="2EC4B6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60" w:type="dxa"/>
              <w:right w:w="0" w:type="dxa"/>
            </w:tcMar>
          </w:tcPr>
          <w:p w14:paraId="544B2CF4" w14:textId="77777777" w:rsidR="00846B90" w:rsidRDefault="00000000" w:rsidP="0032716C">
            <w:r>
              <w:rPr>
                <w:b/>
                <w:bCs/>
                <w:color w:val="1B2A4A"/>
                <w:sz w:val="24"/>
                <w:szCs w:val="24"/>
                <w:rtl/>
              </w:rPr>
              <w:lastRenderedPageBreak/>
              <w:t>תוכניות מנהיגות</w:t>
            </w:r>
          </w:p>
        </w:tc>
      </w:tr>
    </w:tbl>
    <w:p w14:paraId="2B897D78" w14:textId="77777777" w:rsidR="00846B90" w:rsidRDefault="00000000" w:rsidP="0032716C">
      <w:pPr>
        <w:spacing w:before="40" w:after="20"/>
      </w:pPr>
      <w:r>
        <w:rPr>
          <w:b/>
          <w:bCs/>
          <w:color w:val="222222"/>
          <w:sz w:val="19"/>
          <w:szCs w:val="19"/>
          <w:rtl/>
        </w:rPr>
        <w:t>בוגר "זמן עתיד"</w:t>
      </w:r>
      <w:r>
        <w:rPr>
          <w:color w:val="444444"/>
          <w:sz w:val="18"/>
          <w:szCs w:val="18"/>
          <w:rtl/>
        </w:rPr>
        <w:t xml:space="preserve"> – עתודה רב-מערכתית להזדקנות | </w:t>
      </w:r>
      <w:r>
        <w:rPr>
          <w:b/>
          <w:bCs/>
          <w:color w:val="222222"/>
          <w:sz w:val="19"/>
          <w:szCs w:val="19"/>
          <w:rtl/>
        </w:rPr>
        <w:t>בוגר "תפנית"</w:t>
      </w:r>
      <w:r>
        <w:rPr>
          <w:color w:val="444444"/>
          <w:sz w:val="18"/>
          <w:szCs w:val="18"/>
          <w:rtl/>
        </w:rPr>
        <w:t xml:space="preserve"> – עתודה ניהולית בכירה, מחזור א'</w:t>
      </w:r>
    </w:p>
    <w:p w14:paraId="549F3FC8" w14:textId="77777777" w:rsidR="00846B90" w:rsidRDefault="00846B90" w:rsidP="0032716C">
      <w:pPr>
        <w:spacing w:before="20"/>
      </w:pPr>
    </w:p>
    <w:tbl>
      <w:tblPr>
        <w:bidiVisual/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846B90" w14:paraId="58B8F70F" w14:textId="77777777">
        <w:tc>
          <w:tcPr>
            <w:tcW w:w="10200" w:type="dxa"/>
            <w:tcBorders>
              <w:top w:val="none" w:sz="0" w:space="0" w:color="FFFFFF"/>
              <w:left w:val="none" w:sz="0" w:space="0" w:color="FFFFFF"/>
              <w:bottom w:val="single" w:sz="6" w:space="0" w:color="2EC4B6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60" w:type="dxa"/>
              <w:right w:w="0" w:type="dxa"/>
            </w:tcMar>
          </w:tcPr>
          <w:p w14:paraId="7C5EB7AA" w14:textId="77777777" w:rsidR="00846B90" w:rsidRDefault="00000000" w:rsidP="0032716C">
            <w:r>
              <w:rPr>
                <w:b/>
                <w:bCs/>
                <w:color w:val="1B2A4A"/>
                <w:sz w:val="24"/>
                <w:szCs w:val="24"/>
                <w:rtl/>
              </w:rPr>
              <w:t>יכולות מרכזיות</w:t>
            </w:r>
          </w:p>
        </w:tc>
      </w:tr>
    </w:tbl>
    <w:p w14:paraId="2D26F4D5" w14:textId="77777777" w:rsidR="00846B90" w:rsidRDefault="00000000" w:rsidP="0032716C">
      <w:pPr>
        <w:spacing w:before="40" w:after="30"/>
      </w:pPr>
      <w:dir w:val="ltr">
        <w:r>
          <w:rPr>
            <w:b/>
            <w:bCs/>
            <w:color w:val="1B2A4A"/>
            <w:sz w:val="18"/>
            <w:szCs w:val="18"/>
            <w:rtl/>
          </w:rPr>
          <w:t>AI</w:t>
        </w:r>
        <w:r>
          <w:rPr>
            <w:b/>
            <w:bCs/>
            <w:color w:val="1B2A4A"/>
            <w:sz w:val="18"/>
            <w:szCs w:val="18"/>
            <w:rtl/>
          </w:rPr>
          <w:t xml:space="preserve">‬‏ </w:t>
        </w:r>
        <w:proofErr w:type="spellStart"/>
        <w:r>
          <w:rPr>
            <w:b/>
            <w:bCs/>
            <w:color w:val="1B2A4A"/>
            <w:sz w:val="18"/>
            <w:szCs w:val="18"/>
            <w:rtl/>
          </w:rPr>
          <w:t>ודיגיטל</w:t>
        </w:r>
        <w:proofErr w:type="spellEnd"/>
        <w:r>
          <w:rPr>
            <w:b/>
            <w:bCs/>
            <w:color w:val="1B2A4A"/>
            <w:sz w:val="18"/>
            <w:szCs w:val="18"/>
            <w:rtl/>
          </w:rPr>
          <w:t xml:space="preserve">:  </w:t>
        </w:r>
        <w:dir w:val="ltr">
          <w:r>
            <w:rPr>
              <w:color w:val="444444"/>
              <w:sz w:val="18"/>
              <w:szCs w:val="18"/>
              <w:rtl/>
            </w:rPr>
            <w:t xml:space="preserve">GPT / </w:t>
          </w:r>
          <w:proofErr w:type="spellStart"/>
          <w:r>
            <w:rPr>
              <w:color w:val="444444"/>
              <w:sz w:val="18"/>
              <w:szCs w:val="18"/>
              <w:rtl/>
            </w:rPr>
            <w:t>Claude</w:t>
          </w:r>
          <w:proofErr w:type="spellEnd"/>
          <w:r>
            <w:rPr>
              <w:color w:val="444444"/>
              <w:sz w:val="18"/>
              <w:szCs w:val="18"/>
              <w:rtl/>
            </w:rPr>
            <w:t xml:space="preserve"> / </w:t>
          </w:r>
          <w:proofErr w:type="spellStart"/>
          <w:r>
            <w:rPr>
              <w:color w:val="444444"/>
              <w:sz w:val="18"/>
              <w:szCs w:val="18"/>
              <w:rtl/>
            </w:rPr>
            <w:t>Gemini</w:t>
          </w:r>
          <w:proofErr w:type="spellEnd"/>
          <w:r>
            <w:rPr>
              <w:color w:val="444444"/>
              <w:sz w:val="18"/>
              <w:szCs w:val="18"/>
              <w:rtl/>
            </w:rPr>
            <w:t xml:space="preserve">‬‏ | </w:t>
          </w:r>
          <w:dir w:val="ltr">
            <w:r>
              <w:rPr>
                <w:color w:val="444444"/>
                <w:sz w:val="18"/>
                <w:szCs w:val="18"/>
                <w:rtl/>
              </w:rPr>
              <w:t xml:space="preserve">AI </w:t>
            </w:r>
            <w:proofErr w:type="spellStart"/>
            <w:r>
              <w:rPr>
                <w:color w:val="444444"/>
                <w:sz w:val="18"/>
                <w:szCs w:val="18"/>
                <w:rtl/>
              </w:rPr>
              <w:t>Prompting</w:t>
            </w:r>
            <w:proofErr w:type="spellEnd"/>
            <w:r>
              <w:rPr>
                <w:color w:val="444444"/>
                <w:sz w:val="18"/>
                <w:szCs w:val="18"/>
                <w:rtl/>
              </w:rPr>
              <w:t xml:space="preserve">‬‏ | </w:t>
            </w:r>
            <w:dir w:val="ltr">
              <w:proofErr w:type="spellStart"/>
              <w:r>
                <w:rPr>
                  <w:color w:val="444444"/>
                  <w:sz w:val="18"/>
                  <w:szCs w:val="18"/>
                  <w:rtl/>
                </w:rPr>
                <w:t>React</w:t>
              </w:r>
              <w:proofErr w:type="spellEnd"/>
              <w:r>
                <w:rPr>
                  <w:color w:val="444444"/>
                  <w:sz w:val="18"/>
                  <w:szCs w:val="18"/>
                  <w:rtl/>
                </w:rPr>
                <w:t xml:space="preserve">‬‏ | </w:t>
              </w:r>
              <w:dir w:val="ltr">
                <w:proofErr w:type="spellStart"/>
                <w:r>
                  <w:rPr>
                    <w:color w:val="444444"/>
                    <w:sz w:val="18"/>
                    <w:szCs w:val="18"/>
                    <w:rtl/>
                  </w:rPr>
                  <w:t>TypeScript</w:t>
                </w:r>
                <w:proofErr w:type="spellEnd"/>
                <w:r>
                  <w:rPr>
                    <w:color w:val="444444"/>
                    <w:sz w:val="18"/>
                    <w:szCs w:val="18"/>
                    <w:rtl/>
                  </w:rPr>
                  <w:t xml:space="preserve">‬‏ | </w:t>
                </w:r>
                <w:dir w:val="ltr">
                  <w:r>
                    <w:rPr>
                      <w:color w:val="444444"/>
                      <w:sz w:val="18"/>
                      <w:szCs w:val="18"/>
                      <w:rtl/>
                    </w:rPr>
                    <w:t>Node.js</w:t>
                  </w:r>
                  <w:r>
                    <w:rPr>
                      <w:color w:val="444444"/>
                      <w:sz w:val="18"/>
                      <w:szCs w:val="18"/>
                      <w:rtl/>
                    </w:rPr>
                    <w:t xml:space="preserve">‬‏ | </w:t>
                  </w:r>
                  <w:proofErr w:type="spellStart"/>
                  <w:r>
                    <w:rPr>
                      <w:color w:val="444444"/>
                      <w:sz w:val="18"/>
                      <w:szCs w:val="18"/>
                      <w:rtl/>
                    </w:rPr>
                    <w:t>דשבורדים</w:t>
                  </w:r>
                  <w:proofErr w:type="spellEnd"/>
                  <w:r>
                    <w:rPr>
                      <w:color w:val="444444"/>
                      <w:sz w:val="18"/>
                      <w:szCs w:val="18"/>
                      <w:rtl/>
                    </w:rPr>
                    <w:t xml:space="preserve"> | </w:t>
                  </w:r>
                  <w:dir w:val="ltr">
                    <w:r>
                      <w:rPr>
                        <w:color w:val="444444"/>
                        <w:sz w:val="18"/>
                        <w:szCs w:val="18"/>
                        <w:rtl/>
                      </w:rPr>
                      <w:t>RAG</w:t>
                    </w:r>
                    <w:r>
                      <w:rPr>
                        <w:color w:val="444444"/>
                        <w:sz w:val="18"/>
                        <w:szCs w:val="18"/>
                        <w:rtl/>
                      </w:rPr>
                      <w:t>‬‏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</w:dir>
                </w:dir>
              </w:dir>
            </w:dir>
          </w:dir>
        </w:dir>
      </w:dir>
    </w:p>
    <w:p w14:paraId="4A8B63F9" w14:textId="77777777" w:rsidR="00846B90" w:rsidRDefault="00000000" w:rsidP="0032716C">
      <w:pPr>
        <w:spacing w:after="30"/>
      </w:pPr>
      <w:r>
        <w:rPr>
          <w:b/>
          <w:bCs/>
          <w:color w:val="1B2A4A"/>
          <w:sz w:val="18"/>
          <w:szCs w:val="18"/>
          <w:rtl/>
        </w:rPr>
        <w:t xml:space="preserve">ניהול ואסטרטגיה:  </w:t>
      </w:r>
      <w:r>
        <w:rPr>
          <w:color w:val="444444"/>
          <w:sz w:val="18"/>
          <w:szCs w:val="18"/>
          <w:rtl/>
        </w:rPr>
        <w:t>ניהול תקציב ענק | תכנון מדיניות | הובלת רפורמות | הקמת מנגנונים | מו"מ מול אגף התקציבים</w:t>
      </w:r>
    </w:p>
    <w:p w14:paraId="60872411" w14:textId="77777777" w:rsidR="00846B90" w:rsidRDefault="00000000" w:rsidP="0032716C">
      <w:pPr>
        <w:spacing w:after="30"/>
      </w:pPr>
      <w:r>
        <w:rPr>
          <w:b/>
          <w:bCs/>
          <w:color w:val="1B2A4A"/>
          <w:sz w:val="18"/>
          <w:szCs w:val="18"/>
          <w:rtl/>
        </w:rPr>
        <w:t xml:space="preserve">שותפויות:  </w:t>
      </w:r>
      <w:r>
        <w:rPr>
          <w:color w:val="444444"/>
          <w:sz w:val="18"/>
          <w:szCs w:val="18"/>
          <w:rtl/>
        </w:rPr>
        <w:t>בניית קואליציות רב-מערכתיות | תיאום בין-משרדי | פילנתרופיה | אקדמיה | שטח</w:t>
      </w:r>
    </w:p>
    <w:p w14:paraId="3B7F8D7F" w14:textId="77777777" w:rsidR="00846B90" w:rsidRDefault="00000000" w:rsidP="0032716C">
      <w:pPr>
        <w:spacing w:after="20"/>
      </w:pPr>
      <w:r>
        <w:rPr>
          <w:b/>
          <w:bCs/>
          <w:color w:val="1B2A4A"/>
          <w:sz w:val="18"/>
          <w:szCs w:val="18"/>
          <w:rtl/>
        </w:rPr>
        <w:t xml:space="preserve">שפות:  </w:t>
      </w:r>
      <w:r>
        <w:rPr>
          <w:color w:val="444444"/>
          <w:sz w:val="18"/>
          <w:szCs w:val="18"/>
          <w:rtl/>
        </w:rPr>
        <w:t>עברית – שפת אם | אנגלית – שליטה מצוינת</w:t>
      </w:r>
    </w:p>
    <w:p w14:paraId="27641B81" w14:textId="77777777" w:rsidR="00846B90" w:rsidRDefault="00846B90" w:rsidP="0032716C">
      <w:pPr>
        <w:spacing w:before="20"/>
      </w:pPr>
    </w:p>
    <w:tbl>
      <w:tblPr>
        <w:bidiVisual/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846B90" w14:paraId="31CB3266" w14:textId="77777777">
        <w:tc>
          <w:tcPr>
            <w:tcW w:w="10200" w:type="dxa"/>
            <w:tcBorders>
              <w:top w:val="none" w:sz="0" w:space="0" w:color="FFFFFF"/>
              <w:left w:val="none" w:sz="0" w:space="0" w:color="FFFFFF"/>
              <w:bottom w:val="single" w:sz="6" w:space="0" w:color="2EC4B6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60" w:type="dxa"/>
              <w:right w:w="0" w:type="dxa"/>
            </w:tcMar>
          </w:tcPr>
          <w:p w14:paraId="467FD996" w14:textId="77777777" w:rsidR="00846B90" w:rsidRDefault="00000000" w:rsidP="0032716C">
            <w:r>
              <w:rPr>
                <w:b/>
                <w:bCs/>
                <w:color w:val="1B2A4A"/>
                <w:sz w:val="24"/>
                <w:szCs w:val="24"/>
                <w:rtl/>
              </w:rPr>
              <w:t>המלצות</w:t>
            </w:r>
          </w:p>
        </w:tc>
      </w:tr>
      <w:tr w:rsidR="00846B90" w14:paraId="73F80BBD" w14:textId="77777777">
        <w:tc>
          <w:tcPr>
            <w:tcW w:w="10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2EC4B6"/>
            </w:tcBorders>
            <w:shd w:val="clear" w:color="auto" w:fill="E8F8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8ECE63" w14:textId="2A9A8EA6" w:rsidR="00846B90" w:rsidRDefault="00000000" w:rsidP="0032716C">
            <w:pPr>
              <w:spacing w:after="30"/>
            </w:pPr>
            <w:r>
              <w:rPr>
                <w:i/>
                <w:iCs/>
                <w:color w:val="444444"/>
                <w:sz w:val="18"/>
                <w:szCs w:val="18"/>
                <w:rtl/>
              </w:rPr>
              <w:t xml:space="preserve">"משלב באופן ייחודי חשיבה אסטרטגית מורכבת עם יכולת ביצוע גבוהה. ממליץ עליו בחום רב לכל תפקיד בכיר הדורש הובלת שינויים </w:t>
            </w:r>
            <w:r w:rsidR="007F116C">
              <w:rPr>
                <w:rFonts w:hint="cs"/>
                <w:i/>
                <w:iCs/>
                <w:color w:val="444444"/>
                <w:sz w:val="18"/>
                <w:szCs w:val="18"/>
                <w:rtl/>
              </w:rPr>
              <w:t>מ</w:t>
            </w:r>
            <w:r>
              <w:rPr>
                <w:i/>
                <w:iCs/>
                <w:color w:val="444444"/>
                <w:sz w:val="18"/>
                <w:szCs w:val="18"/>
                <w:rtl/>
              </w:rPr>
              <w:t>ערכתיים"</w:t>
            </w:r>
          </w:p>
          <w:p w14:paraId="23905ACC" w14:textId="065F4309" w:rsidR="00846B90" w:rsidRPr="007F116C" w:rsidRDefault="00000000" w:rsidP="0032716C">
            <w:pPr>
              <w:rPr>
                <w:b/>
                <w:bCs/>
              </w:rPr>
            </w:pPr>
            <w:r w:rsidRPr="007F116C">
              <w:rPr>
                <w:b/>
                <w:bCs/>
                <w:color w:val="1B2A4A"/>
                <w:sz w:val="18"/>
                <w:szCs w:val="18"/>
                <w:rtl/>
              </w:rPr>
              <w:t>ינון אהרוני</w:t>
            </w:r>
            <w:r w:rsidRPr="007F116C">
              <w:rPr>
                <w:b/>
                <w:bCs/>
                <w:color w:val="666666"/>
                <w:sz w:val="17"/>
                <w:szCs w:val="17"/>
                <w:rtl/>
              </w:rPr>
              <w:t xml:space="preserve"> – מנכ"ל, משרד הרווחה</w:t>
            </w:r>
          </w:p>
        </w:tc>
      </w:tr>
    </w:tbl>
    <w:p w14:paraId="0DE74461" w14:textId="77777777" w:rsidR="00846B90" w:rsidRDefault="00846B90" w:rsidP="0032716C">
      <w:pPr>
        <w:spacing w:before="15"/>
      </w:pPr>
    </w:p>
    <w:tbl>
      <w:tblPr>
        <w:bidiVisual/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846B90" w14:paraId="456B8276" w14:textId="77777777">
        <w:tc>
          <w:tcPr>
            <w:tcW w:w="10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2EC4B6"/>
            </w:tcBorders>
            <w:shd w:val="clear" w:color="auto" w:fill="E8F8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36F44F" w14:textId="77777777" w:rsidR="00846B90" w:rsidRDefault="00000000" w:rsidP="0032716C">
            <w:pPr>
              <w:spacing w:after="30"/>
            </w:pPr>
            <w:r>
              <w:rPr>
                <w:i/>
                <w:iCs/>
                <w:color w:val="444444"/>
                <w:sz w:val="18"/>
                <w:szCs w:val="18"/>
                <w:rtl/>
              </w:rPr>
              <w:t>"אביעד התגלה כשותף אמיתי לגודל השעה, גילה תכונות של מנהיגות, מקצועיות, ולמידה מתמדת."</w:t>
            </w:r>
          </w:p>
          <w:p w14:paraId="634767F1" w14:textId="77777777" w:rsidR="00846B90" w:rsidRDefault="00000000" w:rsidP="0032716C">
            <w:r>
              <w:rPr>
                <w:b/>
                <w:bCs/>
                <w:color w:val="1B2A4A"/>
                <w:sz w:val="18"/>
                <w:szCs w:val="18"/>
                <w:rtl/>
              </w:rPr>
              <w:t xml:space="preserve">אבי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  <w:rtl/>
              </w:rPr>
              <w:t>מוטולה</w:t>
            </w:r>
            <w:proofErr w:type="spellEnd"/>
            <w:r>
              <w:rPr>
                <w:color w:val="666666"/>
                <w:sz w:val="17"/>
                <w:szCs w:val="17"/>
                <w:rtl/>
              </w:rPr>
              <w:t xml:space="preserve"> – </w:t>
            </w:r>
            <w:r w:rsidRPr="007F116C">
              <w:rPr>
                <w:b/>
                <w:bCs/>
                <w:color w:val="666666"/>
                <w:sz w:val="17"/>
                <w:szCs w:val="17"/>
                <w:rtl/>
              </w:rPr>
              <w:t>המשנה למנכ"ל, משרד הרווחה</w:t>
            </w:r>
          </w:p>
        </w:tc>
      </w:tr>
    </w:tbl>
    <w:p w14:paraId="4878B0A6" w14:textId="77777777" w:rsidR="00846B90" w:rsidRDefault="00846B90" w:rsidP="0032716C">
      <w:pPr>
        <w:spacing w:before="20"/>
      </w:pPr>
    </w:p>
    <w:tbl>
      <w:tblPr>
        <w:bidiVisual/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846B90" w14:paraId="62265E56" w14:textId="77777777">
        <w:tc>
          <w:tcPr>
            <w:tcW w:w="10200" w:type="dxa"/>
            <w:tcBorders>
              <w:top w:val="none" w:sz="0" w:space="0" w:color="FFFFFF"/>
              <w:left w:val="none" w:sz="0" w:space="0" w:color="FFFFFF"/>
              <w:bottom w:val="single" w:sz="6" w:space="0" w:color="2EC4B6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60" w:type="dxa"/>
              <w:right w:w="0" w:type="dxa"/>
            </w:tcMar>
          </w:tcPr>
          <w:p w14:paraId="591DAA98" w14:textId="77777777" w:rsidR="00846B90" w:rsidRDefault="00000000" w:rsidP="0032716C">
            <w:r>
              <w:rPr>
                <w:b/>
                <w:bCs/>
                <w:color w:val="1B2A4A"/>
                <w:sz w:val="24"/>
                <w:szCs w:val="24"/>
                <w:rtl/>
              </w:rPr>
              <w:t>שירות צבאי</w:t>
            </w:r>
          </w:p>
        </w:tc>
      </w:tr>
    </w:tbl>
    <w:p w14:paraId="4CF7578A" w14:textId="0EC1EDF2" w:rsidR="00846B90" w:rsidRDefault="00000000" w:rsidP="0032716C">
      <w:pPr>
        <w:spacing w:before="40" w:after="20"/>
      </w:pPr>
      <w:r>
        <w:rPr>
          <w:b/>
          <w:bCs/>
          <w:color w:val="2EC4B6"/>
          <w:sz w:val="18"/>
          <w:szCs w:val="18"/>
          <w:rtl/>
        </w:rPr>
        <w:t>2004–2005</w:t>
      </w:r>
      <w:r>
        <w:rPr>
          <w:color w:val="444444"/>
          <w:sz w:val="18"/>
          <w:szCs w:val="18"/>
          <w:rtl/>
        </w:rPr>
        <w:t xml:space="preserve">  לוחם בגדוד "רותם" בגבעתי, </w:t>
      </w:r>
      <w:r w:rsidR="0032716C">
        <w:rPr>
          <w:rFonts w:hint="cs"/>
          <w:color w:val="444444"/>
          <w:sz w:val="18"/>
          <w:szCs w:val="18"/>
          <w:rtl/>
        </w:rPr>
        <w:t>ולוחם מילואים פעיל.</w:t>
      </w:r>
    </w:p>
    <w:sectPr w:rsidR="00846B90">
      <w:pgSz w:w="11906" w:h="16838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4282"/>
    <w:multiLevelType w:val="hybridMultilevel"/>
    <w:tmpl w:val="7834F994"/>
    <w:lvl w:ilvl="0" w:tplc="38A8D634">
      <w:start w:val="1"/>
      <w:numFmt w:val="bullet"/>
      <w:lvlText w:val="▪"/>
      <w:lvlJc w:val="right"/>
      <w:pPr>
        <w:bidi/>
        <w:ind w:right="360" w:hanging="360"/>
      </w:pPr>
    </w:lvl>
    <w:lvl w:ilvl="1" w:tplc="1182EC5A">
      <w:numFmt w:val="decimal"/>
      <w:lvlText w:val=""/>
      <w:lvlJc w:val="left"/>
    </w:lvl>
    <w:lvl w:ilvl="2" w:tplc="B8786CF4">
      <w:numFmt w:val="decimal"/>
      <w:lvlText w:val=""/>
      <w:lvlJc w:val="left"/>
    </w:lvl>
    <w:lvl w:ilvl="3" w:tplc="6BD2B21A">
      <w:numFmt w:val="decimal"/>
      <w:lvlText w:val=""/>
      <w:lvlJc w:val="left"/>
    </w:lvl>
    <w:lvl w:ilvl="4" w:tplc="0100BF16">
      <w:numFmt w:val="decimal"/>
      <w:lvlText w:val=""/>
      <w:lvlJc w:val="left"/>
    </w:lvl>
    <w:lvl w:ilvl="5" w:tplc="3F284FE0">
      <w:numFmt w:val="decimal"/>
      <w:lvlText w:val=""/>
      <w:lvlJc w:val="left"/>
    </w:lvl>
    <w:lvl w:ilvl="6" w:tplc="D9DC5B62">
      <w:numFmt w:val="decimal"/>
      <w:lvlText w:val=""/>
      <w:lvlJc w:val="left"/>
    </w:lvl>
    <w:lvl w:ilvl="7" w:tplc="50A2AC9E">
      <w:numFmt w:val="decimal"/>
      <w:lvlText w:val=""/>
      <w:lvlJc w:val="left"/>
    </w:lvl>
    <w:lvl w:ilvl="8" w:tplc="B4EE864E">
      <w:numFmt w:val="decimal"/>
      <w:lvlText w:val=""/>
      <w:lvlJc w:val="left"/>
    </w:lvl>
  </w:abstractNum>
  <w:abstractNum w:abstractNumId="1" w15:restartNumberingAfterBreak="0">
    <w:nsid w:val="77A11CF5"/>
    <w:multiLevelType w:val="hybridMultilevel"/>
    <w:tmpl w:val="597684B8"/>
    <w:lvl w:ilvl="0" w:tplc="310873A0">
      <w:start w:val="1"/>
      <w:numFmt w:val="bullet"/>
      <w:lvlText w:val="●"/>
      <w:lvlJc w:val="left"/>
      <w:pPr>
        <w:ind w:left="720" w:hanging="360"/>
      </w:pPr>
    </w:lvl>
    <w:lvl w:ilvl="1" w:tplc="3D36C28A">
      <w:start w:val="1"/>
      <w:numFmt w:val="bullet"/>
      <w:lvlText w:val="○"/>
      <w:lvlJc w:val="left"/>
      <w:pPr>
        <w:ind w:left="1440" w:hanging="360"/>
      </w:pPr>
    </w:lvl>
    <w:lvl w:ilvl="2" w:tplc="CCCAE19C">
      <w:start w:val="1"/>
      <w:numFmt w:val="bullet"/>
      <w:lvlText w:val="■"/>
      <w:lvlJc w:val="left"/>
      <w:pPr>
        <w:ind w:left="2160" w:hanging="360"/>
      </w:pPr>
    </w:lvl>
    <w:lvl w:ilvl="3" w:tplc="AAE45F1C">
      <w:start w:val="1"/>
      <w:numFmt w:val="bullet"/>
      <w:lvlText w:val="●"/>
      <w:lvlJc w:val="left"/>
      <w:pPr>
        <w:ind w:left="2880" w:hanging="360"/>
      </w:pPr>
    </w:lvl>
    <w:lvl w:ilvl="4" w:tplc="4638666C">
      <w:start w:val="1"/>
      <w:numFmt w:val="bullet"/>
      <w:lvlText w:val="○"/>
      <w:lvlJc w:val="left"/>
      <w:pPr>
        <w:ind w:left="3600" w:hanging="360"/>
      </w:pPr>
    </w:lvl>
    <w:lvl w:ilvl="5" w:tplc="B1A6AD50">
      <w:start w:val="1"/>
      <w:numFmt w:val="bullet"/>
      <w:lvlText w:val="■"/>
      <w:lvlJc w:val="left"/>
      <w:pPr>
        <w:ind w:left="4320" w:hanging="360"/>
      </w:pPr>
    </w:lvl>
    <w:lvl w:ilvl="6" w:tplc="488219BE">
      <w:start w:val="1"/>
      <w:numFmt w:val="bullet"/>
      <w:lvlText w:val="●"/>
      <w:lvlJc w:val="left"/>
      <w:pPr>
        <w:ind w:left="5040" w:hanging="360"/>
      </w:pPr>
    </w:lvl>
    <w:lvl w:ilvl="7" w:tplc="F9E461B2">
      <w:start w:val="1"/>
      <w:numFmt w:val="bullet"/>
      <w:lvlText w:val="●"/>
      <w:lvlJc w:val="left"/>
      <w:pPr>
        <w:ind w:left="5760" w:hanging="360"/>
      </w:pPr>
    </w:lvl>
    <w:lvl w:ilvl="8" w:tplc="6FDA6E3E">
      <w:start w:val="1"/>
      <w:numFmt w:val="bullet"/>
      <w:lvlText w:val="●"/>
      <w:lvlJc w:val="left"/>
      <w:pPr>
        <w:ind w:left="6480" w:hanging="360"/>
      </w:pPr>
    </w:lvl>
  </w:abstractNum>
  <w:num w:numId="1" w16cid:durableId="927732224">
    <w:abstractNumId w:val="1"/>
    <w:lvlOverride w:ilvl="0">
      <w:startOverride w:val="1"/>
    </w:lvlOverride>
  </w:num>
  <w:num w:numId="2" w16cid:durableId="934632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B90"/>
    <w:rsid w:val="000818DE"/>
    <w:rsid w:val="002D6BAC"/>
    <w:rsid w:val="0032716C"/>
    <w:rsid w:val="005D59BE"/>
    <w:rsid w:val="00771F8B"/>
    <w:rsid w:val="007F116C"/>
    <w:rsid w:val="0084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3B63"/>
  <w15:docId w15:val="{C471CA71-260D-4E5D-95DF-356596BE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a0"/>
    <w:uiPriority w:val="99"/>
    <w:semiHidden/>
    <w:unhideWhenUsed/>
    <w:rsid w:val="007F116C"/>
    <w:rPr>
      <w:color w:val="96607D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5D5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viad-itzhaky-930b03254/" TargetMode="External"/><Relationship Id="rId5" Type="http://schemas.openxmlformats.org/officeDocument/2006/relationships/hyperlink" Target="https://avi1840.github.io/AVIAD1840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585</Words>
  <Characters>2787</Characters>
  <Application>Microsoft Office Word</Application>
  <DocSecurity>0</DocSecurity>
  <Lines>139</Lines>
  <Paragraphs>96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אביעד יצחקי</cp:lastModifiedBy>
  <cp:revision>2</cp:revision>
  <dcterms:created xsi:type="dcterms:W3CDTF">2026-03-10T14:13:00Z</dcterms:created>
  <dcterms:modified xsi:type="dcterms:W3CDTF">2026-03-10T14:13:00Z</dcterms:modified>
</cp:coreProperties>
</file>