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rPr>
        <w:id w:val="-2036494991"/>
        <w:docPartObj>
          <w:docPartGallery w:val="Cover Pages"/>
          <w:docPartUnique/>
        </w:docPartObj>
      </w:sdtPr>
      <w:sdtEndPr>
        <w:rPr>
          <w:rFonts w:asciiTheme="minorHAnsi" w:hAnsiTheme="minorHAnsi"/>
        </w:rPr>
      </w:sdtEndPr>
      <w:sdtContent>
        <w:p w14:paraId="3ADA90A3" w14:textId="77777777" w:rsidR="00FD55BA" w:rsidRDefault="00FD55BA">
          <w:pPr>
            <w:rPr>
              <w:rFonts w:ascii="Times New Roman" w:hAnsi="Times New Roman"/>
            </w:rPr>
            <w:sectPr w:rsidR="00FD55BA" w:rsidSect="00F82B3D">
              <w:headerReference w:type="even" r:id="rId13"/>
              <w:headerReference w:type="default" r:id="rId14"/>
              <w:footerReference w:type="even" r:id="rId15"/>
              <w:footerReference w:type="default" r:id="rId16"/>
              <w:footerReference w:type="first" r:id="rId17"/>
              <w:endnotePr>
                <w:numFmt w:val="decimal"/>
              </w:endnotePr>
              <w:type w:val="continuous"/>
              <w:pgSz w:w="11906" w:h="16838" w:code="9"/>
              <w:pgMar w:top="1814" w:right="2268" w:bottom="1418" w:left="2268" w:header="1247" w:footer="1247" w:gutter="0"/>
              <w:cols w:space="708"/>
              <w:titlePg/>
              <w:docGrid w:linePitch="360"/>
            </w:sectPr>
          </w:pPr>
        </w:p>
        <w:p w14:paraId="6DEB921B" w14:textId="77777777" w:rsidR="00FD55BA" w:rsidRPr="00EE3A99" w:rsidRDefault="00FD55BA">
          <w:pPr>
            <w:rPr>
              <w:rFonts w:ascii="Times New Roman" w:hAnsi="Times New Roman"/>
            </w:rPr>
          </w:pPr>
          <w:r>
            <w:rPr>
              <w:noProof/>
              <w:lang w:val="en-US"/>
            </w:rPr>
            <mc:AlternateContent>
              <mc:Choice Requires="wps">
                <w:drawing>
                  <wp:anchor distT="0" distB="0" distL="114300" distR="114300" simplePos="0" relativeHeight="251658240" behindDoc="0" locked="1" layoutInCell="1" allowOverlap="1" wp14:anchorId="58A7717E" wp14:editId="2AB9C847">
                    <wp:simplePos x="0" y="0"/>
                    <wp:positionH relativeFrom="margin">
                      <wp:align>center</wp:align>
                    </wp:positionH>
                    <wp:positionV relativeFrom="page">
                      <wp:posOffset>260985</wp:posOffset>
                    </wp:positionV>
                    <wp:extent cx="5457190" cy="9701530"/>
                    <wp:effectExtent l="0" t="0" r="0" b="0"/>
                    <wp:wrapNone/>
                    <wp:docPr id="6" name="Text Box 6"/>
                    <wp:cNvGraphicFramePr/>
                    <a:graphic xmlns:a="http://schemas.openxmlformats.org/drawingml/2006/main">
                      <a:graphicData uri="http://schemas.microsoft.com/office/word/2010/wordprocessingShape">
                        <wps:wsp>
                          <wps:cNvSpPr txBox="1"/>
                          <wps:spPr>
                            <a:xfrm>
                              <a:off x="0" y="0"/>
                              <a:ext cx="5457190" cy="9701530"/>
                            </a:xfrm>
                            <a:prstGeom prst="rect">
                              <a:avLst/>
                            </a:prstGeom>
                            <a:solidFill>
                              <a:schemeClr val="bg1"/>
                            </a:solidFill>
                            <a:ln w="6350">
                              <a:noFill/>
                            </a:ln>
                          </wps:spPr>
                          <wps:txbx>
                            <w:txbxContent>
                              <w:sdt>
                                <w:sdtPr>
                                  <w:rPr>
                                    <w:noProof/>
                                    <w:lang w:eastAsia="ko-KR"/>
                                  </w:rPr>
                                  <w:alias w:val="OECD logo"/>
                                  <w:tag w:val="imgOECDLogo"/>
                                  <w:id w:val="-439381495"/>
                                  <w:lock w:val="contentLocked"/>
                                  <w:picture/>
                                </w:sdtPr>
                                <w:sdtEndPr/>
                                <w:sdtContent>
                                  <w:p w14:paraId="1834D7F7" w14:textId="77777777" w:rsidR="00FD55BA" w:rsidRDefault="00FD55BA">
                                    <w:pPr>
                                      <w:pStyle w:val="CoverNormal"/>
                                      <w:rPr>
                                        <w:noProof/>
                                        <w:lang w:eastAsia="ko-KR"/>
                                      </w:rPr>
                                    </w:pPr>
                                    <w:r>
                                      <w:rPr>
                                        <w:noProof/>
                                        <w:lang w:val="en-US"/>
                                      </w:rPr>
                                      <w:drawing>
                                        <wp:inline distT="0" distB="0" distL="0" distR="0" wp14:anchorId="25277967" wp14:editId="766933C4">
                                          <wp:extent cx="1641361" cy="392567"/>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641361" cy="392567"/>
                                                  </a:xfrm>
                                                  <a:prstGeom prst="rect">
                                                    <a:avLst/>
                                                  </a:prstGeom>
                                                  <a:noFill/>
                                                  <a:ln>
                                                    <a:noFill/>
                                                  </a:ln>
                                                </pic:spPr>
                                              </pic:pic>
                                            </a:graphicData>
                                          </a:graphic>
                                        </wp:inline>
                                      </w:drawing>
                                    </w:r>
                                  </w:p>
                                </w:sdtContent>
                              </w:sdt>
                              <w:sdt>
                                <w:sdtPr>
                                  <w:rPr>
                                    <w:sz w:val="18"/>
                                    <w:szCs w:val="18"/>
                                  </w:rPr>
                                  <w:alias w:val="Organisation Title"/>
                                  <w:tag w:val="txtOrganisationTitle"/>
                                  <w:id w:val="-908073342"/>
                                  <w:lock w:val="contentLocked"/>
                                  <w:text w:multiLine="1"/>
                                </w:sdtPr>
                                <w:sdtEndPr/>
                                <w:sdtContent>
                                  <w:p w14:paraId="3E4DEED4" w14:textId="77777777" w:rsidR="00FD55BA" w:rsidRDefault="00FD55BA">
                                    <w:pPr>
                                      <w:pStyle w:val="CoverNormal"/>
                                      <w:rPr>
                                        <w:sz w:val="18"/>
                                        <w:szCs w:val="18"/>
                                      </w:rPr>
                                    </w:pPr>
                                    <w:r w:rsidRPr="00766835">
                                      <w:rPr>
                                        <w:sz w:val="18"/>
                                        <w:szCs w:val="18"/>
                                      </w:rPr>
                                      <w:t>Organisation for Economic Co-operation and Development</w:t>
                                    </w:r>
                                  </w:p>
                                </w:sdtContent>
                              </w:sdt>
                              <w:p w14:paraId="4ED01B86" w14:textId="77777777" w:rsidR="00FD55BA" w:rsidRDefault="00FD55BA">
                                <w:pPr>
                                  <w:pStyle w:val="CoverNormal"/>
                                  <w:spacing w:after="240"/>
                                  <w:jc w:val="right"/>
                                  <w:rPr>
                                    <w:rStyle w:val="CoverCote"/>
                                  </w:rPr>
                                </w:pPr>
                                <w:r>
                                  <w:rPr>
                                    <w:rStyle w:val="CoverCote"/>
                                  </w:rPr>
                                  <w:t xml:space="preserve"> </w:t>
                                </w:r>
                                <w:sdt>
                                  <w:sdtPr>
                                    <w:rPr>
                                      <w:rStyle w:val="CoverCote"/>
                                    </w:rPr>
                                    <w:alias w:val="Document Cote"/>
                                    <w:tag w:val="txtDocCote"/>
                                    <w:id w:val="1944568921"/>
                                    <w:dataBinding w:prefixMappings="xmlns:ns0='http://purl.org/dc/elements/1.1/' xmlns:ns1='http://schemas.openxmlformats.org/package/2006/metadata/core-properties' " w:xpath="/ns1:coreProperties[1]/ns1:keywords[1]" w:storeItemID="{6C3C8BC8-F283-45AE-878A-BAB7291924A1}"/>
                                    <w:text/>
                                  </w:sdtPr>
                                  <w:sdtEndPr>
                                    <w:rPr>
                                      <w:rStyle w:val="CoverCote"/>
                                    </w:rPr>
                                  </w:sdtEndPr>
                                  <w:sdtContent>
                                    <w:r>
                                      <w:rPr>
                                        <w:rStyle w:val="CoverCote"/>
                                      </w:rPr>
                                      <w:t>DOCUMENT CODE</w:t>
                                    </w:r>
                                  </w:sdtContent>
                                </w:sdt>
                              </w:p>
                              <w:tbl>
                                <w:tblPr>
                                  <w:tblStyle w:val="afa"/>
                                  <w:tblW w:w="5000" w:type="pct"/>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55"/>
                                  <w:gridCol w:w="4156"/>
                                </w:tblGrid>
                                <w:tr w:rsidR="00FD55BA" w14:paraId="0A919DED" w14:textId="77777777" w:rsidTr="003D0145">
                                  <w:sdt>
                                    <w:sdtPr>
                                      <w:alias w:val="Document Classification"/>
                                      <w:tag w:val="comboDocClassification"/>
                                      <w:id w:val="24921505"/>
                                      <w:comboBox>
                                        <w:listItem w:displayText="For Official Use" w:value="FOROFFICIALUSE"/>
                                        <w:listItem w:displayText="Confidential" w:value="CONFIDENTIAL"/>
                                        <w:listItem w:displayText="Unclassified" w:value="UNCLASSIFIED"/>
                                        <w:listItem w:displayText="À usage officiel" w:value="FOROFFICIALUSEFR"/>
                                        <w:listItem w:displayText="Confidentiel" w:value="CONFIDENTIALFR"/>
                                        <w:listItem w:displayText="Non classifié" w:value="UNCLASSIFIEDFR"/>
                                      </w:comboBox>
                                    </w:sdtPr>
                                    <w:sdtEndPr/>
                                    <w:sdtContent>
                                      <w:tc>
                                        <w:tcPr>
                                          <w:tcW w:w="2500" w:type="pct"/>
                                        </w:tcPr>
                                        <w:p w14:paraId="20BCBBB9" w14:textId="77777777" w:rsidR="00FD55BA" w:rsidRDefault="00FD55BA">
                                          <w:pPr>
                                            <w:pStyle w:val="CoverClassification"/>
                                          </w:pPr>
                                          <w:r>
                                            <w:t>For Official Use</w:t>
                                          </w:r>
                                        </w:p>
                                      </w:tc>
                                    </w:sdtContent>
                                  </w:sdt>
                                  <w:sdt>
                                    <w:sdtPr>
                                      <w:alias w:val="Document Language"/>
                                      <w:tag w:val="comboDocumentLanguage"/>
                                      <w:id w:val="-2139101875"/>
                                      <w:comboBox>
                                        <w:listItem w:displayText="English - Or. English" w:value="English"/>
                                        <w:listItem w:displayText="English - Or. French" w:value="English2"/>
                                        <w:listItem w:displayText="English/French" w:value="English3"/>
                                        <w:listItem w:displayText="English text only" w:value="English4"/>
                                        <w:listItem w:displayText="Français - Or. Français" w:value="French"/>
                                        <w:listItem w:displayText="Français - Or. Anglais" w:value="French2"/>
                                        <w:listItem w:displayText="Français/Anglais" w:value="French3"/>
                                        <w:listItem w:displayText="Texte français seulement" w:value="French4"/>
                                        <w:listItem w:displayText="Italian - Or. English" w:value="Italian"/>
                                        <w:listItem w:displayText="Russian - Or. English" w:value="Russian"/>
                                        <w:listItem w:displayText="Spanish - Or. English" w:value="Spanish"/>
                                        <w:listItem w:displayText="German - Or. English" w:value="German"/>
                                        <w:listItem w:displayText="Italian - Or. French" w:value="Italian1"/>
                                        <w:listItem w:displayText="Russian - Or. French" w:value="Russian1"/>
                                        <w:listItem w:displayText="Spanish - Or. French" w:value="Spanish1"/>
                                        <w:listItem w:displayText="German - Or. French" w:value="German1"/>
                                      </w:comboBox>
                                    </w:sdtPr>
                                    <w:sdtEndPr/>
                                    <w:sdtContent>
                                      <w:tc>
                                        <w:tcPr>
                                          <w:tcW w:w="2500" w:type="pct"/>
                                        </w:tcPr>
                                        <w:p w14:paraId="037A6C19" w14:textId="77777777" w:rsidR="00FD55BA" w:rsidRDefault="00FD55BA">
                                          <w:pPr>
                                            <w:pStyle w:val="CoverLanguage"/>
                                          </w:pPr>
                                          <w:r>
                                            <w:t>English - Or. English</w:t>
                                          </w:r>
                                        </w:p>
                                      </w:tc>
                                    </w:sdtContent>
                                  </w:sdt>
                                </w:tr>
                              </w:tbl>
                              <w:sdt>
                                <w:sdtPr>
                                  <w:alias w:val="Document Date"/>
                                  <w:tag w:val="txtDocDate"/>
                                  <w:id w:val="947821904"/>
                                  <w:lock w:val="contentLocked"/>
                                  <w:date>
                                    <w:dateFormat w:val="d MMMM yyyy"/>
                                    <w:lid w:val="en-US"/>
                                    <w:storeMappedDataAs w:val="dateTime"/>
                                    <w:calendar w:val="gregorian"/>
                                  </w:date>
                                </w:sdtPr>
                                <w:sdtEndPr/>
                                <w:sdtContent>
                                  <w:p w14:paraId="0F645256" w14:textId="77777777" w:rsidR="00FD55BA" w:rsidRDefault="00FD55BA">
                                    <w:pPr>
                                      <w:pStyle w:val="CoverDate"/>
                                    </w:pPr>
                                    <w:r>
                                      <w:t xml:space="preserve"> </w:t>
                                    </w:r>
                                  </w:p>
                                </w:sdtContent>
                              </w:sdt>
                              <w:sdt>
                                <w:sdtPr>
                                  <w:alias w:val="Directorate"/>
                                  <w:tag w:val="txtDirectorate"/>
                                  <w:id w:val="2012713445"/>
                                  <w:lock w:val="contentLocked"/>
                                </w:sdtPr>
                                <w:sdtEndPr/>
                                <w:sdtContent>
                                  <w:p w14:paraId="16B75A6D" w14:textId="77777777" w:rsidR="00FD55BA" w:rsidRDefault="00FD55BA">
                                    <w:pPr>
                                      <w:pStyle w:val="CoverDirectorate"/>
                                    </w:pPr>
                                    <w:r>
                                      <w:t xml:space="preserve"> </w:t>
                                    </w:r>
                                  </w:p>
                                </w:sdtContent>
                              </w:sdt>
                              <w:sdt>
                                <w:sdtPr>
                                  <w:alias w:val="Committee"/>
                                  <w:tag w:val="txtCommittee"/>
                                  <w:id w:val="1460301256"/>
                                  <w:lock w:val="contentLocked"/>
                                </w:sdtPr>
                                <w:sdtEndPr/>
                                <w:sdtContent>
                                  <w:p w14:paraId="1314CF62" w14:textId="77777777" w:rsidR="00FD55BA" w:rsidRDefault="00FD55BA">
                                    <w:pPr>
                                      <w:pStyle w:val="CoverCommittee"/>
                                    </w:pPr>
                                    <w:r>
                                      <w:t xml:space="preserve"> </w:t>
                                    </w:r>
                                  </w:p>
                                </w:sdtContent>
                              </w:sdt>
                              <w:p w14:paraId="20649687" w14:textId="77777777" w:rsidR="00FD55BA" w:rsidRDefault="00FD55BA">
                                <w:pPr>
                                  <w:pStyle w:val="CoverNormal"/>
                                </w:pPr>
                              </w:p>
                              <w:p w14:paraId="4DEF8E29" w14:textId="77777777" w:rsidR="00FD55BA" w:rsidRDefault="00FD55BA">
                                <w:pPr>
                                  <w:pStyle w:val="CoverNormal"/>
                                </w:pPr>
                              </w:p>
                              <w:sdt>
                                <w:sdtPr>
                                  <w:alias w:val="Cancel / Replace"/>
                                  <w:tag w:val="txtCancelReplace"/>
                                  <w:id w:val="-338318661"/>
                                  <w:lock w:val="contentLocked"/>
                                </w:sdtPr>
                                <w:sdtEndPr/>
                                <w:sdtContent>
                                  <w:p w14:paraId="7A2DA1EB" w14:textId="77777777" w:rsidR="00FD55BA" w:rsidRDefault="00FD55BA">
                                    <w:pPr>
                                      <w:pStyle w:val="CoverCancel"/>
                                    </w:pPr>
                                    <w:r>
                                      <w:t xml:space="preserve"> </w:t>
                                    </w:r>
                                  </w:p>
                                </w:sdtContent>
                              </w:sdt>
                              <w:p w14:paraId="43A9AB35" w14:textId="77777777" w:rsidR="00FD55BA" w:rsidRDefault="00FD55BA">
                                <w:pPr>
                                  <w:pStyle w:val="CoverNormal"/>
                                </w:pPr>
                              </w:p>
                              <w:p w14:paraId="5F19ED63" w14:textId="77777777" w:rsidR="00FD55BA" w:rsidRDefault="00FD55BA">
                                <w:pPr>
                                  <w:pStyle w:val="CoverNormal"/>
                                </w:pPr>
                              </w:p>
                              <w:sdt>
                                <w:sdtPr>
                                  <w:alias w:val="Working Party"/>
                                  <w:tag w:val="txtWorkingParty"/>
                                  <w:id w:val="615799634"/>
                                  <w:lock w:val="contentLocked"/>
                                </w:sdtPr>
                                <w:sdtEndPr/>
                                <w:sdtContent>
                                  <w:p w14:paraId="00B4E6B4" w14:textId="77777777" w:rsidR="00FD55BA" w:rsidRDefault="00FD55BA">
                                    <w:pPr>
                                      <w:pStyle w:val="CoverWorkingParty"/>
                                    </w:pPr>
                                    <w:r>
                                      <w:t xml:space="preserve"> </w:t>
                                    </w:r>
                                  </w:p>
                                </w:sdtContent>
                              </w:sdt>
                              <w:p w14:paraId="370344E8" w14:textId="77777777" w:rsidR="00FD55BA" w:rsidRDefault="00FD55BA">
                                <w:pPr>
                                  <w:pStyle w:val="CoverNormal"/>
                                </w:pPr>
                              </w:p>
                              <w:p w14:paraId="137756FF" w14:textId="77777777" w:rsidR="00FD55BA" w:rsidRDefault="00FD55BA">
                                <w:pPr>
                                  <w:pStyle w:val="CoverNormal"/>
                                </w:pPr>
                              </w:p>
                              <w:p w14:paraId="645123FD" w14:textId="77777777" w:rsidR="00FD55BA" w:rsidRDefault="00FD55BA">
                                <w:pPr>
                                  <w:pStyle w:val="CoverNormal"/>
                                </w:pPr>
                              </w:p>
                              <w:p w14:paraId="17DE9953" w14:textId="1BBBAB9A" w:rsidR="00FD55BA" w:rsidRDefault="004A0FF6">
                                <w:pPr>
                                  <w:pStyle w:val="CoverTitle"/>
                                </w:pPr>
                                <w:sdt>
                                  <w:sdtPr>
                                    <w:alias w:val="Document Title"/>
                                    <w:tag w:val="txtDocTitle"/>
                                    <w:id w:val="-1237394102"/>
                                    <w:dataBinding w:prefixMappings="xmlns:ns0='http://purl.org/dc/elements/1.1/' xmlns:ns1='http://schemas.openxmlformats.org/package/2006/metadata/core-properties' " w:xpath="/ns1:coreProperties[1]/ns0:title[1]" w:storeItemID="{6C3C8BC8-F283-45AE-878A-BAB7291924A1}"/>
                                    <w:text/>
                                  </w:sdtPr>
                                  <w:sdtEndPr/>
                                  <w:sdtContent>
                                    <w:r w:rsidR="00463DB9">
                                      <w:t xml:space="preserve">Policies </w:t>
                                    </w:r>
                                    <w:r w:rsidR="005A3E63">
                                      <w:t>to</w:t>
                                    </w:r>
                                    <w:r w:rsidR="00463DB9">
                                      <w:t xml:space="preserve"> ensur</w:t>
                                    </w:r>
                                    <w:r w:rsidR="005A3E63">
                                      <w:t>e</w:t>
                                    </w:r>
                                    <w:r w:rsidR="00463DB9">
                                      <w:t xml:space="preserve"> the sustainability of long</w:t>
                                    </w:r>
                                    <w:r w:rsidR="00C417DB">
                                      <w:t>-</w:t>
                                    </w:r>
                                    <w:r w:rsidR="00463DB9">
                                      <w:t xml:space="preserve">term care </w:t>
                                    </w:r>
                                    <w:r w:rsidR="005A3E63">
                                      <w:t>funding</w:t>
                                    </w:r>
                                  </w:sdtContent>
                                </w:sdt>
                              </w:p>
                              <w:p w14:paraId="51ACB4A8" w14:textId="3ED0A308" w:rsidR="00FD55BA" w:rsidRDefault="004A0FF6">
                                <w:pPr>
                                  <w:pStyle w:val="CoverSubTitle"/>
                                </w:pPr>
                                <w:sdt>
                                  <w:sdtPr>
                                    <w:alias w:val="Document Subtitle"/>
                                    <w:tag w:val="txtDocSubtitle"/>
                                    <w:id w:val="-665630859"/>
                                    <w:dataBinding w:prefixMappings="xmlns:ns0='http://purl.org/dc/elements/1.1/' xmlns:ns1='http://schemas.openxmlformats.org/package/2006/metadata/core-properties' " w:xpath="/ns1:coreProperties[1]/ns0:subject[1]" w:storeItemID="{6C3C8BC8-F283-45AE-878A-BAB7291924A1}"/>
                                    <w:text w:multiLine="1"/>
                                  </w:sdtPr>
                                  <w:sdtEndPr/>
                                  <w:sdtContent>
                                    <w:r w:rsidR="00463DB9">
                                      <w:t>Overview of needs assessments and eligibility across OECD countries</w:t>
                                    </w:r>
                                  </w:sdtContent>
                                </w:sdt>
                              </w:p>
                              <w:p w14:paraId="699B7103" w14:textId="77777777" w:rsidR="00FD55BA" w:rsidRDefault="00FD55BA">
                                <w:pPr>
                                  <w:pStyle w:val="CoverNormal"/>
                                </w:pPr>
                              </w:p>
                              <w:p w14:paraId="0B4B7415" w14:textId="77777777" w:rsidR="00FD55BA" w:rsidRDefault="00FD55BA">
                                <w:pPr>
                                  <w:pStyle w:val="CoverNormal"/>
                                </w:pPr>
                              </w:p>
                              <w:sdt>
                                <w:sdtPr>
                                  <w:alias w:val="Meeting Information"/>
                                  <w:tag w:val="txtInfomationMeeting"/>
                                  <w:id w:val="-1797124433"/>
                                </w:sdtPr>
                                <w:sdtEndPr/>
                                <w:sdtContent>
                                  <w:p w14:paraId="68B103FF" w14:textId="4340FBF8" w:rsidR="00FD55BA" w:rsidRDefault="00463DB9">
                                    <w:pPr>
                                      <w:pStyle w:val="CoverInformation"/>
                                    </w:pPr>
                                    <w:r>
                                      <w:t xml:space="preserve">Draft report, </w:t>
                                    </w:r>
                                    <w:r w:rsidR="005A3E63">
                                      <w:t>October</w:t>
                                    </w:r>
                                    <w:r>
                                      <w:t xml:space="preserve"> 30, 2024</w:t>
                                    </w:r>
                                  </w:p>
                                </w:sdtContent>
                              </w:sdt>
                              <w:p w14:paraId="69F33A95" w14:textId="77777777" w:rsidR="00FD55BA" w:rsidRDefault="00FD55BA">
                                <w:pPr>
                                  <w:pStyle w:val="CoverNormal"/>
                                </w:pPr>
                              </w:p>
                              <w:p w14:paraId="331B4404" w14:textId="77777777" w:rsidR="00FD55BA" w:rsidRDefault="00FD55BA">
                                <w:pPr>
                                  <w:pStyle w:val="CoverNormal"/>
                                </w:pPr>
                              </w:p>
                              <w:tbl>
                                <w:tblPr>
                                  <w:tblStyle w:val="afa"/>
                                  <w:tblW w:w="5090" w:type="pct"/>
                                  <w:jc w:val="center"/>
                                  <w:tblCellMar>
                                    <w:left w:w="85" w:type="dxa"/>
                                    <w:right w:w="85" w:type="dxa"/>
                                  </w:tblCellMar>
                                  <w:tblLook w:val="04A0" w:firstRow="1" w:lastRow="0" w:firstColumn="1" w:lastColumn="0" w:noHBand="0" w:noVBand="1"/>
                                </w:tblPr>
                                <w:tblGrid>
                                  <w:gridCol w:w="8450"/>
                                </w:tblGrid>
                                <w:sdt>
                                  <w:sdtPr>
                                    <w:rPr>
                                      <w:rFonts w:eastAsiaTheme="minorEastAsia"/>
                                      <w:lang w:eastAsia="ko-KR"/>
                                    </w:rPr>
                                    <w:alias w:val="Information Note"/>
                                    <w:tag w:val="txtInformationNote"/>
                                    <w:id w:val="-1842384933"/>
                                  </w:sdtPr>
                                  <w:sdtEndPr/>
                                  <w:sdtContent>
                                    <w:tr w:rsidR="00FD55BA" w14:paraId="695634B0" w14:textId="77777777">
                                      <w:trPr>
                                        <w:trHeight w:val="3368"/>
                                        <w:jc w:val="center"/>
                                      </w:trPr>
                                      <w:tc>
                                        <w:tcPr>
                                          <w:tcW w:w="5000" w:type="pct"/>
                                        </w:tcPr>
                                        <w:p w14:paraId="380D17C8" w14:textId="4A469DFF" w:rsidR="00FD55BA" w:rsidRDefault="00FD55BA" w:rsidP="00EF6B7C">
                                          <w:pPr>
                                            <w:pStyle w:val="CoverInformation"/>
                                          </w:pPr>
                                          <w:r w:rsidRPr="007D4CFB">
                                            <w:t>Information Note:</w:t>
                                          </w:r>
                                          <w:r w:rsidR="00463DB9">
                                            <w:t xml:space="preserve"> This is a preliminary report on needs assessments and eligibility for the project</w:t>
                                          </w:r>
                                          <w:r w:rsidRPr="007D4CFB">
                                            <w:t>.</w:t>
                                          </w:r>
                                          <w:r w:rsidR="00463DB9">
                                            <w:t xml:space="preserve"> Additional countries will be included in a second version as well as more tables and a more complete description of the findings.</w:t>
                                          </w:r>
                                        </w:p>
                                      </w:tc>
                                    </w:tr>
                                  </w:sdtContent>
                                </w:sdt>
                              </w:tbl>
                              <w:p w14:paraId="2B302665" w14:textId="77777777" w:rsidR="00FD55BA" w:rsidRDefault="00FD55BA">
                                <w:pPr>
                                  <w:pStyle w:val="CoverNormal"/>
                                </w:pPr>
                              </w:p>
                              <w:sdt>
                                <w:sdtPr>
                                  <w:alias w:val="Contacts"/>
                                  <w:tag w:val="txtContacts"/>
                                  <w:id w:val="2124957259"/>
                                </w:sdtPr>
                                <w:sdtEndPr/>
                                <w:sdtContent>
                                  <w:p w14:paraId="1B3133DC" w14:textId="2563D31B" w:rsidR="00463DB9" w:rsidRPr="00463DB9" w:rsidRDefault="00463DB9">
                                    <w:pPr>
                                      <w:pStyle w:val="CoverNormal"/>
                                      <w:rPr>
                                        <w:lang w:val="es-ES_tradnl"/>
                                      </w:rPr>
                                    </w:pPr>
                                    <w:r w:rsidRPr="00463DB9">
                                      <w:rPr>
                                        <w:lang w:val="es-ES_tradnl"/>
                                      </w:rPr>
                                      <w:t xml:space="preserve">Ana Llena-Nozal </w:t>
                                    </w:r>
                                    <w:hyperlink r:id="rId19" w:history="1">
                                      <w:r w:rsidRPr="00463DB9">
                                        <w:rPr>
                                          <w:rStyle w:val="Hyperlink"/>
                                          <w:lang w:val="es-ES_tradnl"/>
                                        </w:rPr>
                                        <w:t>ana.llenanozal@oecd.org</w:t>
                                      </w:r>
                                    </w:hyperlink>
                                  </w:p>
                                  <w:p w14:paraId="594AAEB7" w14:textId="2E2DA261" w:rsidR="00463DB9" w:rsidRPr="005B14BA" w:rsidRDefault="00463DB9">
                                    <w:pPr>
                                      <w:pStyle w:val="CoverNormal"/>
                                      <w:rPr>
                                        <w:lang w:val="de-DE"/>
                                      </w:rPr>
                                    </w:pPr>
                                    <w:r w:rsidRPr="00BC7C32">
                                      <w:rPr>
                                        <w:lang w:val="de-DE"/>
                                      </w:rPr>
                                      <w:t xml:space="preserve">Satoshi Araki </w:t>
                                    </w:r>
                                    <w:hyperlink r:id="rId20" w:history="1">
                                      <w:r w:rsidRPr="00BC7C32">
                                        <w:rPr>
                                          <w:rStyle w:val="Hyperlink"/>
                                          <w:lang w:val="de-DE"/>
                                        </w:rPr>
                                        <w:t>Satoshi.araki@oecd.org</w:t>
                                      </w:r>
                                    </w:hyperlink>
                                  </w:p>
                                  <w:p w14:paraId="713DBE17" w14:textId="5855726B" w:rsidR="00FD55BA" w:rsidRPr="005B14BA" w:rsidRDefault="00463DB9">
                                    <w:pPr>
                                      <w:pStyle w:val="CoverNormal"/>
                                      <w:rPr>
                                        <w:lang w:val="de-DE"/>
                                      </w:rPr>
                                    </w:pPr>
                                    <w:r w:rsidRPr="00BC7C32">
                                      <w:rPr>
                                        <w:lang w:val="de-DE"/>
                                      </w:rPr>
                                      <w:t xml:space="preserve">Karolin Killmeier </w:t>
                                    </w:r>
                                    <w:hyperlink r:id="rId21" w:history="1">
                                      <w:r w:rsidRPr="00BC7C32">
                                        <w:rPr>
                                          <w:rStyle w:val="Hyperlink"/>
                                          <w:lang w:val="de-DE"/>
                                        </w:rPr>
                                        <w:t>Karolin.killmeier@oecd.org</w:t>
                                      </w:r>
                                    </w:hyperlink>
                                    <w:r w:rsidRPr="00BC7C32">
                                      <w:rPr>
                                        <w:lang w:val="de-DE"/>
                                      </w:rPr>
                                      <w:t xml:space="preserve"> </w:t>
                                    </w:r>
                                    <w:r w:rsidR="00FD55BA" w:rsidRPr="00BC7C32">
                                      <w:rPr>
                                        <w:lang w:val="de-DE"/>
                                      </w:rPr>
                                      <w:t>.</w:t>
                                    </w:r>
                                  </w:p>
                                </w:sdtContent>
                              </w:sdt>
                              <w:p w14:paraId="68B26A8B" w14:textId="77777777" w:rsidR="00FD55BA" w:rsidRPr="005B14BA" w:rsidRDefault="00FD55BA">
                                <w:pPr>
                                  <w:pStyle w:val="CoverNormal"/>
                                  <w:rPr>
                                    <w:lang w:val="de-DE"/>
                                  </w:rPr>
                                </w:pPr>
                              </w:p>
                              <w:p w14:paraId="1FAE4FCF" w14:textId="77777777" w:rsidR="00FD55BA" w:rsidRPr="005B14BA" w:rsidRDefault="00FD55BA">
                                <w:pPr>
                                  <w:pStyle w:val="CoverNormal"/>
                                  <w:rPr>
                                    <w:lang w:val="de-DE"/>
                                  </w:rPr>
                                </w:pPr>
                              </w:p>
                              <w:sdt>
                                <w:sdtPr>
                                  <w:alias w:val="PWB Code"/>
                                  <w:tag w:val="txtPWBCode"/>
                                  <w:id w:val="-278178166"/>
                                  <w:lock w:val="contentLocked"/>
                                  <w:text w:multiLine="1"/>
                                </w:sdtPr>
                                <w:sdtEndPr/>
                                <w:sdtContent>
                                  <w:p w14:paraId="7D386E98" w14:textId="77777777" w:rsidR="00FD55BA" w:rsidRDefault="00FD55BA">
                                    <w:pPr>
                                      <w:pStyle w:val="CoverPwbCode"/>
                                    </w:pPr>
                                    <w:r>
                                      <w:t xml:space="preserve"> </w:t>
                                    </w:r>
                                  </w:p>
                                </w:sdtContent>
                              </w:sdt>
                              <w:sdt>
                                <w:sdtPr>
                                  <w:alias w:val="JT Number"/>
                                  <w:tag w:val="txtJobNumber"/>
                                  <w:id w:val="1285929225"/>
                                  <w:lock w:val="contentLocked"/>
                                  <w:text/>
                                </w:sdtPr>
                                <w:sdtEndPr/>
                                <w:sdtContent>
                                  <w:p w14:paraId="78F7B879" w14:textId="77777777" w:rsidR="00FD55BA" w:rsidRDefault="00FD55BA">
                                    <w:pPr>
                                      <w:pStyle w:val="CoverJobTicket"/>
                                    </w:pPr>
                                    <w:r w:rsidRPr="00310112">
                                      <w:t xml:space="preserve"> </w:t>
                                    </w:r>
                                  </w:p>
                                </w:sdtContent>
                              </w:sdt>
                              <w:sdt>
                                <w:sdtPr>
                                  <w:rPr>
                                    <w:color w:val="FFFFFF" w:themeColor="background1"/>
                                  </w:rPr>
                                  <w:alias w:val="cvpname"/>
                                  <w:tag w:val="txtcvpname"/>
                                  <w:id w:val="-311641019"/>
                                </w:sdtPr>
                                <w:sdtEndPr/>
                                <w:sdtContent>
                                  <w:p w14:paraId="526CF284" w14:textId="77777777" w:rsidR="00FD55BA" w:rsidRDefault="00FD55BA">
                                    <w:pPr>
                                      <w:pStyle w:val="CoverNormal"/>
                                      <w:rPr>
                                        <w:color w:val="FFFFFF" w:themeColor="background1"/>
                                      </w:rPr>
                                    </w:pPr>
                                    <w:r w:rsidRPr="00D06B7E">
                                      <w:rPr>
                                        <w:color w:val="FFFFFF" w:themeColor="background1"/>
                                      </w:rPr>
                                      <w:t>OFDE</w:t>
                                    </w:r>
                                  </w:p>
                                </w:sdtContent>
                              </w:sdt>
                              <w:p w14:paraId="38A095D5" w14:textId="77777777" w:rsidR="00FD55BA" w:rsidRPr="00310112" w:rsidRDefault="00FD55BA">
                                <w:pPr>
                                  <w:pStyle w:val="CoverNorma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A7717E" id="_x0000_t202" coordsize="21600,21600" o:spt="202" path="m,l,21600r21600,l21600,xe">
                    <v:stroke joinstyle="miter"/>
                    <v:path gradientshapeok="t" o:connecttype="rect"/>
                  </v:shapetype>
                  <v:shape id="Text Box 6" o:spid="_x0000_s1026" type="#_x0000_t202" style="position:absolute;left:0;text-align:left;margin-left:0;margin-top:20.55pt;width:429.7pt;height:763.9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" fillcolor="white [3212]" stroked="f" strokeweight=".5pt">
                    <v:textbox>
                      <w:txbxContent>
                        <w:sdt>
                          <w:sdtPr>
                            <w:rPr>
                              <w:noProof/>
                              <w:lang w:eastAsia="ko-KR"/>
                            </w:rPr>
                            <w:alias w:val="OECD logo"/>
                            <w:tag w:val="imgOECDLogo"/>
                            <w:id w:val="-439381495"/>
                            <w:lock w:val="contentLocked"/>
                            <w:picture/>
                          </w:sdtPr>
                          <w:sdtEndPr/>
                          <w:sdtContent>
                            <w:p w14:paraId="1834D7F7" w14:textId="77777777" w:rsidR="00FD55BA" w:rsidRDefault="00FD55BA">
                              <w:pPr>
                                <w:pStyle w:val="CoverNormal"/>
                                <w:rPr>
                                  <w:noProof/>
                                  <w:lang w:eastAsia="ko-KR"/>
                                </w:rPr>
                              </w:pPr>
                              <w:r>
                                <w:rPr>
                                  <w:noProof/>
                                  <w:lang w:val="en-US"/>
                                </w:rPr>
                                <w:drawing>
                                  <wp:inline distT="0" distB="0" distL="0" distR="0" wp14:anchorId="25277967" wp14:editId="766933C4">
                                    <wp:extent cx="1641361" cy="392567"/>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641361" cy="392567"/>
                                            </a:xfrm>
                                            <a:prstGeom prst="rect">
                                              <a:avLst/>
                                            </a:prstGeom>
                                            <a:noFill/>
                                            <a:ln>
                                              <a:noFill/>
                                            </a:ln>
                                          </pic:spPr>
                                        </pic:pic>
                                      </a:graphicData>
                                    </a:graphic>
                                  </wp:inline>
                                </w:drawing>
                              </w:r>
                            </w:p>
                          </w:sdtContent>
                        </w:sdt>
                        <w:sdt>
                          <w:sdtPr>
                            <w:rPr>
                              <w:sz w:val="18"/>
                              <w:szCs w:val="18"/>
                            </w:rPr>
                            <w:alias w:val="Organisation Title"/>
                            <w:tag w:val="txtOrganisationTitle"/>
                            <w:id w:val="-908073342"/>
                            <w:lock w:val="contentLocked"/>
                            <w:text w:multiLine="1"/>
                          </w:sdtPr>
                          <w:sdtEndPr/>
                          <w:sdtContent>
                            <w:p w14:paraId="3E4DEED4" w14:textId="77777777" w:rsidR="00FD55BA" w:rsidRDefault="00FD55BA">
                              <w:pPr>
                                <w:pStyle w:val="CoverNormal"/>
                                <w:rPr>
                                  <w:sz w:val="18"/>
                                  <w:szCs w:val="18"/>
                                </w:rPr>
                              </w:pPr>
                              <w:r w:rsidRPr="00766835">
                                <w:rPr>
                                  <w:sz w:val="18"/>
                                  <w:szCs w:val="18"/>
                                </w:rPr>
                                <w:t>Organisation for Economic Co-operation and Development</w:t>
                              </w:r>
                            </w:p>
                          </w:sdtContent>
                        </w:sdt>
                        <w:p w14:paraId="4ED01B86" w14:textId="77777777" w:rsidR="00FD55BA" w:rsidRDefault="00FD55BA">
                          <w:pPr>
                            <w:pStyle w:val="CoverNormal"/>
                            <w:spacing w:after="240"/>
                            <w:jc w:val="right"/>
                            <w:rPr>
                              <w:rStyle w:val="CoverCote"/>
                            </w:rPr>
                          </w:pPr>
                          <w:r>
                            <w:rPr>
                              <w:rStyle w:val="CoverCote"/>
                            </w:rPr>
                            <w:t xml:space="preserve"> </w:t>
                          </w:r>
                          <w:sdt>
                            <w:sdtPr>
                              <w:rPr>
                                <w:rStyle w:val="CoverCote"/>
                              </w:rPr>
                              <w:alias w:val="Document Cote"/>
                              <w:tag w:val="txtDocCote"/>
                              <w:id w:val="1944568921"/>
                              <w:dataBinding w:prefixMappings="xmlns:ns0='http://purl.org/dc/elements/1.1/' xmlns:ns1='http://schemas.openxmlformats.org/package/2006/metadata/core-properties' " w:xpath="/ns1:coreProperties[1]/ns1:keywords[1]" w:storeItemID="{6C3C8BC8-F283-45AE-878A-BAB7291924A1}"/>
                              <w:text/>
                            </w:sdtPr>
                            <w:sdtEndPr>
                              <w:rPr>
                                <w:rStyle w:val="CoverCote"/>
                              </w:rPr>
                            </w:sdtEndPr>
                            <w:sdtContent>
                              <w:r>
                                <w:rPr>
                                  <w:rStyle w:val="CoverCote"/>
                                </w:rPr>
                                <w:t>DOCUMENT CODE</w:t>
                              </w:r>
                            </w:sdtContent>
                          </w:sdt>
                        </w:p>
                        <w:tbl>
                          <w:tblPr>
                            <w:tblStyle w:val="afa"/>
                            <w:tblW w:w="5000" w:type="pct"/>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55"/>
                            <w:gridCol w:w="4156"/>
                          </w:tblGrid>
                          <w:tr w:rsidR="00FD55BA" w14:paraId="0A919DED" w14:textId="77777777" w:rsidTr="003D0145">
                            <w:sdt>
                              <w:sdtPr>
                                <w:alias w:val="Document Classification"/>
                                <w:tag w:val="comboDocClassification"/>
                                <w:id w:val="24921505"/>
                                <w:comboBox>
                                  <w:listItem w:displayText="For Official Use" w:value="FOROFFICIALUSE"/>
                                  <w:listItem w:displayText="Confidential" w:value="CONFIDENTIAL"/>
                                  <w:listItem w:displayText="Unclassified" w:value="UNCLASSIFIED"/>
                                  <w:listItem w:displayText="À usage officiel" w:value="FOROFFICIALUSEFR"/>
                                  <w:listItem w:displayText="Confidentiel" w:value="CONFIDENTIALFR"/>
                                  <w:listItem w:displayText="Non classifié" w:value="UNCLASSIFIEDFR"/>
                                </w:comboBox>
                              </w:sdtPr>
                              <w:sdtEndPr/>
                              <w:sdtContent>
                                <w:tc>
                                  <w:tcPr>
                                    <w:tcW w:w="2500" w:type="pct"/>
                                  </w:tcPr>
                                  <w:p w14:paraId="20BCBBB9" w14:textId="77777777" w:rsidR="00FD55BA" w:rsidRDefault="00FD55BA">
                                    <w:pPr>
                                      <w:pStyle w:val="CoverClassification"/>
                                    </w:pPr>
                                    <w:r>
                                      <w:t>For Official Use</w:t>
                                    </w:r>
                                  </w:p>
                                </w:tc>
                              </w:sdtContent>
                            </w:sdt>
                            <w:sdt>
                              <w:sdtPr>
                                <w:alias w:val="Document Language"/>
                                <w:tag w:val="comboDocumentLanguage"/>
                                <w:id w:val="-2139101875"/>
                                <w:comboBox>
                                  <w:listItem w:displayText="English - Or. English" w:value="English"/>
                                  <w:listItem w:displayText="English - Or. French" w:value="English2"/>
                                  <w:listItem w:displayText="English/French" w:value="English3"/>
                                  <w:listItem w:displayText="English text only" w:value="English4"/>
                                  <w:listItem w:displayText="Français - Or. Français" w:value="French"/>
                                  <w:listItem w:displayText="Français - Or. Anglais" w:value="French2"/>
                                  <w:listItem w:displayText="Français/Anglais" w:value="French3"/>
                                  <w:listItem w:displayText="Texte français seulement" w:value="French4"/>
                                  <w:listItem w:displayText="Italian - Or. English" w:value="Italian"/>
                                  <w:listItem w:displayText="Russian - Or. English" w:value="Russian"/>
                                  <w:listItem w:displayText="Spanish - Or. English" w:value="Spanish"/>
                                  <w:listItem w:displayText="German - Or. English" w:value="German"/>
                                  <w:listItem w:displayText="Italian - Or. French" w:value="Italian1"/>
                                  <w:listItem w:displayText="Russian - Or. French" w:value="Russian1"/>
                                  <w:listItem w:displayText="Spanish - Or. French" w:value="Spanish1"/>
                                  <w:listItem w:displayText="German - Or. French" w:value="German1"/>
                                </w:comboBox>
                              </w:sdtPr>
                              <w:sdtEndPr/>
                              <w:sdtContent>
                                <w:tc>
                                  <w:tcPr>
                                    <w:tcW w:w="2500" w:type="pct"/>
                                  </w:tcPr>
                                  <w:p w14:paraId="037A6C19" w14:textId="77777777" w:rsidR="00FD55BA" w:rsidRDefault="00FD55BA">
                                    <w:pPr>
                                      <w:pStyle w:val="CoverLanguage"/>
                                    </w:pPr>
                                    <w:r>
                                      <w:t>English - Or. English</w:t>
                                    </w:r>
                                  </w:p>
                                </w:tc>
                              </w:sdtContent>
                            </w:sdt>
                          </w:tr>
                        </w:tbl>
                        <w:sdt>
                          <w:sdtPr>
                            <w:alias w:val="Document Date"/>
                            <w:tag w:val="txtDocDate"/>
                            <w:id w:val="947821904"/>
                            <w:lock w:val="contentLocked"/>
                            <w:date>
                              <w:dateFormat w:val="d MMMM yyyy"/>
                              <w:lid w:val="en-US"/>
                              <w:storeMappedDataAs w:val="dateTime"/>
                              <w:calendar w:val="gregorian"/>
                            </w:date>
                          </w:sdtPr>
                          <w:sdtEndPr/>
                          <w:sdtContent>
                            <w:p w14:paraId="0F645256" w14:textId="77777777" w:rsidR="00FD55BA" w:rsidRDefault="00FD55BA">
                              <w:pPr>
                                <w:pStyle w:val="CoverDate"/>
                              </w:pPr>
                              <w:r>
                                <w:t xml:space="preserve"> </w:t>
                              </w:r>
                            </w:p>
                          </w:sdtContent>
                        </w:sdt>
                        <w:sdt>
                          <w:sdtPr>
                            <w:alias w:val="Directorate"/>
                            <w:tag w:val="txtDirectorate"/>
                            <w:id w:val="2012713445"/>
                            <w:lock w:val="contentLocked"/>
                          </w:sdtPr>
                          <w:sdtEndPr/>
                          <w:sdtContent>
                            <w:p w14:paraId="16B75A6D" w14:textId="77777777" w:rsidR="00FD55BA" w:rsidRDefault="00FD55BA">
                              <w:pPr>
                                <w:pStyle w:val="CoverDirectorate"/>
                              </w:pPr>
                              <w:r>
                                <w:t xml:space="preserve"> </w:t>
                              </w:r>
                            </w:p>
                          </w:sdtContent>
                        </w:sdt>
                        <w:sdt>
                          <w:sdtPr>
                            <w:alias w:val="Committee"/>
                            <w:tag w:val="txtCommittee"/>
                            <w:id w:val="1460301256"/>
                            <w:lock w:val="contentLocked"/>
                          </w:sdtPr>
                          <w:sdtEndPr/>
                          <w:sdtContent>
                            <w:p w14:paraId="1314CF62" w14:textId="77777777" w:rsidR="00FD55BA" w:rsidRDefault="00FD55BA">
                              <w:pPr>
                                <w:pStyle w:val="CoverCommittee"/>
                              </w:pPr>
                              <w:r>
                                <w:t xml:space="preserve"> </w:t>
                              </w:r>
                            </w:p>
                          </w:sdtContent>
                        </w:sdt>
                        <w:p w14:paraId="20649687" w14:textId="77777777" w:rsidR="00FD55BA" w:rsidRDefault="00FD55BA">
                          <w:pPr>
                            <w:pStyle w:val="CoverNormal"/>
                          </w:pPr>
                        </w:p>
                        <w:p w14:paraId="4DEF8E29" w14:textId="77777777" w:rsidR="00FD55BA" w:rsidRDefault="00FD55BA">
                          <w:pPr>
                            <w:pStyle w:val="CoverNormal"/>
                          </w:pPr>
                        </w:p>
                        <w:sdt>
                          <w:sdtPr>
                            <w:alias w:val="Cancel / Replace"/>
                            <w:tag w:val="txtCancelReplace"/>
                            <w:id w:val="-338318661"/>
                            <w:lock w:val="contentLocked"/>
                          </w:sdtPr>
                          <w:sdtEndPr/>
                          <w:sdtContent>
                            <w:p w14:paraId="7A2DA1EB" w14:textId="77777777" w:rsidR="00FD55BA" w:rsidRDefault="00FD55BA">
                              <w:pPr>
                                <w:pStyle w:val="CoverCancel"/>
                              </w:pPr>
                              <w:r>
                                <w:t xml:space="preserve"> </w:t>
                              </w:r>
                            </w:p>
                          </w:sdtContent>
                        </w:sdt>
                        <w:p w14:paraId="43A9AB35" w14:textId="77777777" w:rsidR="00FD55BA" w:rsidRDefault="00FD55BA">
                          <w:pPr>
                            <w:pStyle w:val="CoverNormal"/>
                          </w:pPr>
                        </w:p>
                        <w:p w14:paraId="5F19ED63" w14:textId="77777777" w:rsidR="00FD55BA" w:rsidRDefault="00FD55BA">
                          <w:pPr>
                            <w:pStyle w:val="CoverNormal"/>
                          </w:pPr>
                        </w:p>
                        <w:sdt>
                          <w:sdtPr>
                            <w:alias w:val="Working Party"/>
                            <w:tag w:val="txtWorkingParty"/>
                            <w:id w:val="615799634"/>
                            <w:lock w:val="contentLocked"/>
                          </w:sdtPr>
                          <w:sdtEndPr/>
                          <w:sdtContent>
                            <w:p w14:paraId="00B4E6B4" w14:textId="77777777" w:rsidR="00FD55BA" w:rsidRDefault="00FD55BA">
                              <w:pPr>
                                <w:pStyle w:val="CoverWorkingParty"/>
                              </w:pPr>
                              <w:r>
                                <w:t xml:space="preserve"> </w:t>
                              </w:r>
                            </w:p>
                          </w:sdtContent>
                        </w:sdt>
                        <w:p w14:paraId="370344E8" w14:textId="77777777" w:rsidR="00FD55BA" w:rsidRDefault="00FD55BA">
                          <w:pPr>
                            <w:pStyle w:val="CoverNormal"/>
                          </w:pPr>
                        </w:p>
                        <w:p w14:paraId="137756FF" w14:textId="77777777" w:rsidR="00FD55BA" w:rsidRDefault="00FD55BA">
                          <w:pPr>
                            <w:pStyle w:val="CoverNormal"/>
                          </w:pPr>
                        </w:p>
                        <w:p w14:paraId="645123FD" w14:textId="77777777" w:rsidR="00FD55BA" w:rsidRDefault="00FD55BA">
                          <w:pPr>
                            <w:pStyle w:val="CoverNormal"/>
                          </w:pPr>
                        </w:p>
                        <w:p w14:paraId="17DE9953" w14:textId="1BBBAB9A" w:rsidR="00FD55BA" w:rsidRDefault="004A0FF6">
                          <w:pPr>
                            <w:pStyle w:val="CoverTitle"/>
                          </w:pPr>
                          <w:sdt>
                            <w:sdtPr>
                              <w:alias w:val="Document Title"/>
                              <w:tag w:val="txtDocTitle"/>
                              <w:id w:val="-1237394102"/>
                              <w:dataBinding w:prefixMappings="xmlns:ns0='http://purl.org/dc/elements/1.1/' xmlns:ns1='http://schemas.openxmlformats.org/package/2006/metadata/core-properties' " w:xpath="/ns1:coreProperties[1]/ns0:title[1]" w:storeItemID="{6C3C8BC8-F283-45AE-878A-BAB7291924A1}"/>
                              <w:text/>
                            </w:sdtPr>
                            <w:sdtEndPr/>
                            <w:sdtContent>
                              <w:r w:rsidR="00463DB9">
                                <w:t xml:space="preserve">Policies </w:t>
                              </w:r>
                              <w:r w:rsidR="005A3E63">
                                <w:t>to</w:t>
                              </w:r>
                              <w:r w:rsidR="00463DB9">
                                <w:t xml:space="preserve"> ensur</w:t>
                              </w:r>
                              <w:r w:rsidR="005A3E63">
                                <w:t>e</w:t>
                              </w:r>
                              <w:r w:rsidR="00463DB9">
                                <w:t xml:space="preserve"> the sustainability of long</w:t>
                              </w:r>
                              <w:r w:rsidR="00C417DB">
                                <w:t>-</w:t>
                              </w:r>
                              <w:r w:rsidR="00463DB9">
                                <w:t xml:space="preserve">term care </w:t>
                              </w:r>
                              <w:r w:rsidR="005A3E63">
                                <w:t>funding</w:t>
                              </w:r>
                            </w:sdtContent>
                          </w:sdt>
                        </w:p>
                        <w:p w14:paraId="51ACB4A8" w14:textId="3ED0A308" w:rsidR="00FD55BA" w:rsidRDefault="004A0FF6">
                          <w:pPr>
                            <w:pStyle w:val="CoverSubTitle"/>
                          </w:pPr>
                          <w:sdt>
                            <w:sdtPr>
                              <w:alias w:val="Document Subtitle"/>
                              <w:tag w:val="txtDocSubtitle"/>
                              <w:id w:val="-665630859"/>
                              <w:dataBinding w:prefixMappings="xmlns:ns0='http://purl.org/dc/elements/1.1/' xmlns:ns1='http://schemas.openxmlformats.org/package/2006/metadata/core-properties' " w:xpath="/ns1:coreProperties[1]/ns0:subject[1]" w:storeItemID="{6C3C8BC8-F283-45AE-878A-BAB7291924A1}"/>
                              <w:text w:multiLine="1"/>
                            </w:sdtPr>
                            <w:sdtEndPr/>
                            <w:sdtContent>
                              <w:r w:rsidR="00463DB9">
                                <w:t>Overview of needs assessments and eligibility across OECD countries</w:t>
                              </w:r>
                            </w:sdtContent>
                          </w:sdt>
                        </w:p>
                        <w:p w14:paraId="699B7103" w14:textId="77777777" w:rsidR="00FD55BA" w:rsidRDefault="00FD55BA">
                          <w:pPr>
                            <w:pStyle w:val="CoverNormal"/>
                          </w:pPr>
                        </w:p>
                        <w:p w14:paraId="0B4B7415" w14:textId="77777777" w:rsidR="00FD55BA" w:rsidRDefault="00FD55BA">
                          <w:pPr>
                            <w:pStyle w:val="CoverNormal"/>
                          </w:pPr>
                        </w:p>
                        <w:sdt>
                          <w:sdtPr>
                            <w:alias w:val="Meeting Information"/>
                            <w:tag w:val="txtInfomationMeeting"/>
                            <w:id w:val="-1797124433"/>
                          </w:sdtPr>
                          <w:sdtEndPr/>
                          <w:sdtContent>
                            <w:p w14:paraId="68B103FF" w14:textId="4340FBF8" w:rsidR="00FD55BA" w:rsidRDefault="00463DB9">
                              <w:pPr>
                                <w:pStyle w:val="CoverInformation"/>
                              </w:pPr>
                              <w:r>
                                <w:t xml:space="preserve">Draft report, </w:t>
                              </w:r>
                              <w:r w:rsidR="005A3E63">
                                <w:t>October</w:t>
                              </w:r>
                              <w:r>
                                <w:t xml:space="preserve"> 30, 2024</w:t>
                              </w:r>
                            </w:p>
                          </w:sdtContent>
                        </w:sdt>
                        <w:p w14:paraId="69F33A95" w14:textId="77777777" w:rsidR="00FD55BA" w:rsidRDefault="00FD55BA">
                          <w:pPr>
                            <w:pStyle w:val="CoverNormal"/>
                          </w:pPr>
                        </w:p>
                        <w:p w14:paraId="331B4404" w14:textId="77777777" w:rsidR="00FD55BA" w:rsidRDefault="00FD55BA">
                          <w:pPr>
                            <w:pStyle w:val="CoverNormal"/>
                          </w:pPr>
                        </w:p>
                        <w:tbl>
                          <w:tblPr>
                            <w:tblStyle w:val="afa"/>
                            <w:tblW w:w="5090" w:type="pct"/>
                            <w:jc w:val="center"/>
                            <w:tblCellMar>
                              <w:left w:w="85" w:type="dxa"/>
                              <w:right w:w="85" w:type="dxa"/>
                            </w:tblCellMar>
                            <w:tblLook w:val="04A0" w:firstRow="1" w:lastRow="0" w:firstColumn="1" w:lastColumn="0" w:noHBand="0" w:noVBand="1"/>
                          </w:tblPr>
                          <w:tblGrid>
                            <w:gridCol w:w="8450"/>
                          </w:tblGrid>
                          <w:sdt>
                            <w:sdtPr>
                              <w:rPr>
                                <w:rFonts w:eastAsiaTheme="minorEastAsia"/>
                                <w:lang w:eastAsia="ko-KR"/>
                              </w:rPr>
                              <w:alias w:val="Information Note"/>
                              <w:tag w:val="txtInformationNote"/>
                              <w:id w:val="-1842384933"/>
                            </w:sdtPr>
                            <w:sdtEndPr/>
                            <w:sdtContent>
                              <w:tr w:rsidR="00FD55BA" w14:paraId="695634B0" w14:textId="77777777">
                                <w:trPr>
                                  <w:trHeight w:val="3368"/>
                                  <w:jc w:val="center"/>
                                </w:trPr>
                                <w:tc>
                                  <w:tcPr>
                                    <w:tcW w:w="5000" w:type="pct"/>
                                  </w:tcPr>
                                  <w:p w14:paraId="380D17C8" w14:textId="4A469DFF" w:rsidR="00FD55BA" w:rsidRDefault="00FD55BA" w:rsidP="00EF6B7C">
                                    <w:pPr>
                                      <w:pStyle w:val="CoverInformation"/>
                                    </w:pPr>
                                    <w:r w:rsidRPr="007D4CFB">
                                      <w:t>Information Note:</w:t>
                                    </w:r>
                                    <w:r w:rsidR="00463DB9">
                                      <w:t xml:space="preserve"> This is a preliminary report on needs assessments and eligibility for the project</w:t>
                                    </w:r>
                                    <w:r w:rsidRPr="007D4CFB">
                                      <w:t>.</w:t>
                                    </w:r>
                                    <w:r w:rsidR="00463DB9">
                                      <w:t xml:space="preserve"> Additional countries will be included in a second version as well as more tables and a more complete description of the findings.</w:t>
                                    </w:r>
                                  </w:p>
                                </w:tc>
                              </w:tr>
                            </w:sdtContent>
                          </w:sdt>
                        </w:tbl>
                        <w:p w14:paraId="2B302665" w14:textId="77777777" w:rsidR="00FD55BA" w:rsidRDefault="00FD55BA">
                          <w:pPr>
                            <w:pStyle w:val="CoverNormal"/>
                          </w:pPr>
                        </w:p>
                        <w:sdt>
                          <w:sdtPr>
                            <w:alias w:val="Contacts"/>
                            <w:tag w:val="txtContacts"/>
                            <w:id w:val="2124957259"/>
                          </w:sdtPr>
                          <w:sdtEndPr/>
                          <w:sdtContent>
                            <w:p w14:paraId="1B3133DC" w14:textId="2563D31B" w:rsidR="00463DB9" w:rsidRPr="00463DB9" w:rsidRDefault="00463DB9">
                              <w:pPr>
                                <w:pStyle w:val="CoverNormal"/>
                                <w:rPr>
                                  <w:lang w:val="es-ES_tradnl"/>
                                </w:rPr>
                              </w:pPr>
                              <w:r w:rsidRPr="00463DB9">
                                <w:rPr>
                                  <w:lang w:val="es-ES_tradnl"/>
                                </w:rPr>
                                <w:t xml:space="preserve">Ana Llena-Nozal </w:t>
                              </w:r>
                              <w:hyperlink r:id="rId22" w:history="1">
                                <w:r w:rsidRPr="00463DB9">
                                  <w:rPr>
                                    <w:rStyle w:val="Hyperlink"/>
                                    <w:lang w:val="es-ES_tradnl"/>
                                  </w:rPr>
                                  <w:t>ana.llenanozal@oecd.org</w:t>
                                </w:r>
                              </w:hyperlink>
                            </w:p>
                            <w:p w14:paraId="594AAEB7" w14:textId="2E2DA261" w:rsidR="00463DB9" w:rsidRPr="005B14BA" w:rsidRDefault="00463DB9">
                              <w:pPr>
                                <w:pStyle w:val="CoverNormal"/>
                                <w:rPr>
                                  <w:lang w:val="de-DE"/>
                                </w:rPr>
                              </w:pPr>
                              <w:r w:rsidRPr="00BC7C32">
                                <w:rPr>
                                  <w:lang w:val="de-DE"/>
                                </w:rPr>
                                <w:t xml:space="preserve">Satoshi Araki </w:t>
                              </w:r>
                              <w:hyperlink r:id="rId23" w:history="1">
                                <w:r w:rsidRPr="00BC7C32">
                                  <w:rPr>
                                    <w:rStyle w:val="Hyperlink"/>
                                    <w:lang w:val="de-DE"/>
                                  </w:rPr>
                                  <w:t>Satoshi.araki@oecd.org</w:t>
                                </w:r>
                              </w:hyperlink>
                            </w:p>
                            <w:p w14:paraId="713DBE17" w14:textId="5855726B" w:rsidR="00FD55BA" w:rsidRPr="005B14BA" w:rsidRDefault="00463DB9">
                              <w:pPr>
                                <w:pStyle w:val="CoverNormal"/>
                                <w:rPr>
                                  <w:lang w:val="de-DE"/>
                                </w:rPr>
                              </w:pPr>
                              <w:r w:rsidRPr="00BC7C32">
                                <w:rPr>
                                  <w:lang w:val="de-DE"/>
                                </w:rPr>
                                <w:t xml:space="preserve">Karolin Killmeier </w:t>
                              </w:r>
                              <w:hyperlink r:id="rId24" w:history="1">
                                <w:r w:rsidRPr="00BC7C32">
                                  <w:rPr>
                                    <w:rStyle w:val="Hyperlink"/>
                                    <w:lang w:val="de-DE"/>
                                  </w:rPr>
                                  <w:t>Karolin.killmeier@oecd.org</w:t>
                                </w:r>
                              </w:hyperlink>
                              <w:r w:rsidRPr="00BC7C32">
                                <w:rPr>
                                  <w:lang w:val="de-DE"/>
                                </w:rPr>
                                <w:t xml:space="preserve"> </w:t>
                              </w:r>
                              <w:r w:rsidR="00FD55BA" w:rsidRPr="00BC7C32">
                                <w:rPr>
                                  <w:lang w:val="de-DE"/>
                                </w:rPr>
                                <w:t>.</w:t>
                              </w:r>
                            </w:p>
                          </w:sdtContent>
                        </w:sdt>
                        <w:p w14:paraId="68B26A8B" w14:textId="77777777" w:rsidR="00FD55BA" w:rsidRPr="005B14BA" w:rsidRDefault="00FD55BA">
                          <w:pPr>
                            <w:pStyle w:val="CoverNormal"/>
                            <w:rPr>
                              <w:lang w:val="de-DE"/>
                            </w:rPr>
                          </w:pPr>
                        </w:p>
                        <w:p w14:paraId="1FAE4FCF" w14:textId="77777777" w:rsidR="00FD55BA" w:rsidRPr="005B14BA" w:rsidRDefault="00FD55BA">
                          <w:pPr>
                            <w:pStyle w:val="CoverNormal"/>
                            <w:rPr>
                              <w:lang w:val="de-DE"/>
                            </w:rPr>
                          </w:pPr>
                        </w:p>
                        <w:sdt>
                          <w:sdtPr>
                            <w:alias w:val="PWB Code"/>
                            <w:tag w:val="txtPWBCode"/>
                            <w:id w:val="-278178166"/>
                            <w:lock w:val="contentLocked"/>
                            <w:text w:multiLine="1"/>
                          </w:sdtPr>
                          <w:sdtEndPr/>
                          <w:sdtContent>
                            <w:p w14:paraId="7D386E98" w14:textId="77777777" w:rsidR="00FD55BA" w:rsidRDefault="00FD55BA">
                              <w:pPr>
                                <w:pStyle w:val="CoverPwbCode"/>
                              </w:pPr>
                              <w:r>
                                <w:t xml:space="preserve"> </w:t>
                              </w:r>
                            </w:p>
                          </w:sdtContent>
                        </w:sdt>
                        <w:sdt>
                          <w:sdtPr>
                            <w:alias w:val="JT Number"/>
                            <w:tag w:val="txtJobNumber"/>
                            <w:id w:val="1285929225"/>
                            <w:lock w:val="contentLocked"/>
                            <w:text/>
                          </w:sdtPr>
                          <w:sdtEndPr/>
                          <w:sdtContent>
                            <w:p w14:paraId="78F7B879" w14:textId="77777777" w:rsidR="00FD55BA" w:rsidRDefault="00FD55BA">
                              <w:pPr>
                                <w:pStyle w:val="CoverJobTicket"/>
                              </w:pPr>
                              <w:r w:rsidRPr="00310112">
                                <w:t xml:space="preserve"> </w:t>
                              </w:r>
                            </w:p>
                          </w:sdtContent>
                        </w:sdt>
                        <w:sdt>
                          <w:sdtPr>
                            <w:rPr>
                              <w:color w:val="FFFFFF" w:themeColor="background1"/>
                            </w:rPr>
                            <w:alias w:val="cvpname"/>
                            <w:tag w:val="txtcvpname"/>
                            <w:id w:val="-311641019"/>
                          </w:sdtPr>
                          <w:sdtEndPr/>
                          <w:sdtContent>
                            <w:p w14:paraId="526CF284" w14:textId="77777777" w:rsidR="00FD55BA" w:rsidRDefault="00FD55BA">
                              <w:pPr>
                                <w:pStyle w:val="CoverNormal"/>
                                <w:rPr>
                                  <w:color w:val="FFFFFF" w:themeColor="background1"/>
                                </w:rPr>
                              </w:pPr>
                              <w:r w:rsidRPr="00D06B7E">
                                <w:rPr>
                                  <w:color w:val="FFFFFF" w:themeColor="background1"/>
                                </w:rPr>
                                <w:t>OFDE</w:t>
                              </w:r>
                            </w:p>
                          </w:sdtContent>
                        </w:sdt>
                        <w:p w14:paraId="38A095D5" w14:textId="77777777" w:rsidR="00FD55BA" w:rsidRPr="00310112" w:rsidRDefault="00FD55BA">
                          <w:pPr>
                            <w:pStyle w:val="CoverNormal"/>
                          </w:pPr>
                        </w:p>
                      </w:txbxContent>
                    </v:textbox>
                    <w10:wrap anchorx="margin" anchory="page"/>
                    <w10:anchorlock/>
                  </v:shape>
                </w:pict>
              </mc:Fallback>
            </mc:AlternateContent>
          </w:r>
          <w:r>
            <w:rPr>
              <w:noProof/>
              <w:lang w:val="en-US"/>
            </w:rPr>
            <mc:AlternateContent>
              <mc:Choice Requires="wps">
                <w:drawing>
                  <wp:anchor distT="0" distB="0" distL="114300" distR="114300" simplePos="0" relativeHeight="251658241" behindDoc="0" locked="1" layoutInCell="1" allowOverlap="1" wp14:anchorId="34451154" wp14:editId="58B68C92">
                    <wp:simplePos x="0" y="0"/>
                    <wp:positionH relativeFrom="margin">
                      <wp:posOffset>-428625</wp:posOffset>
                    </wp:positionH>
                    <wp:positionV relativeFrom="page">
                      <wp:posOffset>9962515</wp:posOffset>
                    </wp:positionV>
                    <wp:extent cx="5616000" cy="428400"/>
                    <wp:effectExtent l="0" t="0" r="3810" b="0"/>
                    <wp:wrapNone/>
                    <wp:docPr id="7" name="Text Box 7"/>
                    <wp:cNvGraphicFramePr/>
                    <a:graphic xmlns:a="http://schemas.openxmlformats.org/drawingml/2006/main">
                      <a:graphicData uri="http://schemas.microsoft.com/office/word/2010/wordprocessingShape">
                        <wps:wsp>
                          <wps:cNvSpPr txBox="1"/>
                          <wps:spPr>
                            <a:xfrm>
                              <a:off x="0" y="0"/>
                              <a:ext cx="5616000" cy="428400"/>
                            </a:xfrm>
                            <a:prstGeom prst="rect">
                              <a:avLst/>
                            </a:prstGeom>
                            <a:solidFill>
                              <a:schemeClr val="bg1"/>
                            </a:solidFill>
                            <a:ln w="6350">
                              <a:noFill/>
                            </a:ln>
                          </wps:spPr>
                          <wps:txbx>
                            <w:txbxContent>
                              <w:sdt>
                                <w:sdtPr>
                                  <w:alias w:val="Cover Disclaimer"/>
                                  <w:tag w:val="txtCoverDisclaimer"/>
                                  <w:id w:val="284548140"/>
                                  <w:lock w:val="contentLocked"/>
                                  <w:text/>
                                </w:sdtPr>
                                <w:sdtEndPr/>
                                <w:sdtContent>
                                  <w:p w14:paraId="4F679B9C" w14:textId="77777777" w:rsidR="00FD55BA" w:rsidRDefault="00FD55BA">
                                    <w:pPr>
                                      <w:pStyle w:val="CoverDisclaimer"/>
                                    </w:pPr>
                                    <w:r w:rsidRPr="00065085">
                                      <w:t>This document, as well as any data and map included herein, are without prejudice to the status of or sovereignty over any territory, to the delimitation of international frontiers and boundaries and to the name of any territory, city or area.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51154" id="Text Box 7" o:spid="_x0000_s1027" type="#_x0000_t202" style="position:absolute;left:0;text-align:left;margin-left:-33.75pt;margin-top:784.45pt;width:442.2pt;height:33.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" fillcolor="white [3212]" stroked="f" strokeweight=".5pt">
                    <v:textbox>
                      <w:txbxContent>
                        <w:sdt>
                          <w:sdtPr>
                            <w:alias w:val="Cover Disclaimer"/>
                            <w:tag w:val="txtCoverDisclaimer"/>
                            <w:id w:val="284548140"/>
                            <w:lock w:val="contentLocked"/>
                            <w:text/>
                          </w:sdtPr>
                          <w:sdtEndPr/>
                          <w:sdtContent>
                            <w:p w14:paraId="4F679B9C" w14:textId="77777777" w:rsidR="00FD55BA" w:rsidRDefault="00FD55BA">
                              <w:pPr>
                                <w:pStyle w:val="CoverDisclaimer"/>
                              </w:pPr>
                              <w:r w:rsidRPr="00065085">
                                <w:t>This document, as well as any data and map included herein, are without prejudice to the status of or sovereignty over any territory, to the delimitation of international frontiers and boundaries and to the name of any territory, city or area.</w:t>
                              </w:r>
                            </w:p>
                          </w:sdtContent>
                        </w:sdt>
                      </w:txbxContent>
                    </v:textbox>
                    <w10:wrap anchorx="margin" anchory="page"/>
                    <w10:anchorlock/>
                  </v:shape>
                </w:pict>
              </mc:Fallback>
            </mc:AlternateContent>
          </w:r>
        </w:p>
        <w:p w14:paraId="01510E4C" w14:textId="77777777" w:rsidR="00FD55BA" w:rsidRDefault="00FD55BA">
          <w:pPr>
            <w:widowControl/>
            <w:spacing w:after="200" w:line="276" w:lineRule="auto"/>
            <w:jc w:val="left"/>
          </w:pPr>
          <w:r>
            <w:br w:type="page"/>
          </w:r>
        </w:p>
      </w:sdtContent>
    </w:sdt>
    <w:p w14:paraId="4C4B172F" w14:textId="176FA887" w:rsidR="00206A07" w:rsidRDefault="00206A07" w:rsidP="00206A07">
      <w:pPr>
        <w:pStyle w:val="2"/>
      </w:pPr>
      <w:bookmarkStart w:id="0" w:name="_Ref181220784"/>
      <w:r>
        <w:lastRenderedPageBreak/>
        <w:t xml:space="preserve">Eligibility criteria </w:t>
      </w:r>
      <w:r w:rsidR="00C519EC">
        <w:t>to</w:t>
      </w:r>
      <w:r>
        <w:t xml:space="preserve"> determin</w:t>
      </w:r>
      <w:r w:rsidR="009A7008">
        <w:t>e</w:t>
      </w:r>
      <w:r>
        <w:t xml:space="preserve"> access to long-term care across </w:t>
      </w:r>
      <w:r w:rsidR="00C02CA5">
        <w:t>countries</w:t>
      </w:r>
      <w:bookmarkEnd w:id="0"/>
    </w:p>
    <w:p w14:paraId="77C539B1" w14:textId="697FA1C7" w:rsidR="00206A07" w:rsidRDefault="00206A07" w:rsidP="00206A07">
      <w:pPr>
        <w:pStyle w:val="Para"/>
      </w:pPr>
      <w:r w:rsidRPr="00FC61EE">
        <w:t>Countries use eligibility criteria to determine whether a person qualifies for long-term care (LTC) benefits to ensure that</w:t>
      </w:r>
      <w:r>
        <w:t xml:space="preserve"> limited</w:t>
      </w:r>
      <w:r w:rsidRPr="00FC61EE">
        <w:t xml:space="preserve"> resources are allocated effectively and equitably to those who need them the most.</w:t>
      </w:r>
      <w:r w:rsidR="00196FC2">
        <w:t xml:space="preserve"> </w:t>
      </w:r>
      <w:r w:rsidR="007A6AA4">
        <w:t xml:space="preserve">In most countries, these criteria concern </w:t>
      </w:r>
      <w:r>
        <w:t>income- and asset-testing, age limits, a person’s living situation, their w</w:t>
      </w:r>
      <w:r w:rsidRPr="00FA0237">
        <w:t>ork</w:t>
      </w:r>
      <w:r>
        <w:t xml:space="preserve"> or i</w:t>
      </w:r>
      <w:r w:rsidRPr="00FA0237">
        <w:t>nsurance status</w:t>
      </w:r>
      <w:r>
        <w:t xml:space="preserve"> or residency </w:t>
      </w:r>
      <w:r w:rsidR="007A6AA4">
        <w:t xml:space="preserve">and most importantly </w:t>
      </w:r>
      <w:r w:rsidR="002319B0">
        <w:t xml:space="preserve">the needs assessment (described in the next section) </w:t>
      </w:r>
      <w:r>
        <w:t xml:space="preserve">to decide on a person’s eligibility for LTC services or the share of the LTC cost covered by public support. </w:t>
      </w:r>
    </w:p>
    <w:p w14:paraId="00A528C1" w14:textId="5F61FEC2" w:rsidR="00206A07" w:rsidRDefault="00206A07" w:rsidP="00206A07">
      <w:pPr>
        <w:pStyle w:val="Para"/>
      </w:pPr>
      <w:r>
        <w:t xml:space="preserve">The focus on age as a criterion for </w:t>
      </w:r>
      <w:r w:rsidR="009A7008">
        <w:t>LTC</w:t>
      </w:r>
      <w:r>
        <w:t xml:space="preserve"> benefits varies considerably across different countries, reflecting diverse approaches to </w:t>
      </w:r>
      <w:r w:rsidR="009A7008" w:rsidRPr="009A7008">
        <w:t>LTC</w:t>
      </w:r>
      <w:r>
        <w:t xml:space="preserve"> (Table </w:t>
      </w:r>
      <w:r w:rsidR="00480A17">
        <w:t>1</w:t>
      </w:r>
      <w:r>
        <w:t>). Some countries explicitly design their programmes to cater to individuals over a certain age, typically 60 or 65, recognising the increasing likelihood of dependency and care needs as people age. This age-specific focus ensures that older adults receive the necessary support, particularly as they transition into retirement. For example, Australia, Japan, and Korea have clear age thresholds for eligibility, often requiring individuals to be at least 65 years old to access LTC services.</w:t>
      </w:r>
      <w:r w:rsidR="00E561EA">
        <w:t xml:space="preserve"> </w:t>
      </w:r>
      <w:r>
        <w:t>Conversely</w:t>
      </w:r>
      <w:r w:rsidRPr="00815FDE">
        <w:t xml:space="preserve">, there are countries where </w:t>
      </w:r>
      <w:r>
        <w:t xml:space="preserve">an </w:t>
      </w:r>
      <w:r w:rsidR="001D4320">
        <w:t>age criterion</w:t>
      </w:r>
      <w:r>
        <w:t xml:space="preserve"> is not specified or all age groups are included, </w:t>
      </w:r>
      <w:r w:rsidRPr="00815FDE">
        <w:t xml:space="preserve">though they often include special provisions for older adults like </w:t>
      </w:r>
      <w:r>
        <w:t>in</w:t>
      </w:r>
      <w:r w:rsidRPr="00815FDE">
        <w:t xml:space="preserve"> Austria, Canada, Czechia, Estonia, and Finland</w:t>
      </w:r>
      <w:r>
        <w:t>.</w:t>
      </w:r>
      <w:r w:rsidRPr="00815FDE">
        <w:t xml:space="preserve"> However, even within these systems, older adults often form a significant portion of the beneficiaries, given their higher likelihood of requiring </w:t>
      </w:r>
      <w:r w:rsidR="009A7008" w:rsidRPr="009A7008">
        <w:t>LTC</w:t>
      </w:r>
      <w:r w:rsidRPr="00815FDE">
        <w:t>.</w:t>
      </w:r>
      <w:r>
        <w:t xml:space="preserve"> </w:t>
      </w:r>
      <w:r w:rsidRPr="00FC4B24">
        <w:t xml:space="preserve">For example, in Austria and Finland, </w:t>
      </w:r>
      <w:r w:rsidR="009A7008" w:rsidRPr="009A7008">
        <w:t>LTC</w:t>
      </w:r>
      <w:r w:rsidRPr="00FC4B24">
        <w:t xml:space="preserve"> benefits are available to all residents regardless of age, but </w:t>
      </w:r>
      <w:r>
        <w:t>older people</w:t>
      </w:r>
      <w:r w:rsidRPr="00FC4B24">
        <w:t xml:space="preserve"> are typically the primary recipients due to their higher incidence of chronic conditions and disabilities.</w:t>
      </w:r>
    </w:p>
    <w:p w14:paraId="6F753900" w14:textId="1C623E4C" w:rsidR="00206A07" w:rsidRDefault="00206A07" w:rsidP="00206A07">
      <w:pPr>
        <w:pStyle w:val="Para"/>
      </w:pPr>
      <w:r>
        <w:t xml:space="preserve">Another significant area of variation lies in the minimum level of dependency required for individuals to qualify for long-term benefits. In some countries, eligibility hinges on substantial and ongoing care needs. For instance, Austria requires that an individual needs care for more than 65 hours per month for at least six months. In Germany, eligibility for the </w:t>
      </w:r>
      <w:proofErr w:type="spellStart"/>
      <w:r w:rsidRPr="00E02C99">
        <w:rPr>
          <w:i/>
          <w:iCs/>
        </w:rPr>
        <w:t>Pflegegeld</w:t>
      </w:r>
      <w:proofErr w:type="spellEnd"/>
      <w:r>
        <w:t xml:space="preserve"> (Care Allowance) begins at Care Level 2, which involves considerable impairments in self-sufficiency. Similarly, in Spain, individuals must be classified as having Grade II or III </w:t>
      </w:r>
      <w:r w:rsidR="0052487C">
        <w:t xml:space="preserve">of </w:t>
      </w:r>
      <w:r>
        <w:t>dependency to qualify for residential care services.</w:t>
      </w:r>
      <w:r w:rsidR="00F34E72">
        <w:t xml:space="preserve"> </w:t>
      </w:r>
      <w:r w:rsidRPr="00FC4B24">
        <w:t xml:space="preserve">In other countries, the criteria are slightly less stringent but still require significant care needs. In Canada (Ontario), for instance, individuals must demonstrate that they require 24-hour care that cannot be met through community-based services to qualify for </w:t>
      </w:r>
      <w:r w:rsidR="009A7008" w:rsidRPr="009A7008">
        <w:t>LTC</w:t>
      </w:r>
      <w:r w:rsidRPr="00FC4B24">
        <w:t xml:space="preserve"> homes. In the United Kingdom, eligibility for social care or attendance allowances is based on a physical or mental disability that impairs two or more functional capacities for at least six months. Finland’s system also requires a diagnosis of illness or disability, with a documented impairment of functional capacity for at least a year.</w:t>
      </w:r>
    </w:p>
    <w:p w14:paraId="1CEBBB51" w14:textId="0D1D11FE" w:rsidR="008330F7" w:rsidRPr="00804A1C" w:rsidRDefault="00804A1C" w:rsidP="00206A07">
      <w:pPr>
        <w:pStyle w:val="Para"/>
        <w:sectPr w:rsidR="008330F7" w:rsidRPr="00804A1C" w:rsidSect="00206A07">
          <w:endnotePr>
            <w:numFmt w:val="decimal"/>
            <w:numRestart w:val="eachSect"/>
          </w:endnotePr>
          <w:type w:val="continuous"/>
          <w:pgSz w:w="11906" w:h="16838" w:code="9"/>
          <w:pgMar w:top="1814" w:right="1304" w:bottom="1758" w:left="1304" w:header="1247" w:footer="1020" w:gutter="0"/>
          <w:cols w:space="708"/>
          <w:titlePg/>
          <w:docGrid w:linePitch="360"/>
        </w:sectPr>
      </w:pPr>
      <w:r w:rsidRPr="00804A1C">
        <w:t>Almost all</w:t>
      </w:r>
      <w:r w:rsidR="00206A07" w:rsidRPr="00804A1C">
        <w:t xml:space="preserve"> </w:t>
      </w:r>
      <w:r w:rsidR="00F2099B">
        <w:t>LTC schemes</w:t>
      </w:r>
      <w:r w:rsidR="008C2B62">
        <w:t xml:space="preserve"> require </w:t>
      </w:r>
      <w:r w:rsidR="00C4585C">
        <w:t xml:space="preserve">a needs assessment as a </w:t>
      </w:r>
      <w:r w:rsidR="00E51059">
        <w:t xml:space="preserve">prerequisite to receive benefits. </w:t>
      </w:r>
      <w:r w:rsidR="002776E7">
        <w:t xml:space="preserve">The few exceptions are </w:t>
      </w:r>
      <w:r w:rsidR="00AD0D42">
        <w:t>complementary services in France and Belgium, such as s</w:t>
      </w:r>
      <w:r w:rsidR="00AD0D42" w:rsidRPr="00AD0D42">
        <w:t>ervice vouchers</w:t>
      </w:r>
      <w:r w:rsidR="002A0EA6" w:rsidRPr="002A0EA6">
        <w:t xml:space="preserve"> </w:t>
      </w:r>
      <w:r w:rsidR="002A0EA6">
        <w:t xml:space="preserve">for </w:t>
      </w:r>
      <w:r w:rsidR="002A0EA6" w:rsidRPr="002A0EA6">
        <w:t>daily shopping and transport</w:t>
      </w:r>
      <w:r w:rsidR="001301B5">
        <w:t xml:space="preserve"> or s</w:t>
      </w:r>
      <w:r w:rsidR="001301B5" w:rsidRPr="001301B5">
        <w:t xml:space="preserve">ocial housing </w:t>
      </w:r>
      <w:r w:rsidR="001301B5">
        <w:t xml:space="preserve">support for </w:t>
      </w:r>
      <w:r w:rsidR="001301B5" w:rsidRPr="001301B5">
        <w:t>social assistance recipients</w:t>
      </w:r>
      <w:r w:rsidR="001301B5">
        <w:t xml:space="preserve">. </w:t>
      </w:r>
      <w:r w:rsidR="00124D67">
        <w:t xml:space="preserve">A range of countries also require individuals to be affiliated with the local or national insurance scheme in order to be eligible to the benefit schemes. </w:t>
      </w:r>
      <w:r w:rsidR="00E05C1A">
        <w:t xml:space="preserve">This is the case in e.g. Belgium, </w:t>
      </w:r>
      <w:r w:rsidR="000207F9">
        <w:t>Ontario, Luxembourg</w:t>
      </w:r>
      <w:r w:rsidR="008838B7">
        <w:t xml:space="preserve">, the Netherlands, </w:t>
      </w:r>
      <w:r w:rsidR="008838B7" w:rsidRPr="008838B7">
        <w:t>New Zealand</w:t>
      </w:r>
      <w:r w:rsidR="008838B7">
        <w:t xml:space="preserve">, and California. Two countries require the individuals to be pensioners: Finland and Portugal. </w:t>
      </w:r>
      <w:r w:rsidR="00706F78">
        <w:t>Similarly, a</w:t>
      </w:r>
      <w:r w:rsidR="004E68AB">
        <w:t xml:space="preserve"> residence status is not required in most countries. Those who </w:t>
      </w:r>
      <w:r w:rsidR="00F40254">
        <w:t>specify one</w:t>
      </w:r>
      <w:r w:rsidR="00D62F85">
        <w:t>,</w:t>
      </w:r>
      <w:r w:rsidR="009361DA">
        <w:t xml:space="preserve"> set it at a minimum of </w:t>
      </w:r>
      <w:r w:rsidR="00F167AB">
        <w:t xml:space="preserve">2 (UK) to </w:t>
      </w:r>
      <w:r w:rsidR="009361DA">
        <w:t xml:space="preserve">5 years </w:t>
      </w:r>
      <w:r w:rsidR="00F167AB">
        <w:t>(</w:t>
      </w:r>
      <w:r w:rsidR="009361DA">
        <w:t xml:space="preserve">Belgium, </w:t>
      </w:r>
      <w:r w:rsidR="00F167AB">
        <w:t>Italy, and Spain).</w:t>
      </w:r>
    </w:p>
    <w:p w14:paraId="6F34BCEF" w14:textId="5C87378D" w:rsidR="00206A07" w:rsidRDefault="00206A07" w:rsidP="00206A07">
      <w:pPr>
        <w:pStyle w:val="a6"/>
      </w:pPr>
      <w:r>
        <w:lastRenderedPageBreak/>
        <w:t>Table</w:t>
      </w:r>
      <w:r>
        <w:rPr>
          <w:noProof/>
        </w:rPr>
        <w:t xml:space="preserve"> </w:t>
      </w:r>
      <w:r w:rsidR="00480A17">
        <w:rPr>
          <w:noProof/>
        </w:rPr>
        <w:t>1</w:t>
      </w:r>
      <w:r>
        <w:t>. Eligibility criteria</w:t>
      </w:r>
      <w:r w:rsidR="006A7F95">
        <w:t xml:space="preserve"> for access to LTC benefits</w:t>
      </w:r>
    </w:p>
    <w:tbl>
      <w:tblPr>
        <w:tblStyle w:val="1-1"/>
        <w:tblW w:w="4931" w:type="pct"/>
        <w:tblLook w:val="04A0" w:firstRow="1" w:lastRow="0" w:firstColumn="1" w:lastColumn="0" w:noHBand="0" w:noVBand="1"/>
      </w:tblPr>
      <w:tblGrid>
        <w:gridCol w:w="1333"/>
        <w:gridCol w:w="3038"/>
        <w:gridCol w:w="717"/>
        <w:gridCol w:w="1062"/>
        <w:gridCol w:w="3538"/>
        <w:gridCol w:w="1093"/>
        <w:gridCol w:w="1422"/>
        <w:gridCol w:w="1596"/>
      </w:tblGrid>
      <w:tr w:rsidR="00F04797" w:rsidRPr="005A3021" w14:paraId="2D6434E0" w14:textId="77777777" w:rsidTr="009313E7">
        <w:trPr>
          <w:cnfStyle w:val="100000000000" w:firstRow="1" w:lastRow="0" w:firstColumn="0" w:lastColumn="0" w:oddVBand="0" w:evenVBand="0" w:oddHBand="0" w:evenHBand="0" w:firstRowFirstColumn="0" w:firstRowLastColumn="0" w:lastRowFirstColumn="0" w:lastRowLastColumn="0"/>
          <w:trHeight w:val="556"/>
          <w:tblHeader/>
        </w:trPr>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vAlign w:val="center"/>
          </w:tcPr>
          <w:p w14:paraId="5540FD1B" w14:textId="77777777" w:rsidR="00206A07" w:rsidRPr="000D187C" w:rsidRDefault="00206A07">
            <w:pPr>
              <w:jc w:val="center"/>
              <w:textAlignment w:val="baseline"/>
              <w:rPr>
                <w:rFonts w:ascii="Arial Narrow" w:eastAsia="Arial Narrow" w:hAnsi="Arial Narrow" w:cs="Arial Narrow"/>
                <w:color w:val="000000"/>
                <w:kern w:val="2"/>
                <w:sz w:val="18"/>
                <w:szCs w:val="18"/>
                <w14:ligatures w14:val="standardContextual"/>
              </w:rPr>
            </w:pPr>
            <w:r w:rsidRPr="000D187C">
              <w:rPr>
                <w:rFonts w:ascii="Arial Narrow" w:eastAsia="Arial Narrow" w:hAnsi="Arial Narrow" w:cs="Arial Narrow"/>
                <w:color w:val="000000"/>
                <w:kern w:val="2"/>
                <w:sz w:val="18"/>
                <w:szCs w:val="18"/>
                <w14:ligatures w14:val="standardContextual"/>
              </w:rPr>
              <w:t>Countries and subnational areas</w:t>
            </w:r>
          </w:p>
        </w:tc>
        <w:tc>
          <w:tcPr>
            <w:tcW w:w="1107" w:type="pct"/>
            <w:vAlign w:val="center"/>
          </w:tcPr>
          <w:p w14:paraId="393ADE62" w14:textId="77777777" w:rsidR="00206A07" w:rsidRPr="000D187C"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color w:val="000000"/>
                <w:kern w:val="2"/>
                <w:sz w:val="18"/>
                <w:szCs w:val="18"/>
                <w14:ligatures w14:val="standardContextual"/>
              </w:rPr>
            </w:pPr>
            <w:r w:rsidRPr="000D187C">
              <w:rPr>
                <w:rFonts w:ascii="Arial Narrow" w:eastAsia="Arial Narrow" w:hAnsi="Arial Narrow" w:cs="Arial Narrow"/>
                <w:color w:val="000000"/>
                <w:kern w:val="2"/>
                <w:sz w:val="18"/>
                <w:szCs w:val="18"/>
                <w14:ligatures w14:val="standardContextual"/>
              </w:rPr>
              <w:t>Benefit and schemes</w:t>
            </w:r>
          </w:p>
        </w:tc>
        <w:tc>
          <w:tcPr>
            <w:tcW w:w="245" w:type="pct"/>
            <w:vAlign w:val="center"/>
          </w:tcPr>
          <w:p w14:paraId="22722CD2" w14:textId="77777777" w:rsidR="00206A07" w:rsidRPr="000D187C"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color w:val="000000"/>
                <w:kern w:val="2"/>
                <w:sz w:val="18"/>
                <w:szCs w:val="18"/>
                <w14:ligatures w14:val="standardContextual"/>
              </w:rPr>
            </w:pPr>
            <w:r w:rsidRPr="000D187C">
              <w:rPr>
                <w:rFonts w:ascii="Arial Narrow" w:eastAsia="Arial Narrow" w:hAnsi="Arial Narrow" w:cs="Arial Narrow"/>
                <w:color w:val="000000"/>
                <w:kern w:val="2"/>
                <w:sz w:val="18"/>
                <w:szCs w:val="18"/>
                <w14:ligatures w14:val="standardContextual"/>
              </w:rPr>
              <w:t>Benefit type</w:t>
            </w:r>
          </w:p>
        </w:tc>
        <w:tc>
          <w:tcPr>
            <w:tcW w:w="364" w:type="pct"/>
            <w:vAlign w:val="center"/>
          </w:tcPr>
          <w:p w14:paraId="112E3841" w14:textId="77777777" w:rsidR="00206A07" w:rsidRPr="000D187C"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color w:val="000000"/>
                <w:kern w:val="2"/>
                <w:sz w:val="18"/>
                <w:szCs w:val="18"/>
                <w14:ligatures w14:val="standardContextual"/>
              </w:rPr>
            </w:pPr>
            <w:r w:rsidRPr="000D187C">
              <w:rPr>
                <w:rFonts w:ascii="Arial Narrow" w:eastAsia="Arial Narrow" w:hAnsi="Arial Narrow" w:cs="Arial Narrow"/>
                <w:color w:val="000000"/>
                <w:kern w:val="2"/>
                <w:sz w:val="18"/>
                <w:szCs w:val="18"/>
                <w14:ligatures w14:val="standardContextual"/>
              </w:rPr>
              <w:t>Needs assessment required</w:t>
            </w:r>
          </w:p>
        </w:tc>
        <w:tc>
          <w:tcPr>
            <w:tcW w:w="1288" w:type="pct"/>
            <w:vAlign w:val="center"/>
          </w:tcPr>
          <w:p w14:paraId="3530BF6D" w14:textId="77777777" w:rsidR="00206A07" w:rsidRPr="000D187C"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color w:val="000000"/>
                <w:kern w:val="2"/>
                <w:sz w:val="18"/>
                <w:szCs w:val="18"/>
                <w14:ligatures w14:val="standardContextual"/>
              </w:rPr>
            </w:pPr>
            <w:r w:rsidRPr="000D187C">
              <w:rPr>
                <w:rFonts w:ascii="Arial Narrow" w:eastAsia="Arial Narrow" w:hAnsi="Arial Narrow" w:cs="Arial Narrow"/>
                <w:color w:val="000000"/>
                <w:kern w:val="2"/>
                <w:sz w:val="18"/>
                <w:szCs w:val="18"/>
                <w14:ligatures w14:val="standardContextual"/>
              </w:rPr>
              <w:t>Min dependency level / Additional criteria</w:t>
            </w:r>
          </w:p>
        </w:tc>
        <w:tc>
          <w:tcPr>
            <w:tcW w:w="402" w:type="pct"/>
            <w:vAlign w:val="center"/>
          </w:tcPr>
          <w:p w14:paraId="2A2C79B6" w14:textId="77777777" w:rsidR="00206A07" w:rsidRPr="000D187C"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color w:val="000000"/>
                <w:kern w:val="2"/>
                <w:sz w:val="18"/>
                <w:szCs w:val="18"/>
                <w14:ligatures w14:val="standardContextual"/>
              </w:rPr>
            </w:pPr>
            <w:r w:rsidRPr="000D187C">
              <w:rPr>
                <w:rFonts w:ascii="Arial Narrow" w:eastAsia="Arial Narrow" w:hAnsi="Arial Narrow" w:cs="Arial Narrow"/>
                <w:color w:val="000000"/>
                <w:kern w:val="2"/>
                <w:sz w:val="18"/>
                <w:szCs w:val="18"/>
                <w14:ligatures w14:val="standardContextual"/>
              </w:rPr>
              <w:t>Age (years)</w:t>
            </w:r>
          </w:p>
        </w:tc>
        <w:tc>
          <w:tcPr>
            <w:tcW w:w="521" w:type="pct"/>
            <w:vAlign w:val="center"/>
          </w:tcPr>
          <w:p w14:paraId="07460F0A" w14:textId="77777777" w:rsidR="00206A07" w:rsidRPr="000D187C"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color w:val="000000"/>
                <w:kern w:val="2"/>
                <w:sz w:val="18"/>
                <w:szCs w:val="18"/>
                <w14:ligatures w14:val="standardContextual"/>
              </w:rPr>
            </w:pPr>
            <w:r w:rsidRPr="000D187C">
              <w:rPr>
                <w:rFonts w:ascii="Arial Narrow" w:eastAsia="Arial Narrow" w:hAnsi="Arial Narrow" w:cs="Arial Narrow"/>
                <w:color w:val="000000"/>
                <w:kern w:val="2"/>
                <w:sz w:val="18"/>
                <w:szCs w:val="18"/>
                <w14:ligatures w14:val="standardContextual"/>
              </w:rPr>
              <w:t>Residency</w:t>
            </w:r>
          </w:p>
        </w:tc>
        <w:tc>
          <w:tcPr>
            <w:tcW w:w="584" w:type="pct"/>
            <w:tcBorders>
              <w:right w:val="single" w:sz="4" w:space="0" w:color="FFFFFF" w:themeColor="background1"/>
            </w:tcBorders>
            <w:vAlign w:val="center"/>
          </w:tcPr>
          <w:p w14:paraId="25BBB6E5" w14:textId="77777777" w:rsidR="00206A07" w:rsidRPr="005A3021"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b w:val="0"/>
                <w:bCs w:val="0"/>
                <w:color w:val="000000"/>
                <w:sz w:val="18"/>
                <w:szCs w:val="18"/>
                <w:lang w:eastAsia="en-GB"/>
              </w:rPr>
            </w:pPr>
            <w:r w:rsidRPr="000D187C">
              <w:rPr>
                <w:rFonts w:ascii="Arial Narrow" w:eastAsia="Arial Narrow" w:hAnsi="Arial Narrow" w:cs="Arial Narrow"/>
                <w:color w:val="000000"/>
                <w:kern w:val="2"/>
                <w:sz w:val="18"/>
                <w:szCs w:val="18"/>
                <w14:ligatures w14:val="standardContextual"/>
              </w:rPr>
              <w:t>Work/Insurance status</w:t>
            </w:r>
          </w:p>
        </w:tc>
      </w:tr>
      <w:tr w:rsidR="00F04797" w:rsidRPr="005A3021" w14:paraId="553F73F5" w14:textId="77777777" w:rsidTr="009313E7">
        <w:trPr>
          <w:trHeight w:val="762"/>
        </w:trPr>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784D4C5D"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Australia</w:t>
            </w:r>
          </w:p>
        </w:tc>
        <w:tc>
          <w:tcPr>
            <w:tcW w:w="1107" w:type="pct"/>
          </w:tcPr>
          <w:p w14:paraId="4877879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Commonwealth Home Support Programme</w:t>
            </w:r>
          </w:p>
          <w:p w14:paraId="2C98A23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Home Care Package</w:t>
            </w:r>
          </w:p>
          <w:p w14:paraId="7693D7F7" w14:textId="1AE26541"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Aged </w:t>
            </w:r>
            <w:r w:rsidR="00E72BDD" w:rsidRPr="005A3021">
              <w:rPr>
                <w:rFonts w:ascii="Arial Narrow" w:eastAsia="Times New Roman" w:hAnsi="Arial Narrow" w:cs="Times New Roman"/>
                <w:color w:val="000000"/>
                <w:sz w:val="18"/>
                <w:szCs w:val="18"/>
                <w:lang w:eastAsia="en-GB"/>
              </w:rPr>
              <w:t>C</w:t>
            </w:r>
            <w:r w:rsidRPr="005A3021">
              <w:rPr>
                <w:rFonts w:ascii="Arial Narrow" w:eastAsia="Times New Roman" w:hAnsi="Arial Narrow" w:cs="Times New Roman"/>
                <w:color w:val="000000"/>
                <w:sz w:val="18"/>
                <w:szCs w:val="18"/>
                <w:lang w:eastAsia="en-GB"/>
              </w:rPr>
              <w:t xml:space="preserve">are </w:t>
            </w:r>
            <w:r w:rsidR="00E72BDD" w:rsidRPr="005A3021">
              <w:rPr>
                <w:rFonts w:ascii="Arial Narrow" w:eastAsia="Times New Roman" w:hAnsi="Arial Narrow" w:cs="Times New Roman"/>
                <w:color w:val="000000"/>
                <w:sz w:val="18"/>
                <w:szCs w:val="18"/>
                <w:lang w:eastAsia="en-GB"/>
              </w:rPr>
              <w:t>H</w:t>
            </w:r>
            <w:r w:rsidRPr="005A3021">
              <w:rPr>
                <w:rFonts w:ascii="Arial Narrow" w:eastAsia="Times New Roman" w:hAnsi="Arial Narrow" w:cs="Times New Roman"/>
                <w:color w:val="000000"/>
                <w:sz w:val="18"/>
                <w:szCs w:val="18"/>
                <w:lang w:eastAsia="en-GB"/>
              </w:rPr>
              <w:t>ome</w:t>
            </w:r>
          </w:p>
        </w:tc>
        <w:tc>
          <w:tcPr>
            <w:tcW w:w="245" w:type="pct"/>
          </w:tcPr>
          <w:p w14:paraId="20D12395"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 kind</w:t>
            </w:r>
          </w:p>
        </w:tc>
        <w:tc>
          <w:tcPr>
            <w:tcW w:w="364" w:type="pct"/>
          </w:tcPr>
          <w:p w14:paraId="124EC08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723DCE9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482C64B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65</w:t>
            </w:r>
            <w:r w:rsidRPr="005A3021">
              <w:rPr>
                <w:rFonts w:ascii="Arial Narrow" w:eastAsia="Times New Roman" w:hAnsi="Arial Narrow" w:cs="Times New Roman"/>
                <w:color w:val="000000"/>
                <w:sz w:val="18"/>
                <w:szCs w:val="18"/>
                <w:vertAlign w:val="superscript"/>
                <w:lang w:eastAsia="en-GB"/>
              </w:rPr>
              <w:t>1</w:t>
            </w:r>
          </w:p>
        </w:tc>
        <w:tc>
          <w:tcPr>
            <w:tcW w:w="521" w:type="pct"/>
          </w:tcPr>
          <w:p w14:paraId="6A2131F9"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168707B5"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486A32E5" w14:textId="77777777" w:rsidTr="009313E7">
        <w:trPr>
          <w:trHeight w:val="514"/>
        </w:trPr>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7E506999" w14:textId="5982E885" w:rsidR="00944F9D" w:rsidRPr="00944F9D" w:rsidRDefault="00944F9D">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Austria (Viena)</w:t>
            </w:r>
          </w:p>
        </w:tc>
        <w:tc>
          <w:tcPr>
            <w:tcW w:w="1107" w:type="pct"/>
          </w:tcPr>
          <w:p w14:paraId="6DF00C7D"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Care allowance (</w:t>
            </w:r>
            <w:proofErr w:type="spellStart"/>
            <w:r w:rsidRPr="005A3021">
              <w:rPr>
                <w:rFonts w:ascii="Arial Narrow" w:eastAsia="Times New Roman" w:hAnsi="Arial Narrow" w:cs="Times New Roman"/>
                <w:color w:val="000000"/>
                <w:sz w:val="18"/>
                <w:szCs w:val="18"/>
                <w:lang w:eastAsia="en-GB"/>
              </w:rPr>
              <w:t>Pflegegeld</w:t>
            </w:r>
            <w:proofErr w:type="spellEnd"/>
            <w:r w:rsidRPr="005A3021">
              <w:rPr>
                <w:rFonts w:ascii="Arial Narrow" w:eastAsia="Times New Roman" w:hAnsi="Arial Narrow" w:cs="Times New Roman"/>
                <w:color w:val="000000"/>
                <w:sz w:val="18"/>
                <w:szCs w:val="18"/>
                <w:lang w:eastAsia="en-GB"/>
              </w:rPr>
              <w:t>)</w:t>
            </w:r>
          </w:p>
          <w:p w14:paraId="2D1C05A2"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245" w:type="pct"/>
          </w:tcPr>
          <w:p w14:paraId="2710D2D2"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4B749A41"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534E92E4"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Care required for more than 65 hours a month and for at least 6 month or more.</w:t>
            </w:r>
          </w:p>
        </w:tc>
        <w:tc>
          <w:tcPr>
            <w:tcW w:w="402" w:type="pct"/>
          </w:tcPr>
          <w:p w14:paraId="08662885"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521" w:type="pct"/>
          </w:tcPr>
          <w:p w14:paraId="522D3B2D"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2C44046A"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01E1D34E" w14:textId="77777777" w:rsidTr="009313E7">
        <w:trPr>
          <w:trHeight w:val="722"/>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2D2F539C" w14:textId="77777777" w:rsidR="00944F9D" w:rsidRPr="00944F9D" w:rsidRDefault="00944F9D">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0BA7480A"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24-hour care</w:t>
            </w:r>
          </w:p>
          <w:p w14:paraId="2B835C3C"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245" w:type="pct"/>
          </w:tcPr>
          <w:p w14:paraId="697630E7"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763EF637"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7526932A" w14:textId="29318622" w:rsidR="00944F9D" w:rsidRPr="005A3021" w:rsidRDefault="00944F9D" w:rsidP="0089111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5A3021">
              <w:rPr>
                <w:rFonts w:ascii="Arial Narrow" w:eastAsia="Times New Roman" w:hAnsi="Arial Narrow" w:cs="Times New Roman"/>
                <w:color w:val="000000"/>
                <w:sz w:val="18"/>
                <w:szCs w:val="18"/>
                <w:lang w:eastAsia="en-GB"/>
              </w:rPr>
              <w:t>Pflegegeld</w:t>
            </w:r>
            <w:proofErr w:type="spellEnd"/>
            <w:r w:rsidRPr="005A3021">
              <w:rPr>
                <w:rFonts w:ascii="Arial Narrow" w:eastAsia="Times New Roman" w:hAnsi="Arial Narrow" w:cs="Times New Roman"/>
                <w:color w:val="000000"/>
                <w:sz w:val="18"/>
                <w:szCs w:val="18"/>
                <w:lang w:eastAsia="en-GB"/>
              </w:rPr>
              <w:t xml:space="preserve"> beneficiaries on level 3 and above (&gt;120 hours of care a month).</w:t>
            </w:r>
          </w:p>
        </w:tc>
        <w:tc>
          <w:tcPr>
            <w:tcW w:w="402" w:type="pct"/>
          </w:tcPr>
          <w:p w14:paraId="63E8A964"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521" w:type="pct"/>
          </w:tcPr>
          <w:p w14:paraId="6FB75A56"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68117C7E"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5A340DEB" w14:textId="77777777" w:rsidTr="009313E7">
        <w:trPr>
          <w:trHeight w:val="369"/>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4F740F88" w14:textId="4A03470D" w:rsidR="00944F9D" w:rsidRPr="00944F9D" w:rsidRDefault="00944F9D">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3284B717"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Fonds </w:t>
            </w:r>
            <w:proofErr w:type="spellStart"/>
            <w:r w:rsidRPr="005A3021">
              <w:rPr>
                <w:rFonts w:ascii="Arial Narrow" w:eastAsia="Times New Roman" w:hAnsi="Arial Narrow" w:cs="Times New Roman"/>
                <w:color w:val="000000"/>
                <w:sz w:val="18"/>
                <w:szCs w:val="18"/>
                <w:lang w:eastAsia="en-GB"/>
              </w:rPr>
              <w:t>Soziales</w:t>
            </w:r>
            <w:proofErr w:type="spellEnd"/>
            <w:r w:rsidRPr="005A3021">
              <w:rPr>
                <w:rFonts w:ascii="Arial Narrow" w:eastAsia="Times New Roman" w:hAnsi="Arial Narrow" w:cs="Times New Roman"/>
                <w:color w:val="000000"/>
                <w:sz w:val="18"/>
                <w:szCs w:val="18"/>
                <w:lang w:eastAsia="en-GB"/>
              </w:rPr>
              <w:t xml:space="preserve"> Wein</w:t>
            </w:r>
          </w:p>
        </w:tc>
        <w:tc>
          <w:tcPr>
            <w:tcW w:w="245" w:type="pct"/>
          </w:tcPr>
          <w:p w14:paraId="2870C04E"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088E26BD"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5070CF31"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12C95CED"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521" w:type="pct"/>
          </w:tcPr>
          <w:p w14:paraId="51FEA692"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31490AE7" w14:textId="77777777" w:rsidR="00944F9D" w:rsidRPr="005A3021" w:rsidRDefault="00944F9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43044D74" w14:textId="77777777" w:rsidTr="009313E7">
        <w:trPr>
          <w:trHeight w:val="369"/>
        </w:trPr>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540A879A" w14:textId="7CB9BBBA" w:rsidR="00020F34" w:rsidRPr="00944F9D" w:rsidRDefault="00020F34">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Belgium (Flanders)</w:t>
            </w:r>
          </w:p>
        </w:tc>
        <w:tc>
          <w:tcPr>
            <w:tcW w:w="1107" w:type="pct"/>
          </w:tcPr>
          <w:p w14:paraId="3300F736" w14:textId="78324D38"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Care budget for people with severe care needs</w:t>
            </w:r>
          </w:p>
        </w:tc>
        <w:tc>
          <w:tcPr>
            <w:tcW w:w="245" w:type="pct"/>
          </w:tcPr>
          <w:p w14:paraId="4718AB68" w14:textId="4FB6EA7A"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187497FD" w14:textId="4FBA9E58"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19C06425" w14:textId="686B5668" w:rsidR="00020F34" w:rsidRPr="005A3021" w:rsidRDefault="00020F34" w:rsidP="00BD3C1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At least one of the following degrees:</w:t>
            </w:r>
          </w:p>
          <w:p w14:paraId="20B7B2A1" w14:textId="77EB82A7" w:rsidR="00020F34" w:rsidRPr="005A3021" w:rsidRDefault="00020F34" w:rsidP="00BD3C1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at least B score on the Katz scale in a care institution;</w:t>
            </w:r>
          </w:p>
          <w:p w14:paraId="424CA0A7" w14:textId="64D38741" w:rsidR="00020F34" w:rsidRPr="005A3021" w:rsidRDefault="00020F34" w:rsidP="00BD3C1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 a total score of at least 13, or 5.5 points at least for the sum of the IADL and ADL modules of the </w:t>
            </w:r>
            <w:proofErr w:type="spellStart"/>
            <w:r w:rsidRPr="005A3021">
              <w:rPr>
                <w:rFonts w:ascii="Arial Narrow" w:eastAsia="Times New Roman" w:hAnsi="Arial Narrow" w:cs="Times New Roman"/>
                <w:color w:val="000000"/>
                <w:sz w:val="18"/>
                <w:szCs w:val="18"/>
                <w:lang w:eastAsia="en-GB"/>
              </w:rPr>
              <w:t>BelRAI</w:t>
            </w:r>
            <w:proofErr w:type="spellEnd"/>
            <w:r w:rsidRPr="005A3021">
              <w:rPr>
                <w:rFonts w:ascii="Arial Narrow" w:eastAsia="Times New Roman" w:hAnsi="Arial Narrow" w:cs="Times New Roman"/>
                <w:color w:val="000000"/>
                <w:sz w:val="18"/>
                <w:szCs w:val="18"/>
                <w:lang w:eastAsia="en-GB"/>
              </w:rPr>
              <w:t xml:space="preserve"> Screener, taken within the framework of the care budget (indication) or within the framework of the social investigation for the granting of family care or the additional home care;</w:t>
            </w:r>
          </w:p>
          <w:p w14:paraId="10BBF486" w14:textId="2F271F98" w:rsidR="00020F34" w:rsidRPr="005A3021" w:rsidRDefault="00020F34" w:rsidP="00BD3C1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a score of at least 15 on the medical-social scale (with the view of the review of the entitlement to the integration allowance, to the budget care for elderly persons requiring care or to the assistance allowance for elderly persons);</w:t>
            </w:r>
          </w:p>
          <w:p w14:paraId="15A06198" w14:textId="12B5BAA9" w:rsidR="00020F34" w:rsidRPr="005A3021" w:rsidRDefault="00020F34" w:rsidP="00BD3C1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 </w:t>
            </w:r>
            <w:proofErr w:type="gramStart"/>
            <w:r w:rsidRPr="005A3021">
              <w:rPr>
                <w:rFonts w:ascii="Arial Narrow" w:eastAsia="Times New Roman" w:hAnsi="Arial Narrow" w:cs="Times New Roman"/>
                <w:color w:val="000000"/>
                <w:sz w:val="18"/>
                <w:szCs w:val="18"/>
                <w:lang w:eastAsia="en-GB"/>
              </w:rPr>
              <w:t>score</w:t>
            </w:r>
            <w:proofErr w:type="gramEnd"/>
            <w:r w:rsidRPr="005A3021">
              <w:rPr>
                <w:rFonts w:ascii="Arial Narrow" w:eastAsia="Times New Roman" w:hAnsi="Arial Narrow" w:cs="Times New Roman"/>
                <w:color w:val="000000"/>
                <w:sz w:val="18"/>
                <w:szCs w:val="18"/>
                <w:lang w:eastAsia="en-GB"/>
              </w:rPr>
              <w:t xml:space="preserve"> C or Cd on the Katz scale in a care institutions;</w:t>
            </w:r>
          </w:p>
          <w:p w14:paraId="4A9F09DD" w14:textId="77777777" w:rsidR="00020F34" w:rsidRPr="005A3021" w:rsidRDefault="00020F34" w:rsidP="00BD3C1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 </w:t>
            </w:r>
            <w:proofErr w:type="gramStart"/>
            <w:r w:rsidRPr="005A3021">
              <w:rPr>
                <w:rFonts w:ascii="Arial Narrow" w:eastAsia="Times New Roman" w:hAnsi="Arial Narrow" w:cs="Times New Roman"/>
                <w:color w:val="000000"/>
                <w:sz w:val="18"/>
                <w:szCs w:val="18"/>
                <w:lang w:eastAsia="en-GB"/>
              </w:rPr>
              <w:t>certificate</w:t>
            </w:r>
            <w:proofErr w:type="gramEnd"/>
            <w:r w:rsidRPr="005A3021">
              <w:rPr>
                <w:rFonts w:ascii="Arial Narrow" w:eastAsia="Times New Roman" w:hAnsi="Arial Narrow" w:cs="Times New Roman"/>
                <w:color w:val="000000"/>
                <w:sz w:val="18"/>
                <w:szCs w:val="18"/>
                <w:lang w:eastAsia="en-GB"/>
              </w:rPr>
              <w:t xml:space="preserve"> for palliative care allowance or palliative flat-rate amount: only valid for a first application for the care budget for severely dependent persons;</w:t>
            </w:r>
          </w:p>
          <w:p w14:paraId="4BF78B44" w14:textId="15B48D57" w:rsidR="00020F34" w:rsidRPr="005A3021" w:rsidRDefault="00020F34" w:rsidP="00BD3C1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Kine</w:t>
            </w:r>
            <w:proofErr w:type="spellEnd"/>
            <w:r w:rsidRPr="005A3021">
              <w:rPr>
                <w:rFonts w:ascii="Arial Narrow" w:eastAsia="Times New Roman" w:hAnsi="Arial Narrow" w:cs="Times New Roman"/>
                <w:color w:val="000000"/>
                <w:sz w:val="18"/>
                <w:szCs w:val="18"/>
                <w:lang w:eastAsia="en-GB"/>
              </w:rPr>
              <w:t xml:space="preserve">-E: only valid if you have received, for three years, a positive decision based on an indication with the BEL scale or the </w:t>
            </w:r>
            <w:proofErr w:type="spellStart"/>
            <w:r w:rsidRPr="005A3021">
              <w:rPr>
                <w:rFonts w:ascii="Arial Narrow" w:eastAsia="Times New Roman" w:hAnsi="Arial Narrow" w:cs="Times New Roman"/>
                <w:color w:val="000000"/>
                <w:sz w:val="18"/>
                <w:szCs w:val="18"/>
                <w:lang w:eastAsia="en-GB"/>
              </w:rPr>
              <w:t>BelRAI</w:t>
            </w:r>
            <w:proofErr w:type="spellEnd"/>
            <w:r w:rsidRPr="005A3021">
              <w:rPr>
                <w:rFonts w:ascii="Arial Narrow" w:eastAsia="Times New Roman" w:hAnsi="Arial Narrow" w:cs="Times New Roman"/>
                <w:color w:val="000000"/>
                <w:sz w:val="18"/>
                <w:szCs w:val="18"/>
                <w:lang w:eastAsia="en-GB"/>
              </w:rPr>
              <w:t xml:space="preserve"> Screener.</w:t>
            </w:r>
          </w:p>
        </w:tc>
        <w:tc>
          <w:tcPr>
            <w:tcW w:w="402" w:type="pct"/>
          </w:tcPr>
          <w:p w14:paraId="72A69F0B" w14:textId="22355BCC"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7D30660C" w14:textId="17FE0A52" w:rsidR="00020F34" w:rsidRPr="005A3021" w:rsidRDefault="00E92CF3" w:rsidP="00E92CF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Resident for &gt; </w:t>
            </w:r>
            <w:r w:rsidR="00020F34" w:rsidRPr="005A3021">
              <w:rPr>
                <w:rFonts w:ascii="Arial Narrow" w:eastAsia="Times New Roman" w:hAnsi="Arial Narrow" w:cs="Times New Roman"/>
                <w:color w:val="000000"/>
                <w:sz w:val="18"/>
                <w:szCs w:val="18"/>
                <w:lang w:eastAsia="en-GB"/>
              </w:rPr>
              <w:t>5 consecutive years</w:t>
            </w:r>
            <w:r w:rsidR="00020F34" w:rsidRPr="005A3021">
              <w:rPr>
                <w:rFonts w:ascii="Arial Narrow" w:eastAsia="Times New Roman" w:hAnsi="Arial Narrow" w:cs="Times New Roman"/>
                <w:color w:val="000000"/>
                <w:sz w:val="18"/>
                <w:szCs w:val="18"/>
                <w:vertAlign w:val="superscript"/>
                <w:lang w:eastAsia="en-GB"/>
              </w:rPr>
              <w:t>2</w:t>
            </w:r>
          </w:p>
        </w:tc>
        <w:tc>
          <w:tcPr>
            <w:tcW w:w="584" w:type="pct"/>
            <w:tcBorders>
              <w:right w:val="single" w:sz="4" w:space="0" w:color="FFFFFF" w:themeColor="background1"/>
            </w:tcBorders>
          </w:tcPr>
          <w:p w14:paraId="44C7E0B5" w14:textId="38FB4154"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Affiliation to the Flemish social protection system.</w:t>
            </w:r>
          </w:p>
        </w:tc>
      </w:tr>
      <w:tr w:rsidR="00F04797" w:rsidRPr="005A3021" w14:paraId="6943ABF6" w14:textId="77777777" w:rsidTr="009313E7">
        <w:trPr>
          <w:trHeight w:val="897"/>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6AE11D3E" w14:textId="77777777" w:rsidR="00020F34" w:rsidRPr="00944F9D" w:rsidRDefault="00020F34" w:rsidP="002633EF">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592BD094" w14:textId="7E5A3BCF" w:rsidR="00020F34" w:rsidRPr="005A3021" w:rsidRDefault="00020F34" w:rsidP="002633E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Care budget for the elderly with care needs</w:t>
            </w:r>
          </w:p>
        </w:tc>
        <w:tc>
          <w:tcPr>
            <w:tcW w:w="245" w:type="pct"/>
          </w:tcPr>
          <w:p w14:paraId="00ED9DC1" w14:textId="4D99F5E0" w:rsidR="00020F34" w:rsidRPr="005A3021" w:rsidRDefault="00020F34" w:rsidP="002633E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36C99C60" w14:textId="255ABB2C" w:rsidR="00020F34" w:rsidRPr="005A3021" w:rsidRDefault="00020F34" w:rsidP="002633E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6F80EF9B" w14:textId="5EA50561" w:rsidR="00020F34" w:rsidRPr="005A3021" w:rsidRDefault="00020F34" w:rsidP="002633E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If living at home, score at least 7 points on the medico-social scale.</w:t>
            </w:r>
          </w:p>
        </w:tc>
        <w:tc>
          <w:tcPr>
            <w:tcW w:w="402" w:type="pct"/>
          </w:tcPr>
          <w:p w14:paraId="407505B8" w14:textId="1AD3FE69" w:rsidR="00020F34" w:rsidRPr="005A3021" w:rsidRDefault="00020F34" w:rsidP="002633E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&gt; 65 </w:t>
            </w:r>
          </w:p>
        </w:tc>
        <w:tc>
          <w:tcPr>
            <w:tcW w:w="521" w:type="pct"/>
          </w:tcPr>
          <w:p w14:paraId="646939C9" w14:textId="07DEA676" w:rsidR="00020F34" w:rsidRPr="005A3021" w:rsidRDefault="00E92CF3" w:rsidP="002633E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Resident for &gt; 5 consecutive years</w:t>
            </w:r>
            <w:r w:rsidRPr="005A3021">
              <w:rPr>
                <w:rFonts w:ascii="Arial Narrow" w:eastAsia="Times New Roman" w:hAnsi="Arial Narrow" w:cs="Times New Roman"/>
                <w:color w:val="000000"/>
                <w:sz w:val="18"/>
                <w:szCs w:val="18"/>
                <w:vertAlign w:val="superscript"/>
                <w:lang w:eastAsia="en-GB"/>
              </w:rPr>
              <w:t>2</w:t>
            </w:r>
          </w:p>
        </w:tc>
        <w:tc>
          <w:tcPr>
            <w:tcW w:w="584" w:type="pct"/>
            <w:tcBorders>
              <w:right w:val="single" w:sz="4" w:space="0" w:color="FFFFFF" w:themeColor="background1"/>
            </w:tcBorders>
          </w:tcPr>
          <w:p w14:paraId="33DABAF9" w14:textId="41F69057" w:rsidR="00020F34" w:rsidRPr="005A3021" w:rsidRDefault="00020F34" w:rsidP="002633E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Affiliation to the Flemish social protection system.</w:t>
            </w:r>
          </w:p>
        </w:tc>
      </w:tr>
      <w:tr w:rsidR="00F04797" w:rsidRPr="005A3021" w14:paraId="61C78CE4" w14:textId="77777777" w:rsidTr="009313E7">
        <w:trPr>
          <w:trHeight w:val="1575"/>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21A42F3F" w14:textId="77777777" w:rsidR="00020F34" w:rsidRPr="00944F9D" w:rsidRDefault="00020F34">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32B557A8" w14:textId="3F38B935"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Allowance for the chronically ill</w:t>
            </w:r>
          </w:p>
        </w:tc>
        <w:tc>
          <w:tcPr>
            <w:tcW w:w="245" w:type="pct"/>
          </w:tcPr>
          <w:p w14:paraId="71F0A4B7" w14:textId="4DD2EE36"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37EBF4C5" w14:textId="690D2709" w:rsidR="00020F34" w:rsidRPr="005A3021" w:rsidRDefault="35EAE726">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47582518">
              <w:rPr>
                <w:rFonts w:ascii="Arial Narrow" w:eastAsia="Times New Roman" w:hAnsi="Arial Narrow" w:cs="Times New Roman"/>
                <w:color w:val="000000" w:themeColor="text1"/>
                <w:sz w:val="18"/>
                <w:szCs w:val="18"/>
                <w:lang w:eastAsia="en-GB"/>
              </w:rPr>
              <w:t>No</w:t>
            </w:r>
          </w:p>
        </w:tc>
        <w:tc>
          <w:tcPr>
            <w:tcW w:w="1288" w:type="pct"/>
          </w:tcPr>
          <w:p w14:paraId="19BAAEF4" w14:textId="30F05D10"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Spent &gt; EUR 450 per year (without increased reimbursement for chronically ill), AND</w:t>
            </w:r>
          </w:p>
          <w:p w14:paraId="7219FFCE" w14:textId="6DEDBCF9"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2B8D21C5">
              <w:rPr>
                <w:rFonts w:ascii="Arial Narrow" w:eastAsia="Times New Roman" w:hAnsi="Arial Narrow" w:cs="Times New Roman"/>
                <w:color w:val="000000" w:themeColor="text1"/>
                <w:sz w:val="18"/>
                <w:szCs w:val="18"/>
                <w:lang w:eastAsia="en-GB"/>
              </w:rPr>
              <w:t>* Receiving physiotherapy or physical therapy in relation to a serious condition for at least 6 months; or being admitted to hospital at least 6 times or for at least 120 days within a calendar year</w:t>
            </w:r>
            <w:r w:rsidR="41299027" w:rsidRPr="29830F60">
              <w:rPr>
                <w:rFonts w:ascii="Arial Narrow" w:eastAsia="Times New Roman" w:hAnsi="Arial Narrow" w:cs="Times New Roman"/>
                <w:color w:val="000000" w:themeColor="text1"/>
                <w:sz w:val="18"/>
                <w:szCs w:val="18"/>
                <w:lang w:eastAsia="en-GB"/>
              </w:rPr>
              <w:t>.</w:t>
            </w:r>
          </w:p>
        </w:tc>
        <w:tc>
          <w:tcPr>
            <w:tcW w:w="402" w:type="pct"/>
          </w:tcPr>
          <w:p w14:paraId="6A7784A9" w14:textId="4351F6B2"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062926C8" w14:textId="38EA1E7F"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584" w:type="pct"/>
            <w:tcBorders>
              <w:right w:val="single" w:sz="4" w:space="0" w:color="FFFFFF" w:themeColor="background1"/>
            </w:tcBorders>
          </w:tcPr>
          <w:p w14:paraId="73C182E5" w14:textId="4C8BB316"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3EB05A13" w14:textId="77777777" w:rsidTr="009313E7">
        <w:trPr>
          <w:trHeight w:val="694"/>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52F13C4C" w14:textId="77777777" w:rsidR="00020F34" w:rsidRPr="00944F9D" w:rsidRDefault="00020F34">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0BA316DD" w14:textId="0E5F3191"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Incontinence allowance</w:t>
            </w:r>
          </w:p>
        </w:tc>
        <w:tc>
          <w:tcPr>
            <w:tcW w:w="245" w:type="pct"/>
          </w:tcPr>
          <w:p w14:paraId="0AB0DB4E" w14:textId="0FCDDF78"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3DD9E999" w14:textId="62216E9B" w:rsidR="00020F34" w:rsidRPr="005A3021" w:rsidRDefault="00E2429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Yes</w:t>
            </w:r>
          </w:p>
        </w:tc>
        <w:tc>
          <w:tcPr>
            <w:tcW w:w="1288" w:type="pct"/>
          </w:tcPr>
          <w:p w14:paraId="6BE35724" w14:textId="2AC73EA0"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B or C on the Katz scale and score 3 or 4</w:t>
            </w:r>
            <w:r w:rsidRPr="005A3021">
              <w:rPr>
                <w:sz w:val="18"/>
                <w:szCs w:val="18"/>
              </w:rPr>
              <w:t xml:space="preserve"> </w:t>
            </w:r>
            <w:r w:rsidRPr="005A3021">
              <w:rPr>
                <w:rFonts w:ascii="Arial Narrow" w:eastAsia="Times New Roman" w:hAnsi="Arial Narrow" w:cs="Times New Roman"/>
                <w:color w:val="000000"/>
                <w:sz w:val="18"/>
                <w:szCs w:val="18"/>
                <w:lang w:eastAsia="en-GB"/>
              </w:rPr>
              <w:t>in the dependency schedule for the criterion “incontinence”.</w:t>
            </w:r>
          </w:p>
        </w:tc>
        <w:tc>
          <w:tcPr>
            <w:tcW w:w="402" w:type="pct"/>
          </w:tcPr>
          <w:p w14:paraId="0B92E1A3" w14:textId="326E8942"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1CE6F0BA" w14:textId="5179B80A"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584" w:type="pct"/>
            <w:tcBorders>
              <w:right w:val="single" w:sz="4" w:space="0" w:color="FFFFFF" w:themeColor="background1"/>
            </w:tcBorders>
          </w:tcPr>
          <w:p w14:paraId="62ADC01F" w14:textId="1A670747"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36972FAC" w14:textId="77777777" w:rsidTr="009313E7">
        <w:trPr>
          <w:trHeight w:val="704"/>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305A1F85" w14:textId="77777777" w:rsidR="00020F34" w:rsidRPr="00944F9D" w:rsidRDefault="00020F34">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0C7804B7" w14:textId="3AE7BA8A"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Service vouchers</w:t>
            </w:r>
          </w:p>
        </w:tc>
        <w:tc>
          <w:tcPr>
            <w:tcW w:w="245" w:type="pct"/>
          </w:tcPr>
          <w:p w14:paraId="73599A53" w14:textId="32DA8923"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4F8244AF" w14:textId="3B21C1A1"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w:t>
            </w:r>
          </w:p>
        </w:tc>
        <w:tc>
          <w:tcPr>
            <w:tcW w:w="1288" w:type="pct"/>
          </w:tcPr>
          <w:p w14:paraId="5391C204" w14:textId="20229E02"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 but daily shopping and transport activities are offered to beneficiaries with limited mobility.</w:t>
            </w:r>
          </w:p>
        </w:tc>
        <w:tc>
          <w:tcPr>
            <w:tcW w:w="402" w:type="pct"/>
          </w:tcPr>
          <w:p w14:paraId="19CD087E" w14:textId="31815FE4"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18</w:t>
            </w:r>
          </w:p>
        </w:tc>
        <w:tc>
          <w:tcPr>
            <w:tcW w:w="521" w:type="pct"/>
          </w:tcPr>
          <w:p w14:paraId="69CB98F8" w14:textId="2C15B426"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42B86212" w14:textId="6C3997B9"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6FF7653D" w14:textId="77777777" w:rsidTr="009313E7">
        <w:trPr>
          <w:trHeight w:val="369"/>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7B17B4FD" w14:textId="77777777" w:rsidR="00020F34" w:rsidRPr="00944F9D" w:rsidRDefault="00020F34">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57873862" w14:textId="045647E2"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Home care organisations</w:t>
            </w:r>
          </w:p>
        </w:tc>
        <w:tc>
          <w:tcPr>
            <w:tcW w:w="245" w:type="pct"/>
          </w:tcPr>
          <w:p w14:paraId="798AE5C9" w14:textId="7DDA0472"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609E3638" w14:textId="57213782"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3092F942" w14:textId="65974CD3"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11711692" w14:textId="0F57DA44"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3A7B9E5B" w14:textId="4F4D5A87"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3376CF31" w14:textId="0AE02335"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17F6F24F" w14:textId="77777777" w:rsidTr="009313E7">
        <w:trPr>
          <w:trHeight w:val="748"/>
        </w:trPr>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1A06CD96"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Canada (Ontario)</w:t>
            </w:r>
          </w:p>
        </w:tc>
        <w:tc>
          <w:tcPr>
            <w:tcW w:w="1107" w:type="pct"/>
          </w:tcPr>
          <w:p w14:paraId="1209A579"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Home and Community Care</w:t>
            </w:r>
          </w:p>
          <w:p w14:paraId="171DCC5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245" w:type="pct"/>
          </w:tcPr>
          <w:p w14:paraId="6D3577C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3740FA64"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52D293C9"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737C6E7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ages</w:t>
            </w:r>
          </w:p>
        </w:tc>
        <w:tc>
          <w:tcPr>
            <w:tcW w:w="521" w:type="pct"/>
          </w:tcPr>
          <w:p w14:paraId="07A6D36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2607E55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Insured under Ontario Health Insurance Plan</w:t>
            </w:r>
          </w:p>
        </w:tc>
      </w:tr>
      <w:tr w:rsidR="00F04797" w:rsidRPr="005A3021" w14:paraId="4D418C7D" w14:textId="77777777" w:rsidTr="009313E7">
        <w:trPr>
          <w:trHeight w:val="703"/>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77BA8C26"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4A9F8AA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Long-term Care Homes</w:t>
            </w:r>
          </w:p>
        </w:tc>
        <w:tc>
          <w:tcPr>
            <w:tcW w:w="245" w:type="pct"/>
          </w:tcPr>
          <w:p w14:paraId="65965A5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5415A91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5E054C4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24 hours care required that cannot be met through community-based services.</w:t>
            </w:r>
          </w:p>
        </w:tc>
        <w:tc>
          <w:tcPr>
            <w:tcW w:w="402" w:type="pct"/>
          </w:tcPr>
          <w:p w14:paraId="0C4CD12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18</w:t>
            </w:r>
          </w:p>
        </w:tc>
        <w:tc>
          <w:tcPr>
            <w:tcW w:w="521" w:type="pct"/>
          </w:tcPr>
          <w:p w14:paraId="79FFD0C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65FA454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Insured under Ontario Health Insurance Plan</w:t>
            </w:r>
          </w:p>
        </w:tc>
      </w:tr>
      <w:tr w:rsidR="00F04797" w:rsidRPr="005A3021" w14:paraId="78B04477" w14:textId="77777777" w:rsidTr="009313E7">
        <w:trPr>
          <w:trHeight w:val="516"/>
        </w:trPr>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66B7785E"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Czechia</w:t>
            </w:r>
          </w:p>
        </w:tc>
        <w:tc>
          <w:tcPr>
            <w:tcW w:w="1107" w:type="pct"/>
          </w:tcPr>
          <w:p w14:paraId="279189A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Care allowance (</w:t>
            </w:r>
            <w:proofErr w:type="spellStart"/>
            <w:r w:rsidRPr="005A3021">
              <w:rPr>
                <w:rFonts w:ascii="Arial Narrow" w:eastAsia="Times New Roman" w:hAnsi="Arial Narrow" w:cs="Times New Roman"/>
                <w:color w:val="000000"/>
                <w:sz w:val="18"/>
                <w:szCs w:val="18"/>
                <w:lang w:eastAsia="en-GB"/>
              </w:rPr>
              <w:t>Příspěvek</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na</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péči</w:t>
            </w:r>
            <w:proofErr w:type="spellEnd"/>
            <w:r w:rsidRPr="005A3021">
              <w:rPr>
                <w:rFonts w:ascii="Arial Narrow" w:eastAsia="Times New Roman" w:hAnsi="Arial Narrow" w:cs="Times New Roman"/>
                <w:color w:val="000000"/>
                <w:sz w:val="18"/>
                <w:szCs w:val="18"/>
                <w:lang w:eastAsia="en-GB"/>
              </w:rPr>
              <w:t>)</w:t>
            </w:r>
          </w:p>
        </w:tc>
        <w:tc>
          <w:tcPr>
            <w:tcW w:w="245" w:type="pct"/>
          </w:tcPr>
          <w:p w14:paraId="155A03B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394E351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08587002"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Unable to perform at least 3 out of 10 basic living needs.</w:t>
            </w:r>
          </w:p>
        </w:tc>
        <w:tc>
          <w:tcPr>
            <w:tcW w:w="402" w:type="pct"/>
          </w:tcPr>
          <w:p w14:paraId="43CDA15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1</w:t>
            </w:r>
          </w:p>
        </w:tc>
        <w:tc>
          <w:tcPr>
            <w:tcW w:w="521" w:type="pct"/>
          </w:tcPr>
          <w:p w14:paraId="42B4662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1DC0635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436E6F61" w14:textId="77777777" w:rsidTr="009313E7">
        <w:trPr>
          <w:trHeight w:val="531"/>
        </w:trPr>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1D3F8218"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Denmark</w:t>
            </w:r>
          </w:p>
        </w:tc>
        <w:tc>
          <w:tcPr>
            <w:tcW w:w="1107" w:type="pct"/>
          </w:tcPr>
          <w:p w14:paraId="286E85B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Home help (</w:t>
            </w:r>
            <w:proofErr w:type="spellStart"/>
            <w:r w:rsidRPr="005A3021">
              <w:rPr>
                <w:rFonts w:ascii="Arial Narrow" w:eastAsia="Times New Roman" w:hAnsi="Arial Narrow" w:cs="Times New Roman"/>
                <w:color w:val="000000"/>
                <w:sz w:val="18"/>
                <w:szCs w:val="18"/>
                <w:lang w:eastAsia="en-GB"/>
              </w:rPr>
              <w:t>Hjemmehjælp</w:t>
            </w:r>
            <w:proofErr w:type="spellEnd"/>
            <w:r w:rsidRPr="005A3021">
              <w:rPr>
                <w:rFonts w:ascii="Arial Narrow" w:eastAsia="Times New Roman" w:hAnsi="Arial Narrow" w:cs="Times New Roman"/>
                <w:color w:val="000000"/>
                <w:sz w:val="18"/>
                <w:szCs w:val="18"/>
                <w:lang w:eastAsia="en-GB"/>
              </w:rPr>
              <w:t>) </w:t>
            </w:r>
          </w:p>
          <w:p w14:paraId="330DBE9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Nursing Home Housing (</w:t>
            </w:r>
            <w:proofErr w:type="spellStart"/>
            <w:r w:rsidRPr="005A3021">
              <w:rPr>
                <w:rFonts w:ascii="Arial Narrow" w:eastAsia="Times New Roman" w:hAnsi="Arial Narrow" w:cs="Times New Roman"/>
                <w:color w:val="000000"/>
                <w:sz w:val="18"/>
                <w:szCs w:val="18"/>
                <w:lang w:eastAsia="en-GB"/>
              </w:rPr>
              <w:t>Plejehjemsboliger</w:t>
            </w:r>
            <w:proofErr w:type="spellEnd"/>
            <w:r w:rsidRPr="005A3021">
              <w:rPr>
                <w:rFonts w:ascii="Arial Narrow" w:eastAsia="Times New Roman" w:hAnsi="Arial Narrow" w:cs="Times New Roman"/>
                <w:color w:val="000000"/>
                <w:sz w:val="18"/>
                <w:szCs w:val="18"/>
                <w:lang w:eastAsia="en-GB"/>
              </w:rPr>
              <w:t>) </w:t>
            </w:r>
          </w:p>
        </w:tc>
        <w:tc>
          <w:tcPr>
            <w:tcW w:w="245" w:type="pct"/>
          </w:tcPr>
          <w:p w14:paraId="315658C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5899095C"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0208EF4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2BD157D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521" w:type="pct"/>
          </w:tcPr>
          <w:p w14:paraId="19244235"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1F0CA6F9"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4DBDA5AB" w14:textId="77777777" w:rsidTr="009313E7">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7EB3BCAB"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Estonia (Tallinn)</w:t>
            </w:r>
          </w:p>
        </w:tc>
        <w:tc>
          <w:tcPr>
            <w:tcW w:w="1107" w:type="pct"/>
          </w:tcPr>
          <w:p w14:paraId="5059E38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Domestic care service (</w:t>
            </w:r>
            <w:proofErr w:type="spellStart"/>
            <w:r w:rsidRPr="005A3021">
              <w:rPr>
                <w:rFonts w:ascii="Arial Narrow" w:eastAsia="Times New Roman" w:hAnsi="Arial Narrow" w:cs="Times New Roman"/>
                <w:color w:val="000000"/>
                <w:sz w:val="18"/>
                <w:szCs w:val="18"/>
                <w:lang w:eastAsia="en-GB"/>
              </w:rPr>
              <w:t>koduteenus</w:t>
            </w:r>
            <w:proofErr w:type="spellEnd"/>
            <w:r w:rsidRPr="005A3021">
              <w:rPr>
                <w:rFonts w:ascii="Arial Narrow" w:eastAsia="Times New Roman" w:hAnsi="Arial Narrow" w:cs="Times New Roman"/>
                <w:color w:val="000000"/>
                <w:sz w:val="18"/>
                <w:szCs w:val="18"/>
                <w:lang w:eastAsia="en-GB"/>
              </w:rPr>
              <w:t>)</w:t>
            </w:r>
          </w:p>
        </w:tc>
        <w:tc>
          <w:tcPr>
            <w:tcW w:w="245" w:type="pct"/>
          </w:tcPr>
          <w:p w14:paraId="237BAD1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5AACBB9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2FA4DD48"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62C9D5B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18</w:t>
            </w:r>
          </w:p>
        </w:tc>
        <w:tc>
          <w:tcPr>
            <w:tcW w:w="521" w:type="pct"/>
          </w:tcPr>
          <w:p w14:paraId="7417CC8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500E401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1AE1DAD5" w14:textId="77777777" w:rsidTr="009313E7">
        <w:trPr>
          <w:trHeight w:val="566"/>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7F897FDD"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58FB2CF5"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24/7 general care (</w:t>
            </w:r>
            <w:proofErr w:type="spellStart"/>
            <w:r w:rsidRPr="005A3021">
              <w:rPr>
                <w:rFonts w:ascii="Arial Narrow" w:eastAsia="Times New Roman" w:hAnsi="Arial Narrow" w:cs="Times New Roman"/>
                <w:color w:val="000000"/>
                <w:sz w:val="18"/>
                <w:szCs w:val="18"/>
                <w:lang w:eastAsia="en-GB"/>
              </w:rPr>
              <w:t>Ööpäevane</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üldhooldus</w:t>
            </w:r>
            <w:proofErr w:type="spellEnd"/>
            <w:r w:rsidRPr="005A3021">
              <w:rPr>
                <w:rFonts w:ascii="Arial Narrow" w:eastAsia="Times New Roman" w:hAnsi="Arial Narrow" w:cs="Times New Roman"/>
                <w:color w:val="000000"/>
                <w:sz w:val="18"/>
                <w:szCs w:val="18"/>
                <w:lang w:eastAsia="en-GB"/>
              </w:rPr>
              <w:t>)</w:t>
            </w:r>
          </w:p>
        </w:tc>
        <w:tc>
          <w:tcPr>
            <w:tcW w:w="245" w:type="pct"/>
          </w:tcPr>
          <w:p w14:paraId="36F88D98"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785CCAD8"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1ADEBD60"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24 hours care required that cannot be met through community-based services.</w:t>
            </w:r>
          </w:p>
        </w:tc>
        <w:tc>
          <w:tcPr>
            <w:tcW w:w="402" w:type="pct"/>
          </w:tcPr>
          <w:p w14:paraId="6E13DDE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521" w:type="pct"/>
          </w:tcPr>
          <w:p w14:paraId="0B357C9B" w14:textId="03A4B8F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1DFA0015"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4B75BDCB" w14:textId="77777777" w:rsidTr="009313E7">
        <w:trPr>
          <w:trHeight w:val="566"/>
        </w:trPr>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6594CF81"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lastRenderedPageBreak/>
              <w:t>Finland</w:t>
            </w:r>
          </w:p>
        </w:tc>
        <w:tc>
          <w:tcPr>
            <w:tcW w:w="1107" w:type="pct"/>
          </w:tcPr>
          <w:p w14:paraId="18E97590"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Care allowance (</w:t>
            </w:r>
            <w:proofErr w:type="spellStart"/>
            <w:r w:rsidRPr="005A3021">
              <w:rPr>
                <w:rFonts w:ascii="Arial Narrow" w:eastAsia="Times New Roman" w:hAnsi="Arial Narrow" w:cs="Times New Roman"/>
                <w:color w:val="000000"/>
                <w:sz w:val="18"/>
                <w:szCs w:val="18"/>
                <w:lang w:eastAsia="en-GB"/>
              </w:rPr>
              <w:t>Eläkettä</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saavan</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hoitotuki</w:t>
            </w:r>
            <w:proofErr w:type="spellEnd"/>
            <w:r w:rsidRPr="005A3021">
              <w:rPr>
                <w:rFonts w:ascii="Arial Narrow" w:eastAsia="Times New Roman" w:hAnsi="Arial Narrow" w:cs="Times New Roman"/>
                <w:color w:val="000000"/>
                <w:sz w:val="18"/>
                <w:szCs w:val="18"/>
                <w:lang w:eastAsia="en-GB"/>
              </w:rPr>
              <w:t>)</w:t>
            </w:r>
          </w:p>
        </w:tc>
        <w:tc>
          <w:tcPr>
            <w:tcW w:w="245" w:type="pct"/>
          </w:tcPr>
          <w:p w14:paraId="4F4FC5C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4263C43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086BC9D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Illness or disability diagnosed by a doctor and functional capacity impaired for at least a year.</w:t>
            </w:r>
          </w:p>
        </w:tc>
        <w:tc>
          <w:tcPr>
            <w:tcW w:w="402" w:type="pct"/>
          </w:tcPr>
          <w:p w14:paraId="2A2B6F70" w14:textId="4FD48DDF"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Retirement age</w:t>
            </w:r>
            <w:r w:rsidR="00CC75EE" w:rsidRPr="005A3021">
              <w:rPr>
                <w:rFonts w:ascii="Arial Narrow" w:eastAsia="Times New Roman" w:hAnsi="Arial Narrow" w:cs="Times New Roman"/>
                <w:color w:val="000000"/>
                <w:sz w:val="18"/>
                <w:szCs w:val="18"/>
                <w:vertAlign w:val="superscript"/>
                <w:lang w:eastAsia="en-GB"/>
              </w:rPr>
              <w:t>3</w:t>
            </w:r>
          </w:p>
        </w:tc>
        <w:tc>
          <w:tcPr>
            <w:tcW w:w="521" w:type="pct"/>
          </w:tcPr>
          <w:p w14:paraId="5F5EDAD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54FEBBC1" w14:textId="55844EEC"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Retired full-time</w:t>
            </w:r>
            <w:r w:rsidR="00CC75EE" w:rsidRPr="005A3021">
              <w:rPr>
                <w:rFonts w:ascii="Arial Narrow" w:eastAsia="Times New Roman" w:hAnsi="Arial Narrow" w:cs="Times New Roman"/>
                <w:color w:val="000000"/>
                <w:sz w:val="18"/>
                <w:szCs w:val="18"/>
                <w:vertAlign w:val="superscript"/>
                <w:lang w:eastAsia="en-GB"/>
              </w:rPr>
              <w:t>3</w:t>
            </w:r>
          </w:p>
        </w:tc>
      </w:tr>
      <w:tr w:rsidR="00320080" w:rsidRPr="005A3021" w14:paraId="3F045DA8"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4448D290"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3CCB38B9"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Home care services (</w:t>
            </w:r>
            <w:proofErr w:type="spellStart"/>
            <w:r w:rsidRPr="005A3021">
              <w:rPr>
                <w:rFonts w:ascii="Arial Narrow" w:eastAsia="Times New Roman" w:hAnsi="Arial Narrow" w:cs="Times New Roman"/>
                <w:color w:val="000000"/>
                <w:sz w:val="18"/>
                <w:szCs w:val="18"/>
                <w:lang w:eastAsia="en-GB"/>
              </w:rPr>
              <w:t>Kotihoito</w:t>
            </w:r>
            <w:proofErr w:type="spellEnd"/>
            <w:r w:rsidRPr="005A3021">
              <w:rPr>
                <w:rFonts w:ascii="Arial Narrow" w:eastAsia="Times New Roman" w:hAnsi="Arial Narrow" w:cs="Times New Roman"/>
                <w:color w:val="000000"/>
                <w:sz w:val="18"/>
                <w:szCs w:val="18"/>
                <w:lang w:eastAsia="en-GB"/>
              </w:rPr>
              <w:t xml:space="preserve"> and </w:t>
            </w:r>
            <w:proofErr w:type="spellStart"/>
            <w:r w:rsidRPr="005A3021">
              <w:rPr>
                <w:rFonts w:ascii="Arial Narrow" w:eastAsia="Times New Roman" w:hAnsi="Arial Narrow" w:cs="Times New Roman"/>
                <w:color w:val="000000"/>
                <w:sz w:val="18"/>
                <w:szCs w:val="18"/>
                <w:lang w:eastAsia="en-GB"/>
              </w:rPr>
              <w:t>Tukipalvelut</w:t>
            </w:r>
            <w:proofErr w:type="spellEnd"/>
            <w:r w:rsidRPr="005A3021">
              <w:rPr>
                <w:rFonts w:ascii="Arial Narrow" w:eastAsia="Times New Roman" w:hAnsi="Arial Narrow" w:cs="Times New Roman"/>
                <w:color w:val="000000"/>
                <w:sz w:val="18"/>
                <w:szCs w:val="18"/>
                <w:lang w:eastAsia="en-GB"/>
              </w:rPr>
              <w:t>)</w:t>
            </w:r>
          </w:p>
          <w:p w14:paraId="38C2B7DA" w14:textId="4EC07782" w:rsidR="00677E61" w:rsidRPr="005A3021" w:rsidRDefault="00677E6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Institutional care </w:t>
            </w:r>
          </w:p>
        </w:tc>
        <w:tc>
          <w:tcPr>
            <w:tcW w:w="245" w:type="pct"/>
          </w:tcPr>
          <w:p w14:paraId="2114025C"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17AB46E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20CD0B8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7540FA0F" w14:textId="2903E3DB"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Retirement age</w:t>
            </w:r>
            <w:r w:rsidR="00CC75EE" w:rsidRPr="005A3021">
              <w:rPr>
                <w:rFonts w:ascii="Arial Narrow" w:eastAsia="Times New Roman" w:hAnsi="Arial Narrow" w:cs="Times New Roman"/>
                <w:color w:val="000000"/>
                <w:sz w:val="18"/>
                <w:szCs w:val="18"/>
                <w:vertAlign w:val="superscript"/>
                <w:lang w:eastAsia="en-GB"/>
              </w:rPr>
              <w:t>3</w:t>
            </w:r>
          </w:p>
        </w:tc>
        <w:tc>
          <w:tcPr>
            <w:tcW w:w="521" w:type="pct"/>
          </w:tcPr>
          <w:p w14:paraId="58C6097C"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4066B39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178025F9" w14:textId="77777777" w:rsidTr="009313E7">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4968EEAC"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France</w:t>
            </w:r>
          </w:p>
        </w:tc>
        <w:tc>
          <w:tcPr>
            <w:tcW w:w="1107" w:type="pct"/>
          </w:tcPr>
          <w:p w14:paraId="59992A68"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Allocation </w:t>
            </w:r>
            <w:proofErr w:type="spellStart"/>
            <w:r w:rsidRPr="005A3021">
              <w:rPr>
                <w:rFonts w:ascii="Arial Narrow" w:eastAsia="Times New Roman" w:hAnsi="Arial Narrow" w:cs="Times New Roman"/>
                <w:color w:val="000000"/>
                <w:sz w:val="18"/>
                <w:szCs w:val="18"/>
                <w:lang w:eastAsia="en-GB"/>
              </w:rPr>
              <w:t>Personnalisée</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d’Autonomie</w:t>
            </w:r>
            <w:proofErr w:type="spellEnd"/>
            <w:r w:rsidRPr="005A3021">
              <w:rPr>
                <w:rFonts w:ascii="Arial Narrow" w:eastAsia="Times New Roman" w:hAnsi="Arial Narrow" w:cs="Times New Roman"/>
                <w:color w:val="000000"/>
                <w:sz w:val="18"/>
                <w:szCs w:val="18"/>
                <w:lang w:eastAsia="en-GB"/>
              </w:rPr>
              <w:t xml:space="preserve"> (APA)</w:t>
            </w:r>
          </w:p>
        </w:tc>
        <w:tc>
          <w:tcPr>
            <w:tcW w:w="245" w:type="pct"/>
          </w:tcPr>
          <w:p w14:paraId="63FCB42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7098AE09"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2C5975F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Being classified as GIR 1, 2, 3, or 4.</w:t>
            </w:r>
          </w:p>
        </w:tc>
        <w:tc>
          <w:tcPr>
            <w:tcW w:w="402" w:type="pct"/>
          </w:tcPr>
          <w:p w14:paraId="7F1092AC"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60</w:t>
            </w:r>
          </w:p>
        </w:tc>
        <w:tc>
          <w:tcPr>
            <w:tcW w:w="521" w:type="pct"/>
          </w:tcPr>
          <w:p w14:paraId="39D7C4EC"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25AA761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1E644842"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2A3D72FC"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127109D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5A3021">
              <w:rPr>
                <w:rFonts w:ascii="Arial Narrow" w:eastAsia="Times New Roman" w:hAnsi="Arial Narrow" w:cs="Times New Roman"/>
                <w:color w:val="000000"/>
                <w:sz w:val="18"/>
                <w:szCs w:val="18"/>
                <w:lang w:val="fr-FR" w:eastAsia="en-GB"/>
              </w:rPr>
              <w:t>Aide sociale à l’hébergement (ASH)</w:t>
            </w:r>
          </w:p>
        </w:tc>
        <w:tc>
          <w:tcPr>
            <w:tcW w:w="245" w:type="pct"/>
          </w:tcPr>
          <w:p w14:paraId="15940E5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Both</w:t>
            </w:r>
          </w:p>
        </w:tc>
        <w:tc>
          <w:tcPr>
            <w:tcW w:w="364" w:type="pct"/>
          </w:tcPr>
          <w:p w14:paraId="6BF816F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w:t>
            </w:r>
          </w:p>
        </w:tc>
        <w:tc>
          <w:tcPr>
            <w:tcW w:w="1288" w:type="pct"/>
          </w:tcPr>
          <w:p w14:paraId="27970F3A" w14:textId="0128B068"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Must reside in an establishment which has places reserved for social assistance recipients, or with a host family.</w:t>
            </w:r>
          </w:p>
          <w:p w14:paraId="692FEEC6" w14:textId="73F75522"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Income must be less than the accommodation fees charged by the establishment.</w:t>
            </w:r>
          </w:p>
        </w:tc>
        <w:tc>
          <w:tcPr>
            <w:tcW w:w="402" w:type="pct"/>
          </w:tcPr>
          <w:p w14:paraId="6EE7FF70" w14:textId="16C5EB7F"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65</w:t>
            </w:r>
            <w:r w:rsidR="005A3021" w:rsidRPr="005A3021">
              <w:rPr>
                <w:rFonts w:ascii="Arial Narrow" w:eastAsia="Times New Roman" w:hAnsi="Arial Narrow" w:cs="Times New Roman"/>
                <w:color w:val="000000"/>
                <w:sz w:val="18"/>
                <w:szCs w:val="18"/>
                <w:vertAlign w:val="superscript"/>
                <w:lang w:eastAsia="en-GB"/>
              </w:rPr>
              <w:t>4</w:t>
            </w:r>
          </w:p>
        </w:tc>
        <w:tc>
          <w:tcPr>
            <w:tcW w:w="521" w:type="pct"/>
          </w:tcPr>
          <w:p w14:paraId="553F5FE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7B4EF044"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256279" w:rsidRPr="005A3021" w14:paraId="70901616"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0834C0A8"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shd w:val="clear" w:color="auto" w:fill="auto"/>
          </w:tcPr>
          <w:p w14:paraId="6ACF94BE" w14:textId="77777777" w:rsidR="00206A07" w:rsidRPr="00CC42AE"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CC42AE">
              <w:rPr>
                <w:rFonts w:ascii="Arial Narrow" w:eastAsia="Times New Roman" w:hAnsi="Arial Narrow" w:cs="Times New Roman"/>
                <w:color w:val="000000"/>
                <w:sz w:val="18"/>
                <w:szCs w:val="18"/>
                <w:lang w:val="fr-FR" w:eastAsia="en-GB"/>
              </w:rPr>
              <w:t>Personne âgée : aide financière pour rémunérer une aide à domicile</w:t>
            </w:r>
          </w:p>
        </w:tc>
        <w:tc>
          <w:tcPr>
            <w:tcW w:w="245" w:type="pct"/>
            <w:shd w:val="clear" w:color="auto" w:fill="auto"/>
          </w:tcPr>
          <w:p w14:paraId="388A2134" w14:textId="77777777" w:rsidR="00206A07" w:rsidRPr="00CC42AE"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C42AE">
              <w:rPr>
                <w:rFonts w:ascii="Arial Narrow" w:eastAsia="Times New Roman" w:hAnsi="Arial Narrow" w:cs="Times New Roman"/>
                <w:color w:val="000000"/>
                <w:sz w:val="18"/>
                <w:szCs w:val="18"/>
                <w:lang w:eastAsia="en-GB"/>
              </w:rPr>
              <w:t>Both</w:t>
            </w:r>
          </w:p>
        </w:tc>
        <w:tc>
          <w:tcPr>
            <w:tcW w:w="364" w:type="pct"/>
            <w:shd w:val="clear" w:color="auto" w:fill="auto"/>
          </w:tcPr>
          <w:p w14:paraId="26289C30" w14:textId="77777777" w:rsidR="00206A07" w:rsidRPr="00CC42AE"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C42AE">
              <w:rPr>
                <w:rFonts w:ascii="Arial Narrow" w:eastAsia="Times New Roman" w:hAnsi="Arial Narrow" w:cs="Times New Roman"/>
                <w:color w:val="000000"/>
                <w:sz w:val="18"/>
                <w:szCs w:val="18"/>
                <w:lang w:eastAsia="en-GB"/>
              </w:rPr>
              <w:t>Yes</w:t>
            </w:r>
          </w:p>
        </w:tc>
        <w:tc>
          <w:tcPr>
            <w:tcW w:w="1288" w:type="pct"/>
            <w:shd w:val="clear" w:color="auto" w:fill="auto"/>
          </w:tcPr>
          <w:p w14:paraId="7EFC9E2C" w14:textId="77777777" w:rsidR="00206A07" w:rsidRPr="00CC42AE"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C42AE">
              <w:rPr>
                <w:rFonts w:ascii="Arial Narrow" w:eastAsia="Times New Roman" w:hAnsi="Arial Narrow" w:cs="Times New Roman"/>
                <w:color w:val="000000"/>
                <w:sz w:val="18"/>
                <w:szCs w:val="18"/>
                <w:lang w:eastAsia="en-GB"/>
              </w:rPr>
              <w:t>Not qualified for APA, and difficulty performing basic household tasks (e.g., cleaning home, doing laundry and meal preparation).</w:t>
            </w:r>
          </w:p>
        </w:tc>
        <w:tc>
          <w:tcPr>
            <w:tcW w:w="402" w:type="pct"/>
            <w:shd w:val="clear" w:color="auto" w:fill="auto"/>
          </w:tcPr>
          <w:p w14:paraId="3C4CFBCA" w14:textId="7F68F52E" w:rsidR="00206A07" w:rsidRPr="00CC42AE"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C42AE">
              <w:rPr>
                <w:rFonts w:ascii="Arial Narrow" w:eastAsia="Times New Roman" w:hAnsi="Arial Narrow" w:cs="Times New Roman"/>
                <w:color w:val="000000"/>
                <w:sz w:val="18"/>
                <w:szCs w:val="18"/>
                <w:lang w:eastAsia="en-GB"/>
              </w:rPr>
              <w:t>&gt; 65</w:t>
            </w:r>
            <w:r w:rsidR="005A3021" w:rsidRPr="00CC42AE">
              <w:rPr>
                <w:rFonts w:ascii="Arial Narrow" w:eastAsia="Times New Roman" w:hAnsi="Arial Narrow" w:cs="Times New Roman"/>
                <w:color w:val="000000"/>
                <w:sz w:val="18"/>
                <w:szCs w:val="18"/>
                <w:vertAlign w:val="superscript"/>
                <w:lang w:eastAsia="en-GB"/>
              </w:rPr>
              <w:t>4</w:t>
            </w:r>
          </w:p>
        </w:tc>
        <w:tc>
          <w:tcPr>
            <w:tcW w:w="521" w:type="pct"/>
            <w:shd w:val="clear" w:color="auto" w:fill="auto"/>
          </w:tcPr>
          <w:p w14:paraId="70644D52" w14:textId="77777777" w:rsidR="00206A07" w:rsidRPr="00CC42AE"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C42AE">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shd w:val="clear" w:color="auto" w:fill="auto"/>
          </w:tcPr>
          <w:p w14:paraId="52F733EE" w14:textId="77777777" w:rsidR="00206A07" w:rsidRPr="00CC42AE"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C42AE">
              <w:rPr>
                <w:rFonts w:ascii="Arial Narrow" w:eastAsia="Times New Roman" w:hAnsi="Arial Narrow" w:cs="Times New Roman"/>
                <w:color w:val="000000"/>
                <w:sz w:val="18"/>
                <w:szCs w:val="18"/>
                <w:lang w:eastAsia="en-GB"/>
              </w:rPr>
              <w:t>Not specified</w:t>
            </w:r>
          </w:p>
        </w:tc>
      </w:tr>
      <w:tr w:rsidR="00320080" w:rsidRPr="005A3021" w14:paraId="07FAEF95"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62AC4805"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0653D5B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Targeted tax reductions</w:t>
            </w:r>
          </w:p>
        </w:tc>
        <w:tc>
          <w:tcPr>
            <w:tcW w:w="245" w:type="pct"/>
          </w:tcPr>
          <w:p w14:paraId="593B790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Tax credit</w:t>
            </w:r>
          </w:p>
        </w:tc>
        <w:tc>
          <w:tcPr>
            <w:tcW w:w="364" w:type="pct"/>
          </w:tcPr>
          <w:p w14:paraId="599F7C7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w:t>
            </w:r>
          </w:p>
        </w:tc>
        <w:tc>
          <w:tcPr>
            <w:tcW w:w="1288" w:type="pct"/>
          </w:tcPr>
          <w:p w14:paraId="56773A39"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Only for paid home help or nursing home.</w:t>
            </w:r>
          </w:p>
        </w:tc>
        <w:tc>
          <w:tcPr>
            <w:tcW w:w="402" w:type="pct"/>
          </w:tcPr>
          <w:p w14:paraId="370177B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4E5BA87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2D5A9B0C"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r>
      <w:tr w:rsidR="00320080" w:rsidRPr="005A3021" w14:paraId="3F731F18" w14:textId="77777777" w:rsidTr="009313E7">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40C5E0E6" w14:textId="77777777" w:rsidR="007823C4" w:rsidRPr="00944F9D" w:rsidRDefault="007823C4">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Germany</w:t>
            </w:r>
          </w:p>
        </w:tc>
        <w:tc>
          <w:tcPr>
            <w:tcW w:w="1107" w:type="pct"/>
          </w:tcPr>
          <w:p w14:paraId="0251B31F" w14:textId="77777777" w:rsidR="007823C4" w:rsidRPr="005A3021" w:rsidRDefault="007823C4">
            <w:pPr>
              <w:spacing w:before="10" w:after="20"/>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5A3021">
              <w:rPr>
                <w:rFonts w:ascii="Arial Narrow" w:eastAsia="Arial Narrow" w:hAnsi="Arial Narrow" w:cs="Arial Narrow"/>
                <w:color w:val="000000" w:themeColor="text1"/>
                <w:sz w:val="18"/>
                <w:szCs w:val="18"/>
              </w:rPr>
              <w:t>Pflegegeld</w:t>
            </w:r>
            <w:proofErr w:type="spellEnd"/>
            <w:r w:rsidRPr="005A3021">
              <w:rPr>
                <w:rFonts w:ascii="Arial Narrow" w:eastAsia="Arial Narrow" w:hAnsi="Arial Narrow" w:cs="Arial Narrow"/>
                <w:color w:val="000000" w:themeColor="text1"/>
                <w:sz w:val="18"/>
                <w:szCs w:val="18"/>
              </w:rPr>
              <w:t xml:space="preserve"> (Care Allowance)</w:t>
            </w:r>
          </w:p>
        </w:tc>
        <w:tc>
          <w:tcPr>
            <w:tcW w:w="245" w:type="pct"/>
          </w:tcPr>
          <w:p w14:paraId="13515E64"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vMerge w:val="restart"/>
          </w:tcPr>
          <w:p w14:paraId="339EE9AA"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vMerge w:val="restart"/>
          </w:tcPr>
          <w:p w14:paraId="7276E63D"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Care level 2 onwards (considerable impairments of self-sufficiency or of skills)</w:t>
            </w:r>
          </w:p>
        </w:tc>
        <w:tc>
          <w:tcPr>
            <w:tcW w:w="402" w:type="pct"/>
            <w:vMerge w:val="restart"/>
          </w:tcPr>
          <w:p w14:paraId="566B96F0"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vMerge w:val="restart"/>
          </w:tcPr>
          <w:p w14:paraId="788A5ADD"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vMerge w:val="restart"/>
            <w:tcBorders>
              <w:right w:val="single" w:sz="4" w:space="0" w:color="FFFFFF" w:themeColor="background1"/>
            </w:tcBorders>
          </w:tcPr>
          <w:p w14:paraId="6ECCBCC7"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33AC3A91"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3E7CBED9" w14:textId="77777777" w:rsidR="007823C4" w:rsidRPr="00944F9D" w:rsidRDefault="007823C4">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52B27095"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de-DE" w:eastAsia="en-GB"/>
              </w:rPr>
            </w:pPr>
            <w:r w:rsidRPr="005A3021">
              <w:rPr>
                <w:rFonts w:ascii="Arial Narrow" w:eastAsia="Arial Narrow" w:hAnsi="Arial Narrow" w:cs="Arial Narrow"/>
                <w:color w:val="000000" w:themeColor="text1"/>
                <w:sz w:val="18"/>
                <w:szCs w:val="18"/>
                <w:lang w:val="de-DE"/>
              </w:rPr>
              <w:t>Pflegesachleistungen (Care Benefits In-Kind)</w:t>
            </w:r>
          </w:p>
        </w:tc>
        <w:tc>
          <w:tcPr>
            <w:tcW w:w="245" w:type="pct"/>
          </w:tcPr>
          <w:p w14:paraId="2295F798"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vMerge/>
          </w:tcPr>
          <w:p w14:paraId="6E485889" w14:textId="1F658660"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288" w:type="pct"/>
            <w:vMerge/>
          </w:tcPr>
          <w:p w14:paraId="68796332"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02" w:type="pct"/>
            <w:vMerge/>
          </w:tcPr>
          <w:p w14:paraId="13DF76DE"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21" w:type="pct"/>
            <w:vMerge/>
          </w:tcPr>
          <w:p w14:paraId="7EDFE63B"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84" w:type="pct"/>
            <w:vMerge/>
            <w:tcBorders>
              <w:right w:val="single" w:sz="4" w:space="0" w:color="FFFFFF" w:themeColor="background1"/>
            </w:tcBorders>
          </w:tcPr>
          <w:p w14:paraId="6E905F7D"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320080" w:rsidRPr="005A3021" w14:paraId="51E4E376"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714FA5C3" w14:textId="77777777" w:rsidR="007823C4" w:rsidRPr="00944F9D" w:rsidRDefault="007823C4">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179728EC"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Arial Narrow" w:hAnsi="Arial Narrow" w:cs="Arial Narrow"/>
                <w:sz w:val="18"/>
                <w:szCs w:val="18"/>
              </w:rPr>
              <w:t>Institutional care</w:t>
            </w:r>
          </w:p>
        </w:tc>
        <w:tc>
          <w:tcPr>
            <w:tcW w:w="245" w:type="pct"/>
          </w:tcPr>
          <w:p w14:paraId="1D099B9C"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vMerge/>
          </w:tcPr>
          <w:p w14:paraId="14A37A27" w14:textId="5629E16E"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288" w:type="pct"/>
            <w:vMerge/>
          </w:tcPr>
          <w:p w14:paraId="5E91F2C6"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02" w:type="pct"/>
            <w:vMerge/>
          </w:tcPr>
          <w:p w14:paraId="201B7025"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21" w:type="pct"/>
            <w:vMerge/>
          </w:tcPr>
          <w:p w14:paraId="57AA0997"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84" w:type="pct"/>
            <w:vMerge/>
            <w:tcBorders>
              <w:right w:val="single" w:sz="4" w:space="0" w:color="FFFFFF" w:themeColor="background1"/>
            </w:tcBorders>
          </w:tcPr>
          <w:p w14:paraId="313ED101" w14:textId="77777777" w:rsidR="007823C4" w:rsidRPr="005A3021" w:rsidRDefault="007823C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320080" w:rsidRPr="005A3021" w14:paraId="0C9BA298" w14:textId="77777777" w:rsidTr="009313E7">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63958FA5" w14:textId="081A0BE8" w:rsidR="006F07B6" w:rsidRPr="00944F9D" w:rsidRDefault="006F07B6">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Ireland</w:t>
            </w:r>
          </w:p>
        </w:tc>
        <w:tc>
          <w:tcPr>
            <w:tcW w:w="1107" w:type="pct"/>
          </w:tcPr>
          <w:p w14:paraId="7BB4A340" w14:textId="71ACCE75" w:rsidR="006F07B6" w:rsidRPr="005A3021" w:rsidRDefault="006617BA" w:rsidP="006617BA">
            <w:pPr>
              <w:tabs>
                <w:tab w:val="left" w:pos="2043"/>
              </w:tabs>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Home support </w:t>
            </w:r>
            <w:r w:rsidR="006F26CE" w:rsidRPr="005A3021">
              <w:rPr>
                <w:rFonts w:ascii="Arial Narrow" w:eastAsia="Times New Roman" w:hAnsi="Arial Narrow" w:cs="Times New Roman"/>
                <w:color w:val="000000"/>
                <w:sz w:val="18"/>
                <w:szCs w:val="18"/>
                <w:lang w:eastAsia="en-GB"/>
              </w:rPr>
              <w:t>service</w:t>
            </w:r>
            <w:r w:rsidRPr="005A3021">
              <w:rPr>
                <w:rFonts w:ascii="Arial Narrow" w:eastAsia="Times New Roman" w:hAnsi="Arial Narrow" w:cs="Times New Roman"/>
                <w:color w:val="000000"/>
                <w:sz w:val="18"/>
                <w:szCs w:val="18"/>
                <w:lang w:eastAsia="en-GB"/>
              </w:rPr>
              <w:t xml:space="preserve"> </w:t>
            </w:r>
          </w:p>
        </w:tc>
        <w:tc>
          <w:tcPr>
            <w:tcW w:w="245" w:type="pct"/>
          </w:tcPr>
          <w:p w14:paraId="5BE7C72F" w14:textId="0C923479" w:rsidR="006F07B6" w:rsidRPr="005A3021" w:rsidRDefault="00BB541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Both</w:t>
            </w:r>
          </w:p>
        </w:tc>
        <w:tc>
          <w:tcPr>
            <w:tcW w:w="364" w:type="pct"/>
          </w:tcPr>
          <w:p w14:paraId="65D1365B" w14:textId="4E7FD095" w:rsidR="006F07B6" w:rsidRPr="005A3021" w:rsidRDefault="006F26C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261F2A8F" w14:textId="21A939B4" w:rsidR="006F07B6" w:rsidRPr="005A3021" w:rsidRDefault="00935A7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14B08033" w14:textId="7A6718F3" w:rsidR="006F07B6" w:rsidRPr="005A3021" w:rsidRDefault="006F26C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65</w:t>
            </w:r>
            <w:r w:rsidR="005F1302" w:rsidRPr="005F1302">
              <w:rPr>
                <w:rFonts w:ascii="Arial Narrow" w:eastAsia="Times New Roman" w:hAnsi="Arial Narrow" w:cs="Times New Roman"/>
                <w:color w:val="000000"/>
                <w:sz w:val="18"/>
                <w:szCs w:val="18"/>
                <w:vertAlign w:val="superscript"/>
                <w:lang w:eastAsia="en-GB"/>
              </w:rPr>
              <w:t>5</w:t>
            </w:r>
          </w:p>
        </w:tc>
        <w:tc>
          <w:tcPr>
            <w:tcW w:w="521" w:type="pct"/>
          </w:tcPr>
          <w:p w14:paraId="5232EC9C" w14:textId="47E244DA" w:rsidR="006F07B6" w:rsidRPr="005A3021" w:rsidRDefault="006F26C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06ABEC79" w14:textId="5424C513" w:rsidR="006F07B6" w:rsidRPr="005A3021" w:rsidRDefault="00935A7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66BD4F23" w14:textId="77777777" w:rsidTr="009313E7">
        <w:trPr>
          <w:trHeight w:val="500"/>
        </w:trPr>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04C1341E" w14:textId="77777777" w:rsidR="006F07B6" w:rsidRPr="00944F9D" w:rsidRDefault="006F07B6">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02F90811" w14:textId="3DC7ABA2" w:rsidR="006F07B6" w:rsidRPr="005A3021" w:rsidRDefault="006F26C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Nursing home support scheme</w:t>
            </w:r>
          </w:p>
        </w:tc>
        <w:tc>
          <w:tcPr>
            <w:tcW w:w="245" w:type="pct"/>
          </w:tcPr>
          <w:p w14:paraId="26B72B40" w14:textId="3C7C009D" w:rsidR="006F07B6" w:rsidRPr="005A3021" w:rsidRDefault="006F26C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5C02FD22" w14:textId="6E752AC6" w:rsidR="006F07B6" w:rsidRPr="005A3021" w:rsidRDefault="006F26C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79B5EBBF" w14:textId="106629A9" w:rsidR="006F07B6" w:rsidRPr="005A3021" w:rsidRDefault="005641E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24 hours care required that cannot be met through community-based services.</w:t>
            </w:r>
          </w:p>
        </w:tc>
        <w:tc>
          <w:tcPr>
            <w:tcW w:w="402" w:type="pct"/>
          </w:tcPr>
          <w:p w14:paraId="5321FBE4" w14:textId="48D420DE" w:rsidR="006F07B6" w:rsidRPr="005A3021" w:rsidRDefault="005641E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59C93D42" w14:textId="712B66D2" w:rsidR="006F07B6" w:rsidRPr="005A3021" w:rsidRDefault="005641E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183FE83E" w14:textId="6551AA51" w:rsidR="006F07B6" w:rsidRPr="005A3021" w:rsidRDefault="005641E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70662FFF" w14:textId="77777777" w:rsidTr="009313E7">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4A121349" w14:textId="68BBCA1C" w:rsidR="00E44249" w:rsidRPr="00944F9D" w:rsidRDefault="00E44249">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Israel</w:t>
            </w:r>
          </w:p>
        </w:tc>
        <w:tc>
          <w:tcPr>
            <w:tcW w:w="1107" w:type="pct"/>
          </w:tcPr>
          <w:p w14:paraId="327AA6CB" w14:textId="1AA2AE45" w:rsidR="00E44249" w:rsidRPr="005A3021" w:rsidRDefault="00F267B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Home care</w:t>
            </w:r>
          </w:p>
        </w:tc>
        <w:tc>
          <w:tcPr>
            <w:tcW w:w="245" w:type="pct"/>
          </w:tcPr>
          <w:p w14:paraId="265D9A55" w14:textId="6C1E0482" w:rsidR="00E44249" w:rsidRPr="005A3021" w:rsidRDefault="00F267B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Both</w:t>
            </w:r>
          </w:p>
        </w:tc>
        <w:tc>
          <w:tcPr>
            <w:tcW w:w="364" w:type="pct"/>
          </w:tcPr>
          <w:p w14:paraId="6FF66786" w14:textId="0A04BCFC" w:rsidR="00E44249" w:rsidRPr="005A3021" w:rsidRDefault="00EA7C0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5AEE65CE" w14:textId="1641DBFE" w:rsidR="00E44249" w:rsidRPr="005A3021" w:rsidRDefault="004D5A6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Qualify for level 1 out of 6</w:t>
            </w:r>
          </w:p>
        </w:tc>
        <w:tc>
          <w:tcPr>
            <w:tcW w:w="402" w:type="pct"/>
          </w:tcPr>
          <w:p w14:paraId="06C47FDC" w14:textId="49FB2D15" w:rsidR="00E44249" w:rsidRPr="005A3021" w:rsidRDefault="004A5AD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Retirement age (67 for men, 62-65 for women)</w:t>
            </w:r>
          </w:p>
        </w:tc>
        <w:tc>
          <w:tcPr>
            <w:tcW w:w="521" w:type="pct"/>
          </w:tcPr>
          <w:p w14:paraId="3B69BD3D" w14:textId="281201CB" w:rsidR="00E44249" w:rsidRPr="005A3021" w:rsidRDefault="00AB22B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628DAE57" w14:textId="07E55197" w:rsidR="00E44249" w:rsidRPr="005A3021" w:rsidRDefault="000A1BB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7CA19B26" w14:textId="77777777" w:rsidTr="009313E7">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54F70660"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Italy (South Tyrol)</w:t>
            </w:r>
          </w:p>
        </w:tc>
        <w:tc>
          <w:tcPr>
            <w:tcW w:w="1107" w:type="pct"/>
          </w:tcPr>
          <w:p w14:paraId="23BC68E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Care allowance (</w:t>
            </w:r>
            <w:proofErr w:type="spellStart"/>
            <w:r w:rsidRPr="005A3021">
              <w:rPr>
                <w:rFonts w:ascii="Arial Narrow" w:eastAsia="Times New Roman" w:hAnsi="Arial Narrow" w:cs="Times New Roman"/>
                <w:color w:val="000000"/>
                <w:sz w:val="18"/>
                <w:szCs w:val="18"/>
                <w:lang w:eastAsia="en-GB"/>
              </w:rPr>
              <w:t>Assegno</w:t>
            </w:r>
            <w:proofErr w:type="spellEnd"/>
            <w:r w:rsidRPr="005A3021">
              <w:rPr>
                <w:rFonts w:ascii="Arial Narrow" w:eastAsia="Times New Roman" w:hAnsi="Arial Narrow" w:cs="Times New Roman"/>
                <w:color w:val="000000"/>
                <w:sz w:val="18"/>
                <w:szCs w:val="18"/>
                <w:lang w:eastAsia="en-GB"/>
              </w:rPr>
              <w:t xml:space="preserve"> di </w:t>
            </w:r>
            <w:proofErr w:type="spellStart"/>
            <w:r w:rsidRPr="005A3021">
              <w:rPr>
                <w:rFonts w:ascii="Arial Narrow" w:eastAsia="Times New Roman" w:hAnsi="Arial Narrow" w:cs="Times New Roman"/>
                <w:color w:val="000000"/>
                <w:sz w:val="18"/>
                <w:szCs w:val="18"/>
                <w:lang w:eastAsia="en-GB"/>
              </w:rPr>
              <w:t>cura</w:t>
            </w:r>
            <w:proofErr w:type="spellEnd"/>
            <w:r w:rsidRPr="005A3021">
              <w:rPr>
                <w:rFonts w:ascii="Arial Narrow" w:eastAsia="Times New Roman" w:hAnsi="Arial Narrow" w:cs="Times New Roman"/>
                <w:color w:val="000000"/>
                <w:sz w:val="18"/>
                <w:szCs w:val="18"/>
                <w:lang w:eastAsia="en-GB"/>
              </w:rPr>
              <w:t>)</w:t>
            </w:r>
          </w:p>
        </w:tc>
        <w:tc>
          <w:tcPr>
            <w:tcW w:w="245" w:type="pct"/>
          </w:tcPr>
          <w:p w14:paraId="0E11C342"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Both</w:t>
            </w:r>
          </w:p>
        </w:tc>
        <w:tc>
          <w:tcPr>
            <w:tcW w:w="364" w:type="pct"/>
          </w:tcPr>
          <w:p w14:paraId="5A7C842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75E7C44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Functional limitations expected to last more than 6 months, or limitations that have already been present for more than 6 months at the time of application.</w:t>
            </w:r>
          </w:p>
        </w:tc>
        <w:tc>
          <w:tcPr>
            <w:tcW w:w="402" w:type="pct"/>
          </w:tcPr>
          <w:p w14:paraId="5762DE3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06F4DEBF" w14:textId="7826CBC5"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Residents for &gt;5 years</w:t>
            </w:r>
            <w:r w:rsidR="00BF490D">
              <w:rPr>
                <w:rFonts w:ascii="Arial Narrow" w:eastAsia="Times New Roman" w:hAnsi="Arial Narrow" w:cs="Times New Roman"/>
                <w:color w:val="000000"/>
                <w:sz w:val="18"/>
                <w:szCs w:val="18"/>
                <w:vertAlign w:val="superscript"/>
                <w:lang w:eastAsia="en-GB"/>
              </w:rPr>
              <w:t>6</w:t>
            </w:r>
          </w:p>
        </w:tc>
        <w:tc>
          <w:tcPr>
            <w:tcW w:w="584" w:type="pct"/>
            <w:tcBorders>
              <w:right w:val="single" w:sz="4" w:space="0" w:color="FFFFFF" w:themeColor="background1"/>
            </w:tcBorders>
          </w:tcPr>
          <w:p w14:paraId="7B12004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3C9326D9"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5ECA0EA4"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08A0A3F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Home care services (</w:t>
            </w:r>
            <w:proofErr w:type="spellStart"/>
            <w:r w:rsidRPr="005A3021">
              <w:rPr>
                <w:rFonts w:ascii="Arial Narrow" w:eastAsia="Times New Roman" w:hAnsi="Arial Narrow" w:cs="Times New Roman"/>
                <w:color w:val="000000"/>
                <w:sz w:val="18"/>
                <w:szCs w:val="18"/>
                <w:lang w:eastAsia="en-GB"/>
              </w:rPr>
              <w:t>Assistenza</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domiciliare</w:t>
            </w:r>
            <w:proofErr w:type="spellEnd"/>
            <w:r w:rsidRPr="005A3021">
              <w:rPr>
                <w:rFonts w:ascii="Arial Narrow" w:eastAsia="Times New Roman" w:hAnsi="Arial Narrow" w:cs="Times New Roman"/>
                <w:color w:val="000000"/>
                <w:sz w:val="18"/>
                <w:szCs w:val="18"/>
                <w:lang w:eastAsia="en-GB"/>
              </w:rPr>
              <w:t xml:space="preserve">) </w:t>
            </w:r>
          </w:p>
          <w:p w14:paraId="15BDF96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Residential services</w:t>
            </w:r>
          </w:p>
        </w:tc>
        <w:tc>
          <w:tcPr>
            <w:tcW w:w="245" w:type="pct"/>
          </w:tcPr>
          <w:p w14:paraId="34163F6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548C5CB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27CCC43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758FA075"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220B90B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584" w:type="pct"/>
            <w:tcBorders>
              <w:right w:val="single" w:sz="4" w:space="0" w:color="FFFFFF" w:themeColor="background1"/>
            </w:tcBorders>
          </w:tcPr>
          <w:p w14:paraId="30BC22E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0C3C07FF" w14:textId="77777777" w:rsidTr="009313E7">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74461823"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Japan</w:t>
            </w:r>
          </w:p>
        </w:tc>
        <w:tc>
          <w:tcPr>
            <w:tcW w:w="1107" w:type="pct"/>
          </w:tcPr>
          <w:p w14:paraId="4018F798"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Long-term Insurance System (</w:t>
            </w:r>
            <w:proofErr w:type="spellStart"/>
            <w:r w:rsidRPr="005A3021">
              <w:rPr>
                <w:rFonts w:ascii="MS Gothic" w:eastAsia="MS Gothic" w:hAnsi="MS Gothic" w:cs="MS Gothic"/>
                <w:color w:val="000000"/>
                <w:sz w:val="18"/>
                <w:szCs w:val="18"/>
                <w:lang w:eastAsia="en-GB"/>
              </w:rPr>
              <w:t>介護保険</w:t>
            </w:r>
            <w:r w:rsidRPr="005A3021">
              <w:rPr>
                <w:rFonts w:ascii="MS Gothic" w:eastAsia="MS Gothic" w:hAnsi="MS Gothic" w:cs="MS Gothic"/>
                <w:color w:val="000000"/>
                <w:sz w:val="18"/>
                <w:szCs w:val="18"/>
                <w:lang w:eastAsia="en-GB"/>
              </w:rPr>
              <w:lastRenderedPageBreak/>
              <w:t>制度</w:t>
            </w:r>
            <w:proofErr w:type="spellEnd"/>
            <w:r w:rsidRPr="005A3021">
              <w:rPr>
                <w:rFonts w:ascii="Arial Narrow" w:eastAsia="Times New Roman" w:hAnsi="Arial Narrow" w:cs="Times New Roman"/>
                <w:color w:val="000000"/>
                <w:sz w:val="18"/>
                <w:szCs w:val="18"/>
                <w:lang w:eastAsia="en-GB"/>
              </w:rPr>
              <w:t>)</w:t>
            </w:r>
          </w:p>
        </w:tc>
        <w:tc>
          <w:tcPr>
            <w:tcW w:w="245" w:type="pct"/>
          </w:tcPr>
          <w:p w14:paraId="18DF45E2"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lastRenderedPageBreak/>
              <w:t>In-kind</w:t>
            </w:r>
          </w:p>
        </w:tc>
        <w:tc>
          <w:tcPr>
            <w:tcW w:w="364" w:type="pct"/>
          </w:tcPr>
          <w:p w14:paraId="4888A36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3CF17804"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169603E1" w14:textId="1BCE6C3B"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65</w:t>
            </w:r>
            <w:r w:rsidR="00BF490D">
              <w:rPr>
                <w:rFonts w:ascii="Arial Narrow" w:eastAsia="Times New Roman" w:hAnsi="Arial Narrow" w:cs="Times New Roman"/>
                <w:color w:val="000000"/>
                <w:sz w:val="18"/>
                <w:szCs w:val="18"/>
                <w:vertAlign w:val="superscript"/>
                <w:lang w:eastAsia="en-GB"/>
              </w:rPr>
              <w:t>7</w:t>
            </w:r>
          </w:p>
        </w:tc>
        <w:tc>
          <w:tcPr>
            <w:tcW w:w="521" w:type="pct"/>
          </w:tcPr>
          <w:p w14:paraId="141F7AB9"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highlight w:val="yellow"/>
                <w:lang w:eastAsia="en-GB"/>
              </w:rPr>
            </w:pPr>
            <w:r w:rsidRPr="005A3021">
              <w:rPr>
                <w:rFonts w:ascii="Arial Narrow" w:eastAsia="Times New Roman" w:hAnsi="Arial Narrow" w:cs="Times New Roman"/>
                <w:color w:val="000000"/>
                <w:sz w:val="18"/>
                <w:szCs w:val="18"/>
                <w:lang w:eastAsia="en-GB"/>
              </w:rPr>
              <w:t>Not specified</w:t>
            </w:r>
          </w:p>
        </w:tc>
        <w:tc>
          <w:tcPr>
            <w:tcW w:w="584" w:type="pct"/>
            <w:tcBorders>
              <w:right w:val="single" w:sz="4" w:space="0" w:color="FFFFFF" w:themeColor="background1"/>
            </w:tcBorders>
          </w:tcPr>
          <w:p w14:paraId="16B3D69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highlight w:val="yellow"/>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6F5546BA" w14:textId="77777777" w:rsidTr="009313E7">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760B6A65"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Korea</w:t>
            </w:r>
          </w:p>
        </w:tc>
        <w:tc>
          <w:tcPr>
            <w:tcW w:w="1107" w:type="pct"/>
          </w:tcPr>
          <w:p w14:paraId="2EFD9DB4"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Long-Term Care Insurance for the Elderly (</w:t>
            </w:r>
            <w:proofErr w:type="spellStart"/>
            <w:r w:rsidRPr="005A3021">
              <w:rPr>
                <w:rFonts w:ascii="Malgun Gothic" w:eastAsia="Malgun Gothic" w:hAnsi="Malgun Gothic" w:cs="Malgun Gothic"/>
                <w:color w:val="000000"/>
                <w:sz w:val="18"/>
                <w:szCs w:val="18"/>
                <w:lang w:eastAsia="en-GB"/>
              </w:rPr>
              <w:t>노인장기요양보험제도</w:t>
            </w:r>
            <w:proofErr w:type="spellEnd"/>
            <w:r w:rsidRPr="005A3021">
              <w:rPr>
                <w:rFonts w:ascii="Arial Narrow" w:eastAsia="Times New Roman" w:hAnsi="Arial Narrow" w:cs="Times New Roman"/>
                <w:color w:val="000000"/>
                <w:sz w:val="18"/>
                <w:szCs w:val="18"/>
                <w:lang w:eastAsia="en-GB"/>
              </w:rPr>
              <w:t>)</w:t>
            </w:r>
          </w:p>
        </w:tc>
        <w:tc>
          <w:tcPr>
            <w:tcW w:w="245" w:type="pct"/>
          </w:tcPr>
          <w:p w14:paraId="5297C35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Both</w:t>
            </w:r>
          </w:p>
        </w:tc>
        <w:tc>
          <w:tcPr>
            <w:tcW w:w="364" w:type="pct"/>
          </w:tcPr>
          <w:p w14:paraId="232E400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405BB280"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Classified at one of the six levels of need severity.</w:t>
            </w:r>
          </w:p>
        </w:tc>
        <w:tc>
          <w:tcPr>
            <w:tcW w:w="402" w:type="pct"/>
          </w:tcPr>
          <w:p w14:paraId="18DB9D70" w14:textId="75F6EBAA"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65</w:t>
            </w:r>
            <w:r w:rsidR="00BF490D">
              <w:rPr>
                <w:rFonts w:ascii="Arial Narrow" w:eastAsia="Times New Roman" w:hAnsi="Arial Narrow" w:cs="Times New Roman"/>
                <w:color w:val="000000"/>
                <w:sz w:val="18"/>
                <w:szCs w:val="18"/>
                <w:vertAlign w:val="superscript"/>
                <w:lang w:eastAsia="en-GB"/>
              </w:rPr>
              <w:t>8</w:t>
            </w:r>
          </w:p>
        </w:tc>
        <w:tc>
          <w:tcPr>
            <w:tcW w:w="521" w:type="pct"/>
          </w:tcPr>
          <w:p w14:paraId="3C33895C"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584" w:type="pct"/>
            <w:tcBorders>
              <w:right w:val="single" w:sz="4" w:space="0" w:color="FFFFFF" w:themeColor="background1"/>
            </w:tcBorders>
          </w:tcPr>
          <w:p w14:paraId="202966B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786098CE" w14:textId="77777777" w:rsidTr="009313E7">
        <w:trPr>
          <w:trHeight w:val="282"/>
        </w:trPr>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shd w:val="clear" w:color="auto" w:fill="auto"/>
          </w:tcPr>
          <w:p w14:paraId="358730C7" w14:textId="77777777" w:rsidR="00BF490D" w:rsidRPr="00944F9D" w:rsidRDefault="00BF490D">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Lithuania</w:t>
            </w:r>
          </w:p>
        </w:tc>
        <w:tc>
          <w:tcPr>
            <w:tcW w:w="1107" w:type="pct"/>
            <w:shd w:val="clear" w:color="auto" w:fill="auto"/>
          </w:tcPr>
          <w:p w14:paraId="1E6708A7" w14:textId="77777777"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Social care </w:t>
            </w:r>
          </w:p>
          <w:p w14:paraId="71C3B7A5" w14:textId="77777777"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Social assistance </w:t>
            </w:r>
          </w:p>
          <w:p w14:paraId="7C6931FE" w14:textId="77777777"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Institutional care </w:t>
            </w:r>
          </w:p>
        </w:tc>
        <w:tc>
          <w:tcPr>
            <w:tcW w:w="245" w:type="pct"/>
            <w:shd w:val="clear" w:color="auto" w:fill="auto"/>
          </w:tcPr>
          <w:p w14:paraId="6AAFE39E" w14:textId="77777777"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78BC1876" w14:textId="77777777"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63034E91" w14:textId="77777777"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shd w:val="clear" w:color="auto" w:fill="auto"/>
          </w:tcPr>
          <w:p w14:paraId="10E9F981" w14:textId="77777777"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shd w:val="clear" w:color="auto" w:fill="auto"/>
          </w:tcPr>
          <w:p w14:paraId="7B1581C2" w14:textId="77777777"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shd w:val="clear" w:color="auto" w:fill="auto"/>
          </w:tcPr>
          <w:p w14:paraId="031FDCA7" w14:textId="77777777"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1CDE2936" w14:textId="77777777" w:rsidTr="009313E7">
        <w:trPr>
          <w:trHeight w:val="346"/>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6397F134" w14:textId="77777777" w:rsidR="00BF490D" w:rsidRPr="00944F9D" w:rsidRDefault="00BF490D">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570D3912" w14:textId="37E46D18"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Municipal support</w:t>
            </w:r>
          </w:p>
        </w:tc>
        <w:tc>
          <w:tcPr>
            <w:tcW w:w="245" w:type="pct"/>
          </w:tcPr>
          <w:p w14:paraId="315357EF" w14:textId="07F6EAE8"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656130FB" w14:textId="38EA865C"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5CA1001F" w14:textId="5171092E"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402" w:type="pct"/>
          </w:tcPr>
          <w:p w14:paraId="278E9787" w14:textId="38AFD7C1"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521" w:type="pct"/>
          </w:tcPr>
          <w:p w14:paraId="2457EFF5" w14:textId="3C673912"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5C9D62A5" w14:textId="2802F3C7" w:rsidR="00BF490D" w:rsidRPr="005A3021" w:rsidRDefault="00BF490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r>
      <w:tr w:rsidR="00F04797" w:rsidRPr="005A3021" w14:paraId="4184A7B0" w14:textId="77777777" w:rsidTr="009313E7">
        <w:trPr>
          <w:trHeight w:val="928"/>
        </w:trPr>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427EE785" w14:textId="77777777" w:rsidR="00B36030" w:rsidRPr="00944F9D" w:rsidRDefault="00B36030">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Luxembourg</w:t>
            </w:r>
          </w:p>
        </w:tc>
        <w:tc>
          <w:tcPr>
            <w:tcW w:w="1107" w:type="pct"/>
          </w:tcPr>
          <w:p w14:paraId="1984B136"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Long-term care insurance</w:t>
            </w:r>
          </w:p>
        </w:tc>
        <w:tc>
          <w:tcPr>
            <w:tcW w:w="245" w:type="pct"/>
          </w:tcPr>
          <w:p w14:paraId="128F1A92" w14:textId="3919D9BD" w:rsidR="00B36030" w:rsidRPr="005A3021" w:rsidRDefault="00693C1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Both</w:t>
            </w:r>
          </w:p>
        </w:tc>
        <w:tc>
          <w:tcPr>
            <w:tcW w:w="364" w:type="pct"/>
          </w:tcPr>
          <w:p w14:paraId="16FAFE20"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35F3D61C"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Care required for basic everyday activities for at least 3.5 hours per week and the condition is likely to last longer than 6 months or to be irreversible.</w:t>
            </w:r>
          </w:p>
        </w:tc>
        <w:tc>
          <w:tcPr>
            <w:tcW w:w="402" w:type="pct"/>
          </w:tcPr>
          <w:p w14:paraId="6669CAC2"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03946579"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6F058322"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Affiliated to the National Health Fund.</w:t>
            </w:r>
          </w:p>
        </w:tc>
      </w:tr>
      <w:tr w:rsidR="00F04797" w:rsidRPr="005A3021" w14:paraId="12977F19" w14:textId="77777777" w:rsidTr="009313E7">
        <w:trPr>
          <w:trHeight w:val="700"/>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1921D9D7" w14:textId="77777777" w:rsidR="00B36030" w:rsidRPr="00944F9D" w:rsidRDefault="00B36030">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42AECAD9"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val="fr-FR" w:eastAsia="en-GB"/>
              </w:rPr>
              <w:t>Complément accueil gérontologique</w:t>
            </w:r>
            <w:r w:rsidRPr="005A3021">
              <w:rPr>
                <w:rFonts w:ascii="Arial Narrow" w:eastAsia="Times New Roman" w:hAnsi="Arial Narrow" w:cs="Times New Roman"/>
                <w:color w:val="000000"/>
                <w:sz w:val="18"/>
                <w:szCs w:val="18"/>
                <w:lang w:eastAsia="en-GB"/>
              </w:rPr>
              <w:t> </w:t>
            </w:r>
          </w:p>
        </w:tc>
        <w:tc>
          <w:tcPr>
            <w:tcW w:w="245" w:type="pct"/>
          </w:tcPr>
          <w:p w14:paraId="46A8B415"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51116DE2"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24B1524B"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Long-term care insurance beneficiaries with an indefinite admission to an integrated centre for the elderly or a care home.</w:t>
            </w:r>
          </w:p>
        </w:tc>
        <w:tc>
          <w:tcPr>
            <w:tcW w:w="402" w:type="pct"/>
          </w:tcPr>
          <w:p w14:paraId="41AEBCE5" w14:textId="0B3A41B6"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Not </w:t>
            </w:r>
            <w:r w:rsidR="00693C1C" w:rsidRPr="005A3021">
              <w:rPr>
                <w:rFonts w:ascii="Arial Narrow" w:eastAsia="Times New Roman" w:hAnsi="Arial Narrow" w:cs="Times New Roman"/>
                <w:color w:val="000000"/>
                <w:sz w:val="18"/>
                <w:szCs w:val="18"/>
                <w:lang w:eastAsia="en-GB"/>
              </w:rPr>
              <w:t>specified</w:t>
            </w:r>
          </w:p>
        </w:tc>
        <w:tc>
          <w:tcPr>
            <w:tcW w:w="521" w:type="pct"/>
          </w:tcPr>
          <w:p w14:paraId="67917920"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52E0BBF5" w14:textId="77777777" w:rsidR="00B36030" w:rsidRPr="005A3021" w:rsidRDefault="00B3603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470A9E4B" w14:textId="77777777" w:rsidTr="009313E7">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21080586"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Netherlands</w:t>
            </w:r>
          </w:p>
        </w:tc>
        <w:tc>
          <w:tcPr>
            <w:tcW w:w="1107" w:type="pct"/>
          </w:tcPr>
          <w:p w14:paraId="4BC8A78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Social Support Act 2015 (Wet </w:t>
            </w:r>
            <w:proofErr w:type="spellStart"/>
            <w:r w:rsidRPr="005A3021">
              <w:rPr>
                <w:rFonts w:ascii="Arial Narrow" w:eastAsia="Times New Roman" w:hAnsi="Arial Narrow" w:cs="Times New Roman"/>
                <w:color w:val="000000"/>
                <w:sz w:val="18"/>
                <w:szCs w:val="18"/>
                <w:lang w:eastAsia="en-GB"/>
              </w:rPr>
              <w:t>Maatschappelijke</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Ondersteuning</w:t>
            </w:r>
            <w:proofErr w:type="spellEnd"/>
            <w:r w:rsidRPr="005A3021">
              <w:rPr>
                <w:rFonts w:ascii="Arial Narrow" w:eastAsia="Times New Roman" w:hAnsi="Arial Narrow" w:cs="Times New Roman"/>
                <w:color w:val="000000"/>
                <w:sz w:val="18"/>
                <w:szCs w:val="18"/>
                <w:lang w:eastAsia="en-GB"/>
              </w:rPr>
              <w:t xml:space="preserve"> 2015, </w:t>
            </w:r>
            <w:proofErr w:type="spellStart"/>
            <w:r w:rsidRPr="005A3021">
              <w:rPr>
                <w:rFonts w:ascii="Arial Narrow" w:eastAsia="Times New Roman" w:hAnsi="Arial Narrow" w:cs="Times New Roman"/>
                <w:color w:val="000000"/>
                <w:sz w:val="18"/>
                <w:szCs w:val="18"/>
                <w:lang w:eastAsia="en-GB"/>
              </w:rPr>
              <w:t>Wmo</w:t>
            </w:r>
            <w:proofErr w:type="spellEnd"/>
            <w:r w:rsidRPr="005A3021">
              <w:rPr>
                <w:rFonts w:ascii="Arial Narrow" w:eastAsia="Times New Roman" w:hAnsi="Arial Narrow" w:cs="Times New Roman"/>
                <w:color w:val="000000"/>
                <w:sz w:val="18"/>
                <w:szCs w:val="18"/>
                <w:lang w:eastAsia="en-GB"/>
              </w:rPr>
              <w:t>)</w:t>
            </w:r>
          </w:p>
        </w:tc>
        <w:tc>
          <w:tcPr>
            <w:tcW w:w="245" w:type="pct"/>
          </w:tcPr>
          <w:p w14:paraId="6BD04C5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Both</w:t>
            </w:r>
          </w:p>
        </w:tc>
        <w:tc>
          <w:tcPr>
            <w:tcW w:w="364" w:type="pct"/>
          </w:tcPr>
          <w:p w14:paraId="310EC04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1DF3A064"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265CD71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52B3B6F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537EEB02"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r>
      <w:tr w:rsidR="00320080" w:rsidRPr="005A3021" w14:paraId="084149B9"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7D6772AB"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04A6F8A5"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Health Insurance Act (</w:t>
            </w:r>
            <w:proofErr w:type="spellStart"/>
            <w:r w:rsidRPr="005A3021">
              <w:rPr>
                <w:rFonts w:ascii="Arial Narrow" w:eastAsia="Times New Roman" w:hAnsi="Arial Narrow" w:cs="Times New Roman"/>
                <w:color w:val="000000"/>
                <w:sz w:val="18"/>
                <w:szCs w:val="18"/>
                <w:lang w:eastAsia="en-GB"/>
              </w:rPr>
              <w:t>Zorgverzekeringswet</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Zvw</w:t>
            </w:r>
            <w:proofErr w:type="spellEnd"/>
            <w:r w:rsidRPr="005A3021">
              <w:rPr>
                <w:rFonts w:ascii="Arial Narrow" w:eastAsia="Times New Roman" w:hAnsi="Arial Narrow" w:cs="Times New Roman"/>
                <w:color w:val="000000"/>
                <w:sz w:val="18"/>
                <w:szCs w:val="18"/>
                <w:lang w:eastAsia="en-GB"/>
              </w:rPr>
              <w:t>)</w:t>
            </w:r>
          </w:p>
        </w:tc>
        <w:tc>
          <w:tcPr>
            <w:tcW w:w="245" w:type="pct"/>
          </w:tcPr>
          <w:p w14:paraId="149D826C"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Both</w:t>
            </w:r>
          </w:p>
        </w:tc>
        <w:tc>
          <w:tcPr>
            <w:tcW w:w="364" w:type="pct"/>
          </w:tcPr>
          <w:p w14:paraId="79A130B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37D6C14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44C0E6A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375D812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193102B3" w14:textId="6FAFFBDB" w:rsidR="00206A07" w:rsidRPr="005A3021" w:rsidRDefault="007446C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Covered by the c</w:t>
            </w:r>
            <w:r w:rsidRPr="007446CF">
              <w:rPr>
                <w:rFonts w:ascii="Arial Narrow" w:eastAsia="Times New Roman" w:hAnsi="Arial Narrow" w:cs="Times New Roman"/>
                <w:color w:val="000000"/>
                <w:sz w:val="18"/>
                <w:szCs w:val="18"/>
                <w:lang w:eastAsia="en-GB"/>
              </w:rPr>
              <w:t xml:space="preserve">ompulsory basic insurance </w:t>
            </w:r>
            <w:r>
              <w:rPr>
                <w:rFonts w:ascii="Arial Narrow" w:eastAsia="Times New Roman" w:hAnsi="Arial Narrow" w:cs="Times New Roman"/>
                <w:color w:val="000000"/>
                <w:sz w:val="18"/>
                <w:szCs w:val="18"/>
                <w:lang w:eastAsia="en-GB"/>
              </w:rPr>
              <w:t>“</w:t>
            </w:r>
            <w:r w:rsidR="00206A07" w:rsidRPr="005A3021">
              <w:rPr>
                <w:rFonts w:ascii="Arial Narrow" w:eastAsia="Times New Roman" w:hAnsi="Arial Narrow" w:cs="Times New Roman"/>
                <w:color w:val="000000"/>
                <w:sz w:val="18"/>
                <w:szCs w:val="18"/>
                <w:lang w:eastAsia="en-GB"/>
              </w:rPr>
              <w:t>Basic care package</w:t>
            </w:r>
            <w:r>
              <w:rPr>
                <w:rFonts w:ascii="Arial Narrow" w:eastAsia="Times New Roman" w:hAnsi="Arial Narrow" w:cs="Times New Roman"/>
                <w:color w:val="000000"/>
                <w:sz w:val="18"/>
                <w:szCs w:val="18"/>
                <w:lang w:eastAsia="en-GB"/>
              </w:rPr>
              <w:t>”</w:t>
            </w:r>
          </w:p>
        </w:tc>
      </w:tr>
      <w:tr w:rsidR="00320080" w:rsidRPr="005A3021" w14:paraId="0E308A03"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4BB5F6A1"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1EC34FB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Long-Term Care Act (Wet </w:t>
            </w:r>
            <w:proofErr w:type="spellStart"/>
            <w:r w:rsidRPr="005A3021">
              <w:rPr>
                <w:rFonts w:ascii="Arial Narrow" w:eastAsia="Times New Roman" w:hAnsi="Arial Narrow" w:cs="Times New Roman"/>
                <w:color w:val="000000"/>
                <w:sz w:val="18"/>
                <w:szCs w:val="18"/>
                <w:lang w:eastAsia="en-GB"/>
              </w:rPr>
              <w:t>Langdurige</w:t>
            </w:r>
            <w:proofErr w:type="spellEnd"/>
            <w:r w:rsidRPr="005A3021">
              <w:rPr>
                <w:rFonts w:ascii="Arial Narrow" w:eastAsia="Times New Roman" w:hAnsi="Arial Narrow" w:cs="Times New Roman"/>
                <w:color w:val="000000"/>
                <w:sz w:val="18"/>
                <w:szCs w:val="18"/>
                <w:lang w:eastAsia="en-GB"/>
              </w:rPr>
              <w:t xml:space="preserve"> Zorg, WLZ)</w:t>
            </w:r>
          </w:p>
        </w:tc>
        <w:tc>
          <w:tcPr>
            <w:tcW w:w="245" w:type="pct"/>
          </w:tcPr>
          <w:p w14:paraId="45D5CF0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Both</w:t>
            </w:r>
          </w:p>
        </w:tc>
        <w:tc>
          <w:tcPr>
            <w:tcW w:w="364" w:type="pct"/>
          </w:tcPr>
          <w:p w14:paraId="3675596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4EF38DEC"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Qualifying period of one month for every year that the person is uninsured up to a max of 12 months.</w:t>
            </w:r>
          </w:p>
        </w:tc>
        <w:tc>
          <w:tcPr>
            <w:tcW w:w="402" w:type="pct"/>
          </w:tcPr>
          <w:p w14:paraId="709877D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tcPr>
          <w:p w14:paraId="243A5C88"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6DFC96C2" w14:textId="3D199BFE"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Insured under Health </w:t>
            </w:r>
            <w:r w:rsidR="00DF4ABF" w:rsidRPr="005A3021">
              <w:rPr>
                <w:rFonts w:ascii="Arial Narrow" w:eastAsia="Times New Roman" w:hAnsi="Arial Narrow" w:cs="Times New Roman"/>
                <w:color w:val="000000"/>
                <w:sz w:val="18"/>
                <w:szCs w:val="18"/>
                <w:lang w:eastAsia="en-GB"/>
              </w:rPr>
              <w:t>I</w:t>
            </w:r>
            <w:r w:rsidRPr="005A3021">
              <w:rPr>
                <w:rFonts w:ascii="Arial Narrow" w:eastAsia="Times New Roman" w:hAnsi="Arial Narrow" w:cs="Times New Roman"/>
                <w:color w:val="000000"/>
                <w:sz w:val="18"/>
                <w:szCs w:val="18"/>
                <w:lang w:eastAsia="en-GB"/>
              </w:rPr>
              <w:t xml:space="preserve">nsurance </w:t>
            </w:r>
            <w:r w:rsidR="00DF4ABF" w:rsidRPr="005A3021">
              <w:rPr>
                <w:rFonts w:ascii="Arial Narrow" w:eastAsia="Times New Roman" w:hAnsi="Arial Narrow" w:cs="Times New Roman"/>
                <w:color w:val="000000"/>
                <w:sz w:val="18"/>
                <w:szCs w:val="18"/>
                <w:lang w:eastAsia="en-GB"/>
              </w:rPr>
              <w:t>A</w:t>
            </w:r>
            <w:r w:rsidRPr="005A3021">
              <w:rPr>
                <w:rFonts w:ascii="Arial Narrow" w:eastAsia="Times New Roman" w:hAnsi="Arial Narrow" w:cs="Times New Roman"/>
                <w:color w:val="000000"/>
                <w:sz w:val="18"/>
                <w:szCs w:val="18"/>
                <w:lang w:eastAsia="en-GB"/>
              </w:rPr>
              <w:t>ct</w:t>
            </w:r>
          </w:p>
        </w:tc>
      </w:tr>
      <w:tr w:rsidR="00320080" w:rsidRPr="005A3021" w14:paraId="4EF05A72" w14:textId="77777777" w:rsidTr="009313E7">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7D0D1DB2" w14:textId="07D48A68" w:rsidR="00020F34" w:rsidRPr="00944F9D" w:rsidRDefault="00020F34">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New Zealand</w:t>
            </w:r>
          </w:p>
        </w:tc>
        <w:tc>
          <w:tcPr>
            <w:tcW w:w="1107" w:type="pct"/>
          </w:tcPr>
          <w:p w14:paraId="7B393018" w14:textId="13C9EE9B"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Home support services</w:t>
            </w:r>
          </w:p>
        </w:tc>
        <w:tc>
          <w:tcPr>
            <w:tcW w:w="245" w:type="pct"/>
          </w:tcPr>
          <w:p w14:paraId="5BF70147" w14:textId="7AA62E8C"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2DF8E4AC" w14:textId="6C32C4B6"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40697932" w14:textId="21214585"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295B3D6B" w14:textId="102048E9"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65</w:t>
            </w:r>
            <w:r w:rsidR="0097188F" w:rsidRPr="0097188F">
              <w:rPr>
                <w:rFonts w:ascii="Arial Narrow" w:eastAsia="Times New Roman" w:hAnsi="Arial Narrow" w:cs="Times New Roman"/>
                <w:color w:val="000000"/>
                <w:sz w:val="18"/>
                <w:szCs w:val="18"/>
                <w:vertAlign w:val="superscript"/>
                <w:lang w:eastAsia="en-GB"/>
              </w:rPr>
              <w:t>9</w:t>
            </w:r>
          </w:p>
        </w:tc>
        <w:tc>
          <w:tcPr>
            <w:tcW w:w="521" w:type="pct"/>
          </w:tcPr>
          <w:p w14:paraId="2C500BF0" w14:textId="4219F7C9"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15E6B667" w14:textId="074CAAEC"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Community Services Card holder</w:t>
            </w:r>
            <w:r w:rsidR="00C43E2C">
              <w:rPr>
                <w:rFonts w:ascii="Arial Narrow" w:eastAsia="Times New Roman" w:hAnsi="Arial Narrow" w:cs="Times New Roman"/>
                <w:color w:val="000000"/>
                <w:sz w:val="18"/>
                <w:szCs w:val="18"/>
                <w:lang w:eastAsia="en-GB"/>
              </w:rPr>
              <w:t xml:space="preserve"> for some services.</w:t>
            </w:r>
          </w:p>
        </w:tc>
      </w:tr>
      <w:tr w:rsidR="00320080" w:rsidRPr="005A3021" w14:paraId="42B5815C"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5EBA9D83" w14:textId="77777777" w:rsidR="00020F34" w:rsidRPr="00944F9D" w:rsidRDefault="00020F34">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38399703" w14:textId="2958B544"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Residential care</w:t>
            </w:r>
          </w:p>
        </w:tc>
        <w:tc>
          <w:tcPr>
            <w:tcW w:w="245" w:type="pct"/>
          </w:tcPr>
          <w:p w14:paraId="14632190" w14:textId="475721CD"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3A0B5220" w14:textId="2D74730F"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5F5A7408" w14:textId="01580F91"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2C225204" w14:textId="589D62C8"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65</w:t>
            </w:r>
            <w:r w:rsidR="008D6DB4">
              <w:rPr>
                <w:rFonts w:ascii="Arial Narrow" w:eastAsia="Times New Roman" w:hAnsi="Arial Narrow" w:cs="Times New Roman"/>
                <w:color w:val="000000"/>
                <w:sz w:val="18"/>
                <w:szCs w:val="18"/>
                <w:vertAlign w:val="superscript"/>
                <w:lang w:eastAsia="en-GB"/>
              </w:rPr>
              <w:t>10</w:t>
            </w:r>
          </w:p>
        </w:tc>
        <w:tc>
          <w:tcPr>
            <w:tcW w:w="521" w:type="pct"/>
          </w:tcPr>
          <w:p w14:paraId="3BB127A3" w14:textId="7FF79F95"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164A7D4C" w14:textId="0123F99D" w:rsidR="00020F34"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192F7F3C" w14:textId="77777777" w:rsidTr="009313E7">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shd w:val="clear" w:color="auto" w:fill="auto"/>
          </w:tcPr>
          <w:p w14:paraId="772B608A"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Poland</w:t>
            </w:r>
          </w:p>
        </w:tc>
        <w:tc>
          <w:tcPr>
            <w:tcW w:w="1107" w:type="pct"/>
            <w:shd w:val="clear" w:color="auto" w:fill="auto"/>
          </w:tcPr>
          <w:p w14:paraId="56238AF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5A3021">
              <w:rPr>
                <w:rFonts w:ascii="Arial Narrow" w:eastAsia="Times New Roman" w:hAnsi="Arial Narrow" w:cs="Times New Roman"/>
                <w:color w:val="000000"/>
                <w:sz w:val="18"/>
                <w:szCs w:val="18"/>
                <w:lang w:eastAsia="en-GB"/>
              </w:rPr>
              <w:t>Zasiłek</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pielęgnacyjny</w:t>
            </w:r>
            <w:proofErr w:type="spellEnd"/>
          </w:p>
        </w:tc>
        <w:tc>
          <w:tcPr>
            <w:tcW w:w="245" w:type="pct"/>
            <w:shd w:val="clear" w:color="auto" w:fill="auto"/>
          </w:tcPr>
          <w:p w14:paraId="2C96F0E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35A3EF0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6D16EDEF" w14:textId="7584FDA1" w:rsidR="00206A07" w:rsidRPr="005A3021" w:rsidRDefault="0067644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None for </w:t>
            </w:r>
            <w:r w:rsidR="00DF3E9F" w:rsidRPr="005A3021">
              <w:rPr>
                <w:rFonts w:ascii="Arial Narrow" w:eastAsia="Times New Roman" w:hAnsi="Arial Narrow" w:cs="Times New Roman"/>
                <w:color w:val="000000"/>
                <w:sz w:val="18"/>
                <w:szCs w:val="18"/>
                <w:lang w:eastAsia="en-GB"/>
              </w:rPr>
              <w:t>&gt; 75 aged individuals.</w:t>
            </w:r>
          </w:p>
        </w:tc>
        <w:tc>
          <w:tcPr>
            <w:tcW w:w="402" w:type="pct"/>
            <w:shd w:val="clear" w:color="auto" w:fill="auto"/>
          </w:tcPr>
          <w:p w14:paraId="23B2E1B6" w14:textId="3A01A8A3"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75</w:t>
            </w:r>
            <w:r w:rsidR="00761D0D">
              <w:rPr>
                <w:rFonts w:ascii="Arial Narrow" w:eastAsia="Times New Roman" w:hAnsi="Arial Narrow" w:cs="Times New Roman"/>
                <w:color w:val="000000"/>
                <w:sz w:val="18"/>
                <w:szCs w:val="18"/>
                <w:vertAlign w:val="superscript"/>
                <w:lang w:eastAsia="en-GB"/>
              </w:rPr>
              <w:t>11</w:t>
            </w:r>
          </w:p>
        </w:tc>
        <w:tc>
          <w:tcPr>
            <w:tcW w:w="521" w:type="pct"/>
            <w:shd w:val="clear" w:color="auto" w:fill="auto"/>
          </w:tcPr>
          <w:p w14:paraId="2089CE92"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shd w:val="clear" w:color="auto" w:fill="auto"/>
          </w:tcPr>
          <w:p w14:paraId="61C68D8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5974EE9B"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4E30CD74"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shd w:val="clear" w:color="auto" w:fill="auto"/>
          </w:tcPr>
          <w:p w14:paraId="4146BED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Care supplement (</w:t>
            </w:r>
            <w:proofErr w:type="spellStart"/>
            <w:r w:rsidRPr="005A3021">
              <w:rPr>
                <w:rFonts w:ascii="Arial Narrow" w:eastAsia="Times New Roman" w:hAnsi="Arial Narrow" w:cs="Times New Roman"/>
                <w:color w:val="000000"/>
                <w:sz w:val="18"/>
                <w:szCs w:val="18"/>
                <w:lang w:eastAsia="en-GB"/>
              </w:rPr>
              <w:t>dodatek</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pielęgnacyjny</w:t>
            </w:r>
            <w:proofErr w:type="spellEnd"/>
            <w:r w:rsidRPr="005A3021">
              <w:rPr>
                <w:rFonts w:ascii="Arial Narrow" w:eastAsia="Times New Roman" w:hAnsi="Arial Narrow" w:cs="Times New Roman"/>
                <w:color w:val="000000"/>
                <w:sz w:val="18"/>
                <w:szCs w:val="18"/>
                <w:lang w:eastAsia="en-GB"/>
              </w:rPr>
              <w:t>)</w:t>
            </w:r>
          </w:p>
        </w:tc>
        <w:tc>
          <w:tcPr>
            <w:tcW w:w="245" w:type="pct"/>
            <w:shd w:val="clear" w:color="auto" w:fill="auto"/>
          </w:tcPr>
          <w:p w14:paraId="521541C9"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14898E85" w14:textId="02AEB601"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r w:rsidR="00006918">
              <w:rPr>
                <w:rFonts w:ascii="Arial Narrow" w:eastAsia="Times New Roman" w:hAnsi="Arial Narrow" w:cs="Times New Roman"/>
                <w:color w:val="000000"/>
                <w:sz w:val="18"/>
                <w:szCs w:val="18"/>
                <w:vertAlign w:val="superscript"/>
                <w:lang w:eastAsia="en-GB"/>
              </w:rPr>
              <w:t>12</w:t>
            </w:r>
          </w:p>
        </w:tc>
        <w:tc>
          <w:tcPr>
            <w:tcW w:w="1288" w:type="pct"/>
          </w:tcPr>
          <w:p w14:paraId="7C2D3744" w14:textId="65315B70" w:rsidR="00206A07" w:rsidRPr="005A3021" w:rsidRDefault="00DF3E9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402" w:type="pct"/>
            <w:shd w:val="clear" w:color="auto" w:fill="auto"/>
          </w:tcPr>
          <w:p w14:paraId="6DAE1952" w14:textId="5377BA20"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75</w:t>
            </w:r>
            <w:r w:rsidR="00006918">
              <w:rPr>
                <w:rFonts w:ascii="Arial Narrow" w:eastAsia="Times New Roman" w:hAnsi="Arial Narrow" w:cs="Times New Roman"/>
                <w:color w:val="000000"/>
                <w:sz w:val="18"/>
                <w:szCs w:val="18"/>
                <w:vertAlign w:val="superscript"/>
                <w:lang w:eastAsia="en-GB"/>
              </w:rPr>
              <w:t>13</w:t>
            </w:r>
          </w:p>
        </w:tc>
        <w:tc>
          <w:tcPr>
            <w:tcW w:w="521" w:type="pct"/>
            <w:shd w:val="clear" w:color="auto" w:fill="auto"/>
          </w:tcPr>
          <w:p w14:paraId="4B0E551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shd w:val="clear" w:color="auto" w:fill="auto"/>
          </w:tcPr>
          <w:p w14:paraId="7FE3991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788581FF"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75F295D5"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shd w:val="clear" w:color="auto" w:fill="auto"/>
          </w:tcPr>
          <w:p w14:paraId="766B114C"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Home care services (</w:t>
            </w:r>
            <w:proofErr w:type="spellStart"/>
            <w:r w:rsidRPr="005A3021">
              <w:rPr>
                <w:rFonts w:ascii="Arial Narrow" w:eastAsia="Times New Roman" w:hAnsi="Arial Narrow" w:cs="Times New Roman"/>
                <w:color w:val="000000"/>
                <w:sz w:val="18"/>
                <w:szCs w:val="18"/>
                <w:lang w:eastAsia="en-GB"/>
              </w:rPr>
              <w:t>usługi</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opiekuńcze</w:t>
            </w:r>
            <w:proofErr w:type="spellEnd"/>
            <w:r w:rsidRPr="005A3021">
              <w:rPr>
                <w:rFonts w:ascii="Arial Narrow" w:eastAsia="Times New Roman" w:hAnsi="Arial Narrow" w:cs="Times New Roman"/>
                <w:color w:val="000000"/>
                <w:sz w:val="18"/>
                <w:szCs w:val="18"/>
                <w:lang w:eastAsia="en-GB"/>
              </w:rPr>
              <w:t xml:space="preserve"> w </w:t>
            </w:r>
            <w:proofErr w:type="spellStart"/>
            <w:r w:rsidRPr="005A3021">
              <w:rPr>
                <w:rFonts w:ascii="Arial Narrow" w:eastAsia="Times New Roman" w:hAnsi="Arial Narrow" w:cs="Times New Roman"/>
                <w:color w:val="000000"/>
                <w:sz w:val="18"/>
                <w:szCs w:val="18"/>
                <w:lang w:eastAsia="en-GB"/>
              </w:rPr>
              <w:t>miejscu</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zamieszkania</w:t>
            </w:r>
            <w:proofErr w:type="spellEnd"/>
            <w:r w:rsidRPr="005A3021">
              <w:rPr>
                <w:rFonts w:ascii="Arial Narrow" w:eastAsia="Times New Roman" w:hAnsi="Arial Narrow" w:cs="Times New Roman"/>
                <w:color w:val="000000"/>
                <w:sz w:val="18"/>
                <w:szCs w:val="18"/>
                <w:lang w:eastAsia="en-GB"/>
              </w:rPr>
              <w:t>)</w:t>
            </w:r>
          </w:p>
        </w:tc>
        <w:tc>
          <w:tcPr>
            <w:tcW w:w="245" w:type="pct"/>
            <w:shd w:val="clear" w:color="auto" w:fill="auto"/>
          </w:tcPr>
          <w:p w14:paraId="048399C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47B03DC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4F3F52F0" w14:textId="7D0BFA55" w:rsidR="00206A07" w:rsidRPr="005A3021" w:rsidRDefault="00655D2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shd w:val="clear" w:color="auto" w:fill="auto"/>
          </w:tcPr>
          <w:p w14:paraId="4B5D91E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shd w:val="clear" w:color="auto" w:fill="auto"/>
          </w:tcPr>
          <w:p w14:paraId="5FB27CF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shd w:val="clear" w:color="auto" w:fill="auto"/>
          </w:tcPr>
          <w:p w14:paraId="5D71F9B5"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4C306AB6" w14:textId="77777777" w:rsidTr="009313E7">
        <w:trPr>
          <w:trHeight w:val="305"/>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34D90D65"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shd w:val="clear" w:color="auto" w:fill="auto"/>
          </w:tcPr>
          <w:p w14:paraId="05E3BBFA" w14:textId="28102FA4" w:rsidR="00206A07" w:rsidRPr="005A3021" w:rsidRDefault="0095764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Residential</w:t>
            </w:r>
            <w:r w:rsidR="00206A07" w:rsidRPr="005A3021">
              <w:rPr>
                <w:rFonts w:ascii="Arial Narrow" w:eastAsia="Times New Roman" w:hAnsi="Arial Narrow" w:cs="Times New Roman"/>
                <w:color w:val="000000"/>
                <w:sz w:val="18"/>
                <w:szCs w:val="18"/>
                <w:lang w:eastAsia="en-GB"/>
              </w:rPr>
              <w:t xml:space="preserve"> care</w:t>
            </w:r>
          </w:p>
        </w:tc>
        <w:tc>
          <w:tcPr>
            <w:tcW w:w="245" w:type="pct"/>
            <w:shd w:val="clear" w:color="auto" w:fill="auto"/>
          </w:tcPr>
          <w:p w14:paraId="0CAF28F6" w14:textId="3852D943" w:rsidR="00206A07" w:rsidRPr="005A3021" w:rsidRDefault="00020F3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36C30F4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742CF8B1" w14:textId="4270AC37" w:rsidR="00206A07" w:rsidRPr="005A3021" w:rsidRDefault="0095540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Score 40 points or less in the Barthel scale</w:t>
            </w:r>
          </w:p>
        </w:tc>
        <w:tc>
          <w:tcPr>
            <w:tcW w:w="402" w:type="pct"/>
            <w:shd w:val="clear" w:color="auto" w:fill="auto"/>
          </w:tcPr>
          <w:p w14:paraId="7C4D947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shd w:val="clear" w:color="auto" w:fill="auto"/>
          </w:tcPr>
          <w:p w14:paraId="47455DF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shd w:val="clear" w:color="auto" w:fill="auto"/>
          </w:tcPr>
          <w:p w14:paraId="4B31AFC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1CAC70CD" w14:textId="77777777" w:rsidTr="009313E7">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787A9BA9"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Portugal</w:t>
            </w:r>
          </w:p>
        </w:tc>
        <w:tc>
          <w:tcPr>
            <w:tcW w:w="1107" w:type="pct"/>
          </w:tcPr>
          <w:p w14:paraId="12B2908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Complement by dependency (for home care)</w:t>
            </w:r>
          </w:p>
        </w:tc>
        <w:tc>
          <w:tcPr>
            <w:tcW w:w="245" w:type="pct"/>
          </w:tcPr>
          <w:p w14:paraId="675FD892"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63043C18"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34824381" w14:textId="479EFDFD" w:rsidR="00206A07" w:rsidRPr="005A3021" w:rsidRDefault="009F3B1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04647D1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Retirement age</w:t>
            </w:r>
          </w:p>
        </w:tc>
        <w:tc>
          <w:tcPr>
            <w:tcW w:w="521" w:type="pct"/>
          </w:tcPr>
          <w:p w14:paraId="1E1F8AF0"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3B21D9C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Pensioner</w:t>
            </w:r>
          </w:p>
        </w:tc>
      </w:tr>
      <w:tr w:rsidR="00320080" w:rsidRPr="005A3021" w14:paraId="09CF7E25"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1E702338"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4F03DE6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5A3021">
              <w:rPr>
                <w:rFonts w:ascii="Arial Narrow" w:eastAsia="Times New Roman" w:hAnsi="Arial Narrow" w:cs="Times New Roman"/>
                <w:color w:val="000000"/>
                <w:sz w:val="18"/>
                <w:szCs w:val="18"/>
                <w:lang w:eastAsia="en-GB"/>
              </w:rPr>
              <w:t>Estrutura</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residencial</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apara</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pessoas</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idosas</w:t>
            </w:r>
            <w:proofErr w:type="spellEnd"/>
            <w:r w:rsidRPr="005A3021">
              <w:rPr>
                <w:rFonts w:ascii="Arial Narrow" w:eastAsia="Times New Roman" w:hAnsi="Arial Narrow" w:cs="Times New Roman"/>
                <w:color w:val="000000"/>
                <w:sz w:val="18"/>
                <w:szCs w:val="18"/>
                <w:lang w:eastAsia="en-GB"/>
              </w:rPr>
              <w:t xml:space="preserve"> (ERPI) (for institutional care)</w:t>
            </w:r>
          </w:p>
        </w:tc>
        <w:tc>
          <w:tcPr>
            <w:tcW w:w="245" w:type="pct"/>
          </w:tcPr>
          <w:p w14:paraId="6278050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31670304"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57EB7FE0" w14:textId="7CFE9BCF" w:rsidR="00206A07" w:rsidRPr="005A3021" w:rsidRDefault="009F3B1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0095A2E6" w14:textId="4715AA9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65</w:t>
            </w:r>
            <w:r w:rsidRPr="005A3021">
              <w:rPr>
                <w:rFonts w:ascii="Arial Narrow" w:eastAsia="Times New Roman" w:hAnsi="Arial Narrow" w:cs="Times New Roman"/>
                <w:color w:val="000000"/>
                <w:sz w:val="18"/>
                <w:szCs w:val="18"/>
                <w:vertAlign w:val="superscript"/>
                <w:lang w:eastAsia="en-GB"/>
              </w:rPr>
              <w:t>1</w:t>
            </w:r>
            <w:r w:rsidR="00006918">
              <w:rPr>
                <w:rFonts w:ascii="Arial Narrow" w:eastAsia="Times New Roman" w:hAnsi="Arial Narrow" w:cs="Times New Roman"/>
                <w:color w:val="000000"/>
                <w:sz w:val="18"/>
                <w:szCs w:val="18"/>
                <w:vertAlign w:val="superscript"/>
                <w:lang w:eastAsia="en-GB"/>
              </w:rPr>
              <w:t>4</w:t>
            </w:r>
          </w:p>
        </w:tc>
        <w:tc>
          <w:tcPr>
            <w:tcW w:w="521" w:type="pct"/>
          </w:tcPr>
          <w:p w14:paraId="079701F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4732FAE2"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2D96443C" w14:textId="77777777" w:rsidTr="009313E7">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7826F88D"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Slovenia</w:t>
            </w:r>
          </w:p>
        </w:tc>
        <w:tc>
          <w:tcPr>
            <w:tcW w:w="1107" w:type="pct"/>
          </w:tcPr>
          <w:p w14:paraId="0A1A326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Assistance and Attendance Allowance (</w:t>
            </w:r>
            <w:proofErr w:type="spellStart"/>
            <w:r w:rsidRPr="005A3021">
              <w:rPr>
                <w:rFonts w:ascii="Arial Narrow" w:eastAsia="Times New Roman" w:hAnsi="Arial Narrow" w:cs="Times New Roman"/>
                <w:color w:val="000000"/>
                <w:sz w:val="18"/>
                <w:szCs w:val="18"/>
                <w:lang w:eastAsia="en-GB"/>
              </w:rPr>
              <w:t>dodatek</w:t>
            </w:r>
            <w:proofErr w:type="spellEnd"/>
            <w:r w:rsidRPr="005A3021">
              <w:rPr>
                <w:rFonts w:ascii="Arial Narrow" w:eastAsia="Times New Roman" w:hAnsi="Arial Narrow" w:cs="Times New Roman"/>
                <w:color w:val="000000"/>
                <w:sz w:val="18"/>
                <w:szCs w:val="18"/>
                <w:lang w:eastAsia="en-GB"/>
              </w:rPr>
              <w:t xml:space="preserve"> za </w:t>
            </w:r>
            <w:proofErr w:type="spellStart"/>
            <w:r w:rsidRPr="005A3021">
              <w:rPr>
                <w:rFonts w:ascii="Arial Narrow" w:eastAsia="Times New Roman" w:hAnsi="Arial Narrow" w:cs="Times New Roman"/>
                <w:color w:val="000000"/>
                <w:sz w:val="18"/>
                <w:szCs w:val="18"/>
                <w:lang w:eastAsia="en-GB"/>
              </w:rPr>
              <w:t>pomoč</w:t>
            </w:r>
            <w:proofErr w:type="spellEnd"/>
            <w:r w:rsidRPr="005A3021">
              <w:rPr>
                <w:rFonts w:ascii="Arial Narrow" w:eastAsia="Times New Roman" w:hAnsi="Arial Narrow" w:cs="Times New Roman"/>
                <w:color w:val="000000"/>
                <w:sz w:val="18"/>
                <w:szCs w:val="18"/>
                <w:lang w:eastAsia="en-GB"/>
              </w:rPr>
              <w:t xml:space="preserve"> in </w:t>
            </w:r>
            <w:proofErr w:type="spellStart"/>
            <w:r w:rsidRPr="005A3021">
              <w:rPr>
                <w:rFonts w:ascii="Arial Narrow" w:eastAsia="Times New Roman" w:hAnsi="Arial Narrow" w:cs="Times New Roman"/>
                <w:color w:val="000000"/>
                <w:sz w:val="18"/>
                <w:szCs w:val="18"/>
                <w:lang w:eastAsia="en-GB"/>
              </w:rPr>
              <w:t>postrežbo</w:t>
            </w:r>
            <w:proofErr w:type="spellEnd"/>
            <w:r w:rsidRPr="005A3021">
              <w:rPr>
                <w:rFonts w:ascii="Arial Narrow" w:eastAsia="Times New Roman" w:hAnsi="Arial Narrow" w:cs="Times New Roman"/>
                <w:color w:val="000000"/>
                <w:sz w:val="18"/>
                <w:szCs w:val="18"/>
                <w:lang w:eastAsia="en-GB"/>
              </w:rPr>
              <w:t>)</w:t>
            </w:r>
          </w:p>
        </w:tc>
        <w:tc>
          <w:tcPr>
            <w:tcW w:w="245" w:type="pct"/>
          </w:tcPr>
          <w:p w14:paraId="2A0BA88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1C4C1A9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2EA57990" w14:textId="1D008D07" w:rsidR="00206A07" w:rsidRPr="005A3021" w:rsidRDefault="00FF421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At least one of the following degrees:</w:t>
            </w:r>
          </w:p>
          <w:p w14:paraId="1D354735" w14:textId="20748641" w:rsidR="00206A07" w:rsidRPr="005A3021" w:rsidRDefault="00FF421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w:t>
            </w:r>
            <w:r w:rsidR="00206A07" w:rsidRPr="005A3021">
              <w:rPr>
                <w:rFonts w:ascii="Arial Narrow" w:eastAsia="Times New Roman" w:hAnsi="Arial Narrow" w:cs="Times New Roman"/>
                <w:color w:val="000000"/>
                <w:sz w:val="18"/>
                <w:szCs w:val="18"/>
                <w:lang w:eastAsia="en-GB"/>
              </w:rPr>
              <w:t xml:space="preserve"> </w:t>
            </w:r>
            <w:proofErr w:type="gramStart"/>
            <w:r w:rsidRPr="005A3021">
              <w:rPr>
                <w:rFonts w:ascii="Arial Narrow" w:eastAsia="Times New Roman" w:hAnsi="Arial Narrow" w:cs="Times New Roman"/>
                <w:color w:val="000000"/>
                <w:sz w:val="18"/>
                <w:szCs w:val="18"/>
                <w:lang w:eastAsia="en-GB"/>
              </w:rPr>
              <w:t>in</w:t>
            </w:r>
            <w:proofErr w:type="gramEnd"/>
            <w:r w:rsidRPr="005A3021">
              <w:rPr>
                <w:rFonts w:ascii="Arial Narrow" w:eastAsia="Times New Roman" w:hAnsi="Arial Narrow" w:cs="Times New Roman"/>
                <w:color w:val="000000"/>
                <w:sz w:val="18"/>
                <w:szCs w:val="18"/>
                <w:lang w:eastAsia="en-GB"/>
              </w:rPr>
              <w:t xml:space="preserve"> urgent need of</w:t>
            </w:r>
            <w:r w:rsidR="00206A07" w:rsidRPr="005A3021">
              <w:rPr>
                <w:rFonts w:ascii="Arial Narrow" w:eastAsia="Times New Roman" w:hAnsi="Arial Narrow" w:cs="Times New Roman"/>
                <w:color w:val="000000"/>
                <w:sz w:val="18"/>
                <w:szCs w:val="18"/>
                <w:lang w:eastAsia="en-GB"/>
              </w:rPr>
              <w:t xml:space="preserve"> assistance and attendance in order to meet all basic living needs;</w:t>
            </w:r>
          </w:p>
          <w:p w14:paraId="1FF97115" w14:textId="24252540" w:rsidR="00206A07" w:rsidRPr="005A3021" w:rsidRDefault="00FF421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 </w:t>
            </w:r>
            <w:proofErr w:type="gramStart"/>
            <w:r w:rsidR="00206A07" w:rsidRPr="005A3021">
              <w:rPr>
                <w:rFonts w:ascii="Arial Narrow" w:eastAsia="Times New Roman" w:hAnsi="Arial Narrow" w:cs="Times New Roman"/>
                <w:color w:val="000000"/>
                <w:sz w:val="18"/>
                <w:szCs w:val="18"/>
                <w:lang w:eastAsia="en-GB"/>
              </w:rPr>
              <w:t>in</w:t>
            </w:r>
            <w:proofErr w:type="gramEnd"/>
            <w:r w:rsidR="00206A07" w:rsidRPr="005A3021">
              <w:rPr>
                <w:rFonts w:ascii="Arial Narrow" w:eastAsia="Times New Roman" w:hAnsi="Arial Narrow" w:cs="Times New Roman"/>
                <w:color w:val="000000"/>
                <w:sz w:val="18"/>
                <w:szCs w:val="18"/>
                <w:lang w:eastAsia="en-GB"/>
              </w:rPr>
              <w:t xml:space="preserve"> urgent need of assistance and attendance in order to meet the majority of basic living needs;</w:t>
            </w:r>
          </w:p>
          <w:p w14:paraId="3F73E847" w14:textId="29DE072C" w:rsidR="00206A07" w:rsidRPr="005A3021" w:rsidRDefault="00FF421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w:t>
            </w:r>
            <w:r w:rsidR="00206A07" w:rsidRPr="005A3021">
              <w:rPr>
                <w:rFonts w:ascii="Arial Narrow" w:eastAsia="Times New Roman" w:hAnsi="Arial Narrow" w:cs="Times New Roman"/>
                <w:color w:val="000000"/>
                <w:sz w:val="18"/>
                <w:szCs w:val="18"/>
                <w:lang w:eastAsia="en-GB"/>
              </w:rPr>
              <w:t xml:space="preserve"> </w:t>
            </w:r>
            <w:proofErr w:type="gramStart"/>
            <w:r w:rsidR="00206A07" w:rsidRPr="005A3021">
              <w:rPr>
                <w:rFonts w:ascii="Arial Narrow" w:eastAsia="Times New Roman" w:hAnsi="Arial Narrow" w:cs="Times New Roman"/>
                <w:color w:val="000000"/>
                <w:sz w:val="18"/>
                <w:szCs w:val="18"/>
                <w:lang w:eastAsia="en-GB"/>
              </w:rPr>
              <w:t>blind</w:t>
            </w:r>
            <w:proofErr w:type="gramEnd"/>
            <w:r w:rsidR="00206A07" w:rsidRPr="005A3021">
              <w:rPr>
                <w:rFonts w:ascii="Arial Narrow" w:eastAsia="Times New Roman" w:hAnsi="Arial Narrow" w:cs="Times New Roman"/>
                <w:color w:val="000000"/>
                <w:sz w:val="18"/>
                <w:szCs w:val="18"/>
                <w:lang w:eastAsia="en-GB"/>
              </w:rPr>
              <w:t xml:space="preserve"> or partially sighted;</w:t>
            </w:r>
          </w:p>
          <w:p w14:paraId="5CA2C7BB" w14:textId="74DB9922" w:rsidR="00206A07" w:rsidRPr="005A3021" w:rsidRDefault="00FF421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 </w:t>
            </w:r>
            <w:proofErr w:type="gramStart"/>
            <w:r w:rsidRPr="005A3021">
              <w:rPr>
                <w:rFonts w:ascii="Arial Narrow" w:eastAsia="Times New Roman" w:hAnsi="Arial Narrow" w:cs="Times New Roman"/>
                <w:color w:val="000000"/>
                <w:sz w:val="18"/>
                <w:szCs w:val="18"/>
                <w:lang w:eastAsia="en-GB"/>
              </w:rPr>
              <w:t>having</w:t>
            </w:r>
            <w:proofErr w:type="gramEnd"/>
            <w:r w:rsidRPr="005A3021">
              <w:rPr>
                <w:rFonts w:ascii="Arial Narrow" w:eastAsia="Times New Roman" w:hAnsi="Arial Narrow" w:cs="Times New Roman"/>
                <w:color w:val="000000"/>
                <w:sz w:val="18"/>
                <w:szCs w:val="18"/>
                <w:lang w:eastAsia="en-GB"/>
              </w:rPr>
              <w:t xml:space="preserve"> a </w:t>
            </w:r>
            <w:r w:rsidR="00206A07" w:rsidRPr="005A3021">
              <w:rPr>
                <w:rFonts w:ascii="Arial Narrow" w:eastAsia="Times New Roman" w:hAnsi="Arial Narrow" w:cs="Times New Roman"/>
                <w:color w:val="000000"/>
                <w:sz w:val="18"/>
                <w:szCs w:val="18"/>
                <w:lang w:eastAsia="en-GB"/>
              </w:rPr>
              <w:t>reduced ability to move of at least 70%.</w:t>
            </w:r>
          </w:p>
        </w:tc>
        <w:tc>
          <w:tcPr>
            <w:tcW w:w="402" w:type="pct"/>
          </w:tcPr>
          <w:p w14:paraId="6BD525E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Retirement age</w:t>
            </w:r>
          </w:p>
        </w:tc>
        <w:tc>
          <w:tcPr>
            <w:tcW w:w="521" w:type="pct"/>
          </w:tcPr>
          <w:p w14:paraId="6B1BE80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28A06D85"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F04797" w:rsidRPr="005A3021" w14:paraId="169DF5DB" w14:textId="77777777" w:rsidTr="009313E7">
        <w:trPr>
          <w:trHeight w:val="397"/>
        </w:trPr>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78C47F1F"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254DB37C" w14:textId="226F8085"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Home help [</w:t>
            </w:r>
            <w:proofErr w:type="spellStart"/>
            <w:r w:rsidRPr="005A3021">
              <w:rPr>
                <w:rFonts w:ascii="Arial Narrow" w:eastAsia="Times New Roman" w:hAnsi="Arial Narrow" w:cs="Times New Roman"/>
                <w:color w:val="000000"/>
                <w:sz w:val="18"/>
                <w:szCs w:val="18"/>
                <w:lang w:eastAsia="en-GB"/>
              </w:rPr>
              <w:t>pomoč</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na</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domu</w:t>
            </w:r>
            <w:proofErr w:type="spellEnd"/>
            <w:r w:rsidRPr="005A3021">
              <w:rPr>
                <w:rFonts w:ascii="Arial Narrow" w:eastAsia="Times New Roman" w:hAnsi="Arial Narrow" w:cs="Times New Roman"/>
                <w:color w:val="000000"/>
                <w:sz w:val="18"/>
                <w:szCs w:val="18"/>
                <w:lang w:eastAsia="en-GB"/>
              </w:rPr>
              <w:t>]</w:t>
            </w:r>
            <w:r w:rsidR="00E05F93" w:rsidRPr="005A3021">
              <w:rPr>
                <w:rFonts w:ascii="Arial Narrow" w:eastAsia="Times New Roman" w:hAnsi="Arial Narrow" w:cs="Times New Roman"/>
                <w:color w:val="000000"/>
                <w:sz w:val="18"/>
                <w:szCs w:val="18"/>
                <w:lang w:eastAsia="en-GB"/>
              </w:rPr>
              <w:t xml:space="preserve"> (Municipality subsidi</w:t>
            </w:r>
            <w:r w:rsidR="00920CFB">
              <w:rPr>
                <w:rFonts w:ascii="Arial Narrow" w:eastAsia="Times New Roman" w:hAnsi="Arial Narrow" w:cs="Times New Roman"/>
                <w:color w:val="000000"/>
                <w:sz w:val="18"/>
                <w:szCs w:val="18"/>
                <w:lang w:eastAsia="en-GB"/>
              </w:rPr>
              <w:t>s</w:t>
            </w:r>
            <w:r w:rsidR="00E05F93" w:rsidRPr="005A3021">
              <w:rPr>
                <w:rFonts w:ascii="Arial Narrow" w:eastAsia="Times New Roman" w:hAnsi="Arial Narrow" w:cs="Times New Roman"/>
                <w:color w:val="000000"/>
                <w:sz w:val="18"/>
                <w:szCs w:val="18"/>
                <w:lang w:eastAsia="en-GB"/>
              </w:rPr>
              <w:t>ed care)</w:t>
            </w:r>
          </w:p>
        </w:tc>
        <w:tc>
          <w:tcPr>
            <w:tcW w:w="245" w:type="pct"/>
          </w:tcPr>
          <w:p w14:paraId="30EB733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53AEDBC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7632CF0A" w14:textId="59442481" w:rsidR="00206A07" w:rsidRPr="005A3021" w:rsidRDefault="00FF421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402" w:type="pct"/>
          </w:tcPr>
          <w:p w14:paraId="163D99B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65</w:t>
            </w:r>
          </w:p>
        </w:tc>
        <w:tc>
          <w:tcPr>
            <w:tcW w:w="521" w:type="pct"/>
          </w:tcPr>
          <w:p w14:paraId="543F98B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26D3638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3FF578BA" w14:textId="77777777" w:rsidTr="009313E7">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44ED94CC"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Spain</w:t>
            </w:r>
          </w:p>
        </w:tc>
        <w:tc>
          <w:tcPr>
            <w:tcW w:w="1107" w:type="pct"/>
          </w:tcPr>
          <w:p w14:paraId="69721F7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5A3021">
              <w:rPr>
                <w:rFonts w:ascii="Arial Narrow" w:eastAsia="Times New Roman" w:hAnsi="Arial Narrow" w:cs="Times New Roman"/>
                <w:color w:val="000000"/>
                <w:sz w:val="18"/>
                <w:szCs w:val="18"/>
                <w:lang w:eastAsia="en-GB"/>
              </w:rPr>
              <w:t>Ayuda</w:t>
            </w:r>
            <w:proofErr w:type="spellEnd"/>
            <w:r w:rsidRPr="005A3021">
              <w:rPr>
                <w:rFonts w:ascii="Arial Narrow" w:eastAsia="Times New Roman" w:hAnsi="Arial Narrow" w:cs="Times New Roman"/>
                <w:color w:val="000000"/>
                <w:sz w:val="18"/>
                <w:szCs w:val="18"/>
                <w:lang w:eastAsia="en-GB"/>
              </w:rPr>
              <w:t xml:space="preserve"> al </w:t>
            </w:r>
            <w:proofErr w:type="spellStart"/>
            <w:r w:rsidRPr="005A3021">
              <w:rPr>
                <w:rFonts w:ascii="Arial Narrow" w:eastAsia="Times New Roman" w:hAnsi="Arial Narrow" w:cs="Times New Roman"/>
                <w:color w:val="000000"/>
                <w:sz w:val="18"/>
                <w:szCs w:val="18"/>
                <w:lang w:eastAsia="en-GB"/>
              </w:rPr>
              <w:t>domicilio</w:t>
            </w:r>
            <w:proofErr w:type="spellEnd"/>
            <w:r w:rsidRPr="005A3021">
              <w:rPr>
                <w:rFonts w:ascii="Arial Narrow" w:eastAsia="Times New Roman" w:hAnsi="Arial Narrow" w:cs="Times New Roman"/>
                <w:color w:val="000000"/>
                <w:sz w:val="18"/>
                <w:szCs w:val="18"/>
                <w:lang w:eastAsia="en-GB"/>
              </w:rPr>
              <w:t xml:space="preserve"> </w:t>
            </w:r>
          </w:p>
        </w:tc>
        <w:tc>
          <w:tcPr>
            <w:tcW w:w="245" w:type="pct"/>
          </w:tcPr>
          <w:p w14:paraId="5A2DEB6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2EAC99B9"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2E9216B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Requires help at least once a day to carry out the most essential daily activities.</w:t>
            </w:r>
          </w:p>
          <w:p w14:paraId="357F23E8"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02" w:type="pct"/>
            <w:vMerge w:val="restart"/>
          </w:tcPr>
          <w:p w14:paraId="69914D8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c>
          <w:tcPr>
            <w:tcW w:w="521" w:type="pct"/>
            <w:vMerge w:val="restart"/>
          </w:tcPr>
          <w:p w14:paraId="06590500" w14:textId="615882C4"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Residents for &gt; 5 years</w:t>
            </w:r>
            <w:r w:rsidRPr="005A3021">
              <w:rPr>
                <w:rFonts w:ascii="Arial Narrow" w:eastAsia="Times New Roman" w:hAnsi="Arial Narrow" w:cs="Times New Roman"/>
                <w:color w:val="000000"/>
                <w:sz w:val="18"/>
                <w:szCs w:val="18"/>
                <w:vertAlign w:val="superscript"/>
                <w:lang w:eastAsia="en-GB"/>
              </w:rPr>
              <w:t>1</w:t>
            </w:r>
            <w:r w:rsidR="00006918">
              <w:rPr>
                <w:rFonts w:ascii="Arial Narrow" w:eastAsia="Times New Roman" w:hAnsi="Arial Narrow" w:cs="Times New Roman"/>
                <w:color w:val="000000"/>
                <w:sz w:val="18"/>
                <w:szCs w:val="18"/>
                <w:vertAlign w:val="superscript"/>
                <w:lang w:eastAsia="en-GB"/>
              </w:rPr>
              <w:t>5</w:t>
            </w:r>
          </w:p>
        </w:tc>
        <w:tc>
          <w:tcPr>
            <w:tcW w:w="584" w:type="pct"/>
            <w:vMerge w:val="restart"/>
            <w:tcBorders>
              <w:right w:val="single" w:sz="4" w:space="0" w:color="FFFFFF" w:themeColor="background1"/>
            </w:tcBorders>
          </w:tcPr>
          <w:p w14:paraId="20217E42"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p>
        </w:tc>
      </w:tr>
      <w:tr w:rsidR="00F04797" w:rsidRPr="005A3021" w14:paraId="56D110C1" w14:textId="77777777" w:rsidTr="009313E7">
        <w:trPr>
          <w:trHeight w:val="656"/>
        </w:trPr>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47254DBD"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7D24212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5A3021">
              <w:rPr>
                <w:rFonts w:ascii="Arial Narrow" w:eastAsia="Times New Roman" w:hAnsi="Arial Narrow" w:cs="Times New Roman"/>
                <w:color w:val="000000"/>
                <w:sz w:val="18"/>
                <w:szCs w:val="18"/>
                <w:lang w:val="es-ES" w:eastAsia="en-GB"/>
              </w:rPr>
              <w:t xml:space="preserve">Prestación económica vinculada al servicio </w:t>
            </w:r>
          </w:p>
          <w:p w14:paraId="457180B7" w14:textId="7EF99A70"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5A3021">
              <w:rPr>
                <w:rFonts w:ascii="Arial Narrow" w:eastAsia="Times New Roman" w:hAnsi="Arial Narrow" w:cs="Times New Roman"/>
                <w:color w:val="000000"/>
                <w:sz w:val="18"/>
                <w:szCs w:val="18"/>
                <w:lang w:val="es-ES" w:eastAsia="en-GB"/>
              </w:rPr>
              <w:t xml:space="preserve">Prestación económica de asistencia personal </w:t>
            </w:r>
          </w:p>
        </w:tc>
        <w:tc>
          <w:tcPr>
            <w:tcW w:w="245" w:type="pct"/>
          </w:tcPr>
          <w:p w14:paraId="2E63CB6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457F80AB" w14:textId="718AD328" w:rsidR="00206A07" w:rsidRPr="005A3021" w:rsidRDefault="002A23B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4777EDD2" w14:textId="4C391E6C" w:rsidR="00206A07" w:rsidRPr="00AE79A2" w:rsidRDefault="00294CB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themeColor="text1"/>
                <w:sz w:val="18"/>
                <w:szCs w:val="18"/>
                <w:lang w:val="en-US" w:eastAsia="en-GB"/>
              </w:rPr>
              <w:t>‘</w:t>
            </w:r>
            <w:proofErr w:type="spellStart"/>
            <w:r w:rsidRPr="005A3021">
              <w:rPr>
                <w:rFonts w:ascii="Arial Narrow" w:eastAsia="Times New Roman" w:hAnsi="Arial Narrow" w:cs="Times New Roman"/>
                <w:color w:val="000000" w:themeColor="text1"/>
                <w:sz w:val="18"/>
                <w:szCs w:val="18"/>
                <w:lang w:val="en-US" w:eastAsia="en-GB"/>
              </w:rPr>
              <w:t>P</w:t>
            </w:r>
            <w:r w:rsidR="00C359A8" w:rsidRPr="005A3021">
              <w:rPr>
                <w:rFonts w:ascii="Arial Narrow" w:eastAsia="Times New Roman" w:hAnsi="Arial Narrow" w:cs="Times New Roman"/>
                <w:color w:val="000000" w:themeColor="text1"/>
                <w:sz w:val="18"/>
                <w:szCs w:val="18"/>
                <w:lang w:val="en-US" w:eastAsia="en-GB"/>
              </w:rPr>
              <w:t>restación</w:t>
            </w:r>
            <w:proofErr w:type="spellEnd"/>
            <w:r w:rsidR="00C359A8" w:rsidRPr="005A3021">
              <w:rPr>
                <w:rFonts w:ascii="Arial Narrow" w:eastAsia="Times New Roman" w:hAnsi="Arial Narrow" w:cs="Times New Roman"/>
                <w:color w:val="000000" w:themeColor="text1"/>
                <w:sz w:val="18"/>
                <w:szCs w:val="18"/>
                <w:lang w:val="en-US" w:eastAsia="en-GB"/>
              </w:rPr>
              <w:t xml:space="preserve"> </w:t>
            </w:r>
            <w:proofErr w:type="spellStart"/>
            <w:r w:rsidR="00C359A8" w:rsidRPr="005A3021">
              <w:rPr>
                <w:rFonts w:ascii="Arial Narrow" w:eastAsia="Times New Roman" w:hAnsi="Arial Narrow" w:cs="Times New Roman"/>
                <w:color w:val="000000" w:themeColor="text1"/>
                <w:sz w:val="18"/>
                <w:szCs w:val="18"/>
                <w:lang w:val="en-US" w:eastAsia="en-GB"/>
              </w:rPr>
              <w:t>económica</w:t>
            </w:r>
            <w:proofErr w:type="spellEnd"/>
            <w:r w:rsidR="00C359A8" w:rsidRPr="005A3021">
              <w:rPr>
                <w:rFonts w:ascii="Arial Narrow" w:eastAsia="Times New Roman" w:hAnsi="Arial Narrow" w:cs="Times New Roman"/>
                <w:color w:val="000000" w:themeColor="text1"/>
                <w:sz w:val="18"/>
                <w:szCs w:val="18"/>
                <w:lang w:val="en-US" w:eastAsia="en-GB"/>
              </w:rPr>
              <w:t xml:space="preserve"> </w:t>
            </w:r>
            <w:proofErr w:type="spellStart"/>
            <w:r w:rsidR="00C359A8" w:rsidRPr="005A3021">
              <w:rPr>
                <w:rFonts w:ascii="Arial Narrow" w:eastAsia="Times New Roman" w:hAnsi="Arial Narrow" w:cs="Times New Roman"/>
                <w:color w:val="000000" w:themeColor="text1"/>
                <w:sz w:val="18"/>
                <w:szCs w:val="18"/>
                <w:lang w:val="en-US" w:eastAsia="en-GB"/>
              </w:rPr>
              <w:t>vinculada</w:t>
            </w:r>
            <w:proofErr w:type="spellEnd"/>
            <w:r w:rsidR="00C359A8" w:rsidRPr="005A3021">
              <w:rPr>
                <w:rFonts w:ascii="Arial Narrow" w:eastAsia="Times New Roman" w:hAnsi="Arial Narrow" w:cs="Times New Roman"/>
                <w:color w:val="000000" w:themeColor="text1"/>
                <w:sz w:val="18"/>
                <w:szCs w:val="18"/>
                <w:lang w:val="en-US" w:eastAsia="en-GB"/>
              </w:rPr>
              <w:t xml:space="preserve"> al </w:t>
            </w:r>
            <w:proofErr w:type="spellStart"/>
            <w:r w:rsidR="00C359A8" w:rsidRPr="005A3021">
              <w:rPr>
                <w:rFonts w:ascii="Arial Narrow" w:eastAsia="Times New Roman" w:hAnsi="Arial Narrow" w:cs="Times New Roman"/>
                <w:color w:val="000000" w:themeColor="text1"/>
                <w:sz w:val="18"/>
                <w:szCs w:val="18"/>
                <w:lang w:val="en-US" w:eastAsia="en-GB"/>
              </w:rPr>
              <w:t>servicio</w:t>
            </w:r>
            <w:proofErr w:type="spellEnd"/>
            <w:r w:rsidR="00C359A8" w:rsidRPr="005A3021">
              <w:rPr>
                <w:rFonts w:ascii="Arial Narrow" w:eastAsia="Times New Roman" w:hAnsi="Arial Narrow" w:cs="Times New Roman"/>
                <w:color w:val="000000" w:themeColor="text1"/>
                <w:sz w:val="18"/>
                <w:szCs w:val="18"/>
                <w:lang w:val="en-US" w:eastAsia="en-GB"/>
              </w:rPr>
              <w:t xml:space="preserve">’, </w:t>
            </w:r>
            <w:r w:rsidR="00264A84" w:rsidRPr="005A3021">
              <w:rPr>
                <w:rFonts w:ascii="Arial Narrow" w:eastAsia="Times New Roman" w:hAnsi="Arial Narrow" w:cs="Times New Roman"/>
                <w:color w:val="000000" w:themeColor="text1"/>
                <w:sz w:val="18"/>
                <w:szCs w:val="18"/>
                <w:lang w:val="en-US" w:eastAsia="en-GB"/>
              </w:rPr>
              <w:t>is provided</w:t>
            </w:r>
            <w:r w:rsidR="00C359A8" w:rsidRPr="005A3021">
              <w:rPr>
                <w:rFonts w:ascii="Arial Narrow" w:eastAsia="Times New Roman" w:hAnsi="Arial Narrow" w:cs="Times New Roman"/>
                <w:color w:val="000000" w:themeColor="text1"/>
                <w:sz w:val="18"/>
                <w:szCs w:val="18"/>
                <w:lang w:val="en-US" w:eastAsia="en-GB"/>
              </w:rPr>
              <w:t xml:space="preserve"> </w:t>
            </w:r>
            <w:r w:rsidR="0074364B" w:rsidRPr="005A3021">
              <w:rPr>
                <w:rFonts w:ascii="Arial Narrow" w:eastAsia="Times New Roman" w:hAnsi="Arial Narrow" w:cs="Times New Roman"/>
                <w:color w:val="000000" w:themeColor="text1"/>
                <w:sz w:val="18"/>
                <w:szCs w:val="18"/>
                <w:lang w:val="en-US" w:eastAsia="en-GB"/>
              </w:rPr>
              <w:t>only when access to a public or contracted care service is not possible</w:t>
            </w:r>
            <w:r w:rsidRPr="005A3021">
              <w:rPr>
                <w:rFonts w:ascii="Arial Narrow" w:eastAsia="Times New Roman" w:hAnsi="Arial Narrow" w:cs="Times New Roman"/>
                <w:color w:val="000000" w:themeColor="text1"/>
                <w:sz w:val="18"/>
                <w:szCs w:val="18"/>
                <w:lang w:val="en-US" w:eastAsia="en-GB"/>
              </w:rPr>
              <w:t>.</w:t>
            </w:r>
          </w:p>
        </w:tc>
        <w:tc>
          <w:tcPr>
            <w:tcW w:w="402" w:type="pct"/>
            <w:vMerge/>
          </w:tcPr>
          <w:p w14:paraId="5EEB78F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p>
        </w:tc>
        <w:tc>
          <w:tcPr>
            <w:tcW w:w="521" w:type="pct"/>
            <w:vMerge/>
          </w:tcPr>
          <w:p w14:paraId="0A8D6ABD"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p>
        </w:tc>
        <w:tc>
          <w:tcPr>
            <w:tcW w:w="584" w:type="pct"/>
            <w:vMerge/>
            <w:tcBorders>
              <w:right w:val="single" w:sz="4" w:space="0" w:color="FFFFFF" w:themeColor="background1"/>
            </w:tcBorders>
          </w:tcPr>
          <w:p w14:paraId="6E448C8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p>
        </w:tc>
      </w:tr>
      <w:tr w:rsidR="00320080" w:rsidRPr="005A3021" w14:paraId="623D339A"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2D7CAEFB"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val="en-US" w:eastAsia="en-GB"/>
              </w:rPr>
            </w:pPr>
          </w:p>
        </w:tc>
        <w:tc>
          <w:tcPr>
            <w:tcW w:w="1107" w:type="pct"/>
          </w:tcPr>
          <w:p w14:paraId="2351981F" w14:textId="6813E4B6"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5A3021">
              <w:rPr>
                <w:rFonts w:ascii="Arial Narrow" w:eastAsia="Times New Roman" w:hAnsi="Arial Narrow" w:cs="Times New Roman"/>
                <w:color w:val="000000"/>
                <w:sz w:val="18"/>
                <w:szCs w:val="18"/>
                <w:lang w:eastAsia="en-GB"/>
              </w:rPr>
              <w:t>Atención</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Residencial</w:t>
            </w:r>
            <w:proofErr w:type="spellEnd"/>
          </w:p>
          <w:p w14:paraId="0C4594F0"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245" w:type="pct"/>
          </w:tcPr>
          <w:p w14:paraId="646F6D1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21B8E426" w14:textId="3889FF81" w:rsidR="00206A07" w:rsidRPr="005A3021" w:rsidRDefault="7EA21E7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D20832">
              <w:rPr>
                <w:rFonts w:ascii="Arial Narrow" w:eastAsia="Times New Roman" w:hAnsi="Arial Narrow" w:cs="Times New Roman"/>
                <w:color w:val="000000" w:themeColor="text1"/>
                <w:sz w:val="18"/>
                <w:szCs w:val="18"/>
                <w:lang w:eastAsia="en-GB"/>
              </w:rPr>
              <w:t>Yes</w:t>
            </w:r>
          </w:p>
        </w:tc>
        <w:tc>
          <w:tcPr>
            <w:tcW w:w="1288" w:type="pct"/>
          </w:tcPr>
          <w:p w14:paraId="4D1542A5" w14:textId="1565C408"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4988F279">
              <w:rPr>
                <w:rFonts w:ascii="Arial Narrow" w:eastAsia="Times New Roman" w:hAnsi="Arial Narrow" w:cs="Times New Roman"/>
                <w:color w:val="000000" w:themeColor="text1"/>
                <w:sz w:val="18"/>
                <w:szCs w:val="18"/>
                <w:lang w:eastAsia="en-GB"/>
              </w:rPr>
              <w:t>Grade II and III o</w:t>
            </w:r>
            <w:r w:rsidR="15D08323" w:rsidRPr="4988F279">
              <w:rPr>
                <w:rFonts w:ascii="Arial Narrow" w:eastAsia="Times New Roman" w:hAnsi="Arial Narrow" w:cs="Times New Roman"/>
                <w:color w:val="000000" w:themeColor="text1"/>
                <w:sz w:val="18"/>
                <w:szCs w:val="18"/>
                <w:lang w:eastAsia="en-GB"/>
              </w:rPr>
              <w:t>f</w:t>
            </w:r>
            <w:r w:rsidRPr="4988F279">
              <w:rPr>
                <w:rFonts w:ascii="Arial Narrow" w:eastAsia="Times New Roman" w:hAnsi="Arial Narrow" w:cs="Times New Roman"/>
                <w:color w:val="000000" w:themeColor="text1"/>
                <w:sz w:val="18"/>
                <w:szCs w:val="18"/>
                <w:lang w:eastAsia="en-GB"/>
              </w:rPr>
              <w:t xml:space="preserve"> dependency required.</w:t>
            </w:r>
          </w:p>
        </w:tc>
        <w:tc>
          <w:tcPr>
            <w:tcW w:w="402" w:type="pct"/>
            <w:vMerge/>
          </w:tcPr>
          <w:p w14:paraId="43AAA0A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21" w:type="pct"/>
            <w:vMerge/>
          </w:tcPr>
          <w:p w14:paraId="03E262B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84" w:type="pct"/>
            <w:vMerge/>
            <w:tcBorders>
              <w:right w:val="single" w:sz="4" w:space="0" w:color="FFFFFF" w:themeColor="background1"/>
            </w:tcBorders>
          </w:tcPr>
          <w:p w14:paraId="1EF2C35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320080" w:rsidRPr="005A3021" w14:paraId="198B2C9A" w14:textId="77777777" w:rsidTr="009313E7">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60F187F7"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Sweden</w:t>
            </w:r>
          </w:p>
        </w:tc>
        <w:tc>
          <w:tcPr>
            <w:tcW w:w="1107" w:type="pct"/>
          </w:tcPr>
          <w:p w14:paraId="2CF9F39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Home care (</w:t>
            </w:r>
            <w:proofErr w:type="spellStart"/>
            <w:r w:rsidRPr="005A3021">
              <w:rPr>
                <w:rFonts w:ascii="Arial Narrow" w:eastAsia="Times New Roman" w:hAnsi="Arial Narrow" w:cs="Times New Roman"/>
                <w:color w:val="000000"/>
                <w:sz w:val="18"/>
                <w:szCs w:val="18"/>
                <w:lang w:eastAsia="en-GB"/>
              </w:rPr>
              <w:t>hemtjänst</w:t>
            </w:r>
            <w:proofErr w:type="spellEnd"/>
            <w:r w:rsidRPr="005A3021">
              <w:rPr>
                <w:rFonts w:ascii="Arial Narrow" w:eastAsia="Times New Roman" w:hAnsi="Arial Narrow" w:cs="Times New Roman"/>
                <w:color w:val="000000"/>
                <w:sz w:val="18"/>
                <w:szCs w:val="18"/>
                <w:lang w:eastAsia="en-GB"/>
              </w:rPr>
              <w:t>)</w:t>
            </w:r>
          </w:p>
          <w:p w14:paraId="0C0287B4"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5A3021">
              <w:rPr>
                <w:rFonts w:ascii="Arial Narrow" w:eastAsia="Times New Roman" w:hAnsi="Arial Narrow" w:cs="Times New Roman"/>
                <w:color w:val="000000"/>
                <w:sz w:val="18"/>
                <w:szCs w:val="18"/>
                <w:lang w:eastAsia="en-GB"/>
              </w:rPr>
              <w:t>Insitutional</w:t>
            </w:r>
            <w:proofErr w:type="spellEnd"/>
            <w:r w:rsidRPr="005A3021">
              <w:rPr>
                <w:rFonts w:ascii="Arial Narrow" w:eastAsia="Times New Roman" w:hAnsi="Arial Narrow" w:cs="Times New Roman"/>
                <w:color w:val="000000"/>
                <w:sz w:val="18"/>
                <w:szCs w:val="18"/>
                <w:lang w:eastAsia="en-GB"/>
              </w:rPr>
              <w:t xml:space="preserve"> care (</w:t>
            </w:r>
            <w:proofErr w:type="spellStart"/>
            <w:r w:rsidRPr="005A3021">
              <w:rPr>
                <w:rFonts w:ascii="Arial Narrow" w:eastAsia="Times New Roman" w:hAnsi="Arial Narrow" w:cs="Times New Roman"/>
                <w:color w:val="000000"/>
                <w:sz w:val="18"/>
                <w:szCs w:val="18"/>
                <w:lang w:eastAsia="en-GB"/>
              </w:rPr>
              <w:t>särskilt</w:t>
            </w:r>
            <w:proofErr w:type="spellEnd"/>
            <w:r w:rsidRPr="005A3021">
              <w:rPr>
                <w:rFonts w:ascii="Arial Narrow" w:eastAsia="Times New Roman" w:hAnsi="Arial Narrow" w:cs="Times New Roman"/>
                <w:color w:val="000000"/>
                <w:sz w:val="18"/>
                <w:szCs w:val="18"/>
                <w:lang w:eastAsia="en-GB"/>
              </w:rPr>
              <w:t xml:space="preserve"> </w:t>
            </w:r>
            <w:proofErr w:type="spellStart"/>
            <w:r w:rsidRPr="005A3021">
              <w:rPr>
                <w:rFonts w:ascii="Arial Narrow" w:eastAsia="Times New Roman" w:hAnsi="Arial Narrow" w:cs="Times New Roman"/>
                <w:color w:val="000000"/>
                <w:sz w:val="18"/>
                <w:szCs w:val="18"/>
                <w:lang w:eastAsia="en-GB"/>
              </w:rPr>
              <w:t>boende</w:t>
            </w:r>
            <w:proofErr w:type="spellEnd"/>
            <w:r w:rsidRPr="005A3021">
              <w:rPr>
                <w:rFonts w:ascii="Arial Narrow" w:eastAsia="Times New Roman" w:hAnsi="Arial Narrow" w:cs="Times New Roman"/>
                <w:color w:val="000000"/>
                <w:sz w:val="18"/>
                <w:szCs w:val="18"/>
                <w:lang w:eastAsia="en-GB"/>
              </w:rPr>
              <w:t>)</w:t>
            </w:r>
          </w:p>
        </w:tc>
        <w:tc>
          <w:tcPr>
            <w:tcW w:w="245" w:type="pct"/>
          </w:tcPr>
          <w:p w14:paraId="581CBF6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61E8E442"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3E89972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02" w:type="pct"/>
          </w:tcPr>
          <w:p w14:paraId="3F77E76A" w14:textId="4604B078"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r w:rsidRPr="005A3021">
              <w:rPr>
                <w:rFonts w:ascii="Arial Narrow" w:eastAsia="Times New Roman" w:hAnsi="Arial Narrow" w:cs="Times New Roman"/>
                <w:color w:val="000000"/>
                <w:sz w:val="18"/>
                <w:szCs w:val="18"/>
                <w:vertAlign w:val="superscript"/>
                <w:lang w:eastAsia="en-GB"/>
              </w:rPr>
              <w:t>1</w:t>
            </w:r>
            <w:r w:rsidR="00006918">
              <w:rPr>
                <w:rFonts w:ascii="Arial Narrow" w:eastAsia="Times New Roman" w:hAnsi="Arial Narrow" w:cs="Times New Roman"/>
                <w:color w:val="000000"/>
                <w:sz w:val="18"/>
                <w:szCs w:val="18"/>
                <w:vertAlign w:val="superscript"/>
                <w:lang w:eastAsia="en-GB"/>
              </w:rPr>
              <w:t>6</w:t>
            </w:r>
          </w:p>
        </w:tc>
        <w:tc>
          <w:tcPr>
            <w:tcW w:w="521" w:type="pct"/>
          </w:tcPr>
          <w:p w14:paraId="75F5B535"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All residents</w:t>
            </w:r>
          </w:p>
        </w:tc>
        <w:tc>
          <w:tcPr>
            <w:tcW w:w="584" w:type="pct"/>
            <w:tcBorders>
              <w:right w:val="single" w:sz="4" w:space="0" w:color="FFFFFF" w:themeColor="background1"/>
            </w:tcBorders>
          </w:tcPr>
          <w:p w14:paraId="6E359B1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5F910716" w14:textId="77777777" w:rsidTr="009313E7">
        <w:tc>
          <w:tcPr>
            <w:cnfStyle w:val="001000000000" w:firstRow="0" w:lastRow="0" w:firstColumn="1" w:lastColumn="0" w:oddVBand="0" w:evenVBand="0" w:oddHBand="0" w:evenHBand="0" w:firstRowFirstColumn="0" w:firstRowLastColumn="0" w:lastRowFirstColumn="0" w:lastRowLastColumn="0"/>
            <w:tcW w:w="489" w:type="pct"/>
            <w:vMerge w:val="restart"/>
            <w:tcBorders>
              <w:left w:val="single" w:sz="4" w:space="0" w:color="FFFFFF" w:themeColor="background1"/>
            </w:tcBorders>
          </w:tcPr>
          <w:p w14:paraId="0B3ADDCD"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United Kingdom</w:t>
            </w:r>
          </w:p>
        </w:tc>
        <w:tc>
          <w:tcPr>
            <w:tcW w:w="1107" w:type="pct"/>
          </w:tcPr>
          <w:p w14:paraId="6C5BAA62"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Attendance allowance</w:t>
            </w:r>
          </w:p>
        </w:tc>
        <w:tc>
          <w:tcPr>
            <w:tcW w:w="245" w:type="pct"/>
          </w:tcPr>
          <w:p w14:paraId="13A45230"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Cash</w:t>
            </w:r>
          </w:p>
        </w:tc>
        <w:tc>
          <w:tcPr>
            <w:tcW w:w="364" w:type="pct"/>
          </w:tcPr>
          <w:p w14:paraId="21F1B429"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50994FA0"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Physical/mental disability and functional capacity impaired for at least 6 months.</w:t>
            </w:r>
          </w:p>
        </w:tc>
        <w:tc>
          <w:tcPr>
            <w:tcW w:w="402" w:type="pct"/>
          </w:tcPr>
          <w:p w14:paraId="249098F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State pension age</w:t>
            </w:r>
          </w:p>
        </w:tc>
        <w:tc>
          <w:tcPr>
            <w:tcW w:w="521" w:type="pct"/>
          </w:tcPr>
          <w:p w14:paraId="5A48645D" w14:textId="470EB632"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Residents for &gt;2 years of the last 3</w:t>
            </w:r>
            <w:r w:rsidRPr="005A3021">
              <w:rPr>
                <w:rFonts w:ascii="Arial Narrow" w:eastAsia="Times New Roman" w:hAnsi="Arial Narrow" w:cs="Times New Roman"/>
                <w:color w:val="000000"/>
                <w:sz w:val="18"/>
                <w:szCs w:val="18"/>
                <w:vertAlign w:val="superscript"/>
                <w:lang w:eastAsia="en-GB"/>
              </w:rPr>
              <w:t>1</w:t>
            </w:r>
            <w:r w:rsidR="00006918">
              <w:rPr>
                <w:rFonts w:ascii="Arial Narrow" w:eastAsia="Times New Roman" w:hAnsi="Arial Narrow" w:cs="Times New Roman"/>
                <w:color w:val="000000"/>
                <w:sz w:val="18"/>
                <w:szCs w:val="18"/>
                <w:vertAlign w:val="superscript"/>
                <w:lang w:eastAsia="en-GB"/>
              </w:rPr>
              <w:t>7</w:t>
            </w:r>
          </w:p>
        </w:tc>
        <w:tc>
          <w:tcPr>
            <w:tcW w:w="584" w:type="pct"/>
            <w:tcBorders>
              <w:right w:val="single" w:sz="4" w:space="0" w:color="FFFFFF" w:themeColor="background1"/>
            </w:tcBorders>
          </w:tcPr>
          <w:p w14:paraId="263F2592"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r>
      <w:tr w:rsidR="00320080" w:rsidRPr="005A3021" w14:paraId="2089DAE1" w14:textId="77777777" w:rsidTr="009313E7">
        <w:tc>
          <w:tcPr>
            <w:cnfStyle w:val="001000000000" w:firstRow="0" w:lastRow="0" w:firstColumn="1" w:lastColumn="0" w:oddVBand="0" w:evenVBand="0" w:oddHBand="0" w:evenHBand="0" w:firstRowFirstColumn="0" w:firstRowLastColumn="0" w:lastRowFirstColumn="0" w:lastRowLastColumn="0"/>
            <w:tcW w:w="489" w:type="pct"/>
            <w:vMerge/>
            <w:tcBorders>
              <w:left w:val="single" w:sz="4" w:space="0" w:color="FFFFFF" w:themeColor="background1"/>
            </w:tcBorders>
          </w:tcPr>
          <w:p w14:paraId="59C9C7E8"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07" w:type="pct"/>
          </w:tcPr>
          <w:p w14:paraId="2D070538"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Social care</w:t>
            </w:r>
          </w:p>
        </w:tc>
        <w:tc>
          <w:tcPr>
            <w:tcW w:w="245" w:type="pct"/>
          </w:tcPr>
          <w:p w14:paraId="01600B71"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Both</w:t>
            </w:r>
          </w:p>
        </w:tc>
        <w:tc>
          <w:tcPr>
            <w:tcW w:w="364" w:type="pct"/>
          </w:tcPr>
          <w:p w14:paraId="5CA3963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0AC67D3F"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Physical/mental disability which limits two or more functional capacity.</w:t>
            </w:r>
          </w:p>
        </w:tc>
        <w:tc>
          <w:tcPr>
            <w:tcW w:w="402" w:type="pct"/>
          </w:tcPr>
          <w:p w14:paraId="7BBFA0D7"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18</w:t>
            </w:r>
          </w:p>
        </w:tc>
        <w:tc>
          <w:tcPr>
            <w:tcW w:w="521" w:type="pct"/>
          </w:tcPr>
          <w:p w14:paraId="018A58D6"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Not specified</w:t>
            </w:r>
          </w:p>
        </w:tc>
        <w:tc>
          <w:tcPr>
            <w:tcW w:w="584" w:type="pct"/>
            <w:tcBorders>
              <w:right w:val="single" w:sz="4" w:space="0" w:color="FFFFFF" w:themeColor="background1"/>
            </w:tcBorders>
          </w:tcPr>
          <w:p w14:paraId="337EBF9E"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Nos specified</w:t>
            </w:r>
          </w:p>
        </w:tc>
      </w:tr>
      <w:tr w:rsidR="00320080" w:rsidRPr="005A3021" w14:paraId="4469431C" w14:textId="77777777" w:rsidTr="009313E7">
        <w:tc>
          <w:tcPr>
            <w:cnfStyle w:val="001000000000" w:firstRow="0" w:lastRow="0" w:firstColumn="1" w:lastColumn="0" w:oddVBand="0" w:evenVBand="0" w:oddHBand="0" w:evenHBand="0" w:firstRowFirstColumn="0" w:firstRowLastColumn="0" w:lastRowFirstColumn="0" w:lastRowLastColumn="0"/>
            <w:tcW w:w="489" w:type="pct"/>
            <w:tcBorders>
              <w:left w:val="single" w:sz="4" w:space="0" w:color="FFFFFF" w:themeColor="background1"/>
            </w:tcBorders>
          </w:tcPr>
          <w:p w14:paraId="639EBDD8" w14:textId="77777777" w:rsidR="00206A07" w:rsidRPr="00944F9D" w:rsidRDefault="00206A07">
            <w:pPr>
              <w:jc w:val="left"/>
              <w:textAlignment w:val="baseline"/>
              <w:rPr>
                <w:rFonts w:ascii="Arial Narrow" w:eastAsia="Times New Roman" w:hAnsi="Arial Narrow" w:cs="Times New Roman"/>
                <w:b w:val="0"/>
                <w:bCs w:val="0"/>
                <w:color w:val="000000"/>
                <w:sz w:val="18"/>
                <w:szCs w:val="18"/>
                <w:lang w:eastAsia="en-GB"/>
              </w:rPr>
            </w:pPr>
            <w:r w:rsidRPr="00944F9D">
              <w:rPr>
                <w:rFonts w:ascii="Arial Narrow" w:eastAsia="Times New Roman" w:hAnsi="Arial Narrow" w:cs="Times New Roman"/>
                <w:b w:val="0"/>
                <w:bCs w:val="0"/>
                <w:color w:val="000000"/>
                <w:sz w:val="18"/>
                <w:szCs w:val="18"/>
                <w:lang w:eastAsia="en-GB"/>
              </w:rPr>
              <w:t>United States (California)</w:t>
            </w:r>
          </w:p>
        </w:tc>
        <w:tc>
          <w:tcPr>
            <w:tcW w:w="1107" w:type="pct"/>
          </w:tcPr>
          <w:p w14:paraId="5BE5F054"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 xml:space="preserve">In-Home Supportive Services (IHSS) </w:t>
            </w:r>
          </w:p>
          <w:p w14:paraId="1F41BB68"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Medi-Cal Institutional Care</w:t>
            </w:r>
          </w:p>
        </w:tc>
        <w:tc>
          <w:tcPr>
            <w:tcW w:w="245" w:type="pct"/>
          </w:tcPr>
          <w:p w14:paraId="37BF460B"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In-kind</w:t>
            </w:r>
          </w:p>
        </w:tc>
        <w:tc>
          <w:tcPr>
            <w:tcW w:w="364" w:type="pct"/>
          </w:tcPr>
          <w:p w14:paraId="3FEEF5DA"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Yes</w:t>
            </w:r>
          </w:p>
        </w:tc>
        <w:tc>
          <w:tcPr>
            <w:tcW w:w="1288" w:type="pct"/>
          </w:tcPr>
          <w:p w14:paraId="4D5A8E9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02" w:type="pct"/>
          </w:tcPr>
          <w:p w14:paraId="261C8A33"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&gt; 65</w:t>
            </w:r>
          </w:p>
        </w:tc>
        <w:tc>
          <w:tcPr>
            <w:tcW w:w="521" w:type="pct"/>
          </w:tcPr>
          <w:p w14:paraId="2FEE967A" w14:textId="566B7E35"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None</w:t>
            </w:r>
            <w:r w:rsidRPr="005A3021">
              <w:rPr>
                <w:rFonts w:ascii="Arial Narrow" w:eastAsia="Times New Roman" w:hAnsi="Arial Narrow" w:cs="Times New Roman"/>
                <w:color w:val="000000"/>
                <w:sz w:val="18"/>
                <w:szCs w:val="18"/>
                <w:vertAlign w:val="superscript"/>
                <w:lang w:eastAsia="en-GB"/>
              </w:rPr>
              <w:t>1</w:t>
            </w:r>
            <w:r w:rsidR="00006918">
              <w:rPr>
                <w:rFonts w:ascii="Arial Narrow" w:eastAsia="Times New Roman" w:hAnsi="Arial Narrow" w:cs="Times New Roman"/>
                <w:color w:val="000000"/>
                <w:sz w:val="18"/>
                <w:szCs w:val="18"/>
                <w:vertAlign w:val="superscript"/>
                <w:lang w:eastAsia="en-GB"/>
              </w:rPr>
              <w:t>8</w:t>
            </w:r>
          </w:p>
        </w:tc>
        <w:tc>
          <w:tcPr>
            <w:tcW w:w="584" w:type="pct"/>
            <w:tcBorders>
              <w:right w:val="single" w:sz="4" w:space="0" w:color="FFFFFF" w:themeColor="background1"/>
            </w:tcBorders>
          </w:tcPr>
          <w:p w14:paraId="6F0F98E4" w14:textId="77777777" w:rsidR="00206A07" w:rsidRPr="005A302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A3021">
              <w:rPr>
                <w:rFonts w:ascii="Arial Narrow" w:eastAsia="Times New Roman" w:hAnsi="Arial Narrow" w:cs="Times New Roman"/>
                <w:color w:val="000000"/>
                <w:sz w:val="18"/>
                <w:szCs w:val="18"/>
                <w:lang w:eastAsia="en-GB"/>
              </w:rPr>
              <w:t>Medi-Cal insured</w:t>
            </w:r>
          </w:p>
        </w:tc>
      </w:tr>
    </w:tbl>
    <w:p w14:paraId="154072C0" w14:textId="77777777" w:rsidR="00206A07" w:rsidRDefault="00206A07" w:rsidP="00206A07">
      <w:pPr>
        <w:pStyle w:val="Sourcenotes"/>
      </w:pPr>
      <w:r>
        <w:t xml:space="preserve">Note: </w:t>
      </w:r>
    </w:p>
    <w:p w14:paraId="647EE09A" w14:textId="0182075F" w:rsidR="00206A07" w:rsidRDefault="0036251F" w:rsidP="0036251F">
      <w:pPr>
        <w:pStyle w:val="Sourcenotes"/>
      </w:pPr>
      <w:r>
        <w:t>1. 50 y</w:t>
      </w:r>
      <w:r w:rsidR="00206A07">
        <w:t>ears or older if beneficiary identifies as an Aboriginal or Torres Strait Islander person.</w:t>
      </w:r>
    </w:p>
    <w:p w14:paraId="089D923F" w14:textId="746167CE" w:rsidR="00DB3FE6" w:rsidRDefault="007107C4" w:rsidP="007107C4">
      <w:pPr>
        <w:pStyle w:val="Sourcenotes"/>
      </w:pPr>
      <w:r>
        <w:t>2.</w:t>
      </w:r>
      <w:r w:rsidR="0036251F">
        <w:t xml:space="preserve"> </w:t>
      </w:r>
      <w:r w:rsidR="0069007D">
        <w:t xml:space="preserve">It </w:t>
      </w:r>
      <w:r w:rsidR="0069007D" w:rsidRPr="0069007D">
        <w:t>does not apply to under 18</w:t>
      </w:r>
      <w:r w:rsidR="0069007D">
        <w:t>, and it do</w:t>
      </w:r>
      <w:r w:rsidR="0069007D" w:rsidRPr="0069007D">
        <w:t>es not need to immediately precede</w:t>
      </w:r>
      <w:r w:rsidR="0069007D">
        <w:t xml:space="preserve"> to the application.</w:t>
      </w:r>
    </w:p>
    <w:p w14:paraId="727B5E44" w14:textId="3CD8AD02" w:rsidR="00206A07" w:rsidRDefault="007107C4" w:rsidP="007107C4">
      <w:pPr>
        <w:pStyle w:val="Sourcenotes"/>
      </w:pPr>
      <w:r>
        <w:t xml:space="preserve">3. </w:t>
      </w:r>
      <w:r w:rsidR="00206A07">
        <w:t>A person aged 16 or older receiving old-age pension or related benefit.</w:t>
      </w:r>
    </w:p>
    <w:p w14:paraId="01DC4D3E" w14:textId="2B9A1BBC" w:rsidR="00206A07" w:rsidRDefault="005A3021" w:rsidP="00206A07">
      <w:pPr>
        <w:pStyle w:val="Sourcenotes"/>
      </w:pPr>
      <w:r>
        <w:t>4</w:t>
      </w:r>
      <w:r w:rsidR="00206A07">
        <w:t>. 60 years or older if declared unfit for work.</w:t>
      </w:r>
    </w:p>
    <w:p w14:paraId="723651E4" w14:textId="778A8EAC" w:rsidR="005F1302" w:rsidRDefault="005F1302" w:rsidP="00206A07">
      <w:pPr>
        <w:pStyle w:val="Sourcenotes"/>
      </w:pPr>
      <w:r>
        <w:t>5. Exception</w:t>
      </w:r>
      <w:r w:rsidR="00F73814">
        <w:t xml:space="preserve"> made for younger individuals (e.g., early onset dementia or disability).</w:t>
      </w:r>
    </w:p>
    <w:p w14:paraId="7B8C04C8" w14:textId="53595F1B" w:rsidR="00206A07" w:rsidRDefault="00BF490D" w:rsidP="00206A07">
      <w:pPr>
        <w:pStyle w:val="Sourcenotes"/>
      </w:pPr>
      <w:r>
        <w:t>6</w:t>
      </w:r>
      <w:r w:rsidR="00206A07">
        <w:t>. Applicant may still qualify if beneficiary has a historical residency of 15 years in the province, with at least one year immediately preceding the application. Stable living arrangements in the province for at least one years is required.</w:t>
      </w:r>
    </w:p>
    <w:p w14:paraId="45A074E1" w14:textId="7E28EE6A" w:rsidR="00206A07" w:rsidRDefault="00BF490D" w:rsidP="00206A07">
      <w:pPr>
        <w:pStyle w:val="Sourcenotes"/>
      </w:pPr>
      <w:r>
        <w:lastRenderedPageBreak/>
        <w:t>7</w:t>
      </w:r>
      <w:r w:rsidR="00206A07">
        <w:t>. Aged 40-64 years who have terminal cancer or geriatric diseases.</w:t>
      </w:r>
    </w:p>
    <w:p w14:paraId="37B0AED6" w14:textId="0DB1CEC3" w:rsidR="00206A07" w:rsidRDefault="00BF490D" w:rsidP="00206A07">
      <w:pPr>
        <w:pStyle w:val="Sourcenotes"/>
      </w:pPr>
      <w:r>
        <w:t>8</w:t>
      </w:r>
      <w:r w:rsidR="00206A07">
        <w:t>. 65 years or younger if they have a geriatric disease (dementia, cerebrovascular disease and Parkinson’s)</w:t>
      </w:r>
      <w:r w:rsidR="0018185B">
        <w:t>.</w:t>
      </w:r>
    </w:p>
    <w:p w14:paraId="6A17EE94" w14:textId="1E1B668C" w:rsidR="0018185B" w:rsidRDefault="0018185B" w:rsidP="00206A07">
      <w:pPr>
        <w:pStyle w:val="Sourcenotes"/>
      </w:pPr>
      <w:r>
        <w:t xml:space="preserve">9. </w:t>
      </w:r>
      <w:r w:rsidR="003122DD">
        <w:t>55</w:t>
      </w:r>
      <w:r w:rsidR="0036251F">
        <w:t xml:space="preserve"> years</w:t>
      </w:r>
      <w:r w:rsidR="00420F4F">
        <w:t xml:space="preserve"> or older </w:t>
      </w:r>
      <w:r w:rsidR="00995F07">
        <w:t>if</w:t>
      </w:r>
      <w:r w:rsidR="00420F4F">
        <w:t xml:space="preserve"> beneficiaries </w:t>
      </w:r>
      <w:proofErr w:type="gramStart"/>
      <w:r w:rsidR="00420F4F">
        <w:t>iden</w:t>
      </w:r>
      <w:r w:rsidR="00F73876">
        <w:t>tifies</w:t>
      </w:r>
      <w:proofErr w:type="gramEnd"/>
      <w:r w:rsidR="00F73876">
        <w:t xml:space="preserve"> as</w:t>
      </w:r>
      <w:r w:rsidR="00F11149">
        <w:t xml:space="preserve"> </w:t>
      </w:r>
      <w:r w:rsidR="008D6DB4" w:rsidRPr="008D6DB4">
        <w:t>Māori</w:t>
      </w:r>
      <w:r w:rsidR="00F84A13">
        <w:t xml:space="preserve">, or </w:t>
      </w:r>
      <w:r w:rsidR="007B7B30">
        <w:t>60 years or older</w:t>
      </w:r>
      <w:r w:rsidR="008960F1">
        <w:t xml:space="preserve"> with aged-related disabilities.</w:t>
      </w:r>
    </w:p>
    <w:p w14:paraId="39754269" w14:textId="17765557" w:rsidR="008D6DB4" w:rsidRDefault="008D6DB4" w:rsidP="00206A07">
      <w:pPr>
        <w:pStyle w:val="Sourcenotes"/>
      </w:pPr>
      <w:r>
        <w:t>10.</w:t>
      </w:r>
      <w:r w:rsidR="006D0EF7">
        <w:t xml:space="preserve"> </w:t>
      </w:r>
      <w:r w:rsidR="006E1D97">
        <w:t xml:space="preserve">50 </w:t>
      </w:r>
      <w:r w:rsidR="007E6CB9">
        <w:t xml:space="preserve">to 64 </w:t>
      </w:r>
      <w:r w:rsidR="006E1D97">
        <w:t xml:space="preserve">years </w:t>
      </w:r>
      <w:r w:rsidR="007E6CB9">
        <w:t>if unmarried and with no dependent children.</w:t>
      </w:r>
    </w:p>
    <w:p w14:paraId="10300C14" w14:textId="6F74FA11" w:rsidR="00206A07" w:rsidRDefault="00761D0D" w:rsidP="00206A07">
      <w:pPr>
        <w:pStyle w:val="Sourcenotes"/>
      </w:pPr>
      <w:r>
        <w:t>11</w:t>
      </w:r>
      <w:r w:rsidR="00206A07">
        <w:t>. A disabled child or over the age of 16, if they have a certificate of significant disability.</w:t>
      </w:r>
    </w:p>
    <w:p w14:paraId="176FD542" w14:textId="5FE05248" w:rsidR="00006918" w:rsidRDefault="00006918" w:rsidP="00206A07">
      <w:pPr>
        <w:pStyle w:val="Sourcenotes"/>
      </w:pPr>
      <w:r>
        <w:t>12. Applicants over 75 years of age, the benefit is granted ex officio by the pension authority.</w:t>
      </w:r>
    </w:p>
    <w:p w14:paraId="1E4C27EB" w14:textId="6708A2D7" w:rsidR="00206A07" w:rsidRDefault="00006918" w:rsidP="00206A07">
      <w:pPr>
        <w:pStyle w:val="Sourcenotes"/>
      </w:pPr>
      <w:r>
        <w:t>13</w:t>
      </w:r>
      <w:r w:rsidR="00206A07">
        <w:t>. A person entitled to a retirement or disability pension if they have been deemed to be totally incapable of work and independent living.</w:t>
      </w:r>
    </w:p>
    <w:p w14:paraId="389B6151" w14:textId="4F88884D" w:rsidR="00206A07" w:rsidRDefault="00206A07" w:rsidP="00206A07">
      <w:pPr>
        <w:pStyle w:val="Sourcenotes"/>
      </w:pPr>
      <w:r>
        <w:t>1</w:t>
      </w:r>
      <w:r w:rsidR="00006918">
        <w:t>4</w:t>
      </w:r>
      <w:r>
        <w:t>. Over 60 if applying for foster care.</w:t>
      </w:r>
    </w:p>
    <w:p w14:paraId="3BF13971" w14:textId="5F29F027" w:rsidR="00206A07" w:rsidRDefault="00206A07" w:rsidP="00206A07">
      <w:pPr>
        <w:pStyle w:val="Sourcenotes"/>
      </w:pPr>
      <w:r>
        <w:t>1</w:t>
      </w:r>
      <w:r w:rsidR="00006918">
        <w:t>5</w:t>
      </w:r>
      <w:r>
        <w:t>. At least 5 years of residence in Spain, 2 of which must immediately precede the date of submission of the application.</w:t>
      </w:r>
    </w:p>
    <w:p w14:paraId="303575CD" w14:textId="458F1B01" w:rsidR="00206A07" w:rsidRDefault="00206A07" w:rsidP="00206A07">
      <w:pPr>
        <w:pStyle w:val="Sourcenotes"/>
      </w:pPr>
      <w:r>
        <w:t>1</w:t>
      </w:r>
      <w:r w:rsidR="00006918">
        <w:t>6</w:t>
      </w:r>
      <w:r>
        <w:t>. No age conditions, but the majority of those in need of long-term care are older persons, over the age of 65.</w:t>
      </w:r>
    </w:p>
    <w:p w14:paraId="0DF4F378" w14:textId="690123CC" w:rsidR="00206A07" w:rsidRDefault="00206A07" w:rsidP="00206A07">
      <w:pPr>
        <w:pStyle w:val="Sourcenotes"/>
      </w:pPr>
      <w:r>
        <w:t>1</w:t>
      </w:r>
      <w:r w:rsidR="00006918">
        <w:t>7</w:t>
      </w:r>
      <w:r>
        <w:t>. It does not apply to refugees or those who have humanitarian protection status.</w:t>
      </w:r>
    </w:p>
    <w:p w14:paraId="092D0CB4" w14:textId="4425A99C" w:rsidR="00206A07" w:rsidRDefault="00206A07" w:rsidP="00206A07">
      <w:pPr>
        <w:pStyle w:val="Sourcenotes"/>
      </w:pPr>
      <w:r>
        <w:t>1</w:t>
      </w:r>
      <w:r w:rsidR="00006918">
        <w:t>8</w:t>
      </w:r>
      <w:r>
        <w:t>. From January 2024, no immigration status required.</w:t>
      </w:r>
    </w:p>
    <w:p w14:paraId="204CFB28" w14:textId="77777777" w:rsidR="00206A07" w:rsidRDefault="00206A07" w:rsidP="00206A07">
      <w:pPr>
        <w:pStyle w:val="Sourcenotes"/>
      </w:pPr>
      <w:r>
        <w:t xml:space="preserve">Source: </w:t>
      </w:r>
      <w:r w:rsidRPr="006321B1">
        <w:t>OECD analyses based on Long-Term Care Social Protection questionnaire.</w:t>
      </w:r>
    </w:p>
    <w:p w14:paraId="444BF5FD" w14:textId="77777777" w:rsidR="00206A07" w:rsidRDefault="00206A07" w:rsidP="00206A07">
      <w:pPr>
        <w:pStyle w:val="Sourcenotes"/>
      </w:pPr>
    </w:p>
    <w:p w14:paraId="30FDAF22" w14:textId="77777777" w:rsidR="008330F7" w:rsidRDefault="008330F7" w:rsidP="00206A07">
      <w:pPr>
        <w:pStyle w:val="Sourcenotes"/>
      </w:pPr>
    </w:p>
    <w:p w14:paraId="657F7B4B" w14:textId="77777777" w:rsidR="008330F7" w:rsidRDefault="008330F7" w:rsidP="00206A07">
      <w:pPr>
        <w:pStyle w:val="Sourcenotes"/>
        <w:sectPr w:rsidR="008330F7" w:rsidSect="00126CA8">
          <w:endnotePr>
            <w:numFmt w:val="decimal"/>
            <w:numRestart w:val="eachSect"/>
          </w:endnotePr>
          <w:pgSz w:w="16838" w:h="11906" w:orient="landscape" w:code="9"/>
          <w:pgMar w:top="1304" w:right="1418" w:bottom="1304" w:left="1418" w:header="1247" w:footer="1021" w:gutter="0"/>
          <w:cols w:space="708"/>
          <w:titlePg/>
          <w:docGrid w:linePitch="360"/>
        </w:sectPr>
      </w:pPr>
    </w:p>
    <w:p w14:paraId="3128B730" w14:textId="77777777" w:rsidR="00206A07" w:rsidRDefault="00206A07" w:rsidP="00206A07">
      <w:pPr>
        <w:pStyle w:val="Title3"/>
      </w:pPr>
      <w:r w:rsidRPr="00E87BB4">
        <w:lastRenderedPageBreak/>
        <w:t>Means-test</w:t>
      </w:r>
      <w:r>
        <w:t>ing is</w:t>
      </w:r>
      <w:r w:rsidRPr="00E87BB4">
        <w:t xml:space="preserve"> widely used to target public suppor</w:t>
      </w:r>
      <w:r>
        <w:t>t</w:t>
      </w:r>
    </w:p>
    <w:p w14:paraId="13D340F5" w14:textId="48FAE062" w:rsidR="00653CA7" w:rsidRDefault="00206A07" w:rsidP="00103193">
      <w:pPr>
        <w:pStyle w:val="Para"/>
      </w:pPr>
      <w:r>
        <w:t>In addition to the eligibility criteria described above, most countries apply some form of means-tested LTC benefits for home and institutional care (either income-testing only,</w:t>
      </w:r>
      <w:r w:rsidRPr="006335C3">
        <w:t xml:space="preserve"> </w:t>
      </w:r>
      <w:r>
        <w:t>asset-testing only, or both income- and asset-testing). The exact form of means-testing varies widely</w:t>
      </w:r>
      <w:r w:rsidR="00653CA7" w:rsidRPr="003F6F2A">
        <w:t>. Income-testing</w:t>
      </w:r>
      <w:r w:rsidR="00D12C9D">
        <w:t xml:space="preserve"> </w:t>
      </w:r>
      <w:r w:rsidR="00653CA7" w:rsidRPr="003F6F2A">
        <w:t xml:space="preserve">tends to be the most common approach, either on its own or in conjunction with asset-testing, which is often added to create a more comprehensive means-test. This combined approach can ensure that individuals with high income or significant assets </w:t>
      </w:r>
      <w:r w:rsidR="007F5BBE">
        <w:t>who could pay</w:t>
      </w:r>
      <w:r w:rsidR="00D06D4E" w:rsidRPr="003F6F2A">
        <w:t xml:space="preserve"> for care</w:t>
      </w:r>
      <w:r w:rsidR="007F5BBE">
        <w:t xml:space="preserve"> f</w:t>
      </w:r>
      <w:r w:rsidR="00630E93">
        <w:t xml:space="preserve">rom their means </w:t>
      </w:r>
      <w:r w:rsidR="00D06D4E" w:rsidRPr="003F6F2A">
        <w:t xml:space="preserve">are not </w:t>
      </w:r>
      <w:r w:rsidR="00630E93">
        <w:t xml:space="preserve">using resources which could be targeted at those with less means </w:t>
      </w:r>
      <w:r w:rsidR="00D06D4E" w:rsidRPr="003F6F2A">
        <w:t>for care.</w:t>
      </w:r>
      <w:r w:rsidR="00653CA7" w:rsidRPr="003F6F2A">
        <w:t xml:space="preserve"> The use of these methods is summari</w:t>
      </w:r>
      <w:r w:rsidR="00630E93">
        <w:t>s</w:t>
      </w:r>
      <w:r w:rsidR="00653CA7" w:rsidRPr="003F6F2A">
        <w:t xml:space="preserve">ed in Table </w:t>
      </w:r>
      <w:r w:rsidR="00745466">
        <w:t>2</w:t>
      </w:r>
      <w:r w:rsidR="00653CA7" w:rsidRPr="003F6F2A">
        <w:t>, which outlines the different approaches across various countries, highlighting the prevalence of these testing mechanisms within their LTC systems.</w:t>
      </w:r>
    </w:p>
    <w:p w14:paraId="18D4D5FE" w14:textId="7C03852D" w:rsidR="0057105E" w:rsidRDefault="00A13ACA" w:rsidP="00103ED0">
      <w:pPr>
        <w:pStyle w:val="Para"/>
      </w:pPr>
      <w:r w:rsidRPr="00A13ACA">
        <w:t>One notable observation is that home care support benefits primarily rely on income-testing</w:t>
      </w:r>
      <w:r w:rsidR="00E21B2C">
        <w:t xml:space="preserve"> alone</w:t>
      </w:r>
      <w:r w:rsidRPr="00A13ACA">
        <w:t xml:space="preserve">, while institutional care benefits typically involve </w:t>
      </w:r>
      <w:r w:rsidR="00E21B2C">
        <w:t>both methods (income- and asset-</w:t>
      </w:r>
      <w:r w:rsidRPr="00A13ACA">
        <w:t>test</w:t>
      </w:r>
      <w:r w:rsidR="00581A96">
        <w:t>ing</w:t>
      </w:r>
      <w:r w:rsidR="001607A8">
        <w:t xml:space="preserve">, </w:t>
      </w:r>
      <w:r w:rsidR="0066233D">
        <w:t>referred</w:t>
      </w:r>
      <w:r w:rsidR="001607A8">
        <w:t xml:space="preserve"> as mean</w:t>
      </w:r>
      <w:r w:rsidR="0066233D">
        <w:t>s-testing</w:t>
      </w:r>
      <w:r w:rsidR="00581A96">
        <w:t>)</w:t>
      </w:r>
      <w:r w:rsidRPr="00A13ACA">
        <w:t>. This distinction can be attributed to several factors related to the nature and funding of different care settings. Home care services often aim to support individuals in maintaining their independence and quality of life in familiar surroundings. As such, the financial assistance required may be less extensive, allowing income alone to serve as a sufficient criterion.</w:t>
      </w:r>
      <w:r w:rsidR="00103ED0">
        <w:t xml:space="preserve"> </w:t>
      </w:r>
      <w:r w:rsidR="0057105E">
        <w:t xml:space="preserve">In contrast, institutional care, which includes services provided in nursing homes, usually entails significantly higher expenses due to the comprehensive nature of care required. The costs associated with providing round-the-clock medical supervision, personal care, and accommodations necessitate a more in-depth financial assessment. </w:t>
      </w:r>
      <w:r w:rsidR="00CD636D">
        <w:t>This might be also based on the assumption that</w:t>
      </w:r>
      <w:r w:rsidR="0069020C">
        <w:t xml:space="preserve"> individuals might no longer need their most</w:t>
      </w:r>
      <w:r w:rsidR="007B4502">
        <w:t xml:space="preserve"> often possessed asset, which is the house, since they will move to </w:t>
      </w:r>
      <w:r w:rsidR="00F80C4F">
        <w:t xml:space="preserve">a residence. To avoid </w:t>
      </w:r>
      <w:r w:rsidR="006E7769">
        <w:t xml:space="preserve">that other family members are not left destitute, many countries make exceptions to </w:t>
      </w:r>
      <w:r w:rsidR="0098009A">
        <w:t>housing as an asset if the spouse, for instance, is still using it or do not take primary residence into the wealth-testing.</w:t>
      </w:r>
    </w:p>
    <w:p w14:paraId="316B954B" w14:textId="6F5121D8" w:rsidR="0096629F" w:rsidRPr="00A13ACA" w:rsidRDefault="0057105E" w:rsidP="00442D13">
      <w:pPr>
        <w:pStyle w:val="Para"/>
      </w:pPr>
      <w:r>
        <w:t xml:space="preserve">Moreover, this approach may also reflect broader societal values regarding care and support. For instance, by implementing stricter financial assessments for institutional care, countries might be </w:t>
      </w:r>
      <w:r w:rsidR="00692F47">
        <w:t>signalling</w:t>
      </w:r>
      <w:r>
        <w:t xml:space="preserve"> a commitment to safeguarding public resources while encouraging individuals to seek home care solutions when feasible, thereby promoting autonomy and reducing reliance on costly institutional settings whenever possible.</w:t>
      </w:r>
    </w:p>
    <w:p w14:paraId="7AFA5EA6" w14:textId="77777777" w:rsidR="00206A07" w:rsidRDefault="00206A07" w:rsidP="00206A07">
      <w:pPr>
        <w:pStyle w:val="Para0"/>
      </w:pPr>
    </w:p>
    <w:p w14:paraId="720E00A9" w14:textId="245A881C" w:rsidR="00206A07" w:rsidRDefault="00206A07" w:rsidP="00206A07">
      <w:pPr>
        <w:spacing w:after="180"/>
        <w:rPr>
          <w:rFonts w:ascii="Arial Narrow" w:eastAsia="Arial Narrow" w:hAnsi="Arial Narrow" w:cs="Arial Narrow"/>
          <w:b/>
          <w:bCs/>
          <w:color w:val="4E81BD" w:themeColor="accent5"/>
          <w:sz w:val="24"/>
          <w:szCs w:val="24"/>
        </w:rPr>
      </w:pPr>
      <w:r w:rsidRPr="793760CC">
        <w:rPr>
          <w:rFonts w:ascii="Arial Narrow" w:eastAsia="Arial Narrow" w:hAnsi="Arial Narrow" w:cs="Arial Narrow"/>
          <w:b/>
          <w:bCs/>
          <w:color w:val="4E81BD" w:themeColor="accent5"/>
          <w:sz w:val="24"/>
          <w:szCs w:val="24"/>
        </w:rPr>
        <w:t xml:space="preserve">Table </w:t>
      </w:r>
      <w:r w:rsidR="00745466">
        <w:rPr>
          <w:rFonts w:ascii="Arial Narrow" w:eastAsia="Arial Narrow" w:hAnsi="Arial Narrow" w:cs="Arial Narrow"/>
          <w:b/>
          <w:bCs/>
          <w:color w:val="4E81BD" w:themeColor="accent5"/>
          <w:sz w:val="24"/>
          <w:szCs w:val="24"/>
        </w:rPr>
        <w:t>2</w:t>
      </w:r>
      <w:r w:rsidRPr="793760CC">
        <w:rPr>
          <w:rFonts w:ascii="Arial Narrow" w:eastAsia="Arial Narrow" w:hAnsi="Arial Narrow" w:cs="Arial Narrow"/>
          <w:b/>
          <w:bCs/>
          <w:color w:val="4E81BD" w:themeColor="accent5"/>
          <w:sz w:val="24"/>
          <w:szCs w:val="24"/>
        </w:rPr>
        <w:t>. Means-testing used for formal long-term care benefits and schemes in the OECD.</w:t>
      </w:r>
    </w:p>
    <w:tbl>
      <w:tblPr>
        <w:tblStyle w:val="GridTable1Light-Accent12"/>
        <w:tblW w:w="9008" w:type="dxa"/>
        <w:tblLook w:val="04A0" w:firstRow="1" w:lastRow="0" w:firstColumn="1" w:lastColumn="0" w:noHBand="0" w:noVBand="1"/>
      </w:tblPr>
      <w:tblGrid>
        <w:gridCol w:w="2342"/>
        <w:gridCol w:w="4540"/>
        <w:gridCol w:w="917"/>
        <w:gridCol w:w="1209"/>
      </w:tblGrid>
      <w:tr w:rsidR="00206A07" w:rsidRPr="007809F5" w14:paraId="2A40383A" w14:textId="77777777" w:rsidTr="009313E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tcPr>
          <w:p w14:paraId="1E3C4510" w14:textId="77777777" w:rsidR="00206A07" w:rsidRPr="007809F5" w:rsidRDefault="00206A07">
            <w:pPr>
              <w:widowControl/>
              <w:spacing w:before="10" w:after="120"/>
              <w:jc w:val="center"/>
              <w:rPr>
                <w:rFonts w:ascii="Arial" w:eastAsia="Aptos" w:hAnsi="Arial" w:cs="Times New Roman"/>
              </w:rPr>
            </w:pPr>
            <w:r w:rsidRPr="007809F5">
              <w:rPr>
                <w:rFonts w:ascii="Arial Narrow" w:eastAsia="Arial Narrow" w:hAnsi="Arial Narrow" w:cs="Arial Narrow"/>
                <w:color w:val="000000"/>
                <w:sz w:val="18"/>
                <w:szCs w:val="18"/>
              </w:rPr>
              <w:t>Countries and subnational areas</w:t>
            </w:r>
          </w:p>
        </w:tc>
        <w:tc>
          <w:tcPr>
            <w:tcW w:w="4540" w:type="dxa"/>
          </w:tcPr>
          <w:p w14:paraId="09323F6C" w14:textId="77777777" w:rsidR="00206A07" w:rsidRPr="007809F5" w:rsidRDefault="00206A07">
            <w:pPr>
              <w:widowControl/>
              <w:spacing w:before="10" w:after="120"/>
              <w:jc w:val="center"/>
              <w:cnfStyle w:val="100000000000" w:firstRow="1"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8"/>
                <w:szCs w:val="18"/>
              </w:rPr>
              <w:t>Benefits and schemes</w:t>
            </w:r>
          </w:p>
        </w:tc>
        <w:tc>
          <w:tcPr>
            <w:tcW w:w="917" w:type="dxa"/>
          </w:tcPr>
          <w:p w14:paraId="67B7C615" w14:textId="78323E75" w:rsidR="00206A07" w:rsidRPr="007809F5" w:rsidRDefault="00206A07">
            <w:pPr>
              <w:widowControl/>
              <w:spacing w:before="10" w:after="120"/>
              <w:jc w:val="center"/>
              <w:cnfStyle w:val="100000000000" w:firstRow="1"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8"/>
                <w:szCs w:val="18"/>
              </w:rPr>
              <w:t>Income-tested</w:t>
            </w:r>
          </w:p>
        </w:tc>
        <w:tc>
          <w:tcPr>
            <w:tcW w:w="1209" w:type="dxa"/>
            <w:tcBorders>
              <w:right w:val="single" w:sz="4" w:space="0" w:color="FFFFFF" w:themeColor="background1"/>
            </w:tcBorders>
          </w:tcPr>
          <w:p w14:paraId="10370825" w14:textId="3A930F88" w:rsidR="00206A07" w:rsidRPr="007809F5" w:rsidRDefault="00206A07">
            <w:pPr>
              <w:widowControl/>
              <w:spacing w:before="10" w:after="120"/>
              <w:jc w:val="center"/>
              <w:cnfStyle w:val="100000000000" w:firstRow="1"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8"/>
                <w:szCs w:val="18"/>
              </w:rPr>
              <w:t>Wealth-tested</w:t>
            </w:r>
          </w:p>
        </w:tc>
      </w:tr>
      <w:tr w:rsidR="00206A07" w:rsidRPr="007809F5" w14:paraId="67F02C3C"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7CB9D92A" w14:textId="77777777" w:rsidR="00206A07" w:rsidRPr="007809F5" w:rsidRDefault="00206A07">
            <w:pPr>
              <w:widowControl/>
              <w:spacing w:before="10" w:after="2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Australia</w:t>
            </w:r>
          </w:p>
        </w:tc>
        <w:tc>
          <w:tcPr>
            <w:tcW w:w="4540" w:type="dxa"/>
            <w:shd w:val="clear" w:color="auto" w:fill="auto"/>
          </w:tcPr>
          <w:p w14:paraId="00CD272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Commonwealth Home Support Programme</w:t>
            </w:r>
          </w:p>
          <w:p w14:paraId="5962F50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Home Care Package</w:t>
            </w:r>
          </w:p>
          <w:p w14:paraId="445EF7C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Aged care home</w:t>
            </w:r>
          </w:p>
        </w:tc>
        <w:tc>
          <w:tcPr>
            <w:tcW w:w="917" w:type="dxa"/>
            <w:shd w:val="clear" w:color="auto" w:fill="auto"/>
          </w:tcPr>
          <w:p w14:paraId="0A54FB6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793DF516"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Yes</w:t>
            </w:r>
          </w:p>
          <w:p w14:paraId="58F03631"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125BD08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675C16B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52DF9F54"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Yes</w:t>
            </w:r>
          </w:p>
        </w:tc>
      </w:tr>
      <w:tr w:rsidR="00206A07" w:rsidRPr="007809F5" w14:paraId="2881B0B2"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03DDE805"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Austria (Vienna)</w:t>
            </w:r>
          </w:p>
        </w:tc>
        <w:tc>
          <w:tcPr>
            <w:tcW w:w="4540" w:type="dxa"/>
            <w:shd w:val="clear" w:color="auto" w:fill="auto"/>
          </w:tcPr>
          <w:p w14:paraId="731AC2B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proofErr w:type="spellStart"/>
            <w:r w:rsidRPr="007809F5">
              <w:rPr>
                <w:rFonts w:ascii="Arial Narrow" w:eastAsia="Arial Narrow" w:hAnsi="Arial Narrow" w:cs="Arial Narrow"/>
                <w:color w:val="000000"/>
                <w:sz w:val="17"/>
                <w:szCs w:val="17"/>
              </w:rPr>
              <w:t>Pflegegeld</w:t>
            </w:r>
            <w:proofErr w:type="spellEnd"/>
            <w:r w:rsidRPr="007809F5">
              <w:rPr>
                <w:rFonts w:ascii="Arial Narrow" w:eastAsia="Arial Narrow" w:hAnsi="Arial Narrow" w:cs="Arial Narrow"/>
                <w:color w:val="000000"/>
                <w:sz w:val="17"/>
                <w:szCs w:val="17"/>
              </w:rPr>
              <w:t xml:space="preserve"> (Care Allowance)</w:t>
            </w:r>
          </w:p>
          <w:p w14:paraId="64AC911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24-Stunden-Betreuung (24-hour care)</w:t>
            </w:r>
          </w:p>
          <w:p w14:paraId="4B47ED0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 xml:space="preserve">Fonds </w:t>
            </w:r>
            <w:proofErr w:type="spellStart"/>
            <w:r w:rsidRPr="007809F5">
              <w:rPr>
                <w:rFonts w:ascii="Arial Narrow" w:eastAsia="Arial Narrow" w:hAnsi="Arial Narrow" w:cs="Arial Narrow"/>
                <w:color w:val="000000"/>
                <w:sz w:val="17"/>
                <w:szCs w:val="17"/>
              </w:rPr>
              <w:t>Soziales</w:t>
            </w:r>
            <w:proofErr w:type="spellEnd"/>
            <w:r w:rsidRPr="007809F5">
              <w:rPr>
                <w:rFonts w:ascii="Arial Narrow" w:eastAsia="Arial Narrow" w:hAnsi="Arial Narrow" w:cs="Arial Narrow"/>
                <w:color w:val="000000"/>
                <w:sz w:val="17"/>
                <w:szCs w:val="17"/>
              </w:rPr>
              <w:t xml:space="preserve"> Wien (Vienna Social Funds)</w:t>
            </w:r>
          </w:p>
        </w:tc>
        <w:tc>
          <w:tcPr>
            <w:tcW w:w="917" w:type="dxa"/>
            <w:shd w:val="clear" w:color="auto" w:fill="auto"/>
          </w:tcPr>
          <w:p w14:paraId="215C600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6FDC175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Yes</w:t>
            </w:r>
          </w:p>
          <w:p w14:paraId="69789D60"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533A6961"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02E9919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5583488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00206A07" w:rsidRPr="00ED4256" w14:paraId="348D2CB1"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126464C0"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Belgium (Flanders)</w:t>
            </w:r>
          </w:p>
        </w:tc>
        <w:tc>
          <w:tcPr>
            <w:tcW w:w="4540" w:type="dxa"/>
            <w:shd w:val="clear" w:color="auto" w:fill="auto"/>
          </w:tcPr>
          <w:p w14:paraId="3AC0188B" w14:textId="2ED2A951" w:rsidR="00206A07" w:rsidRPr="007809F5" w:rsidRDefault="2851E458">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rPr>
            </w:pPr>
            <w:r w:rsidRPr="007809F5">
              <w:rPr>
                <w:rFonts w:ascii="Arial Narrow" w:eastAsia="Arial Narrow" w:hAnsi="Arial Narrow" w:cs="Arial Narrow"/>
                <w:color w:val="000000" w:themeColor="text1"/>
                <w:sz w:val="17"/>
                <w:szCs w:val="17"/>
              </w:rPr>
              <w:t>Care budget for people with severe care needs</w:t>
            </w:r>
          </w:p>
          <w:p w14:paraId="742FDE64" w14:textId="205BDBE3" w:rsidR="02498210" w:rsidRPr="007809F5" w:rsidRDefault="219F8CBD" w:rsidP="02498210">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rPr>
            </w:pPr>
            <w:r w:rsidRPr="007809F5">
              <w:rPr>
                <w:rFonts w:ascii="Arial Narrow" w:eastAsia="Arial Narrow" w:hAnsi="Arial Narrow" w:cs="Arial Narrow"/>
                <w:color w:val="000000" w:themeColor="text1"/>
                <w:sz w:val="17"/>
                <w:szCs w:val="17"/>
              </w:rPr>
              <w:t>Care budget for the elderly with care needs</w:t>
            </w:r>
          </w:p>
          <w:p w14:paraId="6E3590CD" w14:textId="77777777" w:rsidR="714A5E43" w:rsidRPr="007809F5" w:rsidRDefault="714A5E43" w:rsidP="5014CC2B">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themeColor="text1"/>
                <w:sz w:val="17"/>
                <w:szCs w:val="17"/>
              </w:rPr>
              <w:t>Allowance for the chronically ill</w:t>
            </w:r>
          </w:p>
          <w:p w14:paraId="0D6C8DF6" w14:textId="77777777" w:rsidR="714A5E43" w:rsidRPr="007809F5" w:rsidRDefault="714A5E43" w:rsidP="2FBA26D2">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themeColor="text1"/>
                <w:sz w:val="17"/>
                <w:szCs w:val="17"/>
              </w:rPr>
              <w:t>Incontinence allowance</w:t>
            </w:r>
          </w:p>
          <w:p w14:paraId="67151199" w14:textId="78BD76AC" w:rsidR="5014CC2B" w:rsidRPr="007809F5" w:rsidRDefault="714A5E43" w:rsidP="5014CC2B">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themeColor="text1"/>
                <w:sz w:val="17"/>
                <w:szCs w:val="17"/>
              </w:rPr>
              <w:t>Service vouchers</w:t>
            </w:r>
          </w:p>
          <w:p w14:paraId="48BC9E36" w14:textId="54F00181"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themeColor="text1"/>
                <w:sz w:val="17"/>
                <w:szCs w:val="17"/>
              </w:rPr>
              <w:t>Home care organisations</w:t>
            </w:r>
          </w:p>
        </w:tc>
        <w:tc>
          <w:tcPr>
            <w:tcW w:w="917" w:type="dxa"/>
            <w:shd w:val="clear" w:color="auto" w:fill="auto"/>
          </w:tcPr>
          <w:p w14:paraId="7DC37CE4" w14:textId="06E7C75B" w:rsidR="02498210" w:rsidRPr="00D15A1B" w:rsidRDefault="03E1120A" w:rsidP="02498210">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No</w:t>
            </w:r>
          </w:p>
          <w:p w14:paraId="3EFB7B30" w14:textId="6547D7B9" w:rsidR="00206A07" w:rsidRPr="00D15A1B" w:rsidRDefault="5EF73C1A" w:rsidP="6D475DB5">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No</w:t>
            </w:r>
          </w:p>
          <w:p w14:paraId="7DF55958" w14:textId="49969D4C" w:rsidR="00206A07" w:rsidRPr="00D15A1B" w:rsidRDefault="77C299AB" w:rsidP="6D475DB5">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No</w:t>
            </w:r>
          </w:p>
          <w:p w14:paraId="2D4525FE" w14:textId="60DC8F1A" w:rsidR="00206A07" w:rsidRPr="00D15A1B" w:rsidRDefault="1A385552" w:rsidP="0510AE39">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No</w:t>
            </w:r>
          </w:p>
          <w:p w14:paraId="124FF328" w14:textId="6E2B6DC9" w:rsidR="00206A07" w:rsidRPr="00D15A1B" w:rsidRDefault="3B55D9F5" w:rsidP="64F1E46D">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No</w:t>
            </w:r>
          </w:p>
          <w:p w14:paraId="69F7FE1B" w14:textId="70A209D0" w:rsidR="00206A07" w:rsidRPr="00D15A1B" w:rsidRDefault="058FDA30">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Yes</w:t>
            </w:r>
          </w:p>
        </w:tc>
        <w:tc>
          <w:tcPr>
            <w:tcW w:w="1209" w:type="dxa"/>
            <w:tcBorders>
              <w:right w:val="single" w:sz="4" w:space="0" w:color="FFFFFF" w:themeColor="background1"/>
            </w:tcBorders>
            <w:shd w:val="clear" w:color="auto" w:fill="auto"/>
          </w:tcPr>
          <w:p w14:paraId="4FEF5458" w14:textId="382CBC77" w:rsidR="5C95424F" w:rsidRPr="00D15A1B" w:rsidRDefault="618A45FD" w:rsidP="5C95424F">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No</w:t>
            </w:r>
          </w:p>
          <w:p w14:paraId="625399CB" w14:textId="494E738C" w:rsidR="5C95424F" w:rsidRPr="00D15A1B" w:rsidRDefault="64414671" w:rsidP="5C95424F">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No</w:t>
            </w:r>
          </w:p>
          <w:p w14:paraId="173C813B" w14:textId="3D10173D" w:rsidR="00206A07" w:rsidRPr="00D15A1B" w:rsidRDefault="4EF4A394" w:rsidP="0510AE39">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No</w:t>
            </w:r>
          </w:p>
          <w:p w14:paraId="6EDDA8A6" w14:textId="33290088" w:rsidR="00206A07" w:rsidRPr="00D15A1B" w:rsidRDefault="30FCE390" w:rsidP="64F1E46D">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No</w:t>
            </w:r>
          </w:p>
          <w:p w14:paraId="6BC2E115" w14:textId="047738FE" w:rsidR="00206A07" w:rsidRPr="00D15A1B" w:rsidRDefault="56A47AD1" w:rsidP="7512BC36">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No</w:t>
            </w:r>
          </w:p>
          <w:p w14:paraId="755AB98C" w14:textId="47166E23" w:rsidR="00206A07" w:rsidRPr="00D15A1B" w:rsidRDefault="4EF4A394">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lang w:val="es-ES"/>
              </w:rPr>
            </w:pPr>
            <w:r w:rsidRPr="00D15A1B">
              <w:rPr>
                <w:rFonts w:ascii="Arial Narrow" w:eastAsia="Arial Narrow" w:hAnsi="Arial Narrow" w:cs="Arial Narrow"/>
                <w:color w:val="000000" w:themeColor="text1"/>
                <w:sz w:val="17"/>
                <w:szCs w:val="17"/>
                <w:lang w:val="es-ES"/>
              </w:rPr>
              <w:t>No</w:t>
            </w:r>
          </w:p>
        </w:tc>
      </w:tr>
      <w:tr w:rsidR="00206A07" w:rsidRPr="007809F5" w14:paraId="0EBE736F"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tcPr>
          <w:p w14:paraId="26F84D75"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Canada (Ontario)</w:t>
            </w:r>
          </w:p>
        </w:tc>
        <w:tc>
          <w:tcPr>
            <w:tcW w:w="4540" w:type="dxa"/>
          </w:tcPr>
          <w:p w14:paraId="1EC03C1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Home and Community Care Support Services (home care)</w:t>
            </w:r>
          </w:p>
          <w:p w14:paraId="4FCE669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Home and Community Care Support Services (institutional care)</w:t>
            </w:r>
          </w:p>
        </w:tc>
        <w:tc>
          <w:tcPr>
            <w:tcW w:w="917" w:type="dxa"/>
          </w:tcPr>
          <w:p w14:paraId="3C41C090"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41851FC4"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tcPr>
          <w:p w14:paraId="2B2078A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17C2297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00206A07" w:rsidRPr="007809F5" w14:paraId="1470C4F9"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3B5F26B1" w14:textId="77777777" w:rsidR="00206A07" w:rsidRPr="007809F5" w:rsidRDefault="00206A07">
            <w:pPr>
              <w:widowControl/>
              <w:spacing w:before="10" w:after="2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Croatia</w:t>
            </w:r>
          </w:p>
        </w:tc>
        <w:tc>
          <w:tcPr>
            <w:tcW w:w="4540" w:type="dxa"/>
            <w:shd w:val="clear" w:color="auto" w:fill="auto"/>
          </w:tcPr>
          <w:p w14:paraId="4C5C2513" w14:textId="2C3BB4C9"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Subsidi</w:t>
            </w:r>
            <w:r w:rsidR="00920CFB">
              <w:rPr>
                <w:rFonts w:ascii="Arial Narrow" w:eastAsia="Arial Narrow" w:hAnsi="Arial Narrow" w:cs="Arial Narrow"/>
                <w:color w:val="000000"/>
                <w:sz w:val="17"/>
                <w:szCs w:val="17"/>
              </w:rPr>
              <w:t>s</w:t>
            </w:r>
            <w:r w:rsidRPr="007809F5">
              <w:rPr>
                <w:rFonts w:ascii="Arial Narrow" w:eastAsia="Arial Narrow" w:hAnsi="Arial Narrow" w:cs="Arial Narrow"/>
                <w:color w:val="000000"/>
                <w:sz w:val="17"/>
                <w:szCs w:val="17"/>
              </w:rPr>
              <w:t>ed home care for low income</w:t>
            </w:r>
          </w:p>
          <w:p w14:paraId="06071C6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Allowance for assistance and care</w:t>
            </w:r>
          </w:p>
          <w:p w14:paraId="59D94E5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Personal disability allowance</w:t>
            </w:r>
          </w:p>
        </w:tc>
        <w:tc>
          <w:tcPr>
            <w:tcW w:w="917" w:type="dxa"/>
            <w:shd w:val="clear" w:color="auto" w:fill="auto"/>
          </w:tcPr>
          <w:p w14:paraId="00A059C6"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22A0AA71"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08B77CA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02360294"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6D0D92C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3CC609B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00206A07" w:rsidRPr="007809F5" w14:paraId="0ED3EE19"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45413D1A" w14:textId="77777777" w:rsidR="00206A07" w:rsidRPr="007809F5" w:rsidRDefault="00206A07">
            <w:pPr>
              <w:widowControl/>
              <w:spacing w:before="10" w:after="2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lastRenderedPageBreak/>
              <w:t>Czechia</w:t>
            </w:r>
          </w:p>
        </w:tc>
        <w:tc>
          <w:tcPr>
            <w:tcW w:w="4540" w:type="dxa"/>
            <w:shd w:val="clear" w:color="auto" w:fill="auto"/>
          </w:tcPr>
          <w:p w14:paraId="72D1F49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Care allowance</w:t>
            </w:r>
          </w:p>
        </w:tc>
        <w:tc>
          <w:tcPr>
            <w:tcW w:w="917" w:type="dxa"/>
            <w:shd w:val="clear" w:color="auto" w:fill="auto"/>
          </w:tcPr>
          <w:p w14:paraId="7BA074F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r w:rsidRPr="007809F5">
              <w:rPr>
                <w:rFonts w:ascii="Arial Narrow" w:eastAsia="Arial Narrow" w:hAnsi="Arial Narrow" w:cs="Arial Narrow"/>
                <w:color w:val="000000"/>
                <w:sz w:val="17"/>
                <w:szCs w:val="17"/>
                <w:vertAlign w:val="superscript"/>
              </w:rPr>
              <w:t>1</w:t>
            </w:r>
          </w:p>
        </w:tc>
        <w:tc>
          <w:tcPr>
            <w:tcW w:w="1209" w:type="dxa"/>
            <w:tcBorders>
              <w:right w:val="single" w:sz="4" w:space="0" w:color="FFFFFF" w:themeColor="background1"/>
            </w:tcBorders>
            <w:shd w:val="clear" w:color="auto" w:fill="auto"/>
          </w:tcPr>
          <w:p w14:paraId="55B4A96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00206A07" w:rsidRPr="007809F5" w14:paraId="4CB81A97"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tcPr>
          <w:p w14:paraId="7361FD76"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sz w:val="17"/>
                <w:szCs w:val="17"/>
              </w:rPr>
              <w:t>Denmark</w:t>
            </w:r>
          </w:p>
        </w:tc>
        <w:tc>
          <w:tcPr>
            <w:tcW w:w="4540" w:type="dxa"/>
          </w:tcPr>
          <w:p w14:paraId="1145838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proofErr w:type="spellStart"/>
            <w:r w:rsidRPr="007809F5">
              <w:rPr>
                <w:rFonts w:ascii="Arial Narrow" w:eastAsia="Arial Narrow" w:hAnsi="Arial Narrow" w:cs="Arial Narrow"/>
                <w:sz w:val="17"/>
                <w:szCs w:val="17"/>
              </w:rPr>
              <w:t>Hjemmehjælp</w:t>
            </w:r>
            <w:proofErr w:type="spellEnd"/>
            <w:r w:rsidRPr="007809F5">
              <w:rPr>
                <w:rFonts w:ascii="Arial Narrow" w:eastAsia="Arial Narrow" w:hAnsi="Arial Narrow" w:cs="Arial Narrow"/>
                <w:sz w:val="17"/>
                <w:szCs w:val="17"/>
              </w:rPr>
              <w:t xml:space="preserve"> (Home Help)</w:t>
            </w:r>
          </w:p>
          <w:p w14:paraId="32D41FB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proofErr w:type="spellStart"/>
            <w:r w:rsidRPr="007809F5">
              <w:rPr>
                <w:rFonts w:ascii="Arial Narrow" w:eastAsia="Arial Narrow" w:hAnsi="Arial Narrow" w:cs="Arial Narrow"/>
                <w:sz w:val="17"/>
                <w:szCs w:val="17"/>
              </w:rPr>
              <w:t>Plejehjemsboliger</w:t>
            </w:r>
            <w:proofErr w:type="spellEnd"/>
            <w:r w:rsidRPr="007809F5">
              <w:rPr>
                <w:rFonts w:ascii="Arial Narrow" w:eastAsia="Arial Narrow" w:hAnsi="Arial Narrow" w:cs="Arial Narrow"/>
                <w:sz w:val="17"/>
                <w:szCs w:val="17"/>
              </w:rPr>
              <w:t xml:space="preserve"> (Nursing Home Housing)</w:t>
            </w:r>
          </w:p>
        </w:tc>
        <w:tc>
          <w:tcPr>
            <w:tcW w:w="917" w:type="dxa"/>
          </w:tcPr>
          <w:p w14:paraId="0ED1C6D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sz w:val="17"/>
                <w:szCs w:val="17"/>
              </w:rPr>
              <w:t>No</w:t>
            </w:r>
          </w:p>
          <w:p w14:paraId="20C5D64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sz w:val="17"/>
                <w:szCs w:val="17"/>
              </w:rPr>
              <w:t>No</w:t>
            </w:r>
          </w:p>
        </w:tc>
        <w:tc>
          <w:tcPr>
            <w:tcW w:w="1209" w:type="dxa"/>
            <w:tcBorders>
              <w:right w:val="single" w:sz="4" w:space="0" w:color="FFFFFF" w:themeColor="background1"/>
            </w:tcBorders>
          </w:tcPr>
          <w:p w14:paraId="60BA807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sz w:val="17"/>
                <w:szCs w:val="17"/>
              </w:rPr>
              <w:t>No</w:t>
            </w:r>
          </w:p>
          <w:p w14:paraId="6DE030A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sz w:val="17"/>
                <w:szCs w:val="17"/>
              </w:rPr>
              <w:t>No</w:t>
            </w:r>
          </w:p>
        </w:tc>
      </w:tr>
      <w:tr w:rsidR="00206A07" w:rsidRPr="007809F5" w14:paraId="3F2ACAAB"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tcPr>
          <w:p w14:paraId="4DE0E01B"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Estonia (Tallinn)</w:t>
            </w:r>
          </w:p>
        </w:tc>
        <w:tc>
          <w:tcPr>
            <w:tcW w:w="4540" w:type="dxa"/>
          </w:tcPr>
          <w:p w14:paraId="47025010"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Domestic care service</w:t>
            </w:r>
          </w:p>
          <w:p w14:paraId="3EC65100"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Institutional care</w:t>
            </w:r>
          </w:p>
        </w:tc>
        <w:tc>
          <w:tcPr>
            <w:tcW w:w="917" w:type="dxa"/>
          </w:tcPr>
          <w:p w14:paraId="591E490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79E3D406"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tcPr>
          <w:p w14:paraId="3449E58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11F6ABD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r>
      <w:tr w:rsidR="00206A07" w:rsidRPr="007809F5" w14:paraId="66A2CCF1"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tcPr>
          <w:p w14:paraId="67ADD61D" w14:textId="77777777" w:rsidR="00206A07" w:rsidRPr="007809F5" w:rsidRDefault="00206A07">
            <w:pPr>
              <w:widowControl/>
              <w:spacing w:before="10" w:after="2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Finland</w:t>
            </w:r>
          </w:p>
        </w:tc>
        <w:tc>
          <w:tcPr>
            <w:tcW w:w="4540" w:type="dxa"/>
          </w:tcPr>
          <w:p w14:paraId="12FC0821"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Home care services</w:t>
            </w:r>
          </w:p>
          <w:p w14:paraId="69D09B8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Care allowance</w:t>
            </w:r>
          </w:p>
          <w:p w14:paraId="02EC479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Informal care benefit</w:t>
            </w:r>
          </w:p>
        </w:tc>
        <w:tc>
          <w:tcPr>
            <w:tcW w:w="917" w:type="dxa"/>
          </w:tcPr>
          <w:p w14:paraId="3D833DC1"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6EE4DD0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5D00EE3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tc>
        <w:tc>
          <w:tcPr>
            <w:tcW w:w="1209" w:type="dxa"/>
            <w:tcBorders>
              <w:right w:val="single" w:sz="4" w:space="0" w:color="FFFFFF" w:themeColor="background1"/>
            </w:tcBorders>
          </w:tcPr>
          <w:p w14:paraId="07BFEB0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68A86214"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1EC780B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tc>
      </w:tr>
      <w:tr w:rsidR="00206A07" w:rsidRPr="007809F5" w14:paraId="40C60C3A"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tcPr>
          <w:p w14:paraId="0E9D242D"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France</w:t>
            </w:r>
          </w:p>
        </w:tc>
        <w:tc>
          <w:tcPr>
            <w:tcW w:w="4540" w:type="dxa"/>
          </w:tcPr>
          <w:p w14:paraId="3D819808" w14:textId="77777777" w:rsidR="00206A07" w:rsidRPr="00F00A66"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lang w:val="fr-FR"/>
              </w:rPr>
            </w:pPr>
            <w:r w:rsidRPr="00F00A66">
              <w:rPr>
                <w:rFonts w:ascii="Arial Narrow" w:eastAsia="Arial Narrow" w:hAnsi="Arial Narrow" w:cs="Arial Narrow"/>
                <w:color w:val="000000"/>
                <w:sz w:val="17"/>
                <w:szCs w:val="17"/>
                <w:lang w:val="fr-FR"/>
              </w:rPr>
              <w:t>Allocation Personnalisée d’Autonomie</w:t>
            </w:r>
          </w:p>
          <w:p w14:paraId="2FB241E6" w14:textId="77777777" w:rsidR="00206A07" w:rsidRPr="00F00A66"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lang w:val="fr-FR"/>
              </w:rPr>
            </w:pPr>
            <w:r w:rsidRPr="00F00A66">
              <w:rPr>
                <w:rFonts w:ascii="Arial Narrow" w:eastAsia="Arial Narrow" w:hAnsi="Arial Narrow" w:cs="Arial Narrow"/>
                <w:color w:val="000000"/>
                <w:sz w:val="17"/>
                <w:szCs w:val="17"/>
                <w:lang w:val="fr-FR"/>
              </w:rPr>
              <w:t>Aide sociale à l’hébergement</w:t>
            </w:r>
          </w:p>
          <w:p w14:paraId="6496E9F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Targeted tax reductions</w:t>
            </w:r>
          </w:p>
        </w:tc>
        <w:tc>
          <w:tcPr>
            <w:tcW w:w="917" w:type="dxa"/>
          </w:tcPr>
          <w:p w14:paraId="0C9AD1F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2A76E3A1"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2E074F9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r w:rsidRPr="007809F5">
              <w:rPr>
                <w:rFonts w:ascii="Arial Narrow" w:eastAsia="Arial Narrow" w:hAnsi="Arial Narrow" w:cs="Arial Narrow"/>
                <w:color w:val="000000"/>
                <w:sz w:val="17"/>
                <w:szCs w:val="17"/>
                <w:vertAlign w:val="superscript"/>
              </w:rPr>
              <w:t>2</w:t>
            </w:r>
          </w:p>
        </w:tc>
        <w:tc>
          <w:tcPr>
            <w:tcW w:w="1209" w:type="dxa"/>
            <w:tcBorders>
              <w:right w:val="single" w:sz="4" w:space="0" w:color="FFFFFF" w:themeColor="background1"/>
            </w:tcBorders>
          </w:tcPr>
          <w:p w14:paraId="6985EF6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523D690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18F31700"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tc>
      </w:tr>
      <w:tr w:rsidR="00206A07" w:rsidRPr="007809F5" w14:paraId="79235176"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08CFF3E0"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Germany*</w:t>
            </w:r>
          </w:p>
        </w:tc>
        <w:tc>
          <w:tcPr>
            <w:tcW w:w="4540" w:type="dxa"/>
            <w:shd w:val="clear" w:color="auto" w:fill="auto"/>
          </w:tcPr>
          <w:p w14:paraId="2CCB93F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proofErr w:type="spellStart"/>
            <w:r w:rsidRPr="007809F5">
              <w:rPr>
                <w:rFonts w:ascii="Arial Narrow" w:eastAsia="Arial Narrow" w:hAnsi="Arial Narrow" w:cs="Arial Narrow"/>
                <w:color w:val="000000"/>
                <w:sz w:val="17"/>
                <w:szCs w:val="17"/>
              </w:rPr>
              <w:t>Pflegegeld</w:t>
            </w:r>
            <w:proofErr w:type="spellEnd"/>
            <w:r w:rsidRPr="007809F5">
              <w:rPr>
                <w:rFonts w:ascii="Arial Narrow" w:eastAsia="Arial Narrow" w:hAnsi="Arial Narrow" w:cs="Arial Narrow"/>
                <w:color w:val="000000"/>
                <w:sz w:val="17"/>
                <w:szCs w:val="17"/>
              </w:rPr>
              <w:t xml:space="preserve"> (Care Allowance)</w:t>
            </w:r>
          </w:p>
          <w:p w14:paraId="18F76DE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proofErr w:type="spellStart"/>
            <w:r w:rsidRPr="007809F5">
              <w:rPr>
                <w:rFonts w:ascii="Arial Narrow" w:eastAsia="Arial Narrow" w:hAnsi="Arial Narrow" w:cs="Arial Narrow"/>
                <w:color w:val="000000"/>
                <w:sz w:val="17"/>
                <w:szCs w:val="17"/>
              </w:rPr>
              <w:t>Pflegesachleistungen</w:t>
            </w:r>
            <w:proofErr w:type="spellEnd"/>
            <w:r w:rsidRPr="007809F5">
              <w:rPr>
                <w:rFonts w:ascii="Arial Narrow" w:eastAsia="Arial Narrow" w:hAnsi="Arial Narrow" w:cs="Arial Narrow"/>
                <w:color w:val="000000"/>
                <w:sz w:val="17"/>
                <w:szCs w:val="17"/>
              </w:rPr>
              <w:t xml:space="preserve"> (Care Benefits In-Kind)</w:t>
            </w:r>
          </w:p>
          <w:p w14:paraId="673FF93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proofErr w:type="spellStart"/>
            <w:r w:rsidRPr="007809F5">
              <w:rPr>
                <w:rFonts w:ascii="Arial Narrow" w:eastAsia="Arial Narrow" w:hAnsi="Arial Narrow" w:cs="Arial Narrow"/>
                <w:sz w:val="17"/>
                <w:szCs w:val="17"/>
              </w:rPr>
              <w:t>Hilfe</w:t>
            </w:r>
            <w:proofErr w:type="spellEnd"/>
            <w:r w:rsidRPr="007809F5">
              <w:rPr>
                <w:rFonts w:ascii="Arial Narrow" w:eastAsia="Arial Narrow" w:hAnsi="Arial Narrow" w:cs="Arial Narrow"/>
                <w:sz w:val="17"/>
                <w:szCs w:val="17"/>
              </w:rPr>
              <w:t xml:space="preserve"> </w:t>
            </w:r>
            <w:proofErr w:type="spellStart"/>
            <w:r w:rsidRPr="007809F5">
              <w:rPr>
                <w:rFonts w:ascii="Arial Narrow" w:eastAsia="Arial Narrow" w:hAnsi="Arial Narrow" w:cs="Arial Narrow"/>
                <w:sz w:val="17"/>
                <w:szCs w:val="17"/>
              </w:rPr>
              <w:t>zur</w:t>
            </w:r>
            <w:proofErr w:type="spellEnd"/>
            <w:r w:rsidRPr="007809F5">
              <w:rPr>
                <w:rFonts w:ascii="Arial Narrow" w:eastAsia="Arial Narrow" w:hAnsi="Arial Narrow" w:cs="Arial Narrow"/>
                <w:sz w:val="17"/>
                <w:szCs w:val="17"/>
              </w:rPr>
              <w:t xml:space="preserve"> </w:t>
            </w:r>
            <w:proofErr w:type="spellStart"/>
            <w:r w:rsidRPr="007809F5">
              <w:rPr>
                <w:rFonts w:ascii="Arial Narrow" w:eastAsia="Arial Narrow" w:hAnsi="Arial Narrow" w:cs="Arial Narrow"/>
                <w:sz w:val="17"/>
                <w:szCs w:val="17"/>
              </w:rPr>
              <w:t>Pflege</w:t>
            </w:r>
            <w:proofErr w:type="spellEnd"/>
            <w:r w:rsidRPr="007809F5">
              <w:rPr>
                <w:rFonts w:ascii="Arial Narrow" w:eastAsia="Arial Narrow" w:hAnsi="Arial Narrow" w:cs="Arial Narrow"/>
                <w:sz w:val="17"/>
                <w:szCs w:val="17"/>
              </w:rPr>
              <w:t xml:space="preserve"> (Assistance for Care)</w:t>
            </w:r>
          </w:p>
        </w:tc>
        <w:tc>
          <w:tcPr>
            <w:tcW w:w="917" w:type="dxa"/>
            <w:shd w:val="clear" w:color="auto" w:fill="auto"/>
          </w:tcPr>
          <w:p w14:paraId="1C491CC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3BE10D8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43D0BFB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3A57E13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5867DFF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24089AB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r>
      <w:tr w:rsidR="00206A07" w:rsidRPr="007809F5" w14:paraId="74E47909"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5AF921EA"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 xml:space="preserve">Greece </w:t>
            </w:r>
          </w:p>
        </w:tc>
        <w:tc>
          <w:tcPr>
            <w:tcW w:w="4540" w:type="dxa"/>
            <w:shd w:val="clear" w:color="auto" w:fill="auto"/>
          </w:tcPr>
          <w:p w14:paraId="2296E63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Subsidies to chronically ill patients (for home care)</w:t>
            </w:r>
          </w:p>
          <w:p w14:paraId="120A045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Subsidies to chronically ill patients (for institutional care)</w:t>
            </w:r>
          </w:p>
        </w:tc>
        <w:tc>
          <w:tcPr>
            <w:tcW w:w="917" w:type="dxa"/>
            <w:shd w:val="clear" w:color="auto" w:fill="auto"/>
          </w:tcPr>
          <w:p w14:paraId="2555B1A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638D6660"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429D63B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2B0834F6"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r>
      <w:tr w:rsidR="00206A07" w:rsidRPr="007809F5" w14:paraId="0E48882A"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7C044CE5"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Hungary</w:t>
            </w:r>
          </w:p>
        </w:tc>
        <w:tc>
          <w:tcPr>
            <w:tcW w:w="4540" w:type="dxa"/>
            <w:shd w:val="clear" w:color="auto" w:fill="auto"/>
          </w:tcPr>
          <w:p w14:paraId="4C06EC7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Assistance at home</w:t>
            </w:r>
          </w:p>
          <w:p w14:paraId="40AB8EF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Homes for the elderly</w:t>
            </w:r>
          </w:p>
        </w:tc>
        <w:tc>
          <w:tcPr>
            <w:tcW w:w="917" w:type="dxa"/>
            <w:shd w:val="clear" w:color="auto" w:fill="auto"/>
          </w:tcPr>
          <w:p w14:paraId="10996B5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68B86E0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0661F8E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77979BF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r>
      <w:tr w:rsidR="00206A07" w:rsidRPr="007809F5" w14:paraId="309AC572"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0F9C76EC"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Iceland (Reykjavik)</w:t>
            </w:r>
          </w:p>
        </w:tc>
        <w:tc>
          <w:tcPr>
            <w:tcW w:w="4540" w:type="dxa"/>
            <w:shd w:val="clear" w:color="auto" w:fill="auto"/>
          </w:tcPr>
          <w:p w14:paraId="008AF00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Social home service</w:t>
            </w:r>
          </w:p>
          <w:p w14:paraId="6D275AD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Nursing home</w:t>
            </w:r>
          </w:p>
        </w:tc>
        <w:tc>
          <w:tcPr>
            <w:tcW w:w="917" w:type="dxa"/>
            <w:shd w:val="clear" w:color="auto" w:fill="auto"/>
          </w:tcPr>
          <w:p w14:paraId="19D5C91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398F956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r w:rsidRPr="007809F5">
              <w:rPr>
                <w:rFonts w:ascii="Arial Narrow" w:eastAsia="Arial Narrow" w:hAnsi="Arial Narrow" w:cs="Arial Narrow"/>
                <w:color w:val="000000"/>
                <w:sz w:val="17"/>
                <w:szCs w:val="17"/>
                <w:vertAlign w:val="superscript"/>
              </w:rPr>
              <w:t>3</w:t>
            </w:r>
          </w:p>
        </w:tc>
        <w:tc>
          <w:tcPr>
            <w:tcW w:w="1209" w:type="dxa"/>
            <w:tcBorders>
              <w:right w:val="single" w:sz="4" w:space="0" w:color="FFFFFF" w:themeColor="background1"/>
            </w:tcBorders>
            <w:shd w:val="clear" w:color="auto" w:fill="auto"/>
          </w:tcPr>
          <w:p w14:paraId="546440E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251BA52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00206A07" w:rsidRPr="007809F5" w14:paraId="40640A65"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3C9573D1" w14:textId="77777777" w:rsidR="00206A07" w:rsidRPr="007809F5" w:rsidRDefault="00206A07">
            <w:pPr>
              <w:widowControl/>
              <w:spacing w:before="10" w:after="2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Ireland</w:t>
            </w:r>
          </w:p>
        </w:tc>
        <w:tc>
          <w:tcPr>
            <w:tcW w:w="4540" w:type="dxa"/>
            <w:shd w:val="clear" w:color="auto" w:fill="auto"/>
          </w:tcPr>
          <w:p w14:paraId="4C88E4C1"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Home support service</w:t>
            </w:r>
          </w:p>
          <w:p w14:paraId="3ABC930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Nursing home support scheme</w:t>
            </w:r>
          </w:p>
        </w:tc>
        <w:tc>
          <w:tcPr>
            <w:tcW w:w="917" w:type="dxa"/>
            <w:shd w:val="clear" w:color="auto" w:fill="auto"/>
          </w:tcPr>
          <w:p w14:paraId="6F62833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3150838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78D20AC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2CF4A4D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r>
      <w:tr w:rsidR="00206A07" w:rsidRPr="007809F5" w14:paraId="039CBC47"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58EF9311"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Israel</w:t>
            </w:r>
          </w:p>
        </w:tc>
        <w:tc>
          <w:tcPr>
            <w:tcW w:w="4540" w:type="dxa"/>
            <w:shd w:val="clear" w:color="auto" w:fill="auto"/>
          </w:tcPr>
          <w:p w14:paraId="79E9CCD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Long-Term Care Insurance</w:t>
            </w:r>
          </w:p>
        </w:tc>
        <w:tc>
          <w:tcPr>
            <w:tcW w:w="917" w:type="dxa"/>
            <w:shd w:val="clear" w:color="auto" w:fill="auto"/>
          </w:tcPr>
          <w:p w14:paraId="1965246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5831A53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00206A07" w:rsidRPr="007809F5" w14:paraId="7405128F"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2EEF9C3A"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Italy (South Tyrol)</w:t>
            </w:r>
          </w:p>
        </w:tc>
        <w:tc>
          <w:tcPr>
            <w:tcW w:w="4540" w:type="dxa"/>
            <w:shd w:val="clear" w:color="auto" w:fill="auto"/>
          </w:tcPr>
          <w:p w14:paraId="39492BE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Care allowance</w:t>
            </w:r>
          </w:p>
          <w:p w14:paraId="4725CD54"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Home care services</w:t>
            </w:r>
          </w:p>
          <w:p w14:paraId="1042E0E4"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Residential services</w:t>
            </w:r>
          </w:p>
        </w:tc>
        <w:tc>
          <w:tcPr>
            <w:tcW w:w="917" w:type="dxa"/>
            <w:shd w:val="clear" w:color="auto" w:fill="auto"/>
          </w:tcPr>
          <w:p w14:paraId="70BA485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357636A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131C7B7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46B95E4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506349D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0C13F0A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r>
      <w:tr w:rsidR="00206A07" w:rsidRPr="007809F5" w14:paraId="41AC50E7"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tcPr>
          <w:p w14:paraId="01A5DF81"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Japan</w:t>
            </w:r>
          </w:p>
        </w:tc>
        <w:tc>
          <w:tcPr>
            <w:tcW w:w="4540" w:type="dxa"/>
          </w:tcPr>
          <w:p w14:paraId="537C0C8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proofErr w:type="spellStart"/>
            <w:r w:rsidRPr="007809F5">
              <w:rPr>
                <w:rFonts w:ascii="MS Gothic" w:eastAsia="MS Gothic" w:hAnsi="MS Gothic" w:cs="MS Gothic"/>
                <w:color w:val="000000"/>
                <w:sz w:val="17"/>
                <w:szCs w:val="17"/>
              </w:rPr>
              <w:t>介護保険制度</w:t>
            </w:r>
            <w:proofErr w:type="spellEnd"/>
          </w:p>
          <w:p w14:paraId="58F9D83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(Long-Term Care Insurance System)</w:t>
            </w:r>
          </w:p>
        </w:tc>
        <w:tc>
          <w:tcPr>
            <w:tcW w:w="917" w:type="dxa"/>
          </w:tcPr>
          <w:p w14:paraId="03E858E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tcPr>
          <w:p w14:paraId="03A73BC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r w:rsidRPr="007809F5">
              <w:rPr>
                <w:rFonts w:ascii="Arial Narrow" w:eastAsia="Arial Narrow" w:hAnsi="Arial Narrow" w:cs="Arial Narrow"/>
                <w:color w:val="000000"/>
                <w:sz w:val="17"/>
                <w:szCs w:val="17"/>
                <w:vertAlign w:val="superscript"/>
              </w:rPr>
              <w:t>4</w:t>
            </w:r>
          </w:p>
        </w:tc>
      </w:tr>
      <w:tr w:rsidR="00206A07" w:rsidRPr="007809F5" w14:paraId="36F0D794"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tcPr>
          <w:p w14:paraId="0AA87614"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Korea</w:t>
            </w:r>
          </w:p>
        </w:tc>
        <w:tc>
          <w:tcPr>
            <w:tcW w:w="4540" w:type="dxa"/>
          </w:tcPr>
          <w:p w14:paraId="7BC68DA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proofErr w:type="spellStart"/>
            <w:r w:rsidRPr="007809F5">
              <w:rPr>
                <w:rFonts w:ascii="Malgun Gothic" w:eastAsia="Malgun Gothic" w:hAnsi="Malgun Gothic" w:cs="Malgun Gothic"/>
                <w:color w:val="000000"/>
                <w:sz w:val="17"/>
                <w:szCs w:val="17"/>
              </w:rPr>
              <w:t>노인장기요양보험제도</w:t>
            </w:r>
            <w:proofErr w:type="spellEnd"/>
          </w:p>
          <w:p w14:paraId="0B35C000"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(Long-Term Care Insurance for the Elderly)</w:t>
            </w:r>
          </w:p>
        </w:tc>
        <w:tc>
          <w:tcPr>
            <w:tcW w:w="917" w:type="dxa"/>
          </w:tcPr>
          <w:p w14:paraId="2813829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tcPr>
          <w:p w14:paraId="0F8686D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r>
      <w:tr w:rsidR="00206A07" w:rsidRPr="007809F5" w14:paraId="241A875E"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508B15F1" w14:textId="77777777" w:rsidR="00206A07" w:rsidRPr="007809F5" w:rsidRDefault="00206A07">
            <w:pPr>
              <w:widowControl/>
              <w:spacing w:before="10" w:after="2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Latvia</w:t>
            </w:r>
          </w:p>
        </w:tc>
        <w:tc>
          <w:tcPr>
            <w:tcW w:w="4540" w:type="dxa"/>
            <w:shd w:val="clear" w:color="auto" w:fill="auto"/>
          </w:tcPr>
          <w:p w14:paraId="02D59BD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Home care services</w:t>
            </w:r>
          </w:p>
          <w:p w14:paraId="57C8400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Care allowance</w:t>
            </w:r>
          </w:p>
          <w:p w14:paraId="384E0E5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Institutional care</w:t>
            </w:r>
          </w:p>
          <w:p w14:paraId="2589D5E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State social maintenance benefit</w:t>
            </w:r>
          </w:p>
        </w:tc>
        <w:tc>
          <w:tcPr>
            <w:tcW w:w="917" w:type="dxa"/>
            <w:shd w:val="clear" w:color="auto" w:fill="auto"/>
          </w:tcPr>
          <w:p w14:paraId="33DF1F9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11CC7BB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6CB2DF5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252FE25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tc>
        <w:tc>
          <w:tcPr>
            <w:tcW w:w="1209" w:type="dxa"/>
            <w:tcBorders>
              <w:right w:val="single" w:sz="4" w:space="0" w:color="FFFFFF" w:themeColor="background1"/>
            </w:tcBorders>
            <w:shd w:val="clear" w:color="auto" w:fill="auto"/>
          </w:tcPr>
          <w:p w14:paraId="390B825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09952AA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3A927F6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212F068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tc>
      </w:tr>
      <w:tr w:rsidR="00206A07" w:rsidRPr="007809F5" w14:paraId="544571E4"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28C7F392"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Lithuania</w:t>
            </w:r>
          </w:p>
        </w:tc>
        <w:tc>
          <w:tcPr>
            <w:tcW w:w="4540" w:type="dxa"/>
            <w:shd w:val="clear" w:color="auto" w:fill="auto"/>
          </w:tcPr>
          <w:p w14:paraId="19D7FA6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Social care</w:t>
            </w:r>
          </w:p>
          <w:p w14:paraId="0DAD735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Social assistance</w:t>
            </w:r>
          </w:p>
          <w:p w14:paraId="522EC67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Institutional care</w:t>
            </w:r>
          </w:p>
          <w:p w14:paraId="6780B8B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Municipal support</w:t>
            </w:r>
          </w:p>
        </w:tc>
        <w:tc>
          <w:tcPr>
            <w:tcW w:w="917" w:type="dxa"/>
            <w:shd w:val="clear" w:color="auto" w:fill="auto"/>
          </w:tcPr>
          <w:p w14:paraId="503B3D7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0BB2CBA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653BF7C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489D378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5269072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2243F800"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248DDE8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719DF824"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r>
      <w:tr w:rsidR="00206A07" w:rsidRPr="007809F5" w14:paraId="2CD502A8"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072F1890"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Luxembourg</w:t>
            </w:r>
          </w:p>
        </w:tc>
        <w:tc>
          <w:tcPr>
            <w:tcW w:w="4540" w:type="dxa"/>
            <w:shd w:val="clear" w:color="auto" w:fill="auto"/>
          </w:tcPr>
          <w:p w14:paraId="34CE12E5" w14:textId="77777777" w:rsidR="00206A07" w:rsidRPr="00F00A66"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lang w:val="fr-FR"/>
              </w:rPr>
            </w:pPr>
            <w:r w:rsidRPr="00F00A66">
              <w:rPr>
                <w:rFonts w:ascii="Arial Narrow" w:eastAsia="Arial Narrow" w:hAnsi="Arial Narrow" w:cs="Arial Narrow"/>
                <w:color w:val="000000"/>
                <w:sz w:val="17"/>
                <w:szCs w:val="17"/>
                <w:lang w:val="fr-FR"/>
              </w:rPr>
              <w:t>Long-</w:t>
            </w:r>
            <w:proofErr w:type="spellStart"/>
            <w:r w:rsidRPr="00F00A66">
              <w:rPr>
                <w:rFonts w:ascii="Arial Narrow" w:eastAsia="Arial Narrow" w:hAnsi="Arial Narrow" w:cs="Arial Narrow"/>
                <w:color w:val="000000"/>
                <w:sz w:val="17"/>
                <w:szCs w:val="17"/>
                <w:lang w:val="fr-FR"/>
              </w:rPr>
              <w:t>term</w:t>
            </w:r>
            <w:proofErr w:type="spellEnd"/>
            <w:r w:rsidRPr="00F00A66">
              <w:rPr>
                <w:rFonts w:ascii="Arial Narrow" w:eastAsia="Arial Narrow" w:hAnsi="Arial Narrow" w:cs="Arial Narrow"/>
                <w:color w:val="000000"/>
                <w:sz w:val="17"/>
                <w:szCs w:val="17"/>
                <w:lang w:val="fr-FR"/>
              </w:rPr>
              <w:t xml:space="preserve"> care </w:t>
            </w:r>
            <w:proofErr w:type="spellStart"/>
            <w:r w:rsidRPr="00F00A66">
              <w:rPr>
                <w:rFonts w:ascii="Arial Narrow" w:eastAsia="Arial Narrow" w:hAnsi="Arial Narrow" w:cs="Arial Narrow"/>
                <w:color w:val="000000"/>
                <w:sz w:val="17"/>
                <w:szCs w:val="17"/>
                <w:lang w:val="fr-FR"/>
              </w:rPr>
              <w:t>insurance</w:t>
            </w:r>
            <w:proofErr w:type="spellEnd"/>
          </w:p>
          <w:p w14:paraId="60B7B913" w14:textId="77777777" w:rsidR="00206A07" w:rsidRPr="00F00A66"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lang w:val="fr-FR"/>
              </w:rPr>
            </w:pPr>
            <w:r w:rsidRPr="00F00A66">
              <w:rPr>
                <w:rFonts w:ascii="Arial Narrow" w:eastAsia="Arial Narrow" w:hAnsi="Arial Narrow" w:cs="Arial Narrow"/>
                <w:color w:val="000000"/>
                <w:sz w:val="17"/>
                <w:szCs w:val="17"/>
                <w:lang w:val="fr-FR"/>
              </w:rPr>
              <w:t>Complément accueil gérontologique</w:t>
            </w:r>
          </w:p>
        </w:tc>
        <w:tc>
          <w:tcPr>
            <w:tcW w:w="917" w:type="dxa"/>
            <w:shd w:val="clear" w:color="auto" w:fill="auto"/>
          </w:tcPr>
          <w:p w14:paraId="0343FE9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628AEE40"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06E2EFB6"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4B12D72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r w:rsidRPr="007809F5">
              <w:rPr>
                <w:rFonts w:ascii="Arial Narrow" w:eastAsia="Arial Narrow" w:hAnsi="Arial Narrow" w:cs="Arial Narrow"/>
                <w:color w:val="000000"/>
                <w:sz w:val="17"/>
                <w:szCs w:val="17"/>
                <w:vertAlign w:val="superscript"/>
              </w:rPr>
              <w:t>4</w:t>
            </w:r>
          </w:p>
        </w:tc>
      </w:tr>
      <w:tr w:rsidR="00206A07" w:rsidRPr="007809F5" w14:paraId="56358AF6"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02D3BACE"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Malta</w:t>
            </w:r>
          </w:p>
        </w:tc>
        <w:tc>
          <w:tcPr>
            <w:tcW w:w="4540" w:type="dxa"/>
            <w:shd w:val="clear" w:color="auto" w:fill="auto"/>
          </w:tcPr>
          <w:p w14:paraId="0FB2272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proofErr w:type="spellStart"/>
            <w:r w:rsidRPr="007809F5">
              <w:rPr>
                <w:rFonts w:ascii="Arial Narrow" w:eastAsia="Arial Narrow" w:hAnsi="Arial Narrow" w:cs="Arial Narrow"/>
                <w:color w:val="000000"/>
                <w:sz w:val="17"/>
                <w:szCs w:val="17"/>
              </w:rPr>
              <w:t>Commcare</w:t>
            </w:r>
            <w:proofErr w:type="spellEnd"/>
          </w:p>
          <w:p w14:paraId="40951DD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proofErr w:type="spellStart"/>
            <w:r w:rsidRPr="007809F5">
              <w:rPr>
                <w:rFonts w:ascii="Arial Narrow" w:eastAsia="Arial Narrow" w:hAnsi="Arial Narrow" w:cs="Arial Narrow"/>
                <w:color w:val="000000"/>
                <w:sz w:val="17"/>
                <w:szCs w:val="17"/>
              </w:rPr>
              <w:t>HomeHelp</w:t>
            </w:r>
            <w:proofErr w:type="spellEnd"/>
          </w:p>
          <w:p w14:paraId="33A5EE8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Carer at home</w:t>
            </w:r>
          </w:p>
          <w:p w14:paraId="7FBCD12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Institutional care</w:t>
            </w:r>
          </w:p>
        </w:tc>
        <w:tc>
          <w:tcPr>
            <w:tcW w:w="917" w:type="dxa"/>
            <w:shd w:val="clear" w:color="auto" w:fill="auto"/>
          </w:tcPr>
          <w:p w14:paraId="09B1187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6A046FC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4740603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0BB7BF54"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2333A67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0F86493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2DB2E9D1"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43C0CAE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00206A07" w:rsidRPr="007809F5" w14:paraId="337724BC"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5F20E74B" w14:textId="77777777" w:rsidR="00206A07" w:rsidRPr="007809F5" w:rsidRDefault="00206A07">
            <w:pPr>
              <w:widowControl/>
              <w:spacing w:before="10" w:after="2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Netherlands</w:t>
            </w:r>
          </w:p>
        </w:tc>
        <w:tc>
          <w:tcPr>
            <w:tcW w:w="4540" w:type="dxa"/>
            <w:shd w:val="clear" w:color="auto" w:fill="auto"/>
          </w:tcPr>
          <w:p w14:paraId="0C55FF9E" w14:textId="77777777" w:rsidR="00206A07" w:rsidRPr="00F00A66"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lang w:val="de-DE"/>
              </w:rPr>
            </w:pPr>
            <w:r w:rsidRPr="00F00A66">
              <w:rPr>
                <w:rFonts w:ascii="Arial Narrow" w:eastAsia="Arial Narrow" w:hAnsi="Arial Narrow" w:cs="Arial Narrow"/>
                <w:color w:val="000000"/>
                <w:sz w:val="17"/>
                <w:szCs w:val="17"/>
                <w:lang w:val="de-DE"/>
              </w:rPr>
              <w:t>Wet langdurige zorg (Wlz)</w:t>
            </w:r>
          </w:p>
          <w:p w14:paraId="5A3BFBEE" w14:textId="77777777" w:rsidR="00206A07" w:rsidRPr="00F00A66"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lang w:val="de-DE"/>
              </w:rPr>
            </w:pPr>
            <w:r w:rsidRPr="00F00A66">
              <w:rPr>
                <w:rFonts w:ascii="Arial Narrow" w:eastAsia="Arial Narrow" w:hAnsi="Arial Narrow" w:cs="Arial Narrow"/>
                <w:color w:val="000000"/>
                <w:sz w:val="17"/>
                <w:szCs w:val="17"/>
                <w:lang w:val="de-DE"/>
              </w:rPr>
              <w:t>Zorgverzekeringswet (Zvw)</w:t>
            </w:r>
          </w:p>
          <w:p w14:paraId="4A3CC7C1"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 xml:space="preserve">Wet </w:t>
            </w:r>
            <w:proofErr w:type="spellStart"/>
            <w:r w:rsidRPr="007809F5">
              <w:rPr>
                <w:rFonts w:ascii="Arial Narrow" w:eastAsia="Arial Narrow" w:hAnsi="Arial Narrow" w:cs="Arial Narrow"/>
                <w:color w:val="000000"/>
                <w:sz w:val="17"/>
                <w:szCs w:val="17"/>
              </w:rPr>
              <w:t>Maatschappelijke</w:t>
            </w:r>
            <w:proofErr w:type="spellEnd"/>
            <w:r w:rsidRPr="007809F5">
              <w:rPr>
                <w:rFonts w:ascii="Arial Narrow" w:eastAsia="Arial Narrow" w:hAnsi="Arial Narrow" w:cs="Arial Narrow"/>
                <w:color w:val="000000"/>
                <w:sz w:val="17"/>
                <w:szCs w:val="17"/>
              </w:rPr>
              <w:t xml:space="preserve"> </w:t>
            </w:r>
            <w:proofErr w:type="spellStart"/>
            <w:r w:rsidRPr="007809F5">
              <w:rPr>
                <w:rFonts w:ascii="Arial Narrow" w:eastAsia="Arial Narrow" w:hAnsi="Arial Narrow" w:cs="Arial Narrow"/>
                <w:color w:val="000000"/>
                <w:sz w:val="17"/>
                <w:szCs w:val="17"/>
              </w:rPr>
              <w:t>Ondersteuning</w:t>
            </w:r>
            <w:proofErr w:type="spellEnd"/>
            <w:r w:rsidRPr="007809F5">
              <w:rPr>
                <w:rFonts w:ascii="Arial Narrow" w:eastAsia="Arial Narrow" w:hAnsi="Arial Narrow" w:cs="Arial Narrow"/>
                <w:color w:val="000000"/>
                <w:sz w:val="17"/>
                <w:szCs w:val="17"/>
              </w:rPr>
              <w:t xml:space="preserve"> (</w:t>
            </w:r>
            <w:proofErr w:type="spellStart"/>
            <w:r w:rsidRPr="007809F5">
              <w:rPr>
                <w:rFonts w:ascii="Arial Narrow" w:eastAsia="Arial Narrow" w:hAnsi="Arial Narrow" w:cs="Arial Narrow"/>
                <w:color w:val="000000"/>
                <w:sz w:val="17"/>
                <w:szCs w:val="17"/>
              </w:rPr>
              <w:t>Wmo</w:t>
            </w:r>
            <w:proofErr w:type="spellEnd"/>
            <w:r w:rsidRPr="007809F5">
              <w:rPr>
                <w:rFonts w:ascii="Arial Narrow" w:eastAsia="Arial Narrow" w:hAnsi="Arial Narrow" w:cs="Arial Narrow"/>
                <w:color w:val="000000"/>
                <w:sz w:val="17"/>
                <w:szCs w:val="17"/>
              </w:rPr>
              <w:t>)</w:t>
            </w:r>
          </w:p>
        </w:tc>
        <w:tc>
          <w:tcPr>
            <w:tcW w:w="917" w:type="dxa"/>
            <w:shd w:val="clear" w:color="auto" w:fill="auto"/>
          </w:tcPr>
          <w:p w14:paraId="18C81F5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5067197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1E496B76"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c>
          <w:tcPr>
            <w:tcW w:w="1209" w:type="dxa"/>
            <w:tcBorders>
              <w:right w:val="single" w:sz="4" w:space="0" w:color="FFFFFF" w:themeColor="background1"/>
            </w:tcBorders>
            <w:shd w:val="clear" w:color="auto" w:fill="auto"/>
          </w:tcPr>
          <w:p w14:paraId="01AC574D"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4B9DD8B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019104F0"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17B3CB50" w:rsidRPr="007809F5" w14:paraId="32C5EB96"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490B38E7" w14:textId="107E18F3" w:rsidR="17B3CB50" w:rsidRPr="007809F5" w:rsidRDefault="4A804EA8" w:rsidP="17B3CB50">
            <w:pPr>
              <w:rPr>
                <w:rFonts w:ascii="Arial Narrow" w:eastAsia="Arial Narrow" w:hAnsi="Arial Narrow" w:cs="Arial Narrow"/>
                <w:color w:val="000000" w:themeColor="text1"/>
                <w:sz w:val="17"/>
                <w:szCs w:val="17"/>
              </w:rPr>
            </w:pPr>
            <w:r w:rsidRPr="007809F5">
              <w:rPr>
                <w:rFonts w:ascii="Arial Narrow" w:eastAsia="Arial Narrow" w:hAnsi="Arial Narrow" w:cs="Arial Narrow"/>
                <w:color w:val="000000" w:themeColor="text1"/>
                <w:sz w:val="17"/>
                <w:szCs w:val="17"/>
              </w:rPr>
              <w:t>New Zealand</w:t>
            </w:r>
          </w:p>
        </w:tc>
        <w:tc>
          <w:tcPr>
            <w:tcW w:w="4540" w:type="dxa"/>
            <w:shd w:val="clear" w:color="auto" w:fill="auto"/>
          </w:tcPr>
          <w:p w14:paraId="0A856D52" w14:textId="39F3670D" w:rsidR="17B3CB50" w:rsidRPr="007809F5" w:rsidRDefault="4A804EA8" w:rsidP="0038D9C6">
            <w:pPr>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rPr>
            </w:pPr>
            <w:r w:rsidRPr="007809F5">
              <w:rPr>
                <w:rFonts w:ascii="Arial Narrow" w:eastAsia="Arial Narrow" w:hAnsi="Arial Narrow" w:cs="Arial Narrow"/>
                <w:color w:val="000000" w:themeColor="text1"/>
                <w:sz w:val="17"/>
                <w:szCs w:val="17"/>
              </w:rPr>
              <w:t>Home support services</w:t>
            </w:r>
          </w:p>
          <w:p w14:paraId="70C27886" w14:textId="4A575D1B" w:rsidR="17B3CB50" w:rsidRPr="007809F5" w:rsidRDefault="4A804EA8" w:rsidP="17B3CB50">
            <w:pPr>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rPr>
            </w:pPr>
            <w:r w:rsidRPr="007809F5">
              <w:rPr>
                <w:rFonts w:ascii="Arial Narrow" w:eastAsia="Arial Narrow" w:hAnsi="Arial Narrow" w:cs="Arial Narrow"/>
                <w:color w:val="000000" w:themeColor="text1"/>
                <w:sz w:val="17"/>
                <w:szCs w:val="17"/>
              </w:rPr>
              <w:t>Residential care</w:t>
            </w:r>
          </w:p>
        </w:tc>
        <w:tc>
          <w:tcPr>
            <w:tcW w:w="917" w:type="dxa"/>
            <w:shd w:val="clear" w:color="auto" w:fill="auto"/>
          </w:tcPr>
          <w:p w14:paraId="44708B80" w14:textId="092848DC" w:rsidR="17B3CB50" w:rsidRPr="007809F5" w:rsidRDefault="00197E8C" w:rsidP="2689BEFA">
            <w:pPr>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rPr>
            </w:pPr>
            <w:r>
              <w:rPr>
                <w:rFonts w:ascii="Arial Narrow" w:eastAsia="Arial Narrow" w:hAnsi="Arial Narrow" w:cs="Arial Narrow"/>
                <w:color w:val="000000" w:themeColor="text1"/>
                <w:sz w:val="17"/>
                <w:szCs w:val="17"/>
              </w:rPr>
              <w:t>Yes</w:t>
            </w:r>
            <w:r w:rsidR="00DC17BB" w:rsidRPr="00DC17BB">
              <w:rPr>
                <w:rFonts w:ascii="Arial Narrow" w:eastAsia="Arial Narrow" w:hAnsi="Arial Narrow" w:cs="Arial Narrow"/>
                <w:color w:val="000000" w:themeColor="text1"/>
                <w:sz w:val="17"/>
                <w:szCs w:val="17"/>
                <w:vertAlign w:val="superscript"/>
              </w:rPr>
              <w:t>5</w:t>
            </w:r>
          </w:p>
          <w:p w14:paraId="48F2DD25" w14:textId="37ABEB34" w:rsidR="17B3CB50" w:rsidRPr="007809F5" w:rsidRDefault="4A804EA8" w:rsidP="17B3CB50">
            <w:pPr>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rPr>
            </w:pPr>
            <w:r w:rsidRPr="007809F5">
              <w:rPr>
                <w:rFonts w:ascii="Arial Narrow" w:eastAsia="Arial Narrow" w:hAnsi="Arial Narrow" w:cs="Arial Narrow"/>
                <w:color w:val="000000" w:themeColor="text1"/>
                <w:sz w:val="17"/>
                <w:szCs w:val="17"/>
              </w:rPr>
              <w:t>Yes</w:t>
            </w:r>
          </w:p>
        </w:tc>
        <w:tc>
          <w:tcPr>
            <w:tcW w:w="1209" w:type="dxa"/>
            <w:tcBorders>
              <w:right w:val="single" w:sz="4" w:space="0" w:color="FFFFFF" w:themeColor="background1"/>
            </w:tcBorders>
            <w:shd w:val="clear" w:color="auto" w:fill="auto"/>
          </w:tcPr>
          <w:p w14:paraId="5C6C4EEA" w14:textId="6EF16AF9" w:rsidR="17B3CB50" w:rsidRPr="007809F5" w:rsidRDefault="00AC6123" w:rsidP="1A061238">
            <w:pPr>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rPr>
            </w:pPr>
            <w:r>
              <w:rPr>
                <w:rFonts w:ascii="Arial Narrow" w:eastAsia="Arial Narrow" w:hAnsi="Arial Narrow" w:cs="Arial Narrow"/>
                <w:color w:val="000000" w:themeColor="text1"/>
                <w:sz w:val="17"/>
                <w:szCs w:val="17"/>
              </w:rPr>
              <w:t>Yes</w:t>
            </w:r>
            <w:r w:rsidR="00DC17BB" w:rsidRPr="00DC17BB">
              <w:rPr>
                <w:rFonts w:ascii="Arial Narrow" w:eastAsia="Arial Narrow" w:hAnsi="Arial Narrow" w:cs="Arial Narrow"/>
                <w:color w:val="000000" w:themeColor="text1"/>
                <w:sz w:val="17"/>
                <w:szCs w:val="17"/>
                <w:vertAlign w:val="superscript"/>
              </w:rPr>
              <w:t>5</w:t>
            </w:r>
          </w:p>
          <w:p w14:paraId="5BF90F44" w14:textId="57D3F4C6" w:rsidR="17B3CB50" w:rsidRPr="007809F5" w:rsidRDefault="4A804EA8" w:rsidP="17B3CB50">
            <w:pPr>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rPr>
            </w:pPr>
            <w:r w:rsidRPr="007809F5">
              <w:rPr>
                <w:rFonts w:ascii="Arial Narrow" w:eastAsia="Arial Narrow" w:hAnsi="Arial Narrow" w:cs="Arial Narrow"/>
                <w:color w:val="000000" w:themeColor="text1"/>
                <w:sz w:val="17"/>
                <w:szCs w:val="17"/>
              </w:rPr>
              <w:t>Yes</w:t>
            </w:r>
          </w:p>
        </w:tc>
      </w:tr>
      <w:tr w:rsidR="00206A07" w:rsidRPr="007809F5" w14:paraId="5874A7E1"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7CC906F4" w14:textId="77777777" w:rsidR="00206A07" w:rsidRPr="007809F5" w:rsidRDefault="00206A07">
            <w:pPr>
              <w:widowControl/>
              <w:spacing w:before="10" w:after="2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Poland</w:t>
            </w:r>
          </w:p>
        </w:tc>
        <w:tc>
          <w:tcPr>
            <w:tcW w:w="4540" w:type="dxa"/>
            <w:shd w:val="clear" w:color="auto" w:fill="auto"/>
          </w:tcPr>
          <w:p w14:paraId="7E2CB8CC" w14:textId="5E9384CA" w:rsidR="00206A07" w:rsidRPr="007809F5" w:rsidRDefault="00206A07" w:rsidP="6E11AF5A">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proofErr w:type="spellStart"/>
            <w:r w:rsidRPr="007809F5">
              <w:rPr>
                <w:rFonts w:ascii="Arial Narrow" w:eastAsia="Arial Narrow" w:hAnsi="Arial Narrow" w:cs="Arial Narrow"/>
                <w:color w:val="000000" w:themeColor="text1"/>
                <w:sz w:val="17"/>
                <w:szCs w:val="17"/>
              </w:rPr>
              <w:t>Zasiłek</w:t>
            </w:r>
            <w:proofErr w:type="spellEnd"/>
            <w:r w:rsidRPr="007809F5">
              <w:rPr>
                <w:rFonts w:ascii="Arial Narrow" w:eastAsia="Arial Narrow" w:hAnsi="Arial Narrow" w:cs="Arial Narrow"/>
                <w:color w:val="000000" w:themeColor="text1"/>
                <w:sz w:val="17"/>
                <w:szCs w:val="17"/>
              </w:rPr>
              <w:t xml:space="preserve"> </w:t>
            </w:r>
            <w:proofErr w:type="spellStart"/>
            <w:r w:rsidRPr="007809F5">
              <w:rPr>
                <w:rFonts w:ascii="Arial Narrow" w:eastAsia="Arial Narrow" w:hAnsi="Arial Narrow" w:cs="Arial Narrow"/>
                <w:color w:val="000000" w:themeColor="text1"/>
                <w:sz w:val="17"/>
                <w:szCs w:val="17"/>
              </w:rPr>
              <w:t>pielęgnacyjny</w:t>
            </w:r>
            <w:proofErr w:type="spellEnd"/>
          </w:p>
          <w:p w14:paraId="0A7FCE11" w14:textId="0E1EBCB5" w:rsidR="00206A07" w:rsidRPr="007809F5" w:rsidRDefault="2CBBCC20" w:rsidP="786C99A9">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rPr>
            </w:pPr>
            <w:r w:rsidRPr="007809F5">
              <w:rPr>
                <w:rFonts w:ascii="Arial Narrow" w:eastAsia="Arial Narrow" w:hAnsi="Arial Narrow" w:cs="Arial Narrow"/>
                <w:color w:val="000000" w:themeColor="text1"/>
                <w:sz w:val="17"/>
                <w:szCs w:val="17"/>
              </w:rPr>
              <w:t>Care supplement</w:t>
            </w:r>
          </w:p>
          <w:p w14:paraId="301F4CE4" w14:textId="50717DEA" w:rsidR="00206A07" w:rsidRPr="007809F5" w:rsidRDefault="2CBBCC20" w:rsidP="75E1AA5B">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rPr>
            </w:pPr>
            <w:r w:rsidRPr="007809F5">
              <w:rPr>
                <w:rFonts w:ascii="Arial Narrow" w:eastAsia="Arial Narrow" w:hAnsi="Arial Narrow" w:cs="Arial Narrow"/>
                <w:color w:val="000000" w:themeColor="text1"/>
                <w:sz w:val="17"/>
                <w:szCs w:val="17"/>
              </w:rPr>
              <w:t>Home care services</w:t>
            </w:r>
          </w:p>
          <w:p w14:paraId="471CAEFF" w14:textId="5EBAC960" w:rsidR="00206A07" w:rsidRPr="007809F5" w:rsidRDefault="2CBBCC20">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7"/>
                <w:szCs w:val="17"/>
              </w:rPr>
            </w:pPr>
            <w:r w:rsidRPr="007809F5">
              <w:rPr>
                <w:rFonts w:ascii="Arial Narrow" w:eastAsia="Arial Narrow" w:hAnsi="Arial Narrow" w:cs="Arial Narrow"/>
                <w:color w:val="000000" w:themeColor="text1"/>
                <w:sz w:val="17"/>
                <w:szCs w:val="17"/>
              </w:rPr>
              <w:t>Residential care</w:t>
            </w:r>
          </w:p>
        </w:tc>
        <w:tc>
          <w:tcPr>
            <w:tcW w:w="917" w:type="dxa"/>
            <w:shd w:val="clear" w:color="auto" w:fill="auto"/>
          </w:tcPr>
          <w:p w14:paraId="338054DD" w14:textId="77777777" w:rsidR="00206A07"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686DBA90" w14:textId="77777777" w:rsidR="001B1687" w:rsidRDefault="001B1687" w:rsidP="001B168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7093B097" w14:textId="46682A93" w:rsidR="00D42A31" w:rsidRDefault="00D42A31" w:rsidP="00D42A31">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Pr>
                <w:rFonts w:ascii="Arial Narrow" w:eastAsia="Arial Narrow" w:hAnsi="Arial Narrow" w:cs="Arial Narrow"/>
                <w:color w:val="000000"/>
                <w:sz w:val="17"/>
                <w:szCs w:val="17"/>
              </w:rPr>
              <w:t>Yes</w:t>
            </w:r>
          </w:p>
          <w:p w14:paraId="32724188" w14:textId="2B290E38" w:rsidR="001B1687" w:rsidRPr="00315F7D" w:rsidRDefault="00315F7D" w:rsidP="00315F7D">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7A372E3B" w14:textId="77777777" w:rsidR="00206A07"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31F57549" w14:textId="77777777" w:rsidR="001B1687" w:rsidRDefault="001B1687" w:rsidP="001B168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253612D6" w14:textId="77777777" w:rsidR="00D42A31" w:rsidRDefault="00D42A31" w:rsidP="00D42A31">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6448D087" w14:textId="05632351" w:rsidR="001B1687" w:rsidRPr="00315F7D" w:rsidRDefault="00315F7D" w:rsidP="00315F7D">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00206A07" w:rsidRPr="007809F5" w14:paraId="799B0E78"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0E593E9B"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Portugal</w:t>
            </w:r>
          </w:p>
        </w:tc>
        <w:tc>
          <w:tcPr>
            <w:tcW w:w="4540" w:type="dxa"/>
            <w:shd w:val="clear" w:color="auto" w:fill="auto"/>
          </w:tcPr>
          <w:p w14:paraId="10C367F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 xml:space="preserve">Complement por </w:t>
            </w:r>
            <w:proofErr w:type="spellStart"/>
            <w:r w:rsidRPr="007809F5">
              <w:rPr>
                <w:rFonts w:ascii="Arial Narrow" w:eastAsia="Arial Narrow" w:hAnsi="Arial Narrow" w:cs="Arial Narrow"/>
                <w:color w:val="000000"/>
                <w:sz w:val="17"/>
                <w:szCs w:val="17"/>
              </w:rPr>
              <w:t>Dependência</w:t>
            </w:r>
            <w:proofErr w:type="spellEnd"/>
            <w:r w:rsidRPr="007809F5">
              <w:rPr>
                <w:rFonts w:ascii="Arial Narrow" w:eastAsia="Arial Narrow" w:hAnsi="Arial Narrow" w:cs="Arial Narrow"/>
                <w:color w:val="000000"/>
                <w:sz w:val="17"/>
                <w:szCs w:val="17"/>
              </w:rPr>
              <w:t xml:space="preserve"> (for home care)</w:t>
            </w:r>
          </w:p>
          <w:p w14:paraId="33778C20"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proofErr w:type="spellStart"/>
            <w:r w:rsidRPr="007809F5">
              <w:rPr>
                <w:rFonts w:ascii="Arial Narrow" w:eastAsia="Arial Narrow" w:hAnsi="Arial Narrow" w:cs="Arial Narrow"/>
                <w:color w:val="000000"/>
                <w:sz w:val="17"/>
                <w:szCs w:val="17"/>
              </w:rPr>
              <w:t>Estrutura</w:t>
            </w:r>
            <w:proofErr w:type="spellEnd"/>
            <w:r w:rsidRPr="007809F5">
              <w:rPr>
                <w:rFonts w:ascii="Arial Narrow" w:eastAsia="Arial Narrow" w:hAnsi="Arial Narrow" w:cs="Arial Narrow"/>
                <w:color w:val="000000"/>
                <w:sz w:val="17"/>
                <w:szCs w:val="17"/>
              </w:rPr>
              <w:t xml:space="preserve"> </w:t>
            </w:r>
            <w:proofErr w:type="spellStart"/>
            <w:r w:rsidRPr="007809F5">
              <w:rPr>
                <w:rFonts w:ascii="Arial Narrow" w:eastAsia="Arial Narrow" w:hAnsi="Arial Narrow" w:cs="Arial Narrow"/>
                <w:color w:val="000000"/>
                <w:sz w:val="17"/>
                <w:szCs w:val="17"/>
              </w:rPr>
              <w:t>residencial</w:t>
            </w:r>
            <w:proofErr w:type="spellEnd"/>
            <w:r w:rsidRPr="007809F5">
              <w:rPr>
                <w:rFonts w:ascii="Arial Narrow" w:eastAsia="Arial Narrow" w:hAnsi="Arial Narrow" w:cs="Arial Narrow"/>
                <w:color w:val="000000"/>
                <w:sz w:val="17"/>
                <w:szCs w:val="17"/>
              </w:rPr>
              <w:t xml:space="preserve"> </w:t>
            </w:r>
            <w:proofErr w:type="spellStart"/>
            <w:r w:rsidRPr="007809F5">
              <w:rPr>
                <w:rFonts w:ascii="Arial Narrow" w:eastAsia="Arial Narrow" w:hAnsi="Arial Narrow" w:cs="Arial Narrow"/>
                <w:color w:val="000000"/>
                <w:sz w:val="17"/>
                <w:szCs w:val="17"/>
              </w:rPr>
              <w:t>apara</w:t>
            </w:r>
            <w:proofErr w:type="spellEnd"/>
            <w:r w:rsidRPr="007809F5">
              <w:rPr>
                <w:rFonts w:ascii="Arial Narrow" w:eastAsia="Arial Narrow" w:hAnsi="Arial Narrow" w:cs="Arial Narrow"/>
                <w:color w:val="000000"/>
                <w:sz w:val="17"/>
                <w:szCs w:val="17"/>
              </w:rPr>
              <w:t xml:space="preserve"> </w:t>
            </w:r>
            <w:proofErr w:type="spellStart"/>
            <w:r w:rsidRPr="007809F5">
              <w:rPr>
                <w:rFonts w:ascii="Arial Narrow" w:eastAsia="Arial Narrow" w:hAnsi="Arial Narrow" w:cs="Arial Narrow"/>
                <w:color w:val="000000"/>
                <w:sz w:val="17"/>
                <w:szCs w:val="17"/>
              </w:rPr>
              <w:t>pessoas</w:t>
            </w:r>
            <w:proofErr w:type="spellEnd"/>
            <w:r w:rsidRPr="007809F5">
              <w:rPr>
                <w:rFonts w:ascii="Arial Narrow" w:eastAsia="Arial Narrow" w:hAnsi="Arial Narrow" w:cs="Arial Narrow"/>
                <w:color w:val="000000"/>
                <w:sz w:val="17"/>
                <w:szCs w:val="17"/>
              </w:rPr>
              <w:t xml:space="preserve"> </w:t>
            </w:r>
            <w:proofErr w:type="spellStart"/>
            <w:r w:rsidRPr="007809F5">
              <w:rPr>
                <w:rFonts w:ascii="Arial Narrow" w:eastAsia="Arial Narrow" w:hAnsi="Arial Narrow" w:cs="Arial Narrow"/>
                <w:color w:val="000000"/>
                <w:sz w:val="17"/>
                <w:szCs w:val="17"/>
              </w:rPr>
              <w:t>idosas</w:t>
            </w:r>
            <w:proofErr w:type="spellEnd"/>
            <w:r w:rsidRPr="007809F5">
              <w:rPr>
                <w:rFonts w:ascii="Arial Narrow" w:eastAsia="Arial Narrow" w:hAnsi="Arial Narrow" w:cs="Arial Narrow"/>
                <w:color w:val="000000"/>
                <w:sz w:val="17"/>
                <w:szCs w:val="17"/>
              </w:rPr>
              <w:t xml:space="preserve"> (for institutional care)</w:t>
            </w:r>
          </w:p>
        </w:tc>
        <w:tc>
          <w:tcPr>
            <w:tcW w:w="917" w:type="dxa"/>
            <w:shd w:val="clear" w:color="auto" w:fill="auto"/>
          </w:tcPr>
          <w:p w14:paraId="0C477FF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2E05067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11D6C87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77D676D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tc>
      </w:tr>
      <w:tr w:rsidR="00206A07" w:rsidRPr="007809F5" w14:paraId="1F0C661E"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4C86FA1E" w14:textId="77777777" w:rsidR="00206A07" w:rsidRPr="007809F5" w:rsidRDefault="00206A07">
            <w:pPr>
              <w:widowControl/>
              <w:spacing w:before="10" w:after="2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lastRenderedPageBreak/>
              <w:t>Slovak Republic</w:t>
            </w:r>
          </w:p>
        </w:tc>
        <w:tc>
          <w:tcPr>
            <w:tcW w:w="4540" w:type="dxa"/>
            <w:shd w:val="clear" w:color="auto" w:fill="auto"/>
          </w:tcPr>
          <w:p w14:paraId="713639B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Compensation allowances</w:t>
            </w:r>
          </w:p>
          <w:p w14:paraId="48514C7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Institutional care</w:t>
            </w:r>
          </w:p>
        </w:tc>
        <w:tc>
          <w:tcPr>
            <w:tcW w:w="917" w:type="dxa"/>
            <w:shd w:val="clear" w:color="auto" w:fill="auto"/>
          </w:tcPr>
          <w:p w14:paraId="71EF5E8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070B2197"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511453B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13DCF76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00206A07" w:rsidRPr="007809F5" w14:paraId="5B1255C4"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39B640C0"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Slovenia</w:t>
            </w:r>
          </w:p>
        </w:tc>
        <w:tc>
          <w:tcPr>
            <w:tcW w:w="4540" w:type="dxa"/>
            <w:shd w:val="clear" w:color="auto" w:fill="auto"/>
          </w:tcPr>
          <w:p w14:paraId="1FDED3E7" w14:textId="73CEA791"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Municipality-subsidi</w:t>
            </w:r>
            <w:r w:rsidR="00920CFB">
              <w:rPr>
                <w:rFonts w:ascii="Arial Narrow" w:eastAsia="Arial Narrow" w:hAnsi="Arial Narrow" w:cs="Arial Narrow"/>
                <w:color w:val="000000"/>
                <w:sz w:val="17"/>
                <w:szCs w:val="17"/>
              </w:rPr>
              <w:t>s</w:t>
            </w:r>
            <w:r w:rsidRPr="007809F5">
              <w:rPr>
                <w:rFonts w:ascii="Arial Narrow" w:eastAsia="Arial Narrow" w:hAnsi="Arial Narrow" w:cs="Arial Narrow"/>
                <w:color w:val="000000"/>
                <w:sz w:val="17"/>
                <w:szCs w:val="17"/>
              </w:rPr>
              <w:t>ed care</w:t>
            </w:r>
          </w:p>
          <w:p w14:paraId="427409B4"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Attendance allowance</w:t>
            </w:r>
          </w:p>
        </w:tc>
        <w:tc>
          <w:tcPr>
            <w:tcW w:w="917" w:type="dxa"/>
            <w:shd w:val="clear" w:color="auto" w:fill="auto"/>
          </w:tcPr>
          <w:p w14:paraId="78A50E7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6F29B1E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c>
          <w:tcPr>
            <w:tcW w:w="1209" w:type="dxa"/>
            <w:tcBorders>
              <w:right w:val="single" w:sz="4" w:space="0" w:color="FFFFFF" w:themeColor="background1"/>
            </w:tcBorders>
            <w:shd w:val="clear" w:color="auto" w:fill="auto"/>
          </w:tcPr>
          <w:p w14:paraId="2D9B5C6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3C35127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00206A07" w:rsidRPr="007809F5" w14:paraId="2B1AD419"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697127AD"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Spain</w:t>
            </w:r>
          </w:p>
        </w:tc>
        <w:tc>
          <w:tcPr>
            <w:tcW w:w="4540" w:type="dxa"/>
            <w:shd w:val="clear" w:color="auto" w:fill="auto"/>
          </w:tcPr>
          <w:p w14:paraId="350C1222" w14:textId="77777777" w:rsidR="00206A07" w:rsidRPr="00D15A1B"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lang w:val="es-ES"/>
              </w:rPr>
            </w:pPr>
            <w:r w:rsidRPr="00D15A1B">
              <w:rPr>
                <w:rFonts w:ascii="Arial Narrow" w:eastAsia="Arial Narrow" w:hAnsi="Arial Narrow" w:cs="Arial Narrow"/>
                <w:color w:val="000000"/>
                <w:sz w:val="17"/>
                <w:szCs w:val="17"/>
                <w:lang w:val="es-ES"/>
              </w:rPr>
              <w:t>Ayuda al domicilio</w:t>
            </w:r>
          </w:p>
          <w:p w14:paraId="2B20669D" w14:textId="77777777" w:rsidR="00206A07" w:rsidRPr="00D15A1B"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lang w:val="es-ES"/>
              </w:rPr>
            </w:pPr>
            <w:r w:rsidRPr="00D15A1B">
              <w:rPr>
                <w:rFonts w:ascii="Arial Narrow" w:eastAsia="Arial Narrow" w:hAnsi="Arial Narrow" w:cs="Arial Narrow"/>
                <w:color w:val="000000"/>
                <w:sz w:val="17"/>
                <w:szCs w:val="17"/>
                <w:lang w:val="es-ES"/>
              </w:rPr>
              <w:t xml:space="preserve">Atención Residencial </w:t>
            </w:r>
          </w:p>
          <w:p w14:paraId="150D5AB9" w14:textId="77777777" w:rsidR="00206A07" w:rsidRPr="00D15A1B"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lang w:val="es-ES"/>
              </w:rPr>
            </w:pPr>
            <w:r w:rsidRPr="00D15A1B">
              <w:rPr>
                <w:rFonts w:ascii="Arial Narrow" w:eastAsia="Arial Narrow" w:hAnsi="Arial Narrow" w:cs="Arial Narrow"/>
                <w:color w:val="000000"/>
                <w:sz w:val="17"/>
                <w:szCs w:val="17"/>
                <w:lang w:val="es-ES"/>
              </w:rPr>
              <w:t>Prestación económica vinculada al servicio</w:t>
            </w:r>
          </w:p>
          <w:p w14:paraId="3C5E1BD6" w14:textId="77777777" w:rsidR="00206A07" w:rsidRPr="00D15A1B"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lang w:val="es-ES"/>
              </w:rPr>
            </w:pPr>
            <w:r w:rsidRPr="00D15A1B">
              <w:rPr>
                <w:rFonts w:ascii="Arial Narrow" w:eastAsia="Arial Narrow" w:hAnsi="Arial Narrow" w:cs="Arial Narrow"/>
                <w:color w:val="000000"/>
                <w:sz w:val="17"/>
                <w:szCs w:val="17"/>
                <w:lang w:val="es-ES"/>
              </w:rPr>
              <w:t>Prestación económica de asistencia personal</w:t>
            </w:r>
          </w:p>
        </w:tc>
        <w:tc>
          <w:tcPr>
            <w:tcW w:w="917" w:type="dxa"/>
            <w:shd w:val="clear" w:color="auto" w:fill="auto"/>
          </w:tcPr>
          <w:p w14:paraId="015EB62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297F1F6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0CE5A551"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6103D80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6B842EB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49012FA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4D8DAED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4F7A8A5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r>
      <w:tr w:rsidR="00206A07" w:rsidRPr="007809F5" w14:paraId="29761788"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tcPr>
          <w:p w14:paraId="3F479368"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Sweden</w:t>
            </w:r>
          </w:p>
        </w:tc>
        <w:tc>
          <w:tcPr>
            <w:tcW w:w="4540" w:type="dxa"/>
          </w:tcPr>
          <w:p w14:paraId="37EECBD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Home care</w:t>
            </w:r>
          </w:p>
          <w:p w14:paraId="5F0E760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Institutional care</w:t>
            </w:r>
          </w:p>
        </w:tc>
        <w:tc>
          <w:tcPr>
            <w:tcW w:w="917" w:type="dxa"/>
          </w:tcPr>
          <w:p w14:paraId="48D3E27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03A3878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tcPr>
          <w:p w14:paraId="33925A5F"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10A1C7A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tc>
      </w:tr>
      <w:tr w:rsidR="00206A07" w:rsidRPr="007809F5" w14:paraId="02B66859"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tcPr>
          <w:p w14:paraId="32719486"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United Kingdom (England)</w:t>
            </w:r>
          </w:p>
        </w:tc>
        <w:tc>
          <w:tcPr>
            <w:tcW w:w="4540" w:type="dxa"/>
          </w:tcPr>
          <w:p w14:paraId="4A5BA388"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Attendance allowance</w:t>
            </w:r>
          </w:p>
          <w:p w14:paraId="389D83D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Social care</w:t>
            </w:r>
          </w:p>
        </w:tc>
        <w:tc>
          <w:tcPr>
            <w:tcW w:w="917" w:type="dxa"/>
          </w:tcPr>
          <w:p w14:paraId="0DD82E2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396FF7A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tcPr>
          <w:p w14:paraId="177C4E7C"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7"/>
                <w:szCs w:val="17"/>
              </w:rPr>
            </w:pPr>
            <w:r w:rsidRPr="007809F5">
              <w:rPr>
                <w:rFonts w:ascii="Arial Narrow" w:eastAsia="Arial Narrow" w:hAnsi="Arial Narrow" w:cs="Arial Narrow"/>
                <w:color w:val="000000"/>
                <w:sz w:val="17"/>
                <w:szCs w:val="17"/>
              </w:rPr>
              <w:t>No</w:t>
            </w:r>
          </w:p>
          <w:p w14:paraId="16DBA0D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r>
      <w:tr w:rsidR="00206A07" w:rsidRPr="007809F5" w14:paraId="71FC4B1E"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2ACDC4B2"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United States (California)</w:t>
            </w:r>
          </w:p>
        </w:tc>
        <w:tc>
          <w:tcPr>
            <w:tcW w:w="4540" w:type="dxa"/>
            <w:shd w:val="clear" w:color="auto" w:fill="auto"/>
          </w:tcPr>
          <w:p w14:paraId="32FFBA8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In-Home Supportive Services (IHSS)</w:t>
            </w:r>
          </w:p>
          <w:p w14:paraId="17A2CF8A"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Medi-Cal Institutional Care</w:t>
            </w:r>
          </w:p>
        </w:tc>
        <w:tc>
          <w:tcPr>
            <w:tcW w:w="917" w:type="dxa"/>
            <w:shd w:val="clear" w:color="auto" w:fill="auto"/>
          </w:tcPr>
          <w:p w14:paraId="5C00B174"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21A4A48E"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4449A743"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p w14:paraId="58A2A0B6"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No</w:t>
            </w:r>
          </w:p>
        </w:tc>
      </w:tr>
      <w:tr w:rsidR="00206A07" w:rsidRPr="007809F5" w14:paraId="4C5F7871"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2342" w:type="dxa"/>
            <w:tcBorders>
              <w:left w:val="single" w:sz="4" w:space="0" w:color="FFFFFF" w:themeColor="background1"/>
            </w:tcBorders>
            <w:shd w:val="clear" w:color="auto" w:fill="auto"/>
          </w:tcPr>
          <w:p w14:paraId="76DAB867" w14:textId="77777777" w:rsidR="00206A07" w:rsidRPr="007809F5" w:rsidRDefault="00206A07">
            <w:pPr>
              <w:widowControl/>
              <w:spacing w:before="10" w:after="20"/>
              <w:rPr>
                <w:rFonts w:ascii="Arial" w:eastAsia="Aptos" w:hAnsi="Arial" w:cs="Times New Roman"/>
              </w:rPr>
            </w:pPr>
            <w:r w:rsidRPr="007809F5">
              <w:rPr>
                <w:rFonts w:ascii="Arial Narrow" w:eastAsia="Arial Narrow" w:hAnsi="Arial Narrow" w:cs="Arial Narrow"/>
                <w:color w:val="000000"/>
                <w:sz w:val="17"/>
                <w:szCs w:val="17"/>
              </w:rPr>
              <w:t>United States (Illinois)</w:t>
            </w:r>
          </w:p>
        </w:tc>
        <w:tc>
          <w:tcPr>
            <w:tcW w:w="4540" w:type="dxa"/>
            <w:shd w:val="clear" w:color="auto" w:fill="auto"/>
          </w:tcPr>
          <w:p w14:paraId="3FE1470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 xml:space="preserve">Home and Community Based Services Waiver </w:t>
            </w:r>
          </w:p>
          <w:p w14:paraId="406E718B"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Illinois Medicaid Institutional Care</w:t>
            </w:r>
          </w:p>
        </w:tc>
        <w:tc>
          <w:tcPr>
            <w:tcW w:w="917" w:type="dxa"/>
            <w:shd w:val="clear" w:color="auto" w:fill="auto"/>
          </w:tcPr>
          <w:p w14:paraId="6806BC75"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6578C1F9"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c>
          <w:tcPr>
            <w:tcW w:w="1209" w:type="dxa"/>
            <w:tcBorders>
              <w:right w:val="single" w:sz="4" w:space="0" w:color="FFFFFF" w:themeColor="background1"/>
            </w:tcBorders>
            <w:shd w:val="clear" w:color="auto" w:fill="auto"/>
          </w:tcPr>
          <w:p w14:paraId="64B655C1"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p w14:paraId="4204C752" w14:textId="77777777" w:rsidR="00206A07" w:rsidRPr="007809F5" w:rsidRDefault="00206A07">
            <w:pPr>
              <w:widowControl/>
              <w:spacing w:before="10" w:after="20"/>
              <w:jc w:val="right"/>
              <w:cnfStyle w:val="000000000000" w:firstRow="0" w:lastRow="0" w:firstColumn="0" w:lastColumn="0" w:oddVBand="0" w:evenVBand="0" w:oddHBand="0" w:evenHBand="0" w:firstRowFirstColumn="0" w:firstRowLastColumn="0" w:lastRowFirstColumn="0" w:lastRowLastColumn="0"/>
              <w:rPr>
                <w:rFonts w:ascii="Arial" w:eastAsia="Aptos" w:hAnsi="Arial" w:cs="Times New Roman"/>
              </w:rPr>
            </w:pPr>
            <w:r w:rsidRPr="007809F5">
              <w:rPr>
                <w:rFonts w:ascii="Arial Narrow" w:eastAsia="Arial Narrow" w:hAnsi="Arial Narrow" w:cs="Arial Narrow"/>
                <w:color w:val="000000"/>
                <w:sz w:val="17"/>
                <w:szCs w:val="17"/>
              </w:rPr>
              <w:t>Yes</w:t>
            </w:r>
          </w:p>
        </w:tc>
      </w:tr>
    </w:tbl>
    <w:p w14:paraId="059C7739" w14:textId="13BBE91C" w:rsidR="00206A07" w:rsidRPr="008470FD" w:rsidRDefault="00206A07" w:rsidP="00206A07">
      <w:r w:rsidRPr="793760CC">
        <w:rPr>
          <w:rFonts w:ascii="Arial Narrow" w:eastAsia="Arial Narrow" w:hAnsi="Arial Narrow" w:cs="Arial Narrow"/>
          <w:color w:val="000000" w:themeColor="text1"/>
          <w:sz w:val="18"/>
          <w:szCs w:val="18"/>
        </w:rPr>
        <w:t xml:space="preserve">Note: Benefits and schemes that are not applicable to the typical cases of LTC needs used in this report are not included in this table. Benefits that are marked as income- or assets-tested, if income- and/or assets-tested are taken into account for at least one of the typical cases of LTC needs in this report. * In Germany, means-testing </w:t>
      </w:r>
      <w:r>
        <w:rPr>
          <w:rFonts w:ascii="Arial Narrow" w:eastAsia="Arial Narrow" w:hAnsi="Arial Narrow" w:cs="Arial Narrow"/>
          <w:color w:val="000000" w:themeColor="text1"/>
          <w:sz w:val="18"/>
          <w:szCs w:val="18"/>
        </w:rPr>
        <w:t>is</w:t>
      </w:r>
      <w:r w:rsidRPr="793760CC">
        <w:rPr>
          <w:rFonts w:ascii="Arial Narrow" w:eastAsia="Arial Narrow" w:hAnsi="Arial Narrow" w:cs="Arial Narrow"/>
          <w:color w:val="000000" w:themeColor="text1"/>
          <w:sz w:val="18"/>
          <w:szCs w:val="18"/>
        </w:rPr>
        <w:t xml:space="preserve"> used for </w:t>
      </w:r>
      <w:r>
        <w:rPr>
          <w:rFonts w:ascii="Arial Narrow" w:eastAsia="Arial Narrow" w:hAnsi="Arial Narrow" w:cs="Arial Narrow"/>
          <w:color w:val="000000" w:themeColor="text1"/>
          <w:sz w:val="18"/>
          <w:szCs w:val="18"/>
        </w:rPr>
        <w:t>those who cannot afford the private co-payments</w:t>
      </w:r>
      <w:r w:rsidRPr="793760CC">
        <w:rPr>
          <w:rFonts w:ascii="Arial Narrow" w:eastAsia="Arial Narrow" w:hAnsi="Arial Narrow" w:cs="Arial Narrow"/>
          <w:color w:val="000000" w:themeColor="text1"/>
          <w:sz w:val="18"/>
          <w:szCs w:val="18"/>
        </w:rPr>
        <w:t>, but it is not applied to the long-term care services</w:t>
      </w:r>
      <w:r>
        <w:rPr>
          <w:rFonts w:ascii="Arial Narrow" w:eastAsia="Arial Narrow" w:hAnsi="Arial Narrow" w:cs="Arial Narrow"/>
          <w:color w:val="000000" w:themeColor="text1"/>
          <w:sz w:val="18"/>
          <w:szCs w:val="18"/>
        </w:rPr>
        <w:t xml:space="preserve"> themselves</w:t>
      </w:r>
      <w:r w:rsidRPr="793760CC">
        <w:rPr>
          <w:rFonts w:ascii="Arial Narrow" w:eastAsia="Arial Narrow" w:hAnsi="Arial Narrow" w:cs="Arial Narrow"/>
          <w:color w:val="000000" w:themeColor="text1"/>
          <w:sz w:val="18"/>
          <w:szCs w:val="18"/>
        </w:rPr>
        <w:t xml:space="preserve">. </w:t>
      </w:r>
      <w:r w:rsidRPr="793760CC">
        <w:rPr>
          <w:rFonts w:ascii="Arial Narrow" w:eastAsia="Arial Narrow" w:hAnsi="Arial Narrow" w:cs="Arial Narrow"/>
          <w:color w:val="000000" w:themeColor="text1"/>
          <w:sz w:val="18"/>
          <w:szCs w:val="18"/>
          <w:vertAlign w:val="superscript"/>
        </w:rPr>
        <w:t xml:space="preserve">1 </w:t>
      </w:r>
      <w:r w:rsidRPr="793760CC">
        <w:rPr>
          <w:rFonts w:ascii="Arial Narrow" w:eastAsia="Arial Narrow" w:hAnsi="Arial Narrow" w:cs="Arial Narrow"/>
          <w:color w:val="000000" w:themeColor="text1"/>
          <w:sz w:val="18"/>
          <w:szCs w:val="18"/>
        </w:rPr>
        <w:t xml:space="preserve">In France, tax reductions depend on income. </w:t>
      </w:r>
      <w:r w:rsidRPr="793760CC">
        <w:rPr>
          <w:rFonts w:ascii="Arial Narrow" w:eastAsia="Arial Narrow" w:hAnsi="Arial Narrow" w:cs="Arial Narrow"/>
          <w:color w:val="000000" w:themeColor="text1"/>
          <w:sz w:val="18"/>
          <w:szCs w:val="18"/>
          <w:vertAlign w:val="superscript"/>
        </w:rPr>
        <w:t>2</w:t>
      </w:r>
      <w:r w:rsidRPr="793760CC">
        <w:rPr>
          <w:rFonts w:ascii="Arial Narrow" w:eastAsia="Arial Narrow" w:hAnsi="Arial Narrow" w:cs="Arial Narrow"/>
          <w:color w:val="000000" w:themeColor="text1"/>
          <w:sz w:val="18"/>
          <w:szCs w:val="18"/>
        </w:rPr>
        <w:t xml:space="preserve"> In Iceland, there is no income-testing for institutional care but a specific ceiling is placed on out-of-pocket costs. </w:t>
      </w:r>
      <w:r w:rsidRPr="793760CC">
        <w:rPr>
          <w:rFonts w:ascii="Arial Narrow" w:eastAsia="Arial Narrow" w:hAnsi="Arial Narrow" w:cs="Arial Narrow"/>
          <w:color w:val="000000" w:themeColor="text1"/>
          <w:sz w:val="18"/>
          <w:szCs w:val="18"/>
          <w:vertAlign w:val="superscript"/>
        </w:rPr>
        <w:t>3</w:t>
      </w:r>
      <w:r w:rsidRPr="793760CC">
        <w:rPr>
          <w:rFonts w:ascii="Arial Narrow" w:eastAsia="Arial Narrow" w:hAnsi="Arial Narrow" w:cs="Arial Narrow"/>
          <w:color w:val="000000" w:themeColor="text1"/>
          <w:sz w:val="18"/>
          <w:szCs w:val="18"/>
        </w:rPr>
        <w:t xml:space="preserve"> In Japan, asset-testing is applied to determine the eligibility of food and accommodation fee reductions at nursing homes. </w:t>
      </w:r>
      <w:r w:rsidRPr="793760CC">
        <w:rPr>
          <w:rFonts w:ascii="Arial Narrow" w:eastAsia="Arial Narrow" w:hAnsi="Arial Narrow" w:cs="Arial Narrow"/>
          <w:color w:val="000000" w:themeColor="text1"/>
          <w:sz w:val="18"/>
          <w:szCs w:val="18"/>
          <w:vertAlign w:val="superscript"/>
        </w:rPr>
        <w:t>4</w:t>
      </w:r>
      <w:r w:rsidRPr="793760CC">
        <w:rPr>
          <w:rFonts w:ascii="Arial Narrow" w:eastAsia="Arial Narrow" w:hAnsi="Arial Narrow" w:cs="Arial Narrow"/>
          <w:color w:val="000000" w:themeColor="text1"/>
          <w:sz w:val="18"/>
          <w:szCs w:val="18"/>
        </w:rPr>
        <w:t xml:space="preserve"> Although the benefit is not asset-tested when it is given in Luxembourg, all sums paid through this benefit can be recovered from the care recipient’s estate upon death. </w:t>
      </w:r>
      <w:r w:rsidR="00FB227F" w:rsidRPr="0002687C">
        <w:rPr>
          <w:rFonts w:ascii="Arial Narrow" w:eastAsia="Arial Narrow" w:hAnsi="Arial Narrow" w:cs="Arial Narrow"/>
          <w:color w:val="000000" w:themeColor="text1"/>
          <w:sz w:val="18"/>
          <w:szCs w:val="18"/>
          <w:vertAlign w:val="superscript"/>
        </w:rPr>
        <w:t>5</w:t>
      </w:r>
      <w:r w:rsidR="00FB227F">
        <w:rPr>
          <w:rFonts w:ascii="Arial Narrow" w:eastAsia="Arial Narrow" w:hAnsi="Arial Narrow" w:cs="Arial Narrow"/>
          <w:color w:val="000000" w:themeColor="text1"/>
          <w:sz w:val="18"/>
          <w:szCs w:val="18"/>
        </w:rPr>
        <w:t xml:space="preserve"> </w:t>
      </w:r>
      <w:r w:rsidR="00945424" w:rsidRPr="00945424">
        <w:rPr>
          <w:rFonts w:ascii="Arial Narrow" w:eastAsia="Arial Narrow" w:hAnsi="Arial Narrow" w:cs="Arial Narrow"/>
          <w:color w:val="000000" w:themeColor="text1"/>
          <w:sz w:val="18"/>
          <w:szCs w:val="18"/>
        </w:rPr>
        <w:t>Income and asset testing does not apply to 'personal care' services</w:t>
      </w:r>
      <w:r w:rsidR="00945424">
        <w:rPr>
          <w:rFonts w:ascii="Arial Narrow" w:eastAsia="Arial Narrow" w:hAnsi="Arial Narrow" w:cs="Arial Narrow"/>
          <w:color w:val="000000" w:themeColor="text1"/>
          <w:sz w:val="18"/>
          <w:szCs w:val="18"/>
        </w:rPr>
        <w:t>.</w:t>
      </w:r>
    </w:p>
    <w:p w14:paraId="5E9675F6" w14:textId="77777777" w:rsidR="00206A07" w:rsidRPr="008470FD" w:rsidRDefault="00206A07" w:rsidP="00206A07">
      <w:pPr>
        <w:spacing w:after="360"/>
      </w:pPr>
      <w:r w:rsidRPr="793760CC">
        <w:rPr>
          <w:rFonts w:ascii="Arial Narrow" w:eastAsia="Arial Narrow" w:hAnsi="Arial Narrow" w:cs="Arial Narrow"/>
          <w:color w:val="000000" w:themeColor="text1"/>
          <w:sz w:val="18"/>
          <w:szCs w:val="18"/>
        </w:rPr>
        <w:t>Source: OECD analyses based on the OECD Long-Term Care Social Protection questionnaire.</w:t>
      </w:r>
    </w:p>
    <w:p w14:paraId="00AE9C7B" w14:textId="650B1415" w:rsidR="00206A07" w:rsidRDefault="00206A07" w:rsidP="004B3C8F">
      <w:pPr>
        <w:pStyle w:val="3"/>
        <w:numPr>
          <w:ilvl w:val="0"/>
          <w:numId w:val="0"/>
        </w:numPr>
      </w:pPr>
      <w:r>
        <w:t xml:space="preserve">Income-testing varies across </w:t>
      </w:r>
      <w:r w:rsidR="00C02CA5">
        <w:t>countries</w:t>
      </w:r>
    </w:p>
    <w:p w14:paraId="2D8FACA1" w14:textId="330B72EE" w:rsidR="000E2EE4" w:rsidRDefault="00F61A90" w:rsidP="005A3025">
      <w:pPr>
        <w:pStyle w:val="Para"/>
      </w:pPr>
      <w:r w:rsidRPr="00F61A90">
        <w:rPr>
          <w:lang w:val="en-US"/>
        </w:rPr>
        <w:t>Countries adopt varying strategies for income-</w:t>
      </w:r>
      <w:r w:rsidR="001A5EFF" w:rsidRPr="00F61A90">
        <w:rPr>
          <w:lang w:val="en-US"/>
        </w:rPr>
        <w:t>testing</w:t>
      </w:r>
      <w:r w:rsidR="001A5EFF">
        <w:rPr>
          <w:lang w:val="en-US"/>
        </w:rPr>
        <w:t xml:space="preserve"> or</w:t>
      </w:r>
      <w:r w:rsidR="005603B4">
        <w:rPr>
          <w:lang w:val="en-US"/>
        </w:rPr>
        <w:t xml:space="preserve"> means-testing (</w:t>
      </w:r>
      <w:r w:rsidR="001A5EFF">
        <w:rPr>
          <w:lang w:val="en-US"/>
        </w:rPr>
        <w:t>which includes both income and assets)</w:t>
      </w:r>
      <w:r w:rsidR="005F6A60">
        <w:rPr>
          <w:lang w:val="en-US"/>
        </w:rPr>
        <w:t xml:space="preserve"> (see Table </w:t>
      </w:r>
      <w:r w:rsidR="00FF743D">
        <w:rPr>
          <w:lang w:val="en-US"/>
        </w:rPr>
        <w:t>2</w:t>
      </w:r>
      <w:r w:rsidR="005F6A60">
        <w:rPr>
          <w:lang w:val="en-US"/>
        </w:rPr>
        <w:t>)</w:t>
      </w:r>
      <w:r w:rsidR="001A5EFF">
        <w:rPr>
          <w:lang w:val="en-US"/>
        </w:rPr>
        <w:t xml:space="preserve">. </w:t>
      </w:r>
      <w:r w:rsidR="00237D1D" w:rsidRPr="00237D1D">
        <w:t xml:space="preserve">These strategies range from defining thresholds for maximum co-payments based on a person’s income to making the </w:t>
      </w:r>
      <w:proofErr w:type="gramStart"/>
      <w:r w:rsidR="00237D1D" w:rsidRPr="00237D1D">
        <w:t>amount</w:t>
      </w:r>
      <w:proofErr w:type="gramEnd"/>
      <w:r w:rsidR="00237D1D" w:rsidRPr="00237D1D">
        <w:t xml:space="preserve"> of benefits directly dependent on income. The variation in approaches across countries reflects their differing priorities in balancing equitable access</w:t>
      </w:r>
      <w:r w:rsidR="000E2EE4">
        <w:t xml:space="preserve"> </w:t>
      </w:r>
      <w:r w:rsidR="00237D1D" w:rsidRPr="00237D1D">
        <w:t xml:space="preserve">with the need for financial sustainability in their </w:t>
      </w:r>
      <w:r w:rsidR="009A7008" w:rsidRPr="009A7008">
        <w:t>LTC</w:t>
      </w:r>
      <w:r w:rsidR="00237D1D" w:rsidRPr="00237D1D">
        <w:t xml:space="preserve"> systems.</w:t>
      </w:r>
    </w:p>
    <w:p w14:paraId="4BBE1B8C" w14:textId="64C9180A" w:rsidR="0080451A" w:rsidRDefault="00504A31" w:rsidP="008D2591">
      <w:pPr>
        <w:pStyle w:val="Para"/>
      </w:pPr>
      <w:r w:rsidRPr="00504A31">
        <w:t xml:space="preserve">A common approach </w:t>
      </w:r>
      <w:r w:rsidR="00B55394" w:rsidRPr="00B55394">
        <w:t>in LTC funding requires</w:t>
      </w:r>
      <w:r w:rsidRPr="00504A31">
        <w:t xml:space="preserve"> care recipients</w:t>
      </w:r>
      <w:r w:rsidR="00B55394">
        <w:t xml:space="preserve"> to contribute </w:t>
      </w:r>
      <w:r w:rsidRPr="00504A31">
        <w:t xml:space="preserve">a certain percentage of </w:t>
      </w:r>
      <w:r w:rsidR="00B55394">
        <w:t xml:space="preserve">their </w:t>
      </w:r>
      <w:r w:rsidRPr="00504A31">
        <w:t xml:space="preserve">income to the cost of LTC services, particularly for institutional care. This ensures that individuals contribute to their care based on their financial capacity, </w:t>
      </w:r>
      <w:r w:rsidR="00B55394">
        <w:t>while</w:t>
      </w:r>
      <w:r w:rsidRPr="00504A31">
        <w:t xml:space="preserve"> public funds</w:t>
      </w:r>
      <w:r w:rsidR="00B55394">
        <w:t xml:space="preserve"> cover the remaining expenses</w:t>
      </w:r>
      <w:r w:rsidRPr="00504A31">
        <w:t xml:space="preserve">. For instance, </w:t>
      </w:r>
      <w:bookmarkStart w:id="1" w:name="_Hlk181171838"/>
      <w:r w:rsidRPr="00504A31">
        <w:t xml:space="preserve">Finland requires that up to 85% of a care recipient's income be directed towards covering home care </w:t>
      </w:r>
      <w:r w:rsidR="00027A85">
        <w:t>or</w:t>
      </w:r>
      <w:r w:rsidRPr="00504A31">
        <w:t xml:space="preserve"> institutional care costs</w:t>
      </w:r>
      <w:r w:rsidR="00CE6B18">
        <w:t xml:space="preserve"> for those with severe LTC needs</w:t>
      </w:r>
      <w:r w:rsidRPr="00504A31">
        <w:t xml:space="preserve">. </w:t>
      </w:r>
      <w:bookmarkEnd w:id="1"/>
      <w:r w:rsidRPr="00504A31">
        <w:t xml:space="preserve">Similarly, Ireland </w:t>
      </w:r>
      <w:r w:rsidR="00B6280F">
        <w:t>requires</w:t>
      </w:r>
      <w:r w:rsidRPr="00504A31">
        <w:t xml:space="preserve"> 80%, while Portugal and Spain ask for up to 90% of income to be allocated to </w:t>
      </w:r>
      <w:r w:rsidR="00925063">
        <w:t>institutional care</w:t>
      </w:r>
      <w:r w:rsidRPr="00504A31">
        <w:t xml:space="preserve"> services.</w:t>
      </w:r>
      <w:r w:rsidR="008D2591">
        <w:t xml:space="preserve"> </w:t>
      </w:r>
      <w:r w:rsidR="000541BB" w:rsidRPr="000541BB">
        <w:t>To protect individuals from financial hardship,</w:t>
      </w:r>
      <w:r w:rsidR="009E7BAD">
        <w:t xml:space="preserve"> </w:t>
      </w:r>
      <w:r w:rsidR="000541BB" w:rsidRPr="000541BB">
        <w:t>countries</w:t>
      </w:r>
      <w:r w:rsidR="009E7BAD">
        <w:t xml:space="preserve">, including </w:t>
      </w:r>
      <w:r w:rsidR="00AA0F3D">
        <w:t xml:space="preserve">Austria, </w:t>
      </w:r>
      <w:r w:rsidR="0062085E">
        <w:t>Canada, Finland, Italy, Luxembourg, New Zealand, Slovenia, Spain</w:t>
      </w:r>
      <w:r w:rsidR="00186877">
        <w:t>, Sweden, UK and USA</w:t>
      </w:r>
      <w:r w:rsidR="009E7BAD">
        <w:t>,</w:t>
      </w:r>
      <w:r w:rsidR="005E2C96">
        <w:t xml:space="preserve"> </w:t>
      </w:r>
      <w:r w:rsidR="000541BB" w:rsidRPr="000541BB">
        <w:t xml:space="preserve">ensure that a portion of the care recipient’s income is reserved for personal use, known as the </w:t>
      </w:r>
      <w:r w:rsidR="000541BB" w:rsidRPr="001414F5">
        <w:t>personal needs reserve.</w:t>
      </w:r>
      <w:r w:rsidR="000541BB" w:rsidRPr="000541BB">
        <w:t xml:space="preserve"> This reserve allows individuals to retain a modest amount of income to cover personal expenses, such as clothing, prescription drugs, or other discretionary needs</w:t>
      </w:r>
      <w:r w:rsidR="00647C1D">
        <w:t>.</w:t>
      </w:r>
    </w:p>
    <w:p w14:paraId="5500667A" w14:textId="4E875081" w:rsidR="00293FCD" w:rsidRDefault="00293FCD" w:rsidP="008D2591">
      <w:pPr>
        <w:pStyle w:val="Para"/>
      </w:pPr>
      <w:r w:rsidRPr="00293FCD">
        <w:t>Many countries establish income thresholds below which care recipients are eligible for public support, or for higher levels of support, to protect economically vulnerable individuals from excessive financial burdens</w:t>
      </w:r>
      <w:r w:rsidR="00D62488">
        <w:t xml:space="preserve"> (Table 3)</w:t>
      </w:r>
      <w:r w:rsidRPr="00293FCD">
        <w:t>. These thresholds help ensure that those at risk of poverty or below the income poverty line are not required to contribute to the costs of their care, preventing further financial hardship.</w:t>
      </w:r>
      <w:r w:rsidR="00B746AA">
        <w:t xml:space="preserve"> </w:t>
      </w:r>
      <w:r w:rsidR="00597EE4">
        <w:t xml:space="preserve">Table </w:t>
      </w:r>
      <w:r w:rsidR="004B174C">
        <w:t>3</w:t>
      </w:r>
      <w:r w:rsidR="00597EE4">
        <w:t xml:space="preserve"> provides an overview of the LTC benefit thresholds used by each country, which can be only income dependant or income and asset dependant.</w:t>
      </w:r>
    </w:p>
    <w:p w14:paraId="6B898E58" w14:textId="77777777" w:rsidR="003A0286" w:rsidRDefault="003A0286" w:rsidP="00F62EA0">
      <w:pPr>
        <w:pStyle w:val="Para"/>
        <w:numPr>
          <w:ilvl w:val="0"/>
          <w:numId w:val="0"/>
        </w:numPr>
      </w:pPr>
    </w:p>
    <w:p w14:paraId="1444F8B4" w14:textId="77777777" w:rsidR="00206A07" w:rsidRDefault="00206A07" w:rsidP="00206A07">
      <w:pPr>
        <w:pStyle w:val="Sourcenotes"/>
        <w:sectPr w:rsidR="00206A07" w:rsidSect="008330F7">
          <w:endnotePr>
            <w:numFmt w:val="decimal"/>
            <w:numRestart w:val="eachSect"/>
          </w:endnotePr>
          <w:pgSz w:w="11906" w:h="16838" w:code="9"/>
          <w:pgMar w:top="1814" w:right="1304" w:bottom="1758" w:left="1304" w:header="1247" w:footer="1020" w:gutter="0"/>
          <w:cols w:space="708"/>
          <w:titlePg/>
          <w:docGrid w:linePitch="360"/>
        </w:sectPr>
      </w:pPr>
    </w:p>
    <w:p w14:paraId="3505C7B7" w14:textId="72BB7655" w:rsidR="00206A07" w:rsidRDefault="00206A07" w:rsidP="00206A07">
      <w:pPr>
        <w:pStyle w:val="a6"/>
      </w:pPr>
      <w:r>
        <w:lastRenderedPageBreak/>
        <w:t xml:space="preserve">Table </w:t>
      </w:r>
      <w:r w:rsidR="00BB123B">
        <w:t>3</w:t>
      </w:r>
      <w:r>
        <w:t>. LTC benefit</w:t>
      </w:r>
      <w:r w:rsidR="005F780C">
        <w:t xml:space="preserve"> </w:t>
      </w:r>
      <w:r>
        <w:t>mechanism and income caps</w:t>
      </w:r>
    </w:p>
    <w:tbl>
      <w:tblPr>
        <w:tblStyle w:val="1-1"/>
        <w:tblW w:w="5000" w:type="pct"/>
        <w:tblLook w:val="04A0" w:firstRow="1" w:lastRow="0" w:firstColumn="1" w:lastColumn="0" w:noHBand="0" w:noVBand="1"/>
      </w:tblPr>
      <w:tblGrid>
        <w:gridCol w:w="1239"/>
        <w:gridCol w:w="2116"/>
        <w:gridCol w:w="956"/>
        <w:gridCol w:w="3197"/>
        <w:gridCol w:w="4960"/>
        <w:gridCol w:w="1752"/>
      </w:tblGrid>
      <w:tr w:rsidR="00E01B1C" w:rsidRPr="007172A0" w14:paraId="1C7D80B2" w14:textId="77777777" w:rsidTr="009313E7">
        <w:trPr>
          <w:cnfStyle w:val="100000000000" w:firstRow="1" w:lastRow="0" w:firstColumn="0" w:lastColumn="0" w:oddVBand="0" w:evenVBand="0" w:oddHBand="0" w:evenHBand="0" w:firstRowFirstColumn="0" w:firstRowLastColumn="0" w:lastRowFirstColumn="0" w:lastRowLastColumn="0"/>
          <w:trHeight w:val="556"/>
          <w:tblHeader/>
        </w:trPr>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vAlign w:val="center"/>
          </w:tcPr>
          <w:p w14:paraId="39CB8568" w14:textId="77777777" w:rsidR="00206A07" w:rsidRPr="00EE4079" w:rsidRDefault="00206A07">
            <w:pPr>
              <w:jc w:val="center"/>
              <w:textAlignment w:val="baseline"/>
              <w:rPr>
                <w:rFonts w:ascii="Arial Narrow" w:eastAsia="Times New Roman" w:hAnsi="Arial Narrow" w:cs="Times New Roman"/>
                <w:color w:val="000000"/>
                <w:sz w:val="18"/>
                <w:szCs w:val="18"/>
                <w:lang w:eastAsia="en-GB"/>
              </w:rPr>
            </w:pPr>
            <w:r w:rsidRPr="00EE4079">
              <w:rPr>
                <w:rFonts w:ascii="Arial Narrow" w:eastAsia="Times New Roman" w:hAnsi="Arial Narrow" w:cs="Times New Roman"/>
                <w:color w:val="000000"/>
                <w:sz w:val="18"/>
                <w:szCs w:val="18"/>
                <w:lang w:eastAsia="en-GB"/>
              </w:rPr>
              <w:t>Countries and subnational areas</w:t>
            </w:r>
          </w:p>
        </w:tc>
        <w:tc>
          <w:tcPr>
            <w:tcW w:w="744" w:type="pct"/>
            <w:vAlign w:val="center"/>
          </w:tcPr>
          <w:p w14:paraId="4FC9BD06" w14:textId="77777777" w:rsidR="00206A07" w:rsidRPr="00EE4079"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18"/>
                <w:szCs w:val="18"/>
                <w:lang w:eastAsia="en-GB"/>
              </w:rPr>
            </w:pPr>
            <w:r w:rsidRPr="00EE4079">
              <w:rPr>
                <w:rFonts w:ascii="Arial Narrow" w:eastAsia="Times New Roman" w:hAnsi="Arial Narrow" w:cs="Times New Roman"/>
                <w:color w:val="000000"/>
                <w:sz w:val="18"/>
                <w:szCs w:val="18"/>
                <w:lang w:eastAsia="en-GB"/>
              </w:rPr>
              <w:t>Benefit and schemes</w:t>
            </w:r>
          </w:p>
        </w:tc>
        <w:tc>
          <w:tcPr>
            <w:tcW w:w="336" w:type="pct"/>
          </w:tcPr>
          <w:p w14:paraId="09656BA5" w14:textId="77777777" w:rsidR="00206A07" w:rsidRPr="00EE4079"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EE4079">
              <w:rPr>
                <w:rFonts w:ascii="Arial Narrow" w:eastAsia="Times New Roman" w:hAnsi="Arial Narrow" w:cs="Times New Roman"/>
                <w:color w:val="000000"/>
                <w:sz w:val="18"/>
                <w:szCs w:val="18"/>
                <w:lang w:eastAsia="en-GB"/>
              </w:rPr>
              <w:t>Benefit type</w:t>
            </w:r>
          </w:p>
        </w:tc>
        <w:tc>
          <w:tcPr>
            <w:tcW w:w="1124" w:type="pct"/>
            <w:shd w:val="clear" w:color="auto" w:fill="auto"/>
            <w:vAlign w:val="center"/>
          </w:tcPr>
          <w:p w14:paraId="12DF51F7" w14:textId="49DF6B15" w:rsidR="00206A07" w:rsidRPr="00EE4079"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EE4079">
              <w:rPr>
                <w:rFonts w:ascii="Arial Narrow" w:eastAsia="Times New Roman" w:hAnsi="Arial Narrow" w:cs="Times New Roman"/>
                <w:color w:val="000000"/>
                <w:sz w:val="18"/>
                <w:szCs w:val="18"/>
                <w:lang w:eastAsia="en-GB"/>
              </w:rPr>
              <w:t>Threshold</w:t>
            </w:r>
            <w:r w:rsidR="005263BB" w:rsidRPr="00EE4079">
              <w:rPr>
                <w:rFonts w:ascii="Arial Narrow" w:eastAsia="Times New Roman" w:hAnsi="Arial Narrow" w:cs="Times New Roman"/>
                <w:color w:val="000000"/>
                <w:sz w:val="18"/>
                <w:szCs w:val="18"/>
                <w:lang w:eastAsia="en-GB"/>
              </w:rPr>
              <w:t xml:space="preserve"> </w:t>
            </w:r>
            <w:r w:rsidR="005B6E41" w:rsidRPr="00EE4079">
              <w:rPr>
                <w:rFonts w:ascii="Arial Narrow" w:eastAsia="Times New Roman" w:hAnsi="Arial Narrow" w:cs="Times New Roman"/>
                <w:color w:val="000000"/>
                <w:sz w:val="18"/>
                <w:szCs w:val="18"/>
                <w:lang w:eastAsia="en-GB"/>
              </w:rPr>
              <w:t>below which a person receives the full benefit</w:t>
            </w:r>
          </w:p>
        </w:tc>
        <w:tc>
          <w:tcPr>
            <w:tcW w:w="1744" w:type="pct"/>
          </w:tcPr>
          <w:p w14:paraId="1C582CFA" w14:textId="41B44981" w:rsidR="00206A07" w:rsidRPr="00EE4079" w:rsidRDefault="00D854A2">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EE4079">
              <w:rPr>
                <w:rFonts w:ascii="Arial Narrow" w:eastAsia="Times New Roman" w:hAnsi="Arial Narrow" w:cs="Times New Roman"/>
                <w:color w:val="000000"/>
                <w:sz w:val="18"/>
                <w:szCs w:val="18"/>
                <w:lang w:eastAsia="en-GB"/>
              </w:rPr>
              <w:t>Co-paymen</w:t>
            </w:r>
            <w:r w:rsidR="005263BB" w:rsidRPr="00EE4079">
              <w:rPr>
                <w:rFonts w:ascii="Arial Narrow" w:eastAsia="Times New Roman" w:hAnsi="Arial Narrow" w:cs="Times New Roman"/>
                <w:color w:val="000000"/>
                <w:sz w:val="18"/>
                <w:szCs w:val="18"/>
                <w:lang w:eastAsia="en-GB"/>
              </w:rPr>
              <w:t>t</w:t>
            </w:r>
            <w:r w:rsidRPr="00EE4079">
              <w:rPr>
                <w:rFonts w:ascii="Arial Narrow" w:eastAsia="Times New Roman" w:hAnsi="Arial Narrow" w:cs="Times New Roman"/>
                <w:color w:val="000000"/>
                <w:sz w:val="18"/>
                <w:szCs w:val="18"/>
                <w:lang w:eastAsia="en-GB"/>
              </w:rPr>
              <w:t>/b</w:t>
            </w:r>
            <w:r w:rsidR="006251E8" w:rsidRPr="00EE4079">
              <w:rPr>
                <w:rFonts w:ascii="Arial Narrow" w:eastAsia="Times New Roman" w:hAnsi="Arial Narrow" w:cs="Times New Roman"/>
                <w:color w:val="000000"/>
                <w:sz w:val="18"/>
                <w:szCs w:val="18"/>
                <w:lang w:eastAsia="en-GB"/>
              </w:rPr>
              <w:t>enefit mechanism</w:t>
            </w:r>
          </w:p>
        </w:tc>
        <w:tc>
          <w:tcPr>
            <w:tcW w:w="616" w:type="pct"/>
            <w:tcBorders>
              <w:right w:val="single" w:sz="4" w:space="0" w:color="FFFFFF" w:themeColor="background1"/>
            </w:tcBorders>
          </w:tcPr>
          <w:p w14:paraId="7DC227CB" w14:textId="40169536" w:rsidR="00206A07" w:rsidRPr="00EE4079"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EE4079">
              <w:rPr>
                <w:rFonts w:ascii="Arial Narrow" w:eastAsia="Times New Roman" w:hAnsi="Arial Narrow" w:cs="Times New Roman"/>
                <w:color w:val="000000"/>
                <w:sz w:val="18"/>
                <w:szCs w:val="18"/>
                <w:lang w:eastAsia="en-GB"/>
              </w:rPr>
              <w:t>Min. reserve after cost and benefit</w:t>
            </w:r>
            <w:r w:rsidR="007243FE" w:rsidRPr="00EE4079">
              <w:rPr>
                <w:rFonts w:ascii="Arial Narrow" w:eastAsia="Times New Roman" w:hAnsi="Arial Narrow" w:cs="Times New Roman"/>
                <w:color w:val="000000"/>
                <w:sz w:val="18"/>
                <w:szCs w:val="18"/>
                <w:lang w:eastAsia="en-GB"/>
              </w:rPr>
              <w:t xml:space="preserve"> receipt</w:t>
            </w:r>
          </w:p>
        </w:tc>
      </w:tr>
      <w:tr w:rsidR="00E01B1C" w:rsidRPr="007172A0" w14:paraId="4364C672" w14:textId="77777777" w:rsidTr="009313E7">
        <w:trPr>
          <w:trHeight w:val="3285"/>
        </w:trPr>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15BF0083"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Australia</w:t>
            </w:r>
          </w:p>
        </w:tc>
        <w:tc>
          <w:tcPr>
            <w:tcW w:w="744" w:type="pct"/>
          </w:tcPr>
          <w:p w14:paraId="5B835EE1"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Package</w:t>
            </w:r>
          </w:p>
        </w:tc>
        <w:tc>
          <w:tcPr>
            <w:tcW w:w="336" w:type="pct"/>
          </w:tcPr>
          <w:p w14:paraId="59DBCDE8"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5EC5A8C3" w14:textId="77777777" w:rsidR="00206A07" w:rsidRPr="00014D5E"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 xml:space="preserve">Only applies to income-tested care fee: </w:t>
            </w:r>
          </w:p>
          <w:p w14:paraId="3AAFD651" w14:textId="6D867972" w:rsidR="00206A07" w:rsidRPr="00014D5E" w:rsidRDefault="31175690"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 AUD 33 027.80 per year: users do not pay this fee.</w:t>
            </w:r>
          </w:p>
          <w:p w14:paraId="72FA7D34" w14:textId="1B1BED3B" w:rsidR="00206A07" w:rsidRPr="00014D5E" w:rsidRDefault="31175690"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&gt; AUD 33 027.80 per year: up to AUD 18.30 per day.</w:t>
            </w:r>
          </w:p>
          <w:p w14:paraId="4145AF8E" w14:textId="18A2F164" w:rsidR="00206A07" w:rsidRPr="00014D5E" w:rsidRDefault="31175690"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&gt; AUD 63 559.60 per year: AUD 18.30 - 36.60 per day.</w:t>
            </w:r>
          </w:p>
          <w:p w14:paraId="3ACD20AA" w14:textId="77777777" w:rsidR="00206A07" w:rsidRPr="00014D5E" w:rsidRDefault="00206A07"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p>
          <w:p w14:paraId="07ABB9D9" w14:textId="77777777" w:rsidR="00206A07" w:rsidRPr="00014D5E" w:rsidRDefault="31175690"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Thresholds</w:t>
            </w:r>
            <w:r w:rsidR="00206A07" w:rsidRPr="36E7796E">
              <w:rPr>
                <w:rFonts w:ascii="Arial Narrow" w:eastAsia="Times New Roman" w:hAnsi="Arial Narrow" w:cs="Times New Roman"/>
                <w:color w:val="000000" w:themeColor="text1"/>
                <w:sz w:val="18"/>
                <w:szCs w:val="18"/>
                <w:lang w:eastAsia="en-GB"/>
              </w:rPr>
              <w:t xml:space="preserve"> for users with a partner </w:t>
            </w:r>
            <w:r w:rsidRPr="36E7796E">
              <w:rPr>
                <w:rFonts w:ascii="Arial Narrow" w:eastAsia="Times New Roman" w:hAnsi="Arial Narrow" w:cs="Times New Roman"/>
                <w:color w:val="000000" w:themeColor="text1"/>
                <w:sz w:val="18"/>
                <w:szCs w:val="18"/>
                <w:lang w:eastAsia="en-GB"/>
              </w:rPr>
              <w:t>vary.</w:t>
            </w:r>
          </w:p>
          <w:p w14:paraId="703D1789" w14:textId="77777777" w:rsidR="00206A07" w:rsidRPr="00014D5E" w:rsidRDefault="00206A07"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p>
          <w:p w14:paraId="547FC8BF" w14:textId="77777777" w:rsidR="00206A07" w:rsidRPr="00014D5E" w:rsidRDefault="31175690"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Annual cap for income-test. fee: AUD 33 309.29</w:t>
            </w:r>
          </w:p>
          <w:p w14:paraId="652BECB6" w14:textId="599C3831" w:rsidR="00206A07" w:rsidRPr="00014D5E" w:rsidRDefault="31175690"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Lifetime cap for income-test. fee: AUD 79 942.44</w:t>
            </w:r>
          </w:p>
          <w:p w14:paraId="374C6E7D" w14:textId="3E71E7A6" w:rsidR="00206A07" w:rsidRPr="00014D5E"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744" w:type="pct"/>
          </w:tcPr>
          <w:p w14:paraId="11EE02A6" w14:textId="426076C9" w:rsidR="00206A07" w:rsidRPr="007172A0" w:rsidRDefault="57264B38"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Budget for home services is composed of government and client contribution.</w:t>
            </w:r>
          </w:p>
          <w:p w14:paraId="58276467" w14:textId="0CD67929" w:rsidR="00206A07" w:rsidRPr="007172A0" w:rsidRDefault="57264B38"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Government contribution is a subsidy paid directly to providers, and the amount varies depending on HCP level and supplements if the user has special care needs. If the user is eligible to pay income-tested care fee, the subsidy is reduced by this amount.</w:t>
            </w:r>
          </w:p>
          <w:p w14:paraId="3353B229" w14:textId="77777777" w:rsidR="00206A07" w:rsidRPr="007172A0" w:rsidRDefault="00206A07"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p>
          <w:p w14:paraId="11DFAE12" w14:textId="4BD70E45" w:rsidR="00206A07" w:rsidRPr="007172A0" w:rsidRDefault="57264B38"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Client contribution is made up of basic daily fee, income-tested care fees, and additional fees:</w:t>
            </w:r>
          </w:p>
          <w:p w14:paraId="4BEF04EB" w14:textId="75B1B18E" w:rsidR="00206A07" w:rsidRPr="007172A0" w:rsidRDefault="57264B38"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 Basic daily fee</w:t>
            </w:r>
            <w:r w:rsidRPr="36E7796E">
              <w:rPr>
                <w:rFonts w:ascii="Arial Narrow" w:eastAsia="Times New Roman" w:hAnsi="Arial Narrow" w:cs="Times New Roman"/>
                <w:color w:val="000000" w:themeColor="text1"/>
                <w:sz w:val="18"/>
                <w:szCs w:val="18"/>
                <w:vertAlign w:val="superscript"/>
                <w:lang w:eastAsia="en-GB"/>
              </w:rPr>
              <w:t>1</w:t>
            </w:r>
            <w:r w:rsidRPr="36E7796E">
              <w:rPr>
                <w:rFonts w:ascii="Arial Narrow" w:eastAsia="Times New Roman" w:hAnsi="Arial Narrow" w:cs="Times New Roman"/>
                <w:color w:val="000000" w:themeColor="text1"/>
                <w:sz w:val="18"/>
                <w:szCs w:val="18"/>
                <w:lang w:eastAsia="en-GB"/>
              </w:rPr>
              <w:t>: flat fee set by the government at a percentage (15.68 - 17.50%) of the single person rate of the basic age pension, which varies depending on the HCP level (Level 1, 15.68%, AUD 11.43).</w:t>
            </w:r>
          </w:p>
          <w:p w14:paraId="325CF1B2" w14:textId="41D4EE8C" w:rsidR="00206A07" w:rsidRPr="007172A0" w:rsidRDefault="57264B38" w:rsidP="36E7796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 Income-tested care fee: based on users’ income. Full-time pensioners do not pay this fee.</w:t>
            </w:r>
          </w:p>
          <w:p w14:paraId="74918841" w14:textId="672FBB56"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36E7796E">
              <w:rPr>
                <w:rFonts w:ascii="Arial Narrow" w:eastAsia="Times New Roman" w:hAnsi="Arial Narrow" w:cs="Times New Roman"/>
                <w:color w:val="000000" w:themeColor="text1"/>
                <w:sz w:val="18"/>
                <w:szCs w:val="18"/>
                <w:lang w:eastAsia="en-GB"/>
              </w:rPr>
              <w:t>- Additional fees</w:t>
            </w:r>
            <w:r w:rsidR="57264B38" w:rsidRPr="36E7796E">
              <w:rPr>
                <w:rFonts w:ascii="Arial Narrow" w:eastAsia="Times New Roman" w:hAnsi="Arial Narrow" w:cs="Times New Roman"/>
                <w:color w:val="000000" w:themeColor="text1"/>
                <w:sz w:val="18"/>
                <w:szCs w:val="18"/>
                <w:lang w:eastAsia="en-GB"/>
              </w:rPr>
              <w:t xml:space="preserve">: for any </w:t>
            </w:r>
            <w:r w:rsidRPr="36E7796E">
              <w:rPr>
                <w:rFonts w:ascii="Arial Narrow" w:eastAsia="Times New Roman" w:hAnsi="Arial Narrow" w:cs="Times New Roman"/>
                <w:color w:val="000000" w:themeColor="text1"/>
                <w:sz w:val="18"/>
                <w:szCs w:val="18"/>
                <w:lang w:eastAsia="en-GB"/>
              </w:rPr>
              <w:t>extra services contracted</w:t>
            </w:r>
            <w:r w:rsidR="57264B38" w:rsidRPr="36E7796E">
              <w:rPr>
                <w:rFonts w:ascii="Arial Narrow" w:eastAsia="Times New Roman" w:hAnsi="Arial Narrow" w:cs="Times New Roman"/>
                <w:color w:val="000000" w:themeColor="text1"/>
                <w:sz w:val="18"/>
                <w:szCs w:val="18"/>
                <w:lang w:eastAsia="en-GB"/>
              </w:rPr>
              <w:t>.</w:t>
            </w:r>
          </w:p>
        </w:tc>
        <w:tc>
          <w:tcPr>
            <w:tcW w:w="616" w:type="pct"/>
            <w:tcBorders>
              <w:right w:val="single" w:sz="4" w:space="0" w:color="FFFFFF" w:themeColor="background1"/>
            </w:tcBorders>
          </w:tcPr>
          <w:p w14:paraId="0E252E10" w14:textId="0A76B3DD" w:rsidR="00206A07" w:rsidRDefault="005633B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22953DAC" w14:textId="77777777" w:rsidTr="009313E7">
        <w:trPr>
          <w:trHeight w:val="3176"/>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0C1DEAD2"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72C620E0"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Aged care home</w:t>
            </w:r>
          </w:p>
        </w:tc>
        <w:tc>
          <w:tcPr>
            <w:tcW w:w="336" w:type="pct"/>
          </w:tcPr>
          <w:p w14:paraId="35E8201F"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25250AB9"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Means-tested care fee:</w:t>
            </w:r>
          </w:p>
          <w:p w14:paraId="19191D4C" w14:textId="77959B9F"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Income: &lt; AUD </w:t>
            </w:r>
            <w:r w:rsidRPr="00063DF0">
              <w:rPr>
                <w:rFonts w:ascii="Arial Narrow" w:eastAsia="Times New Roman" w:hAnsi="Arial Narrow" w:cs="Times New Roman"/>
                <w:color w:val="000000"/>
                <w:sz w:val="18"/>
                <w:szCs w:val="18"/>
                <w:lang w:eastAsia="en-GB"/>
              </w:rPr>
              <w:t>33</w:t>
            </w:r>
            <w:r>
              <w:rPr>
                <w:rFonts w:ascii="Arial Narrow" w:eastAsia="Times New Roman" w:hAnsi="Arial Narrow" w:cs="Times New Roman"/>
                <w:color w:val="000000"/>
                <w:sz w:val="18"/>
                <w:szCs w:val="18"/>
                <w:lang w:eastAsia="en-GB"/>
              </w:rPr>
              <w:t xml:space="preserve"> </w:t>
            </w:r>
            <w:r w:rsidRPr="00063DF0">
              <w:rPr>
                <w:rFonts w:ascii="Arial Narrow" w:eastAsia="Times New Roman" w:hAnsi="Arial Narrow" w:cs="Times New Roman"/>
                <w:color w:val="000000"/>
                <w:sz w:val="18"/>
                <w:szCs w:val="18"/>
                <w:lang w:eastAsia="en-GB"/>
              </w:rPr>
              <w:t>027.80</w:t>
            </w:r>
            <w:r>
              <w:rPr>
                <w:rFonts w:ascii="Arial Narrow" w:eastAsia="Times New Roman" w:hAnsi="Arial Narrow" w:cs="Times New Roman"/>
                <w:color w:val="000000"/>
                <w:sz w:val="18"/>
                <w:szCs w:val="18"/>
                <w:lang w:eastAsia="en-GB"/>
              </w:rPr>
              <w:t xml:space="preserve"> </w:t>
            </w:r>
            <w:r w:rsidR="00445B6C">
              <w:rPr>
                <w:rFonts w:ascii="Arial Narrow" w:eastAsia="Times New Roman" w:hAnsi="Arial Narrow" w:cs="Times New Roman"/>
                <w:color w:val="000000"/>
                <w:sz w:val="18"/>
                <w:szCs w:val="18"/>
                <w:lang w:eastAsia="en-GB"/>
              </w:rPr>
              <w:t xml:space="preserve">per </w:t>
            </w:r>
            <w:r>
              <w:rPr>
                <w:rFonts w:ascii="Arial Narrow" w:eastAsia="Times New Roman" w:hAnsi="Arial Narrow" w:cs="Times New Roman"/>
                <w:color w:val="000000"/>
                <w:sz w:val="18"/>
                <w:szCs w:val="18"/>
                <w:lang w:eastAsia="en-GB"/>
              </w:rPr>
              <w:t>year</w:t>
            </w:r>
          </w:p>
          <w:p w14:paraId="7385A806"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Assets: &lt; AUD </w:t>
            </w:r>
            <w:r w:rsidRPr="001A68D0">
              <w:rPr>
                <w:rFonts w:ascii="Arial Narrow" w:eastAsia="Times New Roman" w:hAnsi="Arial Narrow" w:cs="Times New Roman"/>
                <w:color w:val="000000"/>
                <w:sz w:val="18"/>
                <w:szCs w:val="18"/>
                <w:lang w:eastAsia="en-GB"/>
              </w:rPr>
              <w:t>59</w:t>
            </w:r>
            <w:r>
              <w:rPr>
                <w:rFonts w:ascii="Arial Narrow" w:eastAsia="Times New Roman" w:hAnsi="Arial Narrow" w:cs="Times New Roman"/>
                <w:color w:val="000000"/>
                <w:sz w:val="18"/>
                <w:szCs w:val="18"/>
                <w:lang w:eastAsia="en-GB"/>
              </w:rPr>
              <w:t> </w:t>
            </w:r>
            <w:r w:rsidRPr="001A68D0">
              <w:rPr>
                <w:rFonts w:ascii="Arial Narrow" w:eastAsia="Times New Roman" w:hAnsi="Arial Narrow" w:cs="Times New Roman"/>
                <w:color w:val="000000"/>
                <w:sz w:val="18"/>
                <w:szCs w:val="18"/>
                <w:lang w:eastAsia="en-GB"/>
              </w:rPr>
              <w:t>500</w:t>
            </w:r>
          </w:p>
          <w:p w14:paraId="698BEFF4"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3881548F" w14:textId="5B468925"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Accommodation cost</w:t>
            </w:r>
            <w:r w:rsidR="00B20177">
              <w:rPr>
                <w:rFonts w:ascii="Arial Narrow" w:eastAsia="Times New Roman" w:hAnsi="Arial Narrow" w:cs="Times New Roman"/>
                <w:color w:val="000000"/>
                <w:sz w:val="18"/>
                <w:szCs w:val="18"/>
                <w:lang w:eastAsia="en-GB"/>
              </w:rPr>
              <w:t xml:space="preserve"> paid by the government if</w:t>
            </w:r>
            <w:r>
              <w:rPr>
                <w:rFonts w:ascii="Arial Narrow" w:eastAsia="Times New Roman" w:hAnsi="Arial Narrow" w:cs="Times New Roman"/>
                <w:color w:val="000000"/>
                <w:sz w:val="18"/>
                <w:szCs w:val="18"/>
                <w:lang w:eastAsia="en-GB"/>
              </w:rPr>
              <w:t xml:space="preserve">: </w:t>
            </w:r>
          </w:p>
          <w:p w14:paraId="102E07C7" w14:textId="1CE3FF3E"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Income &lt; AUD 33 027.80 </w:t>
            </w:r>
            <w:r w:rsidR="0037733D">
              <w:rPr>
                <w:rFonts w:ascii="Arial Narrow" w:eastAsia="Times New Roman" w:hAnsi="Arial Narrow" w:cs="Times New Roman"/>
                <w:color w:val="000000"/>
                <w:sz w:val="18"/>
                <w:szCs w:val="18"/>
                <w:lang w:eastAsia="en-GB"/>
              </w:rPr>
              <w:t xml:space="preserve">per year </w:t>
            </w:r>
            <w:r>
              <w:rPr>
                <w:rFonts w:ascii="Arial Narrow" w:eastAsia="Times New Roman" w:hAnsi="Arial Narrow" w:cs="Times New Roman"/>
                <w:color w:val="000000"/>
                <w:sz w:val="18"/>
                <w:szCs w:val="18"/>
                <w:lang w:eastAsia="en-GB"/>
              </w:rPr>
              <w:t>and assets &lt; AUD 59</w:t>
            </w:r>
            <w:r w:rsidR="004E277F">
              <w:rPr>
                <w:rFonts w:ascii="Arial Narrow" w:eastAsia="Times New Roman" w:hAnsi="Arial Narrow" w:cs="Times New Roman"/>
                <w:color w:val="000000"/>
                <w:sz w:val="18"/>
                <w:szCs w:val="18"/>
                <w:lang w:eastAsia="en-GB"/>
              </w:rPr>
              <w:t> </w:t>
            </w:r>
            <w:r>
              <w:rPr>
                <w:rFonts w:ascii="Arial Narrow" w:eastAsia="Times New Roman" w:hAnsi="Arial Narrow" w:cs="Times New Roman"/>
                <w:color w:val="000000"/>
                <w:sz w:val="18"/>
                <w:szCs w:val="18"/>
                <w:lang w:eastAsia="en-GB"/>
              </w:rPr>
              <w:t>500</w:t>
            </w:r>
            <w:r w:rsidR="004E277F">
              <w:rPr>
                <w:rFonts w:ascii="Arial Narrow" w:eastAsia="Times New Roman" w:hAnsi="Arial Narrow" w:cs="Times New Roman"/>
                <w:color w:val="000000"/>
                <w:sz w:val="18"/>
                <w:szCs w:val="18"/>
                <w:lang w:eastAsia="en-GB"/>
              </w:rPr>
              <w:t>.00</w:t>
            </w:r>
          </w:p>
          <w:p w14:paraId="3FE531D3" w14:textId="77777777" w:rsidR="00B7012A" w:rsidRDefault="00B7012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033D8431" w14:textId="0670DC62" w:rsidR="00B7012A" w:rsidRDefault="00AE2BE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Accommodation</w:t>
            </w:r>
            <w:r w:rsidR="00D515ED">
              <w:rPr>
                <w:rFonts w:ascii="Arial Narrow" w:eastAsia="Times New Roman" w:hAnsi="Arial Narrow" w:cs="Times New Roman"/>
                <w:color w:val="000000"/>
                <w:sz w:val="18"/>
                <w:szCs w:val="18"/>
                <w:lang w:eastAsia="en-GB"/>
              </w:rPr>
              <w:t xml:space="preserve"> cost paid in full by</w:t>
            </w:r>
            <w:r>
              <w:rPr>
                <w:rFonts w:ascii="Arial Narrow" w:eastAsia="Times New Roman" w:hAnsi="Arial Narrow" w:cs="Times New Roman"/>
                <w:color w:val="000000"/>
                <w:sz w:val="18"/>
                <w:szCs w:val="18"/>
                <w:lang w:eastAsia="en-GB"/>
              </w:rPr>
              <w:t xml:space="preserve"> the applicant if:</w:t>
            </w:r>
          </w:p>
          <w:p w14:paraId="185EEB57" w14:textId="2BC98628" w:rsidR="00AE2BE4" w:rsidRDefault="00AE2BE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w:t>
            </w:r>
            <w:r w:rsidRPr="00AE2BE4">
              <w:rPr>
                <w:rFonts w:ascii="Arial Narrow" w:eastAsia="Times New Roman" w:hAnsi="Arial Narrow" w:cs="Times New Roman"/>
                <w:color w:val="000000"/>
                <w:sz w:val="18"/>
                <w:szCs w:val="18"/>
                <w:lang w:eastAsia="en-GB"/>
              </w:rPr>
              <w:t xml:space="preserve">ncome </w:t>
            </w:r>
            <w:r>
              <w:rPr>
                <w:rFonts w:ascii="Arial Narrow" w:eastAsia="Times New Roman" w:hAnsi="Arial Narrow" w:cs="Times New Roman"/>
                <w:color w:val="000000"/>
                <w:sz w:val="18"/>
                <w:szCs w:val="18"/>
                <w:lang w:eastAsia="en-GB"/>
              </w:rPr>
              <w:t xml:space="preserve">&gt; AUD </w:t>
            </w:r>
            <w:r w:rsidRPr="00AE2BE4">
              <w:rPr>
                <w:rFonts w:ascii="Arial Narrow" w:eastAsia="Times New Roman" w:hAnsi="Arial Narrow" w:cs="Times New Roman"/>
                <w:color w:val="000000"/>
                <w:sz w:val="18"/>
                <w:szCs w:val="18"/>
                <w:lang w:eastAsia="en-GB"/>
              </w:rPr>
              <w:t>82</w:t>
            </w:r>
            <w:r>
              <w:rPr>
                <w:rFonts w:ascii="Arial Narrow" w:eastAsia="Times New Roman" w:hAnsi="Arial Narrow" w:cs="Times New Roman"/>
                <w:color w:val="000000"/>
                <w:sz w:val="18"/>
                <w:szCs w:val="18"/>
                <w:lang w:eastAsia="en-GB"/>
              </w:rPr>
              <w:t xml:space="preserve"> </w:t>
            </w:r>
            <w:r w:rsidRPr="00AE2BE4">
              <w:rPr>
                <w:rFonts w:ascii="Arial Narrow" w:eastAsia="Times New Roman" w:hAnsi="Arial Narrow" w:cs="Times New Roman"/>
                <w:color w:val="000000"/>
                <w:sz w:val="18"/>
                <w:szCs w:val="18"/>
                <w:lang w:eastAsia="en-GB"/>
              </w:rPr>
              <w:t>633.72</w:t>
            </w:r>
            <w:r>
              <w:rPr>
                <w:rFonts w:ascii="Arial Narrow" w:eastAsia="Times New Roman" w:hAnsi="Arial Narrow" w:cs="Times New Roman"/>
                <w:color w:val="000000"/>
                <w:sz w:val="18"/>
                <w:szCs w:val="18"/>
                <w:lang w:eastAsia="en-GB"/>
              </w:rPr>
              <w:t xml:space="preserve"> per year or </w:t>
            </w:r>
            <w:r w:rsidRPr="00AE2BE4">
              <w:rPr>
                <w:rFonts w:ascii="Arial Narrow" w:eastAsia="Times New Roman" w:hAnsi="Arial Narrow" w:cs="Times New Roman"/>
                <w:color w:val="000000"/>
                <w:sz w:val="18"/>
                <w:szCs w:val="18"/>
                <w:lang w:eastAsia="en-GB"/>
              </w:rPr>
              <w:t xml:space="preserve">assets </w:t>
            </w:r>
            <w:r>
              <w:rPr>
                <w:rFonts w:ascii="Arial Narrow" w:eastAsia="Times New Roman" w:hAnsi="Arial Narrow" w:cs="Times New Roman"/>
                <w:color w:val="000000"/>
                <w:sz w:val="18"/>
                <w:szCs w:val="18"/>
                <w:lang w:eastAsia="en-GB"/>
              </w:rPr>
              <w:t xml:space="preserve">&gt; AUD </w:t>
            </w:r>
            <w:r w:rsidRPr="00AE2BE4">
              <w:rPr>
                <w:rFonts w:ascii="Arial Narrow" w:eastAsia="Times New Roman" w:hAnsi="Arial Narrow" w:cs="Times New Roman"/>
                <w:color w:val="000000"/>
                <w:sz w:val="18"/>
                <w:szCs w:val="18"/>
                <w:lang w:eastAsia="en-GB"/>
              </w:rPr>
              <w:t>201</w:t>
            </w:r>
            <w:r>
              <w:rPr>
                <w:rFonts w:ascii="Arial Narrow" w:eastAsia="Times New Roman" w:hAnsi="Arial Narrow" w:cs="Times New Roman"/>
                <w:color w:val="000000"/>
                <w:sz w:val="18"/>
                <w:szCs w:val="18"/>
                <w:lang w:eastAsia="en-GB"/>
              </w:rPr>
              <w:t xml:space="preserve"> </w:t>
            </w:r>
            <w:r w:rsidRPr="00AE2BE4">
              <w:rPr>
                <w:rFonts w:ascii="Arial Narrow" w:eastAsia="Times New Roman" w:hAnsi="Arial Narrow" w:cs="Times New Roman"/>
                <w:color w:val="000000"/>
                <w:sz w:val="18"/>
                <w:szCs w:val="18"/>
                <w:lang w:eastAsia="en-GB"/>
              </w:rPr>
              <w:t>231.20</w:t>
            </w:r>
          </w:p>
          <w:p w14:paraId="50ED0574"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362106B7" w14:textId="77777777" w:rsidR="005D7FBE" w:rsidRDefault="005D7FBE" w:rsidP="005D7FB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6E7796E">
              <w:rPr>
                <w:rFonts w:ascii="Arial Narrow" w:eastAsia="Times New Roman" w:hAnsi="Arial Narrow" w:cs="Times New Roman"/>
                <w:color w:val="000000" w:themeColor="text1"/>
                <w:sz w:val="18"/>
                <w:szCs w:val="18"/>
                <w:lang w:eastAsia="en-GB"/>
              </w:rPr>
              <w:t>Thresholds for users with a partner vary.</w:t>
            </w:r>
          </w:p>
          <w:p w14:paraId="765E38A3" w14:textId="77777777" w:rsidR="00B07793" w:rsidRDefault="00B07793" w:rsidP="005D7FB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p>
          <w:p w14:paraId="180FFF77" w14:textId="77777777" w:rsidR="00B07793" w:rsidRDefault="00B07793" w:rsidP="00B0779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vertAlign w:val="superscript"/>
                <w:lang w:eastAsia="en-GB"/>
              </w:rPr>
              <w:t>2</w:t>
            </w:r>
            <w:r>
              <w:rPr>
                <w:rFonts w:ascii="Arial Narrow" w:eastAsia="Times New Roman" w:hAnsi="Arial Narrow" w:cs="Times New Roman"/>
                <w:color w:val="000000"/>
                <w:sz w:val="18"/>
                <w:szCs w:val="18"/>
                <w:lang w:eastAsia="en-GB"/>
              </w:rPr>
              <w:t xml:space="preserve">Annual cap for means-test. fee: AUD </w:t>
            </w:r>
            <w:r w:rsidRPr="00150922">
              <w:rPr>
                <w:rFonts w:ascii="Arial Narrow" w:eastAsia="Times New Roman" w:hAnsi="Arial Narrow" w:cs="Times New Roman"/>
                <w:color w:val="000000"/>
                <w:sz w:val="18"/>
                <w:szCs w:val="18"/>
                <w:lang w:eastAsia="en-GB"/>
              </w:rPr>
              <w:t>33</w:t>
            </w:r>
            <w:r>
              <w:rPr>
                <w:rFonts w:ascii="Arial Narrow" w:eastAsia="Times New Roman" w:hAnsi="Arial Narrow" w:cs="Times New Roman"/>
                <w:color w:val="000000"/>
                <w:sz w:val="18"/>
                <w:szCs w:val="18"/>
                <w:lang w:eastAsia="en-GB"/>
              </w:rPr>
              <w:t xml:space="preserve"> </w:t>
            </w:r>
            <w:r w:rsidRPr="00150922">
              <w:rPr>
                <w:rFonts w:ascii="Arial Narrow" w:eastAsia="Times New Roman" w:hAnsi="Arial Narrow" w:cs="Times New Roman"/>
                <w:color w:val="000000"/>
                <w:sz w:val="18"/>
                <w:szCs w:val="18"/>
                <w:lang w:eastAsia="en-GB"/>
              </w:rPr>
              <w:t>309.29</w:t>
            </w:r>
          </w:p>
          <w:p w14:paraId="493BD966" w14:textId="38C830CD" w:rsidR="00B07793" w:rsidRPr="00014D5E" w:rsidRDefault="00B07793" w:rsidP="00B0779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Pr>
                <w:rFonts w:ascii="Arial Narrow" w:eastAsia="Times New Roman" w:hAnsi="Arial Narrow" w:cs="Times New Roman"/>
                <w:color w:val="000000"/>
                <w:sz w:val="18"/>
                <w:szCs w:val="18"/>
                <w:vertAlign w:val="superscript"/>
                <w:lang w:eastAsia="en-GB"/>
              </w:rPr>
              <w:t>2</w:t>
            </w:r>
            <w:r>
              <w:rPr>
                <w:rFonts w:ascii="Arial Narrow" w:eastAsia="Times New Roman" w:hAnsi="Arial Narrow" w:cs="Times New Roman"/>
                <w:color w:val="000000"/>
                <w:sz w:val="18"/>
                <w:szCs w:val="18"/>
                <w:lang w:eastAsia="en-GB"/>
              </w:rPr>
              <w:t>Lifetime cap</w:t>
            </w:r>
            <w:r w:rsidRPr="00150922">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 xml:space="preserve">for means-test. fee: AUD </w:t>
            </w:r>
            <w:r w:rsidRPr="00150922">
              <w:rPr>
                <w:rFonts w:ascii="Arial Narrow" w:eastAsia="Times New Roman" w:hAnsi="Arial Narrow" w:cs="Times New Roman"/>
                <w:color w:val="000000"/>
                <w:sz w:val="18"/>
                <w:szCs w:val="18"/>
                <w:lang w:eastAsia="en-GB"/>
              </w:rPr>
              <w:t>79</w:t>
            </w:r>
            <w:r>
              <w:rPr>
                <w:rFonts w:ascii="Arial Narrow" w:eastAsia="Times New Roman" w:hAnsi="Arial Narrow" w:cs="Times New Roman"/>
                <w:color w:val="000000"/>
                <w:sz w:val="18"/>
                <w:szCs w:val="18"/>
                <w:lang w:eastAsia="en-GB"/>
              </w:rPr>
              <w:t xml:space="preserve"> </w:t>
            </w:r>
            <w:r w:rsidRPr="00150922">
              <w:rPr>
                <w:rFonts w:ascii="Arial Narrow" w:eastAsia="Times New Roman" w:hAnsi="Arial Narrow" w:cs="Times New Roman"/>
                <w:color w:val="000000"/>
                <w:sz w:val="18"/>
                <w:szCs w:val="18"/>
                <w:lang w:eastAsia="en-GB"/>
              </w:rPr>
              <w:t>942.44</w:t>
            </w:r>
          </w:p>
          <w:p w14:paraId="2FF71AC5" w14:textId="5A70D826"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744" w:type="pct"/>
          </w:tcPr>
          <w:p w14:paraId="35CAB30F"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w:t>
            </w:r>
            <w:r w:rsidRPr="006612EB">
              <w:rPr>
                <w:rFonts w:ascii="Arial Narrow" w:eastAsia="Times New Roman" w:hAnsi="Arial Narrow" w:cs="Times New Roman"/>
                <w:color w:val="000000"/>
                <w:sz w:val="18"/>
                <w:szCs w:val="18"/>
                <w:lang w:eastAsia="en-GB"/>
              </w:rPr>
              <w:t>udget is</w:t>
            </w:r>
            <w:r>
              <w:rPr>
                <w:rFonts w:ascii="Arial Narrow" w:eastAsia="Times New Roman" w:hAnsi="Arial Narrow" w:cs="Times New Roman"/>
                <w:color w:val="000000"/>
                <w:sz w:val="18"/>
                <w:szCs w:val="18"/>
                <w:lang w:eastAsia="en-GB"/>
              </w:rPr>
              <w:t xml:space="preserve"> composed of government and client contribution.</w:t>
            </w:r>
          </w:p>
          <w:p w14:paraId="3C4428D5" w14:textId="0AC9A195"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Gov</w:t>
            </w:r>
            <w:r w:rsidR="00FE476A">
              <w:rPr>
                <w:rFonts w:ascii="Arial Narrow" w:eastAsia="Times New Roman" w:hAnsi="Arial Narrow" w:cs="Times New Roman"/>
                <w:color w:val="000000"/>
                <w:sz w:val="18"/>
                <w:szCs w:val="18"/>
                <w:lang w:eastAsia="en-GB"/>
              </w:rPr>
              <w:t>ernment</w:t>
            </w:r>
            <w:r>
              <w:rPr>
                <w:rFonts w:ascii="Arial Narrow" w:eastAsia="Times New Roman" w:hAnsi="Arial Narrow" w:cs="Times New Roman"/>
                <w:color w:val="000000"/>
                <w:sz w:val="18"/>
                <w:szCs w:val="18"/>
                <w:lang w:eastAsia="en-GB"/>
              </w:rPr>
              <w:t xml:space="preserve"> contribution is a subsidy paid directly to providers, and t</w:t>
            </w:r>
            <w:r w:rsidRPr="003E0595">
              <w:rPr>
                <w:rFonts w:ascii="Arial Narrow" w:eastAsia="Times New Roman" w:hAnsi="Arial Narrow" w:cs="Times New Roman"/>
                <w:color w:val="000000"/>
                <w:sz w:val="18"/>
                <w:szCs w:val="18"/>
                <w:lang w:eastAsia="en-GB"/>
              </w:rPr>
              <w:t xml:space="preserve">he amount is based on </w:t>
            </w:r>
            <w:r>
              <w:rPr>
                <w:rFonts w:ascii="Arial Narrow" w:eastAsia="Times New Roman" w:hAnsi="Arial Narrow" w:cs="Times New Roman"/>
                <w:color w:val="000000"/>
                <w:sz w:val="18"/>
                <w:szCs w:val="18"/>
                <w:lang w:eastAsia="en-GB"/>
              </w:rPr>
              <w:t>user’s care needs. If the user is eligible to pay means-tested care fee, the subsidy is reduced by this amount.</w:t>
            </w:r>
          </w:p>
          <w:p w14:paraId="1DDF39D0"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17B9B084"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Client contribution is made up of:</w:t>
            </w:r>
          </w:p>
          <w:p w14:paraId="49B56429"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 Basic daily fee: flat fee </w:t>
            </w:r>
            <w:r w:rsidRPr="000C2A61">
              <w:rPr>
                <w:rFonts w:ascii="Arial Narrow" w:eastAsia="Times New Roman" w:hAnsi="Arial Narrow" w:cs="Times New Roman"/>
                <w:color w:val="000000"/>
                <w:sz w:val="18"/>
                <w:szCs w:val="18"/>
                <w:lang w:eastAsia="en-GB"/>
              </w:rPr>
              <w:t>set at 85% of the single person rate of the basic age pension</w:t>
            </w:r>
            <w:r>
              <w:rPr>
                <w:rFonts w:ascii="Arial Narrow" w:eastAsia="Times New Roman" w:hAnsi="Arial Narrow" w:cs="Times New Roman"/>
                <w:color w:val="000000"/>
                <w:sz w:val="18"/>
                <w:szCs w:val="18"/>
                <w:lang w:eastAsia="en-GB"/>
              </w:rPr>
              <w:t xml:space="preserve"> (AUD 61.96).</w:t>
            </w:r>
          </w:p>
          <w:p w14:paraId="4ED0592D"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Means-tested care fee: based on client’s income and assets. The fee may vary from AUD 0 to 417.41 per day.</w:t>
            </w:r>
          </w:p>
          <w:p w14:paraId="29F9FCD9"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 </w:t>
            </w:r>
            <w:r w:rsidRPr="00747DAF">
              <w:rPr>
                <w:rFonts w:ascii="Arial Narrow" w:eastAsia="Times New Roman" w:hAnsi="Arial Narrow" w:cs="Times New Roman"/>
                <w:color w:val="000000"/>
                <w:sz w:val="18"/>
                <w:szCs w:val="18"/>
                <w:lang w:eastAsia="en-GB"/>
              </w:rPr>
              <w:t>Accommodation costs: The room price.</w:t>
            </w:r>
          </w:p>
          <w:p w14:paraId="7665E114"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5939D811" w14:textId="23EFE8BB"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616" w:type="pct"/>
            <w:tcBorders>
              <w:right w:val="single" w:sz="4" w:space="0" w:color="FFFFFF" w:themeColor="background1"/>
            </w:tcBorders>
          </w:tcPr>
          <w:p w14:paraId="1B22D6C0"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Variable financial hardship assistance available</w:t>
            </w:r>
          </w:p>
        </w:tc>
      </w:tr>
      <w:tr w:rsidR="00E01B1C" w:rsidRPr="007172A0" w14:paraId="6359290F" w14:textId="77777777" w:rsidTr="009313E7">
        <w:trPr>
          <w:trHeight w:val="1133"/>
        </w:trPr>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526BB29F"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lastRenderedPageBreak/>
              <w:t>Austria</w:t>
            </w:r>
          </w:p>
        </w:tc>
        <w:tc>
          <w:tcPr>
            <w:tcW w:w="744" w:type="pct"/>
          </w:tcPr>
          <w:p w14:paraId="08B04E03"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24-hour care</w:t>
            </w:r>
          </w:p>
        </w:tc>
        <w:tc>
          <w:tcPr>
            <w:tcW w:w="336" w:type="pct"/>
          </w:tcPr>
          <w:p w14:paraId="6EAD912B"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Cash</w:t>
            </w:r>
          </w:p>
        </w:tc>
        <w:tc>
          <w:tcPr>
            <w:tcW w:w="1124" w:type="pct"/>
          </w:tcPr>
          <w:p w14:paraId="1AF85E22" w14:textId="46660812"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Income &lt; EUR 2</w:t>
            </w:r>
            <w:r w:rsidR="00AE2BE4">
              <w:rPr>
                <w:rFonts w:ascii="Arial Narrow" w:eastAsia="Times New Roman" w:hAnsi="Arial Narrow" w:cs="Times New Roman"/>
                <w:color w:val="000000"/>
                <w:sz w:val="18"/>
                <w:szCs w:val="18"/>
                <w:lang w:eastAsia="en-GB"/>
              </w:rPr>
              <w:t> </w:t>
            </w:r>
            <w:r>
              <w:rPr>
                <w:rFonts w:ascii="Arial Narrow" w:eastAsia="Times New Roman" w:hAnsi="Arial Narrow" w:cs="Times New Roman"/>
                <w:color w:val="000000"/>
                <w:sz w:val="18"/>
                <w:szCs w:val="18"/>
                <w:lang w:eastAsia="en-GB"/>
              </w:rPr>
              <w:t>500</w:t>
            </w:r>
            <w:r w:rsidR="00AE2BE4">
              <w:rPr>
                <w:rFonts w:ascii="Arial Narrow" w:eastAsia="Times New Roman" w:hAnsi="Arial Narrow" w:cs="Times New Roman"/>
                <w:color w:val="000000"/>
                <w:sz w:val="18"/>
                <w:szCs w:val="18"/>
                <w:lang w:eastAsia="en-GB"/>
              </w:rPr>
              <w:t>.00</w:t>
            </w:r>
            <w:r w:rsidR="00DE74A4">
              <w:rPr>
                <w:rFonts w:ascii="Arial Narrow" w:eastAsia="Times New Roman" w:hAnsi="Arial Narrow" w:cs="Times New Roman"/>
                <w:color w:val="000000"/>
                <w:sz w:val="18"/>
                <w:szCs w:val="18"/>
                <w:lang w:eastAsia="en-GB"/>
              </w:rPr>
              <w:t>*</w:t>
            </w:r>
            <w:r w:rsidR="0002726B">
              <w:rPr>
                <w:rFonts w:ascii="Arial Narrow" w:eastAsia="Times New Roman" w:hAnsi="Arial Narrow" w:cs="Times New Roman"/>
                <w:color w:val="000000"/>
                <w:sz w:val="18"/>
                <w:szCs w:val="18"/>
                <w:lang w:eastAsia="en-GB"/>
              </w:rPr>
              <w:t xml:space="preserve"> </w:t>
            </w:r>
            <w:r w:rsidR="00F43DFE">
              <w:rPr>
                <w:rFonts w:ascii="Arial Narrow" w:eastAsia="Times New Roman" w:hAnsi="Arial Narrow" w:cs="Times New Roman"/>
                <w:color w:val="000000"/>
                <w:sz w:val="18"/>
                <w:szCs w:val="18"/>
                <w:lang w:eastAsia="en-GB"/>
              </w:rPr>
              <w:t xml:space="preserve">per month </w:t>
            </w:r>
            <w:r w:rsidR="0002726B">
              <w:rPr>
                <w:rFonts w:ascii="Arial Narrow" w:eastAsia="Times New Roman" w:hAnsi="Arial Narrow" w:cs="Times New Roman"/>
                <w:color w:val="000000"/>
                <w:sz w:val="18"/>
                <w:szCs w:val="18"/>
                <w:lang w:eastAsia="en-GB"/>
              </w:rPr>
              <w:t>in order to receive the benef</w:t>
            </w:r>
            <w:r w:rsidR="00F43DFE">
              <w:rPr>
                <w:rFonts w:ascii="Arial Narrow" w:eastAsia="Times New Roman" w:hAnsi="Arial Narrow" w:cs="Times New Roman"/>
                <w:color w:val="000000"/>
                <w:sz w:val="18"/>
                <w:szCs w:val="18"/>
                <w:lang w:eastAsia="en-GB"/>
              </w:rPr>
              <w:t>it.</w:t>
            </w:r>
          </w:p>
          <w:p w14:paraId="1F7E187C" w14:textId="77777777" w:rsidR="00F43DFE" w:rsidRDefault="00F43DF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13A714C9" w14:textId="739120F1" w:rsidR="00DE74A4" w:rsidRPr="00DE74A4" w:rsidRDefault="00DE74A4" w:rsidP="00DE74A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DE74A4">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w:t>
            </w:r>
            <w:r w:rsidRPr="00DE74A4">
              <w:rPr>
                <w:rFonts w:ascii="Arial Narrow" w:eastAsia="Times New Roman" w:hAnsi="Arial Narrow" w:cs="Times New Roman"/>
                <w:color w:val="000000"/>
                <w:sz w:val="18"/>
                <w:szCs w:val="18"/>
                <w:lang w:eastAsia="en-GB"/>
              </w:rPr>
              <w:t>Increases with dependent family members.</w:t>
            </w:r>
          </w:p>
        </w:tc>
        <w:tc>
          <w:tcPr>
            <w:tcW w:w="1744" w:type="pct"/>
          </w:tcPr>
          <w:p w14:paraId="0BD527BB"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Cash benefit,</w:t>
            </w:r>
            <w:r>
              <w:t xml:space="preserve"> </w:t>
            </w:r>
            <w:r w:rsidRPr="007A40EB">
              <w:rPr>
                <w:rFonts w:ascii="Arial Narrow" w:eastAsia="Times New Roman" w:hAnsi="Arial Narrow" w:cs="Times New Roman"/>
                <w:color w:val="000000"/>
                <w:sz w:val="18"/>
                <w:szCs w:val="18"/>
                <w:lang w:eastAsia="en-GB"/>
              </w:rPr>
              <w:t>maximum amount</w:t>
            </w:r>
            <w:r>
              <w:rPr>
                <w:rFonts w:ascii="Arial Narrow" w:eastAsia="Times New Roman" w:hAnsi="Arial Narrow" w:cs="Times New Roman"/>
                <w:color w:val="000000"/>
                <w:sz w:val="18"/>
                <w:szCs w:val="18"/>
                <w:lang w:eastAsia="en-GB"/>
              </w:rPr>
              <w:t xml:space="preserve"> provided by the government is</w:t>
            </w:r>
            <w:r w:rsidRPr="007A40EB">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EUR 400 per month for self-employed carers or EUR 800 per month for employed carer.</w:t>
            </w:r>
          </w:p>
          <w:p w14:paraId="0B61FA11"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0026F2B9" w14:textId="7C28EF72" w:rsidR="00E65F14"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Valued per carer, user can have up to two carers.</w:t>
            </w:r>
          </w:p>
        </w:tc>
        <w:tc>
          <w:tcPr>
            <w:tcW w:w="616" w:type="pct"/>
            <w:tcBorders>
              <w:right w:val="single" w:sz="4" w:space="0" w:color="FFFFFF" w:themeColor="background1"/>
            </w:tcBorders>
          </w:tcPr>
          <w:p w14:paraId="713A443F" w14:textId="525D3849" w:rsidR="00206A07" w:rsidRDefault="005633B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78C720C4" w14:textId="77777777" w:rsidTr="009313E7">
        <w:trPr>
          <w:trHeight w:val="762"/>
        </w:trPr>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214B0091" w14:textId="77777777" w:rsidR="00203156" w:rsidRPr="00EE4079" w:rsidRDefault="00203156">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55618740" w14:textId="06C5470D" w:rsidR="00203156" w:rsidRPr="007172A0" w:rsidRDefault="00325623">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Fonds </w:t>
            </w:r>
            <w:proofErr w:type="spellStart"/>
            <w:r>
              <w:rPr>
                <w:rFonts w:ascii="Arial Narrow" w:eastAsia="Times New Roman" w:hAnsi="Arial Narrow" w:cs="Times New Roman"/>
                <w:color w:val="000000"/>
                <w:sz w:val="18"/>
                <w:szCs w:val="18"/>
                <w:lang w:eastAsia="en-GB"/>
              </w:rPr>
              <w:t>Soziales</w:t>
            </w:r>
            <w:proofErr w:type="spellEnd"/>
            <w:r>
              <w:rPr>
                <w:rFonts w:ascii="Arial Narrow" w:eastAsia="Times New Roman" w:hAnsi="Arial Narrow" w:cs="Times New Roman"/>
                <w:color w:val="000000"/>
                <w:sz w:val="18"/>
                <w:szCs w:val="18"/>
                <w:lang w:eastAsia="en-GB"/>
              </w:rPr>
              <w:t xml:space="preserve"> Wien</w:t>
            </w:r>
          </w:p>
        </w:tc>
        <w:tc>
          <w:tcPr>
            <w:tcW w:w="336" w:type="pct"/>
          </w:tcPr>
          <w:p w14:paraId="198E9485" w14:textId="453C0461" w:rsidR="00203156" w:rsidRDefault="00203156">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0DE465DF" w14:textId="54309733" w:rsidR="009C77B8" w:rsidRDefault="006C2D4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highlight w:val="yellow"/>
                <w:lang w:eastAsia="en-GB"/>
              </w:rPr>
            </w:pPr>
            <w:r w:rsidRPr="006C2D45">
              <w:rPr>
                <w:rFonts w:ascii="Arial Narrow" w:eastAsia="Times New Roman" w:hAnsi="Arial Narrow" w:cs="Times New Roman"/>
                <w:color w:val="000000"/>
                <w:sz w:val="18"/>
                <w:szCs w:val="18"/>
                <w:lang w:eastAsia="en-GB"/>
              </w:rPr>
              <w:t>EUR 626</w:t>
            </w:r>
            <w:r w:rsidR="001B00A0">
              <w:rPr>
                <w:rFonts w:ascii="Arial Narrow" w:eastAsia="Times New Roman" w:hAnsi="Arial Narrow" w:cs="Times New Roman"/>
                <w:color w:val="000000"/>
                <w:sz w:val="18"/>
                <w:szCs w:val="18"/>
                <w:lang w:eastAsia="en-GB"/>
              </w:rPr>
              <w:t>/month</w:t>
            </w:r>
          </w:p>
        </w:tc>
        <w:tc>
          <w:tcPr>
            <w:tcW w:w="1744" w:type="pct"/>
          </w:tcPr>
          <w:p w14:paraId="34459D71" w14:textId="40B4CE03" w:rsidR="001A507C" w:rsidRDefault="001A507C" w:rsidP="001A507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w:t>
            </w:r>
            <w:r w:rsidRPr="00207B01">
              <w:rPr>
                <w:rFonts w:ascii="Arial Narrow" w:eastAsia="Times New Roman" w:hAnsi="Arial Narrow" w:cs="Times New Roman"/>
                <w:color w:val="000000"/>
                <w:sz w:val="18"/>
                <w:szCs w:val="18"/>
                <w:lang w:eastAsia="en-GB"/>
              </w:rPr>
              <w:t xml:space="preserve">ost of the home </w:t>
            </w:r>
            <w:r>
              <w:rPr>
                <w:rFonts w:ascii="Arial Narrow" w:eastAsia="Times New Roman" w:hAnsi="Arial Narrow" w:cs="Times New Roman"/>
                <w:color w:val="000000"/>
                <w:sz w:val="18"/>
                <w:szCs w:val="18"/>
                <w:lang w:eastAsia="en-GB"/>
              </w:rPr>
              <w:t>help is subsidised, and the</w:t>
            </w:r>
            <w:r w:rsidRPr="00207B01">
              <w:rPr>
                <w:rFonts w:ascii="Arial Narrow" w:eastAsia="Times New Roman" w:hAnsi="Arial Narrow" w:cs="Times New Roman"/>
                <w:color w:val="000000"/>
                <w:sz w:val="18"/>
                <w:szCs w:val="18"/>
                <w:lang w:eastAsia="en-GB"/>
              </w:rPr>
              <w:t xml:space="preserve"> user only contributes with a fee</w:t>
            </w:r>
            <w:r>
              <w:rPr>
                <w:rFonts w:ascii="Arial Narrow" w:eastAsia="Times New Roman" w:hAnsi="Arial Narrow" w:cs="Times New Roman"/>
                <w:color w:val="000000"/>
                <w:sz w:val="18"/>
                <w:szCs w:val="18"/>
                <w:lang w:eastAsia="en-GB"/>
              </w:rPr>
              <w:t xml:space="preserve"> based on their </w:t>
            </w:r>
            <w:r w:rsidRPr="00207B01">
              <w:rPr>
                <w:rFonts w:ascii="Arial Narrow" w:eastAsia="Times New Roman" w:hAnsi="Arial Narrow" w:cs="Times New Roman"/>
                <w:color w:val="000000"/>
                <w:sz w:val="18"/>
                <w:szCs w:val="18"/>
                <w:lang w:eastAsia="en-GB"/>
              </w:rPr>
              <w:t>income</w:t>
            </w:r>
            <w:r w:rsidR="00917B8C">
              <w:rPr>
                <w:rFonts w:ascii="Arial Narrow" w:eastAsia="Times New Roman" w:hAnsi="Arial Narrow" w:cs="Times New Roman"/>
                <w:color w:val="000000"/>
                <w:sz w:val="18"/>
                <w:szCs w:val="18"/>
                <w:lang w:eastAsia="en-GB"/>
              </w:rPr>
              <w:t xml:space="preserve"> (including benefits)</w:t>
            </w:r>
            <w:r w:rsidR="006B1498">
              <w:rPr>
                <w:rFonts w:ascii="Arial Narrow" w:eastAsia="Times New Roman" w:hAnsi="Arial Narrow" w:cs="Times New Roman"/>
                <w:color w:val="000000"/>
                <w:sz w:val="18"/>
                <w:szCs w:val="18"/>
                <w:lang w:eastAsia="en-GB"/>
              </w:rPr>
              <w:t xml:space="preserve">. </w:t>
            </w:r>
          </w:p>
          <w:p w14:paraId="41DD2066" w14:textId="341BEF07" w:rsidR="00883D44" w:rsidRDefault="00883D44" w:rsidP="001A507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Max hourly co-payment rates exits</w:t>
            </w:r>
            <w:r w:rsidR="00E84B4A">
              <w:rPr>
                <w:rFonts w:ascii="Arial Narrow" w:eastAsia="Times New Roman" w:hAnsi="Arial Narrow" w:cs="Times New Roman"/>
                <w:color w:val="000000"/>
                <w:sz w:val="18"/>
                <w:szCs w:val="18"/>
                <w:lang w:eastAsia="en-GB"/>
              </w:rPr>
              <w:t>, e.g.,</w:t>
            </w:r>
            <w:r w:rsidR="00E27922">
              <w:rPr>
                <w:rFonts w:ascii="Arial Narrow" w:eastAsia="Times New Roman" w:hAnsi="Arial Narrow" w:cs="Times New Roman"/>
                <w:color w:val="000000"/>
                <w:sz w:val="18"/>
                <w:szCs w:val="18"/>
                <w:lang w:eastAsia="en-GB"/>
              </w:rPr>
              <w:t xml:space="preserve"> EUR 24.95 for ADL, EUR 19</w:t>
            </w:r>
            <w:r w:rsidR="007A79CB">
              <w:rPr>
                <w:rFonts w:ascii="Arial Narrow" w:eastAsia="Times New Roman" w:hAnsi="Arial Narrow" w:cs="Times New Roman"/>
                <w:color w:val="000000"/>
                <w:sz w:val="18"/>
                <w:szCs w:val="18"/>
                <w:lang w:eastAsia="en-GB"/>
              </w:rPr>
              <w:t xml:space="preserve">.00 for </w:t>
            </w:r>
            <w:r w:rsidR="00E27922">
              <w:rPr>
                <w:rFonts w:ascii="Arial Narrow" w:eastAsia="Times New Roman" w:hAnsi="Arial Narrow" w:cs="Times New Roman"/>
                <w:color w:val="000000"/>
                <w:sz w:val="18"/>
                <w:szCs w:val="18"/>
                <w:lang w:eastAsia="en-GB"/>
              </w:rPr>
              <w:t>IADL</w:t>
            </w:r>
            <w:r w:rsidR="00E84B4A">
              <w:rPr>
                <w:rFonts w:ascii="Arial Narrow" w:eastAsia="Times New Roman" w:hAnsi="Arial Narrow" w:cs="Times New Roman"/>
                <w:color w:val="000000"/>
                <w:sz w:val="18"/>
                <w:szCs w:val="18"/>
                <w:lang w:eastAsia="en-GB"/>
              </w:rPr>
              <w:t>, or EUR 12.35 for laundry.</w:t>
            </w:r>
          </w:p>
          <w:p w14:paraId="528024EC" w14:textId="77777777" w:rsidR="00E84B4A" w:rsidRDefault="00E84B4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3E9AA92E" w14:textId="722D64C7" w:rsidR="00203156" w:rsidRDefault="00747FC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For residential care, u</w:t>
            </w:r>
            <w:r w:rsidR="00964321">
              <w:rPr>
                <w:rFonts w:ascii="Arial Narrow" w:eastAsia="Times New Roman" w:hAnsi="Arial Narrow" w:cs="Times New Roman"/>
                <w:color w:val="000000"/>
                <w:sz w:val="18"/>
                <w:szCs w:val="18"/>
                <w:lang w:eastAsia="en-GB"/>
              </w:rPr>
              <w:t>sers p</w:t>
            </w:r>
            <w:r w:rsidR="00466ED6">
              <w:rPr>
                <w:rFonts w:ascii="Arial Narrow" w:eastAsia="Times New Roman" w:hAnsi="Arial Narrow" w:cs="Times New Roman"/>
                <w:color w:val="000000"/>
                <w:sz w:val="18"/>
                <w:szCs w:val="18"/>
                <w:lang w:eastAsia="en-GB"/>
              </w:rPr>
              <w:t xml:space="preserve">ay </w:t>
            </w:r>
            <w:r w:rsidR="00964321">
              <w:rPr>
                <w:rFonts w:ascii="Arial Narrow" w:eastAsia="Times New Roman" w:hAnsi="Arial Narrow" w:cs="Times New Roman"/>
                <w:color w:val="000000"/>
                <w:sz w:val="18"/>
                <w:szCs w:val="18"/>
                <w:lang w:eastAsia="en-GB"/>
              </w:rPr>
              <w:t xml:space="preserve">up to 80% of their </w:t>
            </w:r>
            <w:r w:rsidR="00E92357">
              <w:rPr>
                <w:rFonts w:ascii="Arial Narrow" w:eastAsia="Times New Roman" w:hAnsi="Arial Narrow" w:cs="Times New Roman"/>
                <w:color w:val="000000"/>
                <w:sz w:val="18"/>
                <w:szCs w:val="18"/>
                <w:lang w:eastAsia="en-GB"/>
              </w:rPr>
              <w:t xml:space="preserve">net </w:t>
            </w:r>
            <w:r w:rsidR="00964321">
              <w:rPr>
                <w:rFonts w:ascii="Arial Narrow" w:eastAsia="Times New Roman" w:hAnsi="Arial Narrow" w:cs="Times New Roman"/>
                <w:color w:val="000000"/>
                <w:sz w:val="18"/>
                <w:szCs w:val="18"/>
                <w:lang w:eastAsia="en-GB"/>
              </w:rPr>
              <w:t>income</w:t>
            </w:r>
            <w:r w:rsidR="00201799">
              <w:rPr>
                <w:rFonts w:ascii="Arial Narrow" w:eastAsia="Times New Roman" w:hAnsi="Arial Narrow" w:cs="Times New Roman"/>
                <w:color w:val="000000"/>
                <w:sz w:val="18"/>
                <w:szCs w:val="18"/>
                <w:lang w:eastAsia="en-GB"/>
              </w:rPr>
              <w:t xml:space="preserve"> and</w:t>
            </w:r>
            <w:r w:rsidR="000A470A">
              <w:rPr>
                <w:rFonts w:ascii="Arial Narrow" w:eastAsia="Times New Roman" w:hAnsi="Arial Narrow" w:cs="Times New Roman"/>
                <w:color w:val="000000"/>
                <w:sz w:val="18"/>
                <w:szCs w:val="18"/>
                <w:lang w:eastAsia="en-GB"/>
              </w:rPr>
              <w:t xml:space="preserve"> the</w:t>
            </w:r>
            <w:r w:rsidR="00201799">
              <w:rPr>
                <w:rFonts w:ascii="Arial Narrow" w:eastAsia="Times New Roman" w:hAnsi="Arial Narrow" w:cs="Times New Roman"/>
                <w:color w:val="000000"/>
                <w:sz w:val="18"/>
                <w:szCs w:val="18"/>
                <w:lang w:eastAsia="en-GB"/>
              </w:rPr>
              <w:t xml:space="preserve"> </w:t>
            </w:r>
            <w:r w:rsidR="003716ED">
              <w:rPr>
                <w:rFonts w:ascii="Arial Narrow" w:eastAsia="Times New Roman" w:hAnsi="Arial Narrow" w:cs="Times New Roman"/>
                <w:color w:val="000000"/>
                <w:sz w:val="18"/>
                <w:szCs w:val="18"/>
                <w:lang w:eastAsia="en-GB"/>
              </w:rPr>
              <w:t xml:space="preserve">majority of </w:t>
            </w:r>
            <w:proofErr w:type="spellStart"/>
            <w:r w:rsidR="003716ED">
              <w:rPr>
                <w:rFonts w:ascii="Arial Narrow" w:eastAsia="Times New Roman" w:hAnsi="Arial Narrow" w:cs="Times New Roman"/>
                <w:color w:val="000000"/>
                <w:sz w:val="18"/>
                <w:szCs w:val="18"/>
                <w:lang w:eastAsia="en-GB"/>
              </w:rPr>
              <w:t>Pfle</w:t>
            </w:r>
            <w:r w:rsidR="001C7585">
              <w:rPr>
                <w:rFonts w:ascii="Arial Narrow" w:eastAsia="Times New Roman" w:hAnsi="Arial Narrow" w:cs="Times New Roman"/>
                <w:color w:val="000000"/>
                <w:sz w:val="18"/>
                <w:szCs w:val="18"/>
                <w:lang w:eastAsia="en-GB"/>
              </w:rPr>
              <w:t>gegeld</w:t>
            </w:r>
            <w:proofErr w:type="spellEnd"/>
            <w:r w:rsidR="00097083">
              <w:rPr>
                <w:rFonts w:ascii="Arial Narrow" w:eastAsia="Times New Roman" w:hAnsi="Arial Narrow" w:cs="Times New Roman"/>
                <w:color w:val="000000"/>
                <w:sz w:val="18"/>
                <w:szCs w:val="18"/>
                <w:lang w:eastAsia="en-GB"/>
              </w:rPr>
              <w:t>.</w:t>
            </w:r>
          </w:p>
          <w:p w14:paraId="0E24CE4B" w14:textId="2EADA587" w:rsidR="00D87B0A" w:rsidRDefault="00D87B0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616" w:type="pct"/>
            <w:tcBorders>
              <w:right w:val="single" w:sz="4" w:space="0" w:color="FFFFFF" w:themeColor="background1"/>
            </w:tcBorders>
          </w:tcPr>
          <w:p w14:paraId="3E1A2988" w14:textId="3A56D298" w:rsidR="00C42987" w:rsidRDefault="00C42987" w:rsidP="00C4298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42987">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w:t>
            </w:r>
            <w:r w:rsidR="00D503EB" w:rsidRPr="00C42987">
              <w:rPr>
                <w:rFonts w:ascii="Arial Narrow" w:eastAsia="Times New Roman" w:hAnsi="Arial Narrow" w:cs="Times New Roman"/>
                <w:color w:val="000000"/>
                <w:sz w:val="18"/>
                <w:szCs w:val="18"/>
                <w:lang w:eastAsia="en-GB"/>
              </w:rPr>
              <w:t>20%</w:t>
            </w:r>
            <w:r w:rsidR="00E72A8C" w:rsidRPr="00C42987">
              <w:rPr>
                <w:rFonts w:ascii="Arial Narrow" w:eastAsia="Times New Roman" w:hAnsi="Arial Narrow" w:cs="Times New Roman"/>
                <w:color w:val="000000"/>
                <w:sz w:val="18"/>
                <w:szCs w:val="18"/>
                <w:lang w:eastAsia="en-GB"/>
              </w:rPr>
              <w:t xml:space="preserve"> of user’s income</w:t>
            </w:r>
            <w:r w:rsidR="00D81107" w:rsidRPr="00C42987">
              <w:rPr>
                <w:rFonts w:ascii="Arial Narrow" w:eastAsia="Times New Roman" w:hAnsi="Arial Narrow" w:cs="Times New Roman"/>
                <w:color w:val="000000"/>
                <w:sz w:val="18"/>
                <w:szCs w:val="18"/>
                <w:lang w:eastAsia="en-GB"/>
              </w:rPr>
              <w:t>,</w:t>
            </w:r>
          </w:p>
          <w:p w14:paraId="03001E7E" w14:textId="6249A4C1" w:rsidR="00203156" w:rsidRDefault="00C42987" w:rsidP="00C4298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 </w:t>
            </w:r>
            <w:r w:rsidR="003260D4" w:rsidRPr="00C42987">
              <w:rPr>
                <w:rFonts w:ascii="Arial Narrow" w:eastAsia="Times New Roman" w:hAnsi="Arial Narrow" w:cs="Times New Roman"/>
                <w:color w:val="000000"/>
                <w:sz w:val="18"/>
                <w:szCs w:val="18"/>
                <w:lang w:eastAsia="en-GB"/>
              </w:rPr>
              <w:t>Special</w:t>
            </w:r>
            <w:r w:rsidR="00D81107" w:rsidRPr="00C42987">
              <w:rPr>
                <w:rFonts w:ascii="Arial Narrow" w:eastAsia="Times New Roman" w:hAnsi="Arial Narrow" w:cs="Times New Roman"/>
                <w:color w:val="000000"/>
                <w:sz w:val="18"/>
                <w:szCs w:val="18"/>
                <w:lang w:eastAsia="en-GB"/>
              </w:rPr>
              <w:t xml:space="preserve"> payments such 13</w:t>
            </w:r>
            <w:r w:rsidR="00D81107" w:rsidRPr="00C42987">
              <w:rPr>
                <w:rFonts w:ascii="Arial Narrow" w:eastAsia="Times New Roman" w:hAnsi="Arial Narrow" w:cs="Times New Roman"/>
                <w:color w:val="000000"/>
                <w:sz w:val="18"/>
                <w:szCs w:val="18"/>
                <w:vertAlign w:val="superscript"/>
                <w:lang w:eastAsia="en-GB"/>
              </w:rPr>
              <w:t>th</w:t>
            </w:r>
            <w:r w:rsidR="00D81107" w:rsidRPr="00C42987">
              <w:rPr>
                <w:rFonts w:ascii="Arial Narrow" w:eastAsia="Times New Roman" w:hAnsi="Arial Narrow" w:cs="Times New Roman"/>
                <w:color w:val="000000"/>
                <w:sz w:val="18"/>
                <w:szCs w:val="18"/>
                <w:lang w:eastAsia="en-GB"/>
              </w:rPr>
              <w:t xml:space="preserve"> and 14</w:t>
            </w:r>
            <w:r w:rsidR="00D81107" w:rsidRPr="00C42987">
              <w:rPr>
                <w:rFonts w:ascii="Arial Narrow" w:eastAsia="Times New Roman" w:hAnsi="Arial Narrow" w:cs="Times New Roman"/>
                <w:color w:val="000000"/>
                <w:sz w:val="18"/>
                <w:szCs w:val="18"/>
                <w:vertAlign w:val="superscript"/>
                <w:lang w:eastAsia="en-GB"/>
              </w:rPr>
              <w:t>th</w:t>
            </w:r>
            <w:r w:rsidR="00D81107" w:rsidRPr="00C42987">
              <w:rPr>
                <w:rFonts w:ascii="Arial Narrow" w:eastAsia="Times New Roman" w:hAnsi="Arial Narrow" w:cs="Times New Roman"/>
                <w:color w:val="000000"/>
                <w:sz w:val="18"/>
                <w:szCs w:val="18"/>
                <w:lang w:eastAsia="en-GB"/>
              </w:rPr>
              <w:t xml:space="preserve"> monthly payments</w:t>
            </w:r>
            <w:r w:rsidR="00851DBC" w:rsidRPr="00C42987">
              <w:rPr>
                <w:rFonts w:ascii="Arial Narrow" w:eastAsia="Times New Roman" w:hAnsi="Arial Narrow" w:cs="Times New Roman"/>
                <w:color w:val="000000"/>
                <w:sz w:val="18"/>
                <w:szCs w:val="18"/>
                <w:lang w:eastAsia="en-GB"/>
              </w:rPr>
              <w:t xml:space="preserve"> in full</w:t>
            </w:r>
            <w:r w:rsidR="00080172">
              <w:rPr>
                <w:rFonts w:ascii="Arial Narrow" w:eastAsia="Times New Roman" w:hAnsi="Arial Narrow" w:cs="Times New Roman"/>
                <w:color w:val="000000"/>
                <w:sz w:val="18"/>
                <w:szCs w:val="18"/>
                <w:lang w:eastAsia="en-GB"/>
              </w:rPr>
              <w:t>,</w:t>
            </w:r>
          </w:p>
          <w:p w14:paraId="350AC227" w14:textId="6FA1BECF" w:rsidR="00C42987" w:rsidRPr="00C42987" w:rsidRDefault="00C42987" w:rsidP="00C4298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 10% </w:t>
            </w:r>
            <w:r w:rsidR="00710506">
              <w:rPr>
                <w:rFonts w:ascii="Arial Narrow" w:eastAsia="Times New Roman" w:hAnsi="Arial Narrow" w:cs="Times New Roman"/>
                <w:color w:val="000000"/>
                <w:sz w:val="18"/>
                <w:szCs w:val="18"/>
                <w:lang w:eastAsia="en-GB"/>
              </w:rPr>
              <w:t xml:space="preserve">of </w:t>
            </w:r>
            <w:proofErr w:type="spellStart"/>
            <w:r w:rsidR="00710506">
              <w:rPr>
                <w:rFonts w:ascii="Arial Narrow" w:eastAsia="Times New Roman" w:hAnsi="Arial Narrow" w:cs="Times New Roman"/>
                <w:color w:val="000000"/>
                <w:sz w:val="18"/>
                <w:szCs w:val="18"/>
                <w:lang w:eastAsia="en-GB"/>
              </w:rPr>
              <w:t>Pflegegeld</w:t>
            </w:r>
            <w:proofErr w:type="spellEnd"/>
            <w:r w:rsidR="00993D32">
              <w:rPr>
                <w:rFonts w:ascii="Arial Narrow" w:eastAsia="Times New Roman" w:hAnsi="Arial Narrow" w:cs="Times New Roman"/>
                <w:color w:val="000000"/>
                <w:sz w:val="18"/>
                <w:szCs w:val="18"/>
                <w:lang w:eastAsia="en-GB"/>
              </w:rPr>
              <w:t xml:space="preserve"> </w:t>
            </w:r>
            <w:r w:rsidR="00080172">
              <w:rPr>
                <w:rFonts w:ascii="Arial Narrow" w:eastAsia="Times New Roman" w:hAnsi="Arial Narrow" w:cs="Times New Roman"/>
                <w:color w:val="000000"/>
                <w:sz w:val="18"/>
                <w:szCs w:val="18"/>
                <w:lang w:eastAsia="en-GB"/>
              </w:rPr>
              <w:t>level 3 per month (</w:t>
            </w:r>
            <w:r w:rsidR="00D759AC">
              <w:rPr>
                <w:rFonts w:ascii="Arial Narrow" w:eastAsia="Times New Roman" w:hAnsi="Arial Narrow" w:cs="Times New Roman"/>
                <w:color w:val="000000"/>
                <w:sz w:val="18"/>
                <w:szCs w:val="18"/>
                <w:lang w:eastAsia="en-GB"/>
              </w:rPr>
              <w:t xml:space="preserve">regardless of the </w:t>
            </w:r>
            <w:r w:rsidR="004300B2">
              <w:rPr>
                <w:rFonts w:ascii="Arial Narrow" w:eastAsia="Times New Roman" w:hAnsi="Arial Narrow" w:cs="Times New Roman"/>
                <w:color w:val="000000"/>
                <w:sz w:val="18"/>
                <w:szCs w:val="18"/>
                <w:lang w:eastAsia="en-GB"/>
              </w:rPr>
              <w:t xml:space="preserve">level they </w:t>
            </w:r>
            <w:r w:rsidR="00623F42">
              <w:rPr>
                <w:rFonts w:ascii="Arial Narrow" w:eastAsia="Times New Roman" w:hAnsi="Arial Narrow" w:cs="Times New Roman"/>
                <w:color w:val="000000"/>
                <w:sz w:val="18"/>
                <w:szCs w:val="18"/>
                <w:lang w:eastAsia="en-GB"/>
              </w:rPr>
              <w:t>are on</w:t>
            </w:r>
            <w:r w:rsidR="00080172">
              <w:rPr>
                <w:rFonts w:ascii="Arial Narrow" w:eastAsia="Times New Roman" w:hAnsi="Arial Narrow" w:cs="Times New Roman"/>
                <w:color w:val="000000"/>
                <w:sz w:val="18"/>
                <w:szCs w:val="18"/>
                <w:lang w:eastAsia="en-GB"/>
              </w:rPr>
              <w:t>).</w:t>
            </w:r>
          </w:p>
        </w:tc>
      </w:tr>
      <w:tr w:rsidR="00E01B1C" w:rsidRPr="007172A0" w14:paraId="47D20AB5" w14:textId="77777777" w:rsidTr="009313E7">
        <w:trPr>
          <w:trHeight w:val="2021"/>
        </w:trPr>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1A73FA76" w14:textId="56F3FBA1" w:rsidR="00ED677B" w:rsidRPr="00EE4079" w:rsidRDefault="002E6988">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Belgium</w:t>
            </w:r>
          </w:p>
        </w:tc>
        <w:tc>
          <w:tcPr>
            <w:tcW w:w="744" w:type="pct"/>
          </w:tcPr>
          <w:p w14:paraId="6E5C2DBF" w14:textId="2084B1EE" w:rsidR="00ED677B" w:rsidRDefault="002E6988">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2E6988">
              <w:rPr>
                <w:rFonts w:ascii="Arial Narrow" w:eastAsia="Times New Roman" w:hAnsi="Arial Narrow" w:cs="Times New Roman"/>
                <w:color w:val="000000"/>
                <w:sz w:val="18"/>
                <w:szCs w:val="18"/>
                <w:lang w:eastAsia="en-GB"/>
              </w:rPr>
              <w:t>Care budget for the elderly with care needs</w:t>
            </w:r>
          </w:p>
        </w:tc>
        <w:tc>
          <w:tcPr>
            <w:tcW w:w="336" w:type="pct"/>
          </w:tcPr>
          <w:p w14:paraId="6153F105" w14:textId="5A6E20EC" w:rsidR="00ED677B" w:rsidRDefault="002E698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Cash</w:t>
            </w:r>
          </w:p>
        </w:tc>
        <w:tc>
          <w:tcPr>
            <w:tcW w:w="1124" w:type="pct"/>
          </w:tcPr>
          <w:p w14:paraId="7560EA94" w14:textId="77777777" w:rsidR="003533D3" w:rsidRDefault="001B05EF" w:rsidP="001B05E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1B05EF">
              <w:rPr>
                <w:rFonts w:ascii="Arial Narrow" w:eastAsia="Times New Roman" w:hAnsi="Arial Narrow" w:cs="Times New Roman"/>
                <w:color w:val="000000"/>
                <w:sz w:val="18"/>
                <w:szCs w:val="18"/>
                <w:lang w:eastAsia="en-GB"/>
              </w:rPr>
              <w:t>For single persons (Category A)</w:t>
            </w:r>
            <w:r w:rsidR="003533D3">
              <w:rPr>
                <w:rFonts w:ascii="Arial Narrow" w:eastAsia="Times New Roman" w:hAnsi="Arial Narrow" w:cs="Times New Roman"/>
                <w:color w:val="000000"/>
                <w:sz w:val="18"/>
                <w:szCs w:val="18"/>
                <w:lang w:eastAsia="en-GB"/>
              </w:rPr>
              <w:t>:</w:t>
            </w:r>
          </w:p>
          <w:p w14:paraId="53A3D347" w14:textId="33D9ADA7" w:rsidR="003533D3" w:rsidRDefault="001B05EF" w:rsidP="001B05E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EUR </w:t>
            </w:r>
            <w:r w:rsidRPr="001B05EF">
              <w:rPr>
                <w:rFonts w:ascii="Arial Narrow" w:eastAsia="Times New Roman" w:hAnsi="Arial Narrow" w:cs="Times New Roman"/>
                <w:color w:val="000000"/>
                <w:sz w:val="18"/>
                <w:szCs w:val="18"/>
                <w:lang w:eastAsia="en-GB"/>
              </w:rPr>
              <w:t>1</w:t>
            </w:r>
            <w:r w:rsidR="00AB2DDF">
              <w:rPr>
                <w:rFonts w:ascii="Arial Narrow" w:eastAsia="Times New Roman" w:hAnsi="Arial Narrow" w:cs="Times New Roman"/>
                <w:color w:val="000000"/>
                <w:sz w:val="18"/>
                <w:szCs w:val="18"/>
                <w:lang w:eastAsia="en-GB"/>
              </w:rPr>
              <w:t>7 248.56</w:t>
            </w:r>
            <w:r w:rsidR="00E511E3">
              <w:rPr>
                <w:rFonts w:ascii="Arial Narrow" w:eastAsia="Times New Roman" w:hAnsi="Arial Narrow" w:cs="Times New Roman"/>
                <w:color w:val="000000"/>
                <w:sz w:val="18"/>
                <w:szCs w:val="18"/>
                <w:lang w:eastAsia="en-GB"/>
              </w:rPr>
              <w:t xml:space="preserve"> per year</w:t>
            </w:r>
          </w:p>
          <w:p w14:paraId="43735717" w14:textId="7A7B7A88" w:rsidR="001B05EF" w:rsidRPr="001B05EF" w:rsidRDefault="001B05EF" w:rsidP="001B05E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6C523796" w14:textId="11A469F2" w:rsidR="00ED677B" w:rsidRDefault="001B05EF" w:rsidP="001B05E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1B05EF">
              <w:rPr>
                <w:rFonts w:ascii="Arial Narrow" w:eastAsia="Times New Roman" w:hAnsi="Arial Narrow" w:cs="Times New Roman"/>
                <w:color w:val="000000"/>
                <w:sz w:val="18"/>
                <w:szCs w:val="18"/>
                <w:lang w:eastAsia="en-GB"/>
              </w:rPr>
              <w:t>For cohabiting individuals (Category B)</w:t>
            </w:r>
            <w:r w:rsidR="003533D3">
              <w:rPr>
                <w:rFonts w:ascii="Arial Narrow" w:eastAsia="Times New Roman" w:hAnsi="Arial Narrow" w:cs="Times New Roman"/>
                <w:color w:val="000000"/>
                <w:sz w:val="18"/>
                <w:szCs w:val="18"/>
                <w:lang w:eastAsia="en-GB"/>
              </w:rPr>
              <w:t>:</w:t>
            </w:r>
            <w:r w:rsidRPr="001B05EF">
              <w:rPr>
                <w:rFonts w:ascii="Arial Narrow" w:eastAsia="Times New Roman" w:hAnsi="Arial Narrow" w:cs="Times New Roman"/>
                <w:color w:val="000000"/>
                <w:sz w:val="18"/>
                <w:szCs w:val="18"/>
                <w:lang w:eastAsia="en-GB"/>
              </w:rPr>
              <w:t xml:space="preserve"> </w:t>
            </w:r>
            <w:r w:rsidR="003533D3">
              <w:rPr>
                <w:rFonts w:ascii="Arial Narrow" w:eastAsia="Times New Roman" w:hAnsi="Arial Narrow" w:cs="Times New Roman"/>
                <w:color w:val="000000"/>
                <w:sz w:val="18"/>
                <w:szCs w:val="18"/>
                <w:lang w:eastAsia="en-GB"/>
              </w:rPr>
              <w:t xml:space="preserve">EUR </w:t>
            </w:r>
            <w:r w:rsidRPr="001B05EF">
              <w:rPr>
                <w:rFonts w:ascii="Arial Narrow" w:eastAsia="Times New Roman" w:hAnsi="Arial Narrow" w:cs="Times New Roman"/>
                <w:color w:val="000000"/>
                <w:sz w:val="18"/>
                <w:szCs w:val="18"/>
                <w:lang w:eastAsia="en-GB"/>
              </w:rPr>
              <w:t>2</w:t>
            </w:r>
            <w:r w:rsidR="00AB2DDF">
              <w:rPr>
                <w:rFonts w:ascii="Arial Narrow" w:eastAsia="Times New Roman" w:hAnsi="Arial Narrow" w:cs="Times New Roman"/>
                <w:color w:val="000000"/>
                <w:sz w:val="18"/>
                <w:szCs w:val="18"/>
                <w:lang w:eastAsia="en-GB"/>
              </w:rPr>
              <w:t>1 553.53</w:t>
            </w:r>
            <w:r w:rsidR="00E511E3">
              <w:rPr>
                <w:rFonts w:ascii="Arial Narrow" w:eastAsia="Times New Roman" w:hAnsi="Arial Narrow" w:cs="Times New Roman"/>
                <w:color w:val="000000"/>
                <w:sz w:val="18"/>
                <w:szCs w:val="18"/>
                <w:lang w:eastAsia="en-GB"/>
              </w:rPr>
              <w:t xml:space="preserve"> per year</w:t>
            </w:r>
          </w:p>
        </w:tc>
        <w:tc>
          <w:tcPr>
            <w:tcW w:w="1744" w:type="pct"/>
          </w:tcPr>
          <w:p w14:paraId="292B6F7A" w14:textId="21A2590B" w:rsidR="00ED677B" w:rsidRDefault="00E57190" w:rsidP="001A507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E57190">
              <w:rPr>
                <w:rFonts w:ascii="Arial Narrow" w:eastAsia="Times New Roman" w:hAnsi="Arial Narrow" w:cs="Times New Roman"/>
                <w:color w:val="000000"/>
                <w:sz w:val="18"/>
                <w:szCs w:val="18"/>
                <w:lang w:eastAsia="en-GB"/>
              </w:rPr>
              <w:t>The benefit is based on both family composition (single or cohabiting) and the care category (ranging from 1 to 5). When calculating the care budget, all income of the applicant and their partner (if applicable) is considered. If the total income exceeds the exemption thresholds, the care budget is reduced by the amount of the excess. The final care budget is determined by the care category, and any excess income will lower the budget accordingly. If the excess income surpasses the maximum budget for the assigned care category, the benefit is reduced to zero.</w:t>
            </w:r>
          </w:p>
        </w:tc>
        <w:tc>
          <w:tcPr>
            <w:tcW w:w="616" w:type="pct"/>
            <w:tcBorders>
              <w:right w:val="single" w:sz="4" w:space="0" w:color="FFFFFF" w:themeColor="background1"/>
            </w:tcBorders>
          </w:tcPr>
          <w:p w14:paraId="02606A13" w14:textId="7DDD9B8B" w:rsidR="00ED677B" w:rsidRDefault="005633BF" w:rsidP="00C4298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41C4B33A" w14:textId="77777777" w:rsidTr="009313E7">
        <w:trPr>
          <w:trHeight w:val="1737"/>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5EBC4323" w14:textId="74AE1F4E" w:rsidR="00352C33" w:rsidRPr="00EE4079" w:rsidRDefault="00352C33">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77686E0D" w14:textId="3782F1AF" w:rsidR="00352C33" w:rsidRDefault="00352C33">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Service vouchers</w:t>
            </w:r>
          </w:p>
        </w:tc>
        <w:tc>
          <w:tcPr>
            <w:tcW w:w="336" w:type="pct"/>
          </w:tcPr>
          <w:p w14:paraId="7C52EED7" w14:textId="5F857027" w:rsidR="00352C33" w:rsidRDefault="00352C3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14A1B38E" w14:textId="3999DB92" w:rsidR="00352C33" w:rsidRDefault="00E555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w:t>
            </w:r>
            <w:r w:rsidR="00CA69B6">
              <w:rPr>
                <w:rFonts w:ascii="Arial Narrow" w:eastAsia="Times New Roman" w:hAnsi="Arial Narrow" w:cs="Times New Roman"/>
                <w:color w:val="000000"/>
                <w:sz w:val="18"/>
                <w:szCs w:val="18"/>
                <w:lang w:eastAsia="en-GB"/>
              </w:rPr>
              <w:t>/A</w:t>
            </w:r>
          </w:p>
        </w:tc>
        <w:tc>
          <w:tcPr>
            <w:tcW w:w="1744" w:type="pct"/>
          </w:tcPr>
          <w:p w14:paraId="6668ADF1" w14:textId="357E5FDD" w:rsidR="00904FA9" w:rsidRDefault="00785C09" w:rsidP="001A507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Household-related services</w:t>
            </w:r>
            <w:r w:rsidR="0041623C">
              <w:rPr>
                <w:rFonts w:ascii="Arial Narrow" w:eastAsia="Times New Roman" w:hAnsi="Arial Narrow" w:cs="Times New Roman"/>
                <w:color w:val="000000"/>
                <w:sz w:val="18"/>
                <w:szCs w:val="18"/>
                <w:lang w:eastAsia="en-GB"/>
              </w:rPr>
              <w:t xml:space="preserve"> at a </w:t>
            </w:r>
            <w:r w:rsidR="006337EE">
              <w:rPr>
                <w:rFonts w:ascii="Arial Narrow" w:eastAsia="Times New Roman" w:hAnsi="Arial Narrow" w:cs="Times New Roman"/>
                <w:color w:val="000000"/>
                <w:sz w:val="18"/>
                <w:szCs w:val="18"/>
                <w:lang w:eastAsia="en-GB"/>
              </w:rPr>
              <w:t>subsidi</w:t>
            </w:r>
            <w:r w:rsidR="00920CFB">
              <w:rPr>
                <w:rFonts w:ascii="Arial Narrow" w:eastAsia="Times New Roman" w:hAnsi="Arial Narrow" w:cs="Times New Roman"/>
                <w:color w:val="000000"/>
                <w:sz w:val="18"/>
                <w:szCs w:val="18"/>
                <w:lang w:eastAsia="en-GB"/>
              </w:rPr>
              <w:t>s</w:t>
            </w:r>
            <w:r w:rsidR="006337EE">
              <w:rPr>
                <w:rFonts w:ascii="Arial Narrow" w:eastAsia="Times New Roman" w:hAnsi="Arial Narrow" w:cs="Times New Roman"/>
                <w:color w:val="000000"/>
                <w:sz w:val="18"/>
                <w:szCs w:val="18"/>
                <w:lang w:eastAsia="en-GB"/>
              </w:rPr>
              <w:t>ed</w:t>
            </w:r>
            <w:r w:rsidR="0041623C">
              <w:rPr>
                <w:rFonts w:ascii="Arial Narrow" w:eastAsia="Times New Roman" w:hAnsi="Arial Narrow" w:cs="Times New Roman"/>
                <w:color w:val="000000"/>
                <w:sz w:val="18"/>
                <w:szCs w:val="18"/>
                <w:lang w:eastAsia="en-GB"/>
              </w:rPr>
              <w:t xml:space="preserve"> rate</w:t>
            </w:r>
            <w:r w:rsidR="00B871F3">
              <w:rPr>
                <w:rFonts w:ascii="Arial Narrow" w:eastAsia="Times New Roman" w:hAnsi="Arial Narrow" w:cs="Times New Roman"/>
                <w:color w:val="000000"/>
                <w:sz w:val="18"/>
                <w:szCs w:val="18"/>
                <w:lang w:eastAsia="en-GB"/>
              </w:rPr>
              <w:t xml:space="preserve">, one voucher is equivalent to </w:t>
            </w:r>
            <w:r w:rsidR="00FC1F55">
              <w:rPr>
                <w:rFonts w:ascii="Arial Narrow" w:eastAsia="Times New Roman" w:hAnsi="Arial Narrow" w:cs="Times New Roman"/>
                <w:color w:val="000000"/>
                <w:sz w:val="18"/>
                <w:szCs w:val="18"/>
                <w:lang w:eastAsia="en-GB"/>
              </w:rPr>
              <w:t>one full hour</w:t>
            </w:r>
            <w:r w:rsidR="00D0113A">
              <w:rPr>
                <w:rFonts w:ascii="Arial Narrow" w:eastAsia="Times New Roman" w:hAnsi="Arial Narrow" w:cs="Times New Roman"/>
                <w:color w:val="000000"/>
                <w:sz w:val="18"/>
                <w:szCs w:val="18"/>
                <w:lang w:eastAsia="en-GB"/>
              </w:rPr>
              <w:t xml:space="preserve"> of work</w:t>
            </w:r>
            <w:r w:rsidR="0041623C">
              <w:rPr>
                <w:rFonts w:ascii="Arial Narrow" w:eastAsia="Times New Roman" w:hAnsi="Arial Narrow" w:cs="Times New Roman"/>
                <w:color w:val="000000"/>
                <w:sz w:val="18"/>
                <w:szCs w:val="18"/>
                <w:lang w:eastAsia="en-GB"/>
              </w:rPr>
              <w:t>.</w:t>
            </w:r>
            <w:r w:rsidR="009B67F7">
              <w:rPr>
                <w:rFonts w:ascii="Arial Narrow" w:eastAsia="Times New Roman" w:hAnsi="Arial Narrow" w:cs="Times New Roman"/>
                <w:color w:val="000000"/>
                <w:sz w:val="18"/>
                <w:szCs w:val="18"/>
                <w:lang w:eastAsia="en-GB"/>
              </w:rPr>
              <w:t xml:space="preserve"> </w:t>
            </w:r>
          </w:p>
          <w:p w14:paraId="6FD88F98" w14:textId="7AE17E2F" w:rsidR="00877E78" w:rsidRDefault="00904FA9" w:rsidP="001A507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 user</w:t>
            </w:r>
            <w:r w:rsidR="0016799B">
              <w:rPr>
                <w:rFonts w:ascii="Arial Narrow" w:eastAsia="Times New Roman" w:hAnsi="Arial Narrow" w:cs="Times New Roman"/>
                <w:color w:val="000000"/>
                <w:sz w:val="18"/>
                <w:szCs w:val="18"/>
                <w:lang w:eastAsia="en-GB"/>
              </w:rPr>
              <w:t xml:space="preserve"> can order a </w:t>
            </w:r>
            <w:r w:rsidR="009B67F7">
              <w:rPr>
                <w:rFonts w:ascii="Arial Narrow" w:eastAsia="Times New Roman" w:hAnsi="Arial Narrow" w:cs="Times New Roman"/>
                <w:color w:val="000000"/>
                <w:sz w:val="18"/>
                <w:szCs w:val="18"/>
                <w:lang w:eastAsia="en-GB"/>
              </w:rPr>
              <w:t xml:space="preserve">max of </w:t>
            </w:r>
            <w:r w:rsidR="00B871F3">
              <w:rPr>
                <w:rFonts w:ascii="Arial Narrow" w:eastAsia="Times New Roman" w:hAnsi="Arial Narrow" w:cs="Times New Roman"/>
                <w:color w:val="000000"/>
                <w:sz w:val="18"/>
                <w:szCs w:val="18"/>
                <w:lang w:eastAsia="en-GB"/>
              </w:rPr>
              <w:t>500 vouchers per calendar year</w:t>
            </w:r>
            <w:r w:rsidR="00A1372F">
              <w:rPr>
                <w:rFonts w:ascii="Arial Narrow" w:eastAsia="Times New Roman" w:hAnsi="Arial Narrow" w:cs="Times New Roman"/>
                <w:color w:val="000000"/>
                <w:sz w:val="18"/>
                <w:szCs w:val="18"/>
                <w:lang w:eastAsia="en-GB"/>
              </w:rPr>
              <w:t xml:space="preserve"> at EUR 9.00 </w:t>
            </w:r>
            <w:r w:rsidR="00877E78">
              <w:rPr>
                <w:rFonts w:ascii="Arial Narrow" w:eastAsia="Times New Roman" w:hAnsi="Arial Narrow" w:cs="Times New Roman"/>
                <w:color w:val="000000"/>
                <w:sz w:val="18"/>
                <w:szCs w:val="18"/>
                <w:lang w:eastAsia="en-GB"/>
              </w:rPr>
              <w:t xml:space="preserve">per voucher </w:t>
            </w:r>
            <w:r w:rsidR="00A1372F">
              <w:rPr>
                <w:rFonts w:ascii="Arial Narrow" w:eastAsia="Times New Roman" w:hAnsi="Arial Narrow" w:cs="Times New Roman"/>
                <w:color w:val="000000"/>
                <w:sz w:val="18"/>
                <w:szCs w:val="18"/>
                <w:lang w:eastAsia="en-GB"/>
              </w:rPr>
              <w:t>for</w:t>
            </w:r>
            <w:r w:rsidR="00877E78">
              <w:rPr>
                <w:rFonts w:ascii="Arial Narrow" w:eastAsia="Times New Roman" w:hAnsi="Arial Narrow" w:cs="Times New Roman"/>
                <w:color w:val="000000"/>
                <w:sz w:val="18"/>
                <w:szCs w:val="18"/>
                <w:lang w:eastAsia="en-GB"/>
              </w:rPr>
              <w:t xml:space="preserve"> the first 400</w:t>
            </w:r>
            <w:r w:rsidR="00AC296B">
              <w:rPr>
                <w:rFonts w:ascii="Arial Narrow" w:eastAsia="Times New Roman" w:hAnsi="Arial Narrow" w:cs="Times New Roman"/>
                <w:color w:val="000000"/>
                <w:sz w:val="18"/>
                <w:szCs w:val="18"/>
                <w:lang w:eastAsia="en-GB"/>
              </w:rPr>
              <w:t>, and EUR 10.00 per voucher for the rem</w:t>
            </w:r>
            <w:r w:rsidR="00B933DD">
              <w:rPr>
                <w:rFonts w:ascii="Arial Narrow" w:eastAsia="Times New Roman" w:hAnsi="Arial Narrow" w:cs="Times New Roman"/>
                <w:color w:val="000000"/>
                <w:sz w:val="18"/>
                <w:szCs w:val="18"/>
                <w:lang w:eastAsia="en-GB"/>
              </w:rPr>
              <w:t>aind</w:t>
            </w:r>
            <w:r w:rsidR="00AC296B">
              <w:rPr>
                <w:rFonts w:ascii="Arial Narrow" w:eastAsia="Times New Roman" w:hAnsi="Arial Narrow" w:cs="Times New Roman"/>
                <w:color w:val="000000"/>
                <w:sz w:val="18"/>
                <w:szCs w:val="18"/>
                <w:lang w:eastAsia="en-GB"/>
              </w:rPr>
              <w:t>er.</w:t>
            </w:r>
          </w:p>
          <w:p w14:paraId="1A721565" w14:textId="21BA018B" w:rsidR="00E876E1" w:rsidRDefault="00DD0B73" w:rsidP="001A507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 family can order a max of 1 000 vouchers per calendar year at EUR 9.00 per voucher for the first 800, and EUR 10.00 per voucher for the remainder.</w:t>
            </w:r>
            <w:r w:rsidR="00E876E1">
              <w:rPr>
                <w:rFonts w:ascii="Arial Narrow" w:eastAsia="Times New Roman" w:hAnsi="Arial Narrow" w:cs="Times New Roman"/>
                <w:color w:val="000000"/>
                <w:sz w:val="18"/>
                <w:szCs w:val="18"/>
                <w:lang w:eastAsia="en-GB"/>
              </w:rPr>
              <w:t xml:space="preserve"> </w:t>
            </w:r>
          </w:p>
        </w:tc>
        <w:tc>
          <w:tcPr>
            <w:tcW w:w="616" w:type="pct"/>
            <w:tcBorders>
              <w:right w:val="single" w:sz="4" w:space="0" w:color="FFFFFF" w:themeColor="background1"/>
            </w:tcBorders>
          </w:tcPr>
          <w:p w14:paraId="25AB901F" w14:textId="22A8D8CB" w:rsidR="00352C33" w:rsidRDefault="005633BF" w:rsidP="00C4298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00BA6828" w14:textId="77777777" w:rsidTr="009313E7">
        <w:trPr>
          <w:trHeight w:val="424"/>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713F6D97" w14:textId="6B61015A" w:rsidR="003550A9" w:rsidRPr="00EE4079" w:rsidRDefault="003550A9">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295C2887" w14:textId="6302C873" w:rsidR="003550A9" w:rsidRDefault="000904FD">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 care organisations</w:t>
            </w:r>
          </w:p>
        </w:tc>
        <w:tc>
          <w:tcPr>
            <w:tcW w:w="336" w:type="pct"/>
          </w:tcPr>
          <w:p w14:paraId="4F8B8175" w14:textId="6CAFDD8F" w:rsidR="003550A9" w:rsidRDefault="00560A0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0E1FAC64" w14:textId="1CB323BF" w:rsidR="008925D6" w:rsidRDefault="004658A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4658AA">
              <w:rPr>
                <w:rFonts w:ascii="Arial Narrow" w:eastAsia="Times New Roman" w:hAnsi="Arial Narrow" w:cs="Times New Roman"/>
                <w:color w:val="000000"/>
                <w:sz w:val="18"/>
                <w:szCs w:val="18"/>
                <w:highlight w:val="yellow"/>
                <w:lang w:eastAsia="en-GB"/>
              </w:rPr>
              <w:t>TBD</w:t>
            </w:r>
          </w:p>
          <w:p w14:paraId="35F24B1C" w14:textId="5A6A3A86" w:rsidR="008925D6" w:rsidRDefault="008925D6">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744" w:type="pct"/>
          </w:tcPr>
          <w:p w14:paraId="5D28C55F" w14:textId="77777777" w:rsidR="003550A9" w:rsidRDefault="005822E6" w:rsidP="001A507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User contribution is calculated depending on the composition of the family</w:t>
            </w:r>
            <w:r w:rsidR="001D280B">
              <w:rPr>
                <w:rFonts w:ascii="Arial Narrow" w:eastAsia="Times New Roman" w:hAnsi="Arial Narrow" w:cs="Times New Roman"/>
                <w:color w:val="000000"/>
                <w:sz w:val="18"/>
                <w:szCs w:val="18"/>
                <w:lang w:eastAsia="en-GB"/>
              </w:rPr>
              <w:t xml:space="preserve">, and </w:t>
            </w:r>
            <w:r w:rsidR="00352E01">
              <w:rPr>
                <w:rFonts w:ascii="Arial Narrow" w:eastAsia="Times New Roman" w:hAnsi="Arial Narrow" w:cs="Times New Roman"/>
                <w:color w:val="000000"/>
                <w:sz w:val="18"/>
                <w:szCs w:val="18"/>
                <w:lang w:eastAsia="en-GB"/>
              </w:rPr>
              <w:t xml:space="preserve">the income of the </w:t>
            </w:r>
            <w:r w:rsidR="007B1137">
              <w:rPr>
                <w:rFonts w:ascii="Arial Narrow" w:eastAsia="Times New Roman" w:hAnsi="Arial Narrow" w:cs="Times New Roman"/>
                <w:color w:val="000000"/>
                <w:sz w:val="18"/>
                <w:szCs w:val="18"/>
                <w:lang w:eastAsia="en-GB"/>
              </w:rPr>
              <w:t>user and the people living with them</w:t>
            </w:r>
            <w:r w:rsidR="00F00BD3">
              <w:rPr>
                <w:rFonts w:ascii="Arial Narrow" w:eastAsia="Times New Roman" w:hAnsi="Arial Narrow" w:cs="Times New Roman"/>
                <w:color w:val="000000"/>
                <w:sz w:val="18"/>
                <w:szCs w:val="18"/>
                <w:lang w:eastAsia="en-GB"/>
              </w:rPr>
              <w:t xml:space="preserve"> in the same home</w:t>
            </w:r>
            <w:r w:rsidR="00352E01">
              <w:rPr>
                <w:rFonts w:ascii="Arial Narrow" w:eastAsia="Times New Roman" w:hAnsi="Arial Narrow" w:cs="Times New Roman"/>
                <w:color w:val="000000"/>
                <w:sz w:val="18"/>
                <w:szCs w:val="18"/>
                <w:lang w:eastAsia="en-GB"/>
              </w:rPr>
              <w:t>.</w:t>
            </w:r>
          </w:p>
          <w:p w14:paraId="2B383057" w14:textId="46E27186" w:rsidR="0053440F" w:rsidRDefault="0053440F" w:rsidP="001A507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Discounts app</w:t>
            </w:r>
            <w:r w:rsidR="003E5E04">
              <w:rPr>
                <w:rFonts w:ascii="Arial Narrow" w:eastAsia="Times New Roman" w:hAnsi="Arial Narrow" w:cs="Times New Roman"/>
                <w:color w:val="000000"/>
                <w:sz w:val="18"/>
                <w:szCs w:val="18"/>
                <w:lang w:eastAsia="en-GB"/>
              </w:rPr>
              <w:t>ly in case</w:t>
            </w:r>
            <w:r w:rsidR="00EB08CA">
              <w:rPr>
                <w:rFonts w:ascii="Arial Narrow" w:eastAsia="Times New Roman" w:hAnsi="Arial Narrow" w:cs="Times New Roman"/>
                <w:color w:val="000000"/>
                <w:sz w:val="18"/>
                <w:szCs w:val="18"/>
                <w:lang w:eastAsia="en-GB"/>
              </w:rPr>
              <w:t>s</w:t>
            </w:r>
            <w:r w:rsidR="003E5E04">
              <w:rPr>
                <w:rFonts w:ascii="Arial Narrow" w:eastAsia="Times New Roman" w:hAnsi="Arial Narrow" w:cs="Times New Roman"/>
                <w:color w:val="000000"/>
                <w:sz w:val="18"/>
                <w:szCs w:val="18"/>
                <w:lang w:eastAsia="en-GB"/>
              </w:rPr>
              <w:t xml:space="preserve"> such as </w:t>
            </w:r>
            <w:r w:rsidR="006E0FB4">
              <w:rPr>
                <w:rFonts w:ascii="Arial Narrow" w:eastAsia="Times New Roman" w:hAnsi="Arial Narrow" w:cs="Times New Roman"/>
                <w:color w:val="000000"/>
                <w:sz w:val="18"/>
                <w:szCs w:val="18"/>
                <w:lang w:eastAsia="en-GB"/>
              </w:rPr>
              <w:t>need</w:t>
            </w:r>
            <w:r w:rsidR="007B4B10">
              <w:rPr>
                <w:rFonts w:ascii="Arial Narrow" w:eastAsia="Times New Roman" w:hAnsi="Arial Narrow" w:cs="Times New Roman"/>
                <w:color w:val="000000"/>
                <w:sz w:val="18"/>
                <w:szCs w:val="18"/>
                <w:lang w:eastAsia="en-GB"/>
              </w:rPr>
              <w:t>ing</w:t>
            </w:r>
            <w:r w:rsidR="006E0FB4">
              <w:rPr>
                <w:rFonts w:ascii="Arial Narrow" w:eastAsia="Times New Roman" w:hAnsi="Arial Narrow" w:cs="Times New Roman"/>
                <w:color w:val="000000"/>
                <w:sz w:val="18"/>
                <w:szCs w:val="18"/>
                <w:lang w:eastAsia="en-GB"/>
              </w:rPr>
              <w:t xml:space="preserve"> heavy care</w:t>
            </w:r>
            <w:r w:rsidR="006B57FF">
              <w:rPr>
                <w:rFonts w:ascii="Arial Narrow" w:eastAsia="Times New Roman" w:hAnsi="Arial Narrow" w:cs="Times New Roman"/>
                <w:color w:val="000000"/>
                <w:sz w:val="18"/>
                <w:szCs w:val="18"/>
                <w:lang w:eastAsia="en-GB"/>
              </w:rPr>
              <w:t>, and</w:t>
            </w:r>
            <w:r w:rsidR="00D35C1C">
              <w:rPr>
                <w:rFonts w:ascii="Arial Narrow" w:eastAsia="Times New Roman" w:hAnsi="Arial Narrow" w:cs="Times New Roman"/>
                <w:color w:val="000000"/>
                <w:sz w:val="18"/>
                <w:szCs w:val="18"/>
                <w:lang w:eastAsia="en-GB"/>
              </w:rPr>
              <w:t xml:space="preserve"> home</w:t>
            </w:r>
            <w:r w:rsidR="006E0FB4">
              <w:rPr>
                <w:rFonts w:ascii="Arial Narrow" w:eastAsia="Times New Roman" w:hAnsi="Arial Narrow" w:cs="Times New Roman"/>
                <w:color w:val="000000"/>
                <w:sz w:val="18"/>
                <w:szCs w:val="18"/>
                <w:lang w:eastAsia="en-GB"/>
              </w:rPr>
              <w:t xml:space="preserve"> </w:t>
            </w:r>
            <w:r w:rsidR="00D35C1C">
              <w:rPr>
                <w:rFonts w:ascii="Arial Narrow" w:eastAsia="Times New Roman" w:hAnsi="Arial Narrow" w:cs="Times New Roman"/>
                <w:color w:val="000000"/>
                <w:sz w:val="18"/>
                <w:szCs w:val="18"/>
                <w:lang w:eastAsia="en-GB"/>
              </w:rPr>
              <w:t xml:space="preserve">care </w:t>
            </w:r>
            <w:r w:rsidR="00D35C1C">
              <w:rPr>
                <w:rFonts w:ascii="Arial Narrow" w:eastAsia="Times New Roman" w:hAnsi="Arial Narrow" w:cs="Times New Roman"/>
                <w:color w:val="000000"/>
                <w:sz w:val="18"/>
                <w:szCs w:val="18"/>
                <w:lang w:eastAsia="en-GB"/>
              </w:rPr>
              <w:lastRenderedPageBreak/>
              <w:t>provided for 60 hours or more per month.</w:t>
            </w:r>
          </w:p>
        </w:tc>
        <w:tc>
          <w:tcPr>
            <w:tcW w:w="616" w:type="pct"/>
            <w:tcBorders>
              <w:right w:val="single" w:sz="4" w:space="0" w:color="FFFFFF" w:themeColor="background1"/>
            </w:tcBorders>
          </w:tcPr>
          <w:p w14:paraId="25A331CE" w14:textId="740574C8" w:rsidR="003550A9" w:rsidRPr="00C42987" w:rsidRDefault="00352E01" w:rsidP="00C4298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lastRenderedPageBreak/>
              <w:t>-</w:t>
            </w:r>
          </w:p>
        </w:tc>
      </w:tr>
      <w:tr w:rsidR="00E01B1C" w:rsidRPr="007172A0" w14:paraId="3CC7EAA1" w14:textId="77777777" w:rsidTr="009313E7">
        <w:trPr>
          <w:trHeight w:val="1408"/>
        </w:trPr>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6E891C8F"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Canada (Ontario)</w:t>
            </w:r>
          </w:p>
        </w:tc>
        <w:tc>
          <w:tcPr>
            <w:tcW w:w="744" w:type="pct"/>
          </w:tcPr>
          <w:p w14:paraId="1D197A4F"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and Community Care</w:t>
            </w:r>
          </w:p>
          <w:p w14:paraId="7575F2F3"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336" w:type="pct"/>
          </w:tcPr>
          <w:p w14:paraId="48F654B4" w14:textId="77777777" w:rsidR="00206A07" w:rsidRPr="0049349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2D1C641E" w14:textId="2743C026" w:rsidR="00206A07" w:rsidRPr="007172A0" w:rsidRDefault="00E80BD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w:t>
            </w:r>
            <w:r w:rsidR="00815B53">
              <w:rPr>
                <w:rFonts w:ascii="Arial Narrow" w:eastAsia="Times New Roman" w:hAnsi="Arial Narrow" w:cs="Times New Roman"/>
                <w:color w:val="000000"/>
                <w:sz w:val="18"/>
                <w:szCs w:val="18"/>
                <w:lang w:eastAsia="en-GB"/>
              </w:rPr>
              <w:t>/A</w:t>
            </w:r>
          </w:p>
        </w:tc>
        <w:tc>
          <w:tcPr>
            <w:tcW w:w="1744" w:type="pct"/>
          </w:tcPr>
          <w:p w14:paraId="706A7378" w14:textId="239C9E1A" w:rsidR="00080A93" w:rsidRDefault="00080A9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Services are funded by the </w:t>
            </w:r>
            <w:r w:rsidR="008B360A">
              <w:rPr>
                <w:rFonts w:ascii="Arial Narrow" w:eastAsia="Times New Roman" w:hAnsi="Arial Narrow" w:cs="Times New Roman"/>
                <w:color w:val="000000"/>
                <w:sz w:val="18"/>
                <w:szCs w:val="18"/>
                <w:lang w:eastAsia="en-GB"/>
              </w:rPr>
              <w:t>Ontario Ministry of Health and Long-term Care</w:t>
            </w:r>
            <w:r w:rsidR="00E1029D">
              <w:rPr>
                <w:rFonts w:ascii="Arial Narrow" w:eastAsia="Times New Roman" w:hAnsi="Arial Narrow" w:cs="Times New Roman"/>
                <w:color w:val="000000"/>
                <w:sz w:val="18"/>
                <w:szCs w:val="18"/>
                <w:lang w:eastAsia="en-GB"/>
              </w:rPr>
              <w:t xml:space="preserve"> to cover for p</w:t>
            </w:r>
            <w:r w:rsidR="004028C2">
              <w:rPr>
                <w:rFonts w:ascii="Arial Narrow" w:eastAsia="Times New Roman" w:hAnsi="Arial Narrow" w:cs="Times New Roman"/>
                <w:color w:val="000000"/>
                <w:sz w:val="18"/>
                <w:szCs w:val="18"/>
                <w:lang w:eastAsia="en-GB"/>
              </w:rPr>
              <w:t xml:space="preserve">ersonal support services (ADLs), </w:t>
            </w:r>
            <w:r w:rsidR="002879EC">
              <w:rPr>
                <w:rFonts w:ascii="Arial Narrow" w:eastAsia="Times New Roman" w:hAnsi="Arial Narrow" w:cs="Times New Roman"/>
                <w:color w:val="000000"/>
                <w:sz w:val="18"/>
                <w:szCs w:val="18"/>
                <w:lang w:eastAsia="en-GB"/>
              </w:rPr>
              <w:t>homemaking (IADLs) if it is part of personal support services, nursing care and therapeutic services.</w:t>
            </w:r>
          </w:p>
          <w:p w14:paraId="3539ADDD" w14:textId="72DEA1AD" w:rsidR="00206A07" w:rsidRPr="007172A0" w:rsidRDefault="006A4BD4">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w:t>
            </w:r>
            <w:r w:rsidR="00206A07" w:rsidRPr="00C3603C">
              <w:rPr>
                <w:rFonts w:ascii="Arial Narrow" w:eastAsia="Times New Roman" w:hAnsi="Arial Narrow" w:cs="Times New Roman"/>
                <w:color w:val="000000"/>
                <w:sz w:val="18"/>
                <w:szCs w:val="18"/>
                <w:lang w:eastAsia="en-GB"/>
              </w:rPr>
              <w:t xml:space="preserve"> maximum </w:t>
            </w:r>
            <w:r>
              <w:rPr>
                <w:rFonts w:ascii="Arial Narrow" w:eastAsia="Times New Roman" w:hAnsi="Arial Narrow" w:cs="Times New Roman"/>
                <w:color w:val="000000"/>
                <w:sz w:val="18"/>
                <w:szCs w:val="18"/>
                <w:lang w:eastAsia="en-GB"/>
              </w:rPr>
              <w:t xml:space="preserve">of </w:t>
            </w:r>
            <w:r w:rsidR="00206A07" w:rsidRPr="00C3603C">
              <w:rPr>
                <w:rFonts w:ascii="Arial Narrow" w:eastAsia="Times New Roman" w:hAnsi="Arial Narrow" w:cs="Times New Roman"/>
                <w:color w:val="000000"/>
                <w:sz w:val="18"/>
                <w:szCs w:val="18"/>
                <w:lang w:eastAsia="en-GB"/>
              </w:rPr>
              <w:t>120 hours</w:t>
            </w:r>
            <w:r w:rsidR="00206A07">
              <w:rPr>
                <w:rFonts w:ascii="Arial Narrow" w:eastAsia="Times New Roman" w:hAnsi="Arial Narrow" w:cs="Times New Roman"/>
                <w:color w:val="000000"/>
                <w:sz w:val="18"/>
                <w:szCs w:val="18"/>
                <w:lang w:eastAsia="en-GB"/>
              </w:rPr>
              <w:t xml:space="preserve"> per </w:t>
            </w:r>
            <w:r w:rsidR="00206A07" w:rsidRPr="00C3603C">
              <w:rPr>
                <w:rFonts w:ascii="Arial Narrow" w:eastAsia="Times New Roman" w:hAnsi="Arial Narrow" w:cs="Times New Roman"/>
                <w:color w:val="000000"/>
                <w:sz w:val="18"/>
                <w:szCs w:val="18"/>
                <w:lang w:eastAsia="en-GB"/>
              </w:rPr>
              <w:t>30</w:t>
            </w:r>
            <w:r>
              <w:rPr>
                <w:rFonts w:ascii="Arial Narrow" w:eastAsia="Times New Roman" w:hAnsi="Arial Narrow" w:cs="Times New Roman"/>
                <w:color w:val="000000"/>
                <w:sz w:val="18"/>
                <w:szCs w:val="18"/>
                <w:lang w:eastAsia="en-GB"/>
              </w:rPr>
              <w:t>-</w:t>
            </w:r>
            <w:r w:rsidR="00206A07" w:rsidRPr="00C3603C">
              <w:rPr>
                <w:rFonts w:ascii="Arial Narrow" w:eastAsia="Times New Roman" w:hAnsi="Arial Narrow" w:cs="Times New Roman"/>
                <w:color w:val="000000"/>
                <w:sz w:val="18"/>
                <w:szCs w:val="18"/>
                <w:lang w:eastAsia="en-GB"/>
              </w:rPr>
              <w:t>day</w:t>
            </w:r>
            <w:r>
              <w:rPr>
                <w:rFonts w:ascii="Arial Narrow" w:eastAsia="Times New Roman" w:hAnsi="Arial Narrow" w:cs="Times New Roman"/>
                <w:color w:val="000000"/>
                <w:sz w:val="18"/>
                <w:szCs w:val="18"/>
                <w:lang w:eastAsia="en-GB"/>
              </w:rPr>
              <w:t xml:space="preserve"> period</w:t>
            </w:r>
            <w:r w:rsidR="005A77AD">
              <w:rPr>
                <w:rFonts w:ascii="Arial Narrow" w:eastAsia="Times New Roman" w:hAnsi="Arial Narrow" w:cs="Times New Roman"/>
                <w:color w:val="000000"/>
                <w:sz w:val="18"/>
                <w:szCs w:val="18"/>
                <w:lang w:eastAsia="en-GB"/>
              </w:rPr>
              <w:t xml:space="preserve"> can be provided</w:t>
            </w:r>
            <w:r w:rsidR="009B2D0F">
              <w:rPr>
                <w:rFonts w:ascii="Arial Narrow" w:eastAsia="Times New Roman" w:hAnsi="Arial Narrow" w:cs="Times New Roman"/>
                <w:color w:val="000000"/>
                <w:sz w:val="18"/>
                <w:szCs w:val="18"/>
                <w:lang w:eastAsia="en-GB"/>
              </w:rPr>
              <w:t xml:space="preserve"> </w:t>
            </w:r>
            <w:r w:rsidR="009B2D0F" w:rsidRPr="00C3603C">
              <w:rPr>
                <w:rFonts w:ascii="Arial Narrow" w:eastAsia="Times New Roman" w:hAnsi="Arial Narrow" w:cs="Times New Roman"/>
                <w:color w:val="000000"/>
                <w:sz w:val="18"/>
                <w:szCs w:val="18"/>
                <w:lang w:eastAsia="en-GB"/>
              </w:rPr>
              <w:t>for personal support services</w:t>
            </w:r>
            <w:r w:rsidR="00F27B99">
              <w:rPr>
                <w:rFonts w:ascii="Arial Narrow" w:eastAsia="Times New Roman" w:hAnsi="Arial Narrow" w:cs="Times New Roman"/>
                <w:color w:val="000000"/>
                <w:sz w:val="18"/>
                <w:szCs w:val="18"/>
                <w:lang w:eastAsia="en-GB"/>
              </w:rPr>
              <w:t>. There are</w:t>
            </w:r>
            <w:r w:rsidR="00206A07" w:rsidRPr="00C3603C">
              <w:rPr>
                <w:rFonts w:ascii="Arial Narrow" w:eastAsia="Times New Roman" w:hAnsi="Arial Narrow" w:cs="Times New Roman"/>
                <w:color w:val="000000"/>
                <w:sz w:val="18"/>
                <w:szCs w:val="18"/>
                <w:lang w:eastAsia="en-GB"/>
              </w:rPr>
              <w:t xml:space="preserve"> exemptions for</w:t>
            </w:r>
            <w:r w:rsidR="005605BC">
              <w:rPr>
                <w:rFonts w:ascii="Arial Narrow" w:eastAsia="Times New Roman" w:hAnsi="Arial Narrow" w:cs="Times New Roman"/>
                <w:color w:val="000000"/>
                <w:sz w:val="18"/>
                <w:szCs w:val="18"/>
                <w:lang w:eastAsia="en-GB"/>
              </w:rPr>
              <w:t xml:space="preserve"> </w:t>
            </w:r>
            <w:r w:rsidR="00E80BDB">
              <w:rPr>
                <w:rFonts w:ascii="Arial Narrow" w:eastAsia="Times New Roman" w:hAnsi="Arial Narrow" w:cs="Times New Roman"/>
                <w:color w:val="000000"/>
                <w:sz w:val="18"/>
                <w:szCs w:val="18"/>
                <w:lang w:eastAsia="en-GB"/>
              </w:rPr>
              <w:t>users with</w:t>
            </w:r>
            <w:r w:rsidR="00206A07" w:rsidRPr="00C3603C">
              <w:rPr>
                <w:rFonts w:ascii="Arial Narrow" w:eastAsia="Times New Roman" w:hAnsi="Arial Narrow" w:cs="Times New Roman"/>
                <w:color w:val="000000"/>
                <w:sz w:val="18"/>
                <w:szCs w:val="18"/>
                <w:lang w:eastAsia="en-GB"/>
              </w:rPr>
              <w:t xml:space="preserve"> complex care</w:t>
            </w:r>
            <w:r w:rsidR="00206A07">
              <w:rPr>
                <w:rFonts w:ascii="Arial Narrow" w:eastAsia="Times New Roman" w:hAnsi="Arial Narrow" w:cs="Times New Roman"/>
                <w:color w:val="000000"/>
                <w:sz w:val="18"/>
                <w:szCs w:val="18"/>
                <w:lang w:eastAsia="en-GB"/>
              </w:rPr>
              <w:t>.</w:t>
            </w:r>
          </w:p>
        </w:tc>
        <w:tc>
          <w:tcPr>
            <w:tcW w:w="616" w:type="pct"/>
            <w:tcBorders>
              <w:right w:val="single" w:sz="4" w:space="0" w:color="FFFFFF" w:themeColor="background1"/>
            </w:tcBorders>
          </w:tcPr>
          <w:p w14:paraId="00CFBE65" w14:textId="77777777" w:rsidR="00206A07" w:rsidRPr="00C3603C"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7E7AA3A9" w14:textId="77777777" w:rsidTr="009313E7">
        <w:trPr>
          <w:trHeight w:val="2550"/>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5C80F655"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5A7709FF"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Care Homes</w:t>
            </w:r>
          </w:p>
        </w:tc>
        <w:tc>
          <w:tcPr>
            <w:tcW w:w="336" w:type="pct"/>
          </w:tcPr>
          <w:p w14:paraId="23C763CA" w14:textId="77777777" w:rsidR="00206A07" w:rsidRPr="000E5E4E"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334C024B"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E5E4E">
              <w:rPr>
                <w:rFonts w:ascii="Arial Narrow" w:eastAsia="Times New Roman" w:hAnsi="Arial Narrow" w:cs="Times New Roman"/>
                <w:color w:val="000000"/>
                <w:sz w:val="18"/>
                <w:szCs w:val="18"/>
                <w:lang w:eastAsia="en-GB"/>
              </w:rPr>
              <w:t>Long-Term Care Rate Reduction Program</w:t>
            </w:r>
            <w:r>
              <w:rPr>
                <w:rFonts w:ascii="Arial Narrow" w:eastAsia="Times New Roman" w:hAnsi="Arial Narrow" w:cs="Times New Roman"/>
                <w:color w:val="000000"/>
                <w:sz w:val="18"/>
                <w:szCs w:val="18"/>
                <w:lang w:eastAsia="en-GB"/>
              </w:rPr>
              <w:t>:</w:t>
            </w:r>
          </w:p>
          <w:p w14:paraId="0600BCC9"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01AA08CF" w14:textId="74C3DF3D" w:rsidR="00CB5ABD"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User may qualify if income</w:t>
            </w:r>
          </w:p>
          <w:p w14:paraId="65570DB6" w14:textId="6C26C1D4"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&lt; CAD 26</w:t>
            </w:r>
            <w:r w:rsidR="00CB5ABD">
              <w:rPr>
                <w:rFonts w:ascii="Arial Narrow" w:eastAsia="Times New Roman" w:hAnsi="Arial Narrow" w:cs="Times New Roman"/>
                <w:color w:val="000000"/>
                <w:sz w:val="18"/>
                <w:szCs w:val="18"/>
                <w:lang w:eastAsia="en-GB"/>
              </w:rPr>
              <w:t> </w:t>
            </w:r>
            <w:r>
              <w:rPr>
                <w:rFonts w:ascii="Arial Narrow" w:eastAsia="Times New Roman" w:hAnsi="Arial Narrow" w:cs="Times New Roman"/>
                <w:color w:val="000000"/>
                <w:sz w:val="18"/>
                <w:szCs w:val="18"/>
                <w:lang w:eastAsia="en-GB"/>
              </w:rPr>
              <w:t>224</w:t>
            </w:r>
            <w:r w:rsidR="00CB5ABD">
              <w:rPr>
                <w:rFonts w:ascii="Arial Narrow" w:eastAsia="Times New Roman" w:hAnsi="Arial Narrow" w:cs="Times New Roman"/>
                <w:color w:val="000000"/>
                <w:sz w:val="18"/>
                <w:szCs w:val="18"/>
                <w:lang w:eastAsia="en-GB"/>
              </w:rPr>
              <w:t>.00</w:t>
            </w:r>
            <w:r w:rsidR="002E73B8">
              <w:rPr>
                <w:rFonts w:ascii="Arial Narrow" w:eastAsia="Times New Roman" w:hAnsi="Arial Narrow" w:cs="Times New Roman"/>
                <w:color w:val="000000"/>
                <w:sz w:val="18"/>
                <w:szCs w:val="18"/>
                <w:lang w:eastAsia="en-GB"/>
              </w:rPr>
              <w:t xml:space="preserve"> per year</w:t>
            </w:r>
          </w:p>
        </w:tc>
        <w:tc>
          <w:tcPr>
            <w:tcW w:w="1744" w:type="pct"/>
          </w:tcPr>
          <w:p w14:paraId="57B5DCC7"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Government </w:t>
            </w:r>
            <w:r w:rsidRPr="00C3603C">
              <w:rPr>
                <w:rFonts w:ascii="Arial Narrow" w:eastAsia="Times New Roman" w:hAnsi="Arial Narrow" w:cs="Times New Roman"/>
                <w:color w:val="000000"/>
                <w:sz w:val="18"/>
                <w:szCs w:val="18"/>
                <w:lang w:eastAsia="en-GB"/>
              </w:rPr>
              <w:t>pay</w:t>
            </w:r>
            <w:r>
              <w:rPr>
                <w:rFonts w:ascii="Arial Narrow" w:eastAsia="Times New Roman" w:hAnsi="Arial Narrow" w:cs="Times New Roman"/>
                <w:color w:val="000000"/>
                <w:sz w:val="18"/>
                <w:szCs w:val="18"/>
                <w:lang w:eastAsia="en-GB"/>
              </w:rPr>
              <w:t>s</w:t>
            </w:r>
            <w:r w:rsidRPr="00C3603C">
              <w:rPr>
                <w:rFonts w:ascii="Arial Narrow" w:eastAsia="Times New Roman" w:hAnsi="Arial Narrow" w:cs="Times New Roman"/>
                <w:color w:val="000000"/>
                <w:sz w:val="18"/>
                <w:szCs w:val="18"/>
                <w:lang w:eastAsia="en-GB"/>
              </w:rPr>
              <w:t xml:space="preserve"> for personal and nursing care</w:t>
            </w:r>
            <w:r>
              <w:rPr>
                <w:rFonts w:ascii="Arial Narrow" w:eastAsia="Times New Roman" w:hAnsi="Arial Narrow" w:cs="Times New Roman"/>
                <w:color w:val="000000"/>
                <w:sz w:val="18"/>
                <w:szCs w:val="18"/>
                <w:lang w:eastAsia="en-GB"/>
              </w:rPr>
              <w:t>;</w:t>
            </w:r>
            <w:r w:rsidRPr="00C3603C">
              <w:rPr>
                <w:rFonts w:ascii="Arial Narrow" w:eastAsia="Times New Roman" w:hAnsi="Arial Narrow" w:cs="Times New Roman"/>
                <w:color w:val="000000"/>
                <w:sz w:val="18"/>
                <w:szCs w:val="18"/>
                <w:lang w:eastAsia="en-GB"/>
              </w:rPr>
              <w:t xml:space="preserve"> user pay</w:t>
            </w:r>
            <w:r>
              <w:rPr>
                <w:rFonts w:ascii="Arial Narrow" w:eastAsia="Times New Roman" w:hAnsi="Arial Narrow" w:cs="Times New Roman"/>
                <w:color w:val="000000"/>
                <w:sz w:val="18"/>
                <w:szCs w:val="18"/>
                <w:lang w:eastAsia="en-GB"/>
              </w:rPr>
              <w:t>s</w:t>
            </w:r>
            <w:r w:rsidRPr="00C3603C">
              <w:rPr>
                <w:rFonts w:ascii="Arial Narrow" w:eastAsia="Times New Roman" w:hAnsi="Arial Narrow" w:cs="Times New Roman"/>
                <w:color w:val="000000"/>
                <w:sz w:val="18"/>
                <w:szCs w:val="18"/>
                <w:lang w:eastAsia="en-GB"/>
              </w:rPr>
              <w:t xml:space="preserve"> for accommodation charges</w:t>
            </w:r>
            <w:r>
              <w:rPr>
                <w:rFonts w:ascii="Arial Narrow" w:eastAsia="Times New Roman" w:hAnsi="Arial Narrow" w:cs="Times New Roman"/>
                <w:color w:val="000000"/>
                <w:sz w:val="18"/>
                <w:szCs w:val="18"/>
                <w:lang w:eastAsia="en-GB"/>
              </w:rPr>
              <w:t xml:space="preserve"> (</w:t>
            </w:r>
            <w:proofErr w:type="spellStart"/>
            <w:r>
              <w:rPr>
                <w:rFonts w:ascii="Arial Narrow" w:eastAsia="Times New Roman" w:hAnsi="Arial Narrow" w:cs="Times New Roman"/>
                <w:color w:val="000000"/>
                <w:sz w:val="18"/>
                <w:szCs w:val="18"/>
                <w:lang w:eastAsia="en-GB"/>
              </w:rPr>
              <w:t>ie</w:t>
            </w:r>
            <w:proofErr w:type="spellEnd"/>
            <w:r>
              <w:rPr>
                <w:rFonts w:ascii="Arial Narrow" w:eastAsia="Times New Roman" w:hAnsi="Arial Narrow" w:cs="Times New Roman"/>
                <w:color w:val="000000"/>
                <w:sz w:val="18"/>
                <w:szCs w:val="18"/>
                <w:lang w:eastAsia="en-GB"/>
              </w:rPr>
              <w:t xml:space="preserve">. </w:t>
            </w:r>
            <w:r w:rsidRPr="00C3603C">
              <w:rPr>
                <w:rFonts w:ascii="Arial Narrow" w:eastAsia="Times New Roman" w:hAnsi="Arial Narrow" w:cs="Times New Roman"/>
                <w:color w:val="000000"/>
                <w:sz w:val="18"/>
                <w:szCs w:val="18"/>
                <w:lang w:eastAsia="en-GB"/>
              </w:rPr>
              <w:t>room and board</w:t>
            </w:r>
            <w:r>
              <w:rPr>
                <w:rFonts w:ascii="Arial Narrow" w:eastAsia="Times New Roman" w:hAnsi="Arial Narrow" w:cs="Times New Roman"/>
                <w:color w:val="000000"/>
                <w:sz w:val="18"/>
                <w:szCs w:val="18"/>
                <w:lang w:eastAsia="en-GB"/>
              </w:rPr>
              <w:t>).</w:t>
            </w:r>
          </w:p>
          <w:p w14:paraId="76E39A14"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p>
          <w:p w14:paraId="149ADEAA"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Pr>
                <w:rFonts w:ascii="Arial Narrow" w:eastAsia="Times New Roman" w:hAnsi="Arial Narrow" w:cs="Times New Roman"/>
                <w:color w:val="000000" w:themeColor="text1"/>
                <w:sz w:val="18"/>
                <w:szCs w:val="18"/>
                <w:lang w:eastAsia="en-GB"/>
              </w:rPr>
              <w:t>Cost varies depending on the room type. Max monthly co-payment fees are:</w:t>
            </w:r>
          </w:p>
          <w:p w14:paraId="145CDABB" w14:textId="77777777" w:rsidR="00206A07" w:rsidRPr="00812096"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00812096">
              <w:rPr>
                <w:rFonts w:ascii="Arial Narrow" w:eastAsia="Times New Roman" w:hAnsi="Arial Narrow" w:cs="Times New Roman"/>
                <w:color w:val="000000" w:themeColor="text1"/>
                <w:sz w:val="18"/>
                <w:szCs w:val="18"/>
                <w:lang w:eastAsia="en-GB"/>
              </w:rPr>
              <w:t>- Basic</w:t>
            </w:r>
            <w:r>
              <w:rPr>
                <w:rFonts w:ascii="Arial Narrow" w:eastAsia="Times New Roman" w:hAnsi="Arial Narrow" w:cs="Times New Roman"/>
                <w:color w:val="000000" w:themeColor="text1"/>
                <w:sz w:val="18"/>
                <w:szCs w:val="18"/>
                <w:lang w:eastAsia="en-GB"/>
              </w:rPr>
              <w:t xml:space="preserve"> </w:t>
            </w:r>
            <w:proofErr w:type="gramStart"/>
            <w:r>
              <w:rPr>
                <w:rFonts w:ascii="Arial Narrow" w:eastAsia="Times New Roman" w:hAnsi="Arial Narrow" w:cs="Times New Roman"/>
                <w:color w:val="000000" w:themeColor="text1"/>
                <w:sz w:val="18"/>
                <w:szCs w:val="18"/>
                <w:lang w:eastAsia="en-GB"/>
              </w:rPr>
              <w:t xml:space="preserve">room </w:t>
            </w:r>
            <w:r w:rsidRPr="00812096">
              <w:rPr>
                <w:rFonts w:ascii="Arial Narrow" w:eastAsia="Times New Roman" w:hAnsi="Arial Narrow" w:cs="Times New Roman"/>
                <w:color w:val="000000" w:themeColor="text1"/>
                <w:sz w:val="18"/>
                <w:szCs w:val="18"/>
                <w:lang w:eastAsia="en-GB"/>
              </w:rPr>
              <w:t>:</w:t>
            </w:r>
            <w:proofErr w:type="gramEnd"/>
            <w:r w:rsidRPr="00812096">
              <w:rPr>
                <w:rFonts w:ascii="Arial Narrow" w:eastAsia="Times New Roman" w:hAnsi="Arial Narrow" w:cs="Times New Roman"/>
                <w:color w:val="000000" w:themeColor="text1"/>
                <w:sz w:val="18"/>
                <w:szCs w:val="18"/>
                <w:lang w:eastAsia="en-GB"/>
              </w:rPr>
              <w:t xml:space="preserve"> </w:t>
            </w:r>
            <w:r>
              <w:rPr>
                <w:rFonts w:ascii="Arial Narrow" w:eastAsia="Times New Roman" w:hAnsi="Arial Narrow" w:cs="Times New Roman"/>
                <w:color w:val="000000" w:themeColor="text1"/>
                <w:sz w:val="18"/>
                <w:szCs w:val="18"/>
                <w:lang w:eastAsia="en-GB"/>
              </w:rPr>
              <w:t xml:space="preserve">CAD </w:t>
            </w:r>
            <w:r w:rsidRPr="00812096">
              <w:rPr>
                <w:rFonts w:ascii="Arial Narrow" w:eastAsia="Times New Roman" w:hAnsi="Arial Narrow" w:cs="Times New Roman"/>
                <w:color w:val="000000" w:themeColor="text1"/>
                <w:sz w:val="18"/>
                <w:szCs w:val="18"/>
                <w:lang w:eastAsia="en-GB"/>
              </w:rPr>
              <w:t>2</w:t>
            </w:r>
            <w:r>
              <w:rPr>
                <w:rFonts w:ascii="Arial Narrow" w:eastAsia="Times New Roman" w:hAnsi="Arial Narrow" w:cs="Times New Roman"/>
                <w:color w:val="000000" w:themeColor="text1"/>
                <w:sz w:val="18"/>
                <w:szCs w:val="18"/>
                <w:lang w:eastAsia="en-GB"/>
              </w:rPr>
              <w:t xml:space="preserve"> </w:t>
            </w:r>
            <w:r w:rsidRPr="00812096">
              <w:rPr>
                <w:rFonts w:ascii="Arial Narrow" w:eastAsia="Times New Roman" w:hAnsi="Arial Narrow" w:cs="Times New Roman"/>
                <w:color w:val="000000" w:themeColor="text1"/>
                <w:sz w:val="18"/>
                <w:szCs w:val="18"/>
                <w:lang w:eastAsia="en-GB"/>
              </w:rPr>
              <w:t xml:space="preserve">036.40 </w:t>
            </w:r>
          </w:p>
          <w:p w14:paraId="493FE989" w14:textId="77777777" w:rsidR="00206A07" w:rsidRPr="00812096"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00812096">
              <w:rPr>
                <w:rFonts w:ascii="Arial Narrow" w:eastAsia="Times New Roman" w:hAnsi="Arial Narrow" w:cs="Times New Roman"/>
                <w:color w:val="000000" w:themeColor="text1"/>
                <w:sz w:val="18"/>
                <w:szCs w:val="18"/>
                <w:lang w:eastAsia="en-GB"/>
              </w:rPr>
              <w:t>- Semi-private</w:t>
            </w:r>
            <w:r>
              <w:rPr>
                <w:rFonts w:ascii="Arial Narrow" w:eastAsia="Times New Roman" w:hAnsi="Arial Narrow" w:cs="Times New Roman"/>
                <w:color w:val="000000" w:themeColor="text1"/>
                <w:sz w:val="18"/>
                <w:szCs w:val="18"/>
                <w:lang w:eastAsia="en-GB"/>
              </w:rPr>
              <w:t xml:space="preserve"> room</w:t>
            </w:r>
            <w:r w:rsidRPr="00812096">
              <w:rPr>
                <w:rFonts w:ascii="Arial Narrow" w:eastAsia="Times New Roman" w:hAnsi="Arial Narrow" w:cs="Times New Roman"/>
                <w:color w:val="000000" w:themeColor="text1"/>
                <w:sz w:val="18"/>
                <w:szCs w:val="18"/>
                <w:lang w:eastAsia="en-GB"/>
              </w:rPr>
              <w:t xml:space="preserve">: </w:t>
            </w:r>
            <w:r>
              <w:rPr>
                <w:rFonts w:ascii="Arial Narrow" w:eastAsia="Times New Roman" w:hAnsi="Arial Narrow" w:cs="Times New Roman"/>
                <w:color w:val="000000" w:themeColor="text1"/>
                <w:sz w:val="18"/>
                <w:szCs w:val="18"/>
                <w:lang w:eastAsia="en-GB"/>
              </w:rPr>
              <w:t xml:space="preserve">CAD </w:t>
            </w:r>
            <w:r w:rsidRPr="00812096">
              <w:rPr>
                <w:rFonts w:ascii="Arial Narrow" w:eastAsia="Times New Roman" w:hAnsi="Arial Narrow" w:cs="Times New Roman"/>
                <w:color w:val="000000" w:themeColor="text1"/>
                <w:sz w:val="18"/>
                <w:szCs w:val="18"/>
                <w:lang w:eastAsia="en-GB"/>
              </w:rPr>
              <w:t>2</w:t>
            </w:r>
            <w:r>
              <w:rPr>
                <w:rFonts w:ascii="Arial Narrow" w:eastAsia="Times New Roman" w:hAnsi="Arial Narrow" w:cs="Times New Roman"/>
                <w:color w:val="000000" w:themeColor="text1"/>
                <w:sz w:val="18"/>
                <w:szCs w:val="18"/>
                <w:lang w:eastAsia="en-GB"/>
              </w:rPr>
              <w:t xml:space="preserve"> </w:t>
            </w:r>
            <w:r w:rsidRPr="00812096">
              <w:rPr>
                <w:rFonts w:ascii="Arial Narrow" w:eastAsia="Times New Roman" w:hAnsi="Arial Narrow" w:cs="Times New Roman"/>
                <w:color w:val="000000" w:themeColor="text1"/>
                <w:sz w:val="18"/>
                <w:szCs w:val="18"/>
                <w:lang w:eastAsia="en-GB"/>
              </w:rPr>
              <w:t>455.24</w:t>
            </w:r>
          </w:p>
          <w:p w14:paraId="33EF100D"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00812096">
              <w:rPr>
                <w:rFonts w:ascii="Arial Narrow" w:eastAsia="Times New Roman" w:hAnsi="Arial Narrow" w:cs="Times New Roman"/>
                <w:color w:val="000000" w:themeColor="text1"/>
                <w:sz w:val="18"/>
                <w:szCs w:val="18"/>
                <w:lang w:eastAsia="en-GB"/>
              </w:rPr>
              <w:t>- Private</w:t>
            </w:r>
            <w:r>
              <w:rPr>
                <w:rFonts w:ascii="Arial Narrow" w:eastAsia="Times New Roman" w:hAnsi="Arial Narrow" w:cs="Times New Roman"/>
                <w:color w:val="000000" w:themeColor="text1"/>
                <w:sz w:val="18"/>
                <w:szCs w:val="18"/>
                <w:lang w:eastAsia="en-GB"/>
              </w:rPr>
              <w:t xml:space="preserve"> room</w:t>
            </w:r>
            <w:r w:rsidRPr="00812096">
              <w:rPr>
                <w:rFonts w:ascii="Arial Narrow" w:eastAsia="Times New Roman" w:hAnsi="Arial Narrow" w:cs="Times New Roman"/>
                <w:color w:val="000000" w:themeColor="text1"/>
                <w:sz w:val="18"/>
                <w:szCs w:val="18"/>
                <w:lang w:eastAsia="en-GB"/>
              </w:rPr>
              <w:t xml:space="preserve">: </w:t>
            </w:r>
            <w:r>
              <w:rPr>
                <w:rFonts w:ascii="Arial Narrow" w:eastAsia="Times New Roman" w:hAnsi="Arial Narrow" w:cs="Times New Roman"/>
                <w:color w:val="000000" w:themeColor="text1"/>
                <w:sz w:val="18"/>
                <w:szCs w:val="18"/>
                <w:lang w:eastAsia="en-GB"/>
              </w:rPr>
              <w:t xml:space="preserve">CAD </w:t>
            </w:r>
            <w:r w:rsidRPr="00812096">
              <w:rPr>
                <w:rFonts w:ascii="Arial Narrow" w:eastAsia="Times New Roman" w:hAnsi="Arial Narrow" w:cs="Times New Roman"/>
                <w:color w:val="000000" w:themeColor="text1"/>
                <w:sz w:val="18"/>
                <w:szCs w:val="18"/>
                <w:lang w:eastAsia="en-GB"/>
              </w:rPr>
              <w:t>2</w:t>
            </w:r>
            <w:r>
              <w:rPr>
                <w:rFonts w:ascii="Arial Narrow" w:eastAsia="Times New Roman" w:hAnsi="Arial Narrow" w:cs="Times New Roman"/>
                <w:color w:val="000000" w:themeColor="text1"/>
                <w:sz w:val="18"/>
                <w:szCs w:val="18"/>
                <w:lang w:eastAsia="en-GB"/>
              </w:rPr>
              <w:t xml:space="preserve"> </w:t>
            </w:r>
            <w:r w:rsidRPr="00812096">
              <w:rPr>
                <w:rFonts w:ascii="Arial Narrow" w:eastAsia="Times New Roman" w:hAnsi="Arial Narrow" w:cs="Times New Roman"/>
                <w:color w:val="000000" w:themeColor="text1"/>
                <w:sz w:val="18"/>
                <w:szCs w:val="18"/>
                <w:lang w:eastAsia="en-GB"/>
              </w:rPr>
              <w:t>909.36</w:t>
            </w:r>
          </w:p>
          <w:p w14:paraId="7547900C"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p>
          <w:p w14:paraId="556E0795"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3B0A8E">
              <w:rPr>
                <w:rFonts w:ascii="Arial Narrow" w:eastAsia="Times New Roman" w:hAnsi="Arial Narrow" w:cs="Times New Roman"/>
                <w:color w:val="000000"/>
                <w:sz w:val="18"/>
                <w:szCs w:val="18"/>
                <w:lang w:eastAsia="en-GB"/>
              </w:rPr>
              <w:t xml:space="preserve">Long-Term Care Rate Reduction Program </w:t>
            </w:r>
            <w:r>
              <w:rPr>
                <w:rFonts w:ascii="Arial Narrow" w:eastAsia="Times New Roman" w:hAnsi="Arial Narrow" w:cs="Times New Roman"/>
                <w:color w:val="000000"/>
                <w:sz w:val="18"/>
                <w:szCs w:val="18"/>
                <w:lang w:eastAsia="en-GB"/>
              </w:rPr>
              <w:t>is available to aid paying accommodation fees for users in basic room or semi-private room (if spouses/partners living together).</w:t>
            </w:r>
          </w:p>
          <w:p w14:paraId="7925B644"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616" w:type="pct"/>
            <w:tcBorders>
              <w:right w:val="single" w:sz="4" w:space="0" w:color="FFFFFF" w:themeColor="background1"/>
            </w:tcBorders>
          </w:tcPr>
          <w:p w14:paraId="36CE586C"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CAD 149 per month</w:t>
            </w:r>
          </w:p>
          <w:p w14:paraId="2522FBAE"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4A1E10E3" w14:textId="77777777" w:rsidR="00206A07" w:rsidRPr="00C3603C"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(as part of the rate reduction program)</w:t>
            </w:r>
          </w:p>
        </w:tc>
      </w:tr>
      <w:tr w:rsidR="00E01B1C" w:rsidRPr="007172A0" w14:paraId="24D9676E" w14:textId="77777777" w:rsidTr="009313E7">
        <w:trPr>
          <w:trHeight w:val="277"/>
        </w:trPr>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1512B7B9" w14:textId="0EB1CB60" w:rsidR="002E1A94" w:rsidRPr="00EE4079" w:rsidRDefault="002E1A94">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Denmark</w:t>
            </w:r>
          </w:p>
        </w:tc>
        <w:tc>
          <w:tcPr>
            <w:tcW w:w="744" w:type="pct"/>
          </w:tcPr>
          <w:p w14:paraId="0A1EE8F6" w14:textId="269E6E38" w:rsidR="002E1A94" w:rsidRPr="007172A0" w:rsidRDefault="002E7D60" w:rsidP="002E7D60">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2E7D60">
              <w:rPr>
                <w:rFonts w:ascii="Arial Narrow" w:eastAsia="Times New Roman" w:hAnsi="Arial Narrow" w:cs="Times New Roman"/>
                <w:color w:val="000000"/>
                <w:sz w:val="18"/>
                <w:szCs w:val="18"/>
                <w:lang w:eastAsia="en-GB"/>
              </w:rPr>
              <w:t>Hjemmehjælp</w:t>
            </w:r>
            <w:proofErr w:type="spellEnd"/>
            <w:r w:rsidRPr="002E7D60">
              <w:rPr>
                <w:rFonts w:ascii="Arial Narrow" w:eastAsia="Times New Roman" w:hAnsi="Arial Narrow" w:cs="Times New Roman"/>
                <w:color w:val="000000"/>
                <w:sz w:val="18"/>
                <w:szCs w:val="18"/>
                <w:lang w:eastAsia="en-GB"/>
              </w:rPr>
              <w:t xml:space="preserve"> (Home Help) </w:t>
            </w:r>
          </w:p>
        </w:tc>
        <w:tc>
          <w:tcPr>
            <w:tcW w:w="336" w:type="pct"/>
          </w:tcPr>
          <w:p w14:paraId="5EDBD40C" w14:textId="1BB97C7C" w:rsidR="002E1A94" w:rsidRDefault="002E7D6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Both</w:t>
            </w:r>
          </w:p>
        </w:tc>
        <w:tc>
          <w:tcPr>
            <w:tcW w:w="1124" w:type="pct"/>
          </w:tcPr>
          <w:p w14:paraId="3262B06B" w14:textId="7B88983E" w:rsidR="002E1A94" w:rsidRDefault="00843AB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0F16CD78" w14:textId="4EB16594" w:rsidR="002E1A94" w:rsidRDefault="006B756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B756D">
              <w:rPr>
                <w:rFonts w:ascii="Arial Narrow" w:eastAsia="Times New Roman" w:hAnsi="Arial Narrow" w:cs="Times New Roman"/>
                <w:color w:val="000000"/>
                <w:sz w:val="18"/>
                <w:szCs w:val="18"/>
                <w:lang w:eastAsia="en-GB"/>
              </w:rPr>
              <w:t>No cost sharing. Personal and practical assistance is free of charge.</w:t>
            </w:r>
          </w:p>
        </w:tc>
        <w:tc>
          <w:tcPr>
            <w:tcW w:w="616" w:type="pct"/>
            <w:tcBorders>
              <w:right w:val="single" w:sz="4" w:space="0" w:color="FFFFFF" w:themeColor="background1"/>
            </w:tcBorders>
          </w:tcPr>
          <w:p w14:paraId="78D52AD7" w14:textId="0692B2EA" w:rsidR="002E1A94" w:rsidRDefault="006B756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323D73F5" w14:textId="77777777" w:rsidTr="009313E7">
        <w:trPr>
          <w:trHeight w:val="662"/>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41E58A5F" w14:textId="2A07F795"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1DFA41A5"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Nursing Home Housing (</w:t>
            </w:r>
            <w:proofErr w:type="spellStart"/>
            <w:r w:rsidRPr="007172A0">
              <w:rPr>
                <w:rFonts w:ascii="Arial Narrow" w:eastAsia="Times New Roman" w:hAnsi="Arial Narrow" w:cs="Times New Roman"/>
                <w:color w:val="000000"/>
                <w:sz w:val="18"/>
                <w:szCs w:val="18"/>
                <w:lang w:eastAsia="en-GB"/>
              </w:rPr>
              <w:t>Plejehjemsboliger</w:t>
            </w:r>
            <w:proofErr w:type="spellEnd"/>
            <w:r w:rsidRPr="007172A0">
              <w:rPr>
                <w:rFonts w:ascii="Arial Narrow" w:eastAsia="Times New Roman" w:hAnsi="Arial Narrow" w:cs="Times New Roman"/>
                <w:color w:val="000000"/>
                <w:sz w:val="18"/>
                <w:szCs w:val="18"/>
                <w:lang w:eastAsia="en-GB"/>
              </w:rPr>
              <w:t>) </w:t>
            </w:r>
          </w:p>
        </w:tc>
        <w:tc>
          <w:tcPr>
            <w:tcW w:w="336" w:type="pct"/>
          </w:tcPr>
          <w:p w14:paraId="24B51655"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522687FB" w14:textId="2F0AF997" w:rsidR="00206A07" w:rsidRPr="007172A0" w:rsidRDefault="00843AB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2B3B7E81"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User pays for </w:t>
            </w:r>
            <w:r w:rsidRPr="00540388">
              <w:rPr>
                <w:rFonts w:ascii="Arial Narrow" w:eastAsia="Times New Roman" w:hAnsi="Arial Narrow" w:cs="Times New Roman"/>
                <w:color w:val="000000"/>
                <w:sz w:val="18"/>
                <w:szCs w:val="18"/>
                <w:lang w:eastAsia="en-GB"/>
              </w:rPr>
              <w:t>rent, food, medicine</w:t>
            </w:r>
            <w:r>
              <w:rPr>
                <w:rFonts w:ascii="Arial Narrow" w:eastAsia="Times New Roman" w:hAnsi="Arial Narrow" w:cs="Times New Roman"/>
                <w:color w:val="000000"/>
                <w:sz w:val="18"/>
                <w:szCs w:val="18"/>
                <w:lang w:eastAsia="en-GB"/>
              </w:rPr>
              <w:t>s</w:t>
            </w:r>
            <w:r w:rsidRPr="00540388">
              <w:rPr>
                <w:rFonts w:ascii="Arial Narrow" w:eastAsia="Times New Roman" w:hAnsi="Arial Narrow" w:cs="Times New Roman"/>
                <w:color w:val="000000"/>
                <w:sz w:val="18"/>
                <w:szCs w:val="18"/>
                <w:lang w:eastAsia="en-GB"/>
              </w:rPr>
              <w:t>, electricity and heating.</w:t>
            </w:r>
          </w:p>
          <w:p w14:paraId="2470D7EF"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03DABC31" w14:textId="4DD8C913"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Housing benefits (</w:t>
            </w:r>
            <w:proofErr w:type="spellStart"/>
            <w:r w:rsidRPr="00891030">
              <w:rPr>
                <w:rFonts w:ascii="Arial Narrow" w:eastAsia="Times New Roman" w:hAnsi="Arial Narrow" w:cs="Times New Roman"/>
                <w:color w:val="000000"/>
                <w:sz w:val="18"/>
                <w:szCs w:val="18"/>
                <w:lang w:eastAsia="en-GB"/>
              </w:rPr>
              <w:t>boligstøtte</w:t>
            </w:r>
            <w:proofErr w:type="spellEnd"/>
            <w:r>
              <w:rPr>
                <w:rFonts w:ascii="Arial Narrow" w:eastAsia="Times New Roman" w:hAnsi="Arial Narrow" w:cs="Times New Roman"/>
                <w:color w:val="000000"/>
                <w:sz w:val="18"/>
                <w:szCs w:val="18"/>
                <w:lang w:eastAsia="en-GB"/>
              </w:rPr>
              <w:t>) exists to pay the rent of nursing homes.</w:t>
            </w:r>
          </w:p>
        </w:tc>
        <w:tc>
          <w:tcPr>
            <w:tcW w:w="616" w:type="pct"/>
            <w:tcBorders>
              <w:right w:val="single" w:sz="4" w:space="0" w:color="FFFFFF" w:themeColor="background1"/>
            </w:tcBorders>
          </w:tcPr>
          <w:p w14:paraId="79725540"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540388" w14:paraId="6E655757" w14:textId="77777777" w:rsidTr="009313E7">
        <w:trPr>
          <w:trHeight w:val="2016"/>
        </w:trPr>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7A9653A5"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Estonia (Tallinn)</w:t>
            </w:r>
          </w:p>
        </w:tc>
        <w:tc>
          <w:tcPr>
            <w:tcW w:w="744" w:type="pct"/>
          </w:tcPr>
          <w:p w14:paraId="7413D261"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Domestic care service (</w:t>
            </w:r>
            <w:proofErr w:type="spellStart"/>
            <w:r w:rsidRPr="007172A0">
              <w:rPr>
                <w:rFonts w:ascii="Arial Narrow" w:eastAsia="Times New Roman" w:hAnsi="Arial Narrow" w:cs="Times New Roman"/>
                <w:color w:val="000000"/>
                <w:sz w:val="18"/>
                <w:szCs w:val="18"/>
                <w:lang w:eastAsia="en-GB"/>
              </w:rPr>
              <w:t>koduteenus</w:t>
            </w:r>
            <w:proofErr w:type="spellEnd"/>
            <w:r w:rsidRPr="007172A0">
              <w:rPr>
                <w:rFonts w:ascii="Arial Narrow" w:eastAsia="Times New Roman" w:hAnsi="Arial Narrow" w:cs="Times New Roman"/>
                <w:color w:val="000000"/>
                <w:sz w:val="18"/>
                <w:szCs w:val="18"/>
                <w:lang w:eastAsia="en-GB"/>
              </w:rPr>
              <w:t>)</w:t>
            </w:r>
          </w:p>
        </w:tc>
        <w:tc>
          <w:tcPr>
            <w:tcW w:w="336" w:type="pct"/>
          </w:tcPr>
          <w:p w14:paraId="377AD3BE"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7E19E747" w14:textId="343B3685"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Income &lt; EUR 360 per month</w:t>
            </w:r>
            <w:r w:rsidR="00CA18D2">
              <w:rPr>
                <w:rFonts w:ascii="Arial Narrow" w:eastAsia="Times New Roman" w:hAnsi="Arial Narrow" w:cs="Times New Roman"/>
                <w:color w:val="000000"/>
                <w:sz w:val="18"/>
                <w:szCs w:val="18"/>
                <w:lang w:eastAsia="en-GB"/>
              </w:rPr>
              <w:t xml:space="preserve"> for no contribution</w:t>
            </w:r>
          </w:p>
        </w:tc>
        <w:tc>
          <w:tcPr>
            <w:tcW w:w="1744" w:type="pct"/>
          </w:tcPr>
          <w:p w14:paraId="42CA8508"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Co-payment fee based on user’s actual net income and the income limit set by the government.</w:t>
            </w:r>
          </w:p>
          <w:p w14:paraId="6E5E4FA8"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3322D25F" w14:textId="77777777" w:rsidR="00206A07" w:rsidRPr="00540388"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40388">
              <w:rPr>
                <w:rFonts w:ascii="Arial Narrow" w:eastAsia="Times New Roman" w:hAnsi="Arial Narrow" w:cs="Times New Roman"/>
                <w:color w:val="000000"/>
                <w:sz w:val="18"/>
                <w:szCs w:val="18"/>
                <w:lang w:eastAsia="en-GB"/>
              </w:rPr>
              <w:t xml:space="preserve">Co-payment thresholds based on income exceeding </w:t>
            </w:r>
            <w:r>
              <w:rPr>
                <w:rFonts w:ascii="Arial Narrow" w:eastAsia="Times New Roman" w:hAnsi="Arial Narrow" w:cs="Times New Roman"/>
                <w:color w:val="000000"/>
                <w:sz w:val="18"/>
                <w:szCs w:val="18"/>
                <w:lang w:eastAsia="en-GB"/>
              </w:rPr>
              <w:t xml:space="preserve">EUR </w:t>
            </w:r>
            <w:r w:rsidRPr="00540388">
              <w:rPr>
                <w:rFonts w:ascii="Arial Narrow" w:eastAsia="Times New Roman" w:hAnsi="Arial Narrow" w:cs="Times New Roman"/>
                <w:color w:val="000000"/>
                <w:sz w:val="18"/>
                <w:szCs w:val="18"/>
                <w:lang w:eastAsia="en-GB"/>
              </w:rPr>
              <w:t>360</w:t>
            </w:r>
            <w:r>
              <w:rPr>
                <w:rFonts w:ascii="Arial Narrow" w:eastAsia="Times New Roman" w:hAnsi="Arial Narrow" w:cs="Times New Roman"/>
                <w:color w:val="000000"/>
                <w:sz w:val="18"/>
                <w:szCs w:val="18"/>
                <w:lang w:eastAsia="en-GB"/>
              </w:rPr>
              <w:t xml:space="preserve"> per month by</w:t>
            </w:r>
            <w:r w:rsidRPr="00540388">
              <w:rPr>
                <w:rFonts w:ascii="Arial Narrow" w:eastAsia="Times New Roman" w:hAnsi="Arial Narrow" w:cs="Times New Roman"/>
                <w:color w:val="000000"/>
                <w:sz w:val="18"/>
                <w:szCs w:val="18"/>
                <w:lang w:eastAsia="en-GB"/>
              </w:rPr>
              <w:t>:</w:t>
            </w:r>
          </w:p>
          <w:p w14:paraId="59ED678B" w14:textId="77777777" w:rsidR="00206A07" w:rsidRPr="00540388"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540388">
              <w:rPr>
                <w:rFonts w:ascii="Arial Narrow" w:eastAsia="Times New Roman" w:hAnsi="Arial Narrow" w:cs="Times New Roman"/>
                <w:color w:val="000000"/>
                <w:sz w:val="18"/>
                <w:szCs w:val="18"/>
                <w:lang w:val="en-US" w:eastAsia="en-GB"/>
              </w:rPr>
              <w:t xml:space="preserve">EUR 1–150: </w:t>
            </w:r>
            <w:r>
              <w:rPr>
                <w:rFonts w:ascii="Arial Narrow" w:eastAsia="Times New Roman" w:hAnsi="Arial Narrow" w:cs="Times New Roman"/>
                <w:color w:val="000000"/>
                <w:sz w:val="18"/>
                <w:szCs w:val="18"/>
                <w:lang w:val="en-US" w:eastAsia="en-GB"/>
              </w:rPr>
              <w:t xml:space="preserve">service fee </w:t>
            </w:r>
            <w:r w:rsidRPr="00540388">
              <w:rPr>
                <w:rFonts w:ascii="Arial Narrow" w:eastAsia="Times New Roman" w:hAnsi="Arial Narrow" w:cs="Times New Roman"/>
                <w:color w:val="000000"/>
                <w:sz w:val="18"/>
                <w:szCs w:val="18"/>
                <w:lang w:val="en-US" w:eastAsia="en-GB"/>
              </w:rPr>
              <w:t>EUR 2 /hour</w:t>
            </w:r>
          </w:p>
          <w:p w14:paraId="03AA21F5" w14:textId="77777777" w:rsidR="00206A07" w:rsidRPr="00540388"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540388">
              <w:rPr>
                <w:rFonts w:ascii="Arial Narrow" w:eastAsia="Times New Roman" w:hAnsi="Arial Narrow" w:cs="Times New Roman"/>
                <w:color w:val="000000"/>
                <w:sz w:val="18"/>
                <w:szCs w:val="18"/>
                <w:lang w:val="en-US" w:eastAsia="en-GB"/>
              </w:rPr>
              <w:t xml:space="preserve">EUR 151–300: </w:t>
            </w:r>
            <w:r>
              <w:rPr>
                <w:rFonts w:ascii="Arial Narrow" w:eastAsia="Times New Roman" w:hAnsi="Arial Narrow" w:cs="Times New Roman"/>
                <w:color w:val="000000"/>
                <w:sz w:val="18"/>
                <w:szCs w:val="18"/>
                <w:lang w:val="en-US" w:eastAsia="en-GB"/>
              </w:rPr>
              <w:t>service fee</w:t>
            </w:r>
            <w:r w:rsidRPr="00540388">
              <w:rPr>
                <w:rFonts w:ascii="Arial Narrow" w:eastAsia="Times New Roman" w:hAnsi="Arial Narrow" w:cs="Times New Roman"/>
                <w:color w:val="000000"/>
                <w:sz w:val="18"/>
                <w:szCs w:val="18"/>
                <w:lang w:val="en-US" w:eastAsia="en-GB"/>
              </w:rPr>
              <w:t xml:space="preserve"> EUR 4 /hour</w:t>
            </w:r>
          </w:p>
          <w:p w14:paraId="30E55B0B" w14:textId="77777777" w:rsidR="00206A07" w:rsidRPr="00540388"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540388">
              <w:rPr>
                <w:rFonts w:ascii="Arial Narrow" w:eastAsia="Times New Roman" w:hAnsi="Arial Narrow" w:cs="Times New Roman"/>
                <w:color w:val="000000"/>
                <w:sz w:val="18"/>
                <w:szCs w:val="18"/>
                <w:lang w:val="en-US" w:eastAsia="en-GB"/>
              </w:rPr>
              <w:t xml:space="preserve">EUR 301–450: </w:t>
            </w:r>
            <w:r>
              <w:rPr>
                <w:rFonts w:ascii="Arial Narrow" w:eastAsia="Times New Roman" w:hAnsi="Arial Narrow" w:cs="Times New Roman"/>
                <w:color w:val="000000"/>
                <w:sz w:val="18"/>
                <w:szCs w:val="18"/>
                <w:lang w:val="en-US" w:eastAsia="en-GB"/>
              </w:rPr>
              <w:t>service fee</w:t>
            </w:r>
            <w:r w:rsidRPr="00540388">
              <w:rPr>
                <w:rFonts w:ascii="Arial Narrow" w:eastAsia="Times New Roman" w:hAnsi="Arial Narrow" w:cs="Times New Roman"/>
                <w:color w:val="000000"/>
                <w:sz w:val="18"/>
                <w:szCs w:val="18"/>
                <w:lang w:val="en-US" w:eastAsia="en-GB"/>
              </w:rPr>
              <w:t xml:space="preserve"> EUR 6 /hour</w:t>
            </w:r>
          </w:p>
          <w:p w14:paraId="69E280D2" w14:textId="77777777" w:rsidR="00206A07" w:rsidRPr="00540388"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540388">
              <w:rPr>
                <w:rFonts w:ascii="Arial Narrow" w:eastAsia="Times New Roman" w:hAnsi="Arial Narrow" w:cs="Times New Roman"/>
                <w:color w:val="000000"/>
                <w:sz w:val="18"/>
                <w:szCs w:val="18"/>
                <w:lang w:val="en-US" w:eastAsia="en-GB"/>
              </w:rPr>
              <w:t xml:space="preserve">EUR 451 or more: </w:t>
            </w:r>
            <w:r>
              <w:rPr>
                <w:rFonts w:ascii="Arial Narrow" w:eastAsia="Times New Roman" w:hAnsi="Arial Narrow" w:cs="Times New Roman"/>
                <w:color w:val="000000"/>
                <w:sz w:val="18"/>
                <w:szCs w:val="18"/>
                <w:lang w:val="en-US" w:eastAsia="en-GB"/>
              </w:rPr>
              <w:t>service fee</w:t>
            </w:r>
            <w:r w:rsidRPr="00540388">
              <w:rPr>
                <w:rFonts w:ascii="Arial Narrow" w:eastAsia="Times New Roman" w:hAnsi="Arial Narrow" w:cs="Times New Roman"/>
                <w:color w:val="000000"/>
                <w:sz w:val="18"/>
                <w:szCs w:val="18"/>
                <w:lang w:val="en-US" w:eastAsia="en-GB"/>
              </w:rPr>
              <w:t xml:space="preserve"> EUR 10 /hour</w:t>
            </w:r>
          </w:p>
        </w:tc>
        <w:tc>
          <w:tcPr>
            <w:tcW w:w="616" w:type="pct"/>
            <w:tcBorders>
              <w:right w:val="single" w:sz="4" w:space="0" w:color="FFFFFF" w:themeColor="background1"/>
            </w:tcBorders>
          </w:tcPr>
          <w:p w14:paraId="3174F199" w14:textId="77777777" w:rsidR="00206A07" w:rsidRPr="00540388"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Pr>
                <w:rFonts w:ascii="Arial Narrow" w:eastAsia="Times New Roman" w:hAnsi="Arial Narrow" w:cs="Times New Roman"/>
                <w:color w:val="000000"/>
                <w:sz w:val="18"/>
                <w:szCs w:val="18"/>
                <w:lang w:val="es-ES" w:eastAsia="en-GB"/>
              </w:rPr>
              <w:t>-</w:t>
            </w:r>
          </w:p>
        </w:tc>
      </w:tr>
      <w:tr w:rsidR="00E01B1C" w:rsidRPr="007172A0" w14:paraId="28D7FAA1" w14:textId="77777777" w:rsidTr="009313E7">
        <w:trPr>
          <w:trHeight w:val="1561"/>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40D49FDD"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val="es-ES" w:eastAsia="en-GB"/>
              </w:rPr>
            </w:pPr>
          </w:p>
        </w:tc>
        <w:tc>
          <w:tcPr>
            <w:tcW w:w="744" w:type="pct"/>
          </w:tcPr>
          <w:p w14:paraId="3805B37B"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24/7 general care (</w:t>
            </w:r>
            <w:proofErr w:type="spellStart"/>
            <w:r w:rsidRPr="007172A0">
              <w:rPr>
                <w:rFonts w:ascii="Arial Narrow" w:eastAsia="Times New Roman" w:hAnsi="Arial Narrow" w:cs="Times New Roman"/>
                <w:color w:val="000000"/>
                <w:sz w:val="18"/>
                <w:szCs w:val="18"/>
                <w:lang w:eastAsia="en-GB"/>
              </w:rPr>
              <w:t>Ööpäevane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üldhooldus</w:t>
            </w:r>
            <w:proofErr w:type="spellEnd"/>
            <w:r w:rsidRPr="007172A0">
              <w:rPr>
                <w:rFonts w:ascii="Arial Narrow" w:eastAsia="Times New Roman" w:hAnsi="Arial Narrow" w:cs="Times New Roman"/>
                <w:color w:val="000000"/>
                <w:sz w:val="18"/>
                <w:szCs w:val="18"/>
                <w:lang w:eastAsia="en-GB"/>
              </w:rPr>
              <w:t>)</w:t>
            </w:r>
          </w:p>
        </w:tc>
        <w:tc>
          <w:tcPr>
            <w:tcW w:w="336" w:type="pct"/>
          </w:tcPr>
          <w:p w14:paraId="4DC3597D"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5A4CE826"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Income &lt; EUR 710.70 per month for assistance to pay co-payment fee.</w:t>
            </w:r>
          </w:p>
        </w:tc>
        <w:tc>
          <w:tcPr>
            <w:tcW w:w="1744" w:type="pct"/>
          </w:tcPr>
          <w:p w14:paraId="5372EE8B"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Cost is composed by:</w:t>
            </w:r>
          </w:p>
          <w:p w14:paraId="7B36242F"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36719">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w:t>
            </w:r>
            <w:r w:rsidRPr="00036719">
              <w:rPr>
                <w:rFonts w:ascii="Arial Narrow" w:eastAsia="Times New Roman" w:hAnsi="Arial Narrow" w:cs="Times New Roman"/>
                <w:color w:val="000000"/>
                <w:sz w:val="18"/>
                <w:szCs w:val="18"/>
                <w:lang w:eastAsia="en-GB"/>
              </w:rPr>
              <w:t>care component (paid by the government</w:t>
            </w:r>
            <w:r>
              <w:rPr>
                <w:rFonts w:ascii="Arial Narrow" w:eastAsia="Times New Roman" w:hAnsi="Arial Narrow" w:cs="Times New Roman"/>
                <w:color w:val="000000"/>
                <w:sz w:val="18"/>
                <w:szCs w:val="18"/>
                <w:lang w:eastAsia="en-GB"/>
              </w:rPr>
              <w:t>) up to EUR 734 per month.</w:t>
            </w:r>
          </w:p>
          <w:p w14:paraId="6717092C" w14:textId="77777777" w:rsidR="00206A07" w:rsidRPr="00036719"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Co-payment fee.</w:t>
            </w:r>
          </w:p>
          <w:p w14:paraId="79C7BE9D"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7EE880DF"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Government may assist with the co-payment fee by covering the difference between the user income and the average old-age pension (EUR 710.70).</w:t>
            </w:r>
          </w:p>
        </w:tc>
        <w:tc>
          <w:tcPr>
            <w:tcW w:w="616" w:type="pct"/>
            <w:tcBorders>
              <w:right w:val="single" w:sz="4" w:space="0" w:color="FFFFFF" w:themeColor="background1"/>
            </w:tcBorders>
          </w:tcPr>
          <w:p w14:paraId="38A4E452"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382108E6" w14:textId="77777777" w:rsidTr="009313E7">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00B6A7FE"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Finland</w:t>
            </w:r>
          </w:p>
        </w:tc>
        <w:tc>
          <w:tcPr>
            <w:tcW w:w="744" w:type="pct"/>
          </w:tcPr>
          <w:p w14:paraId="7A5762E8" w14:textId="54A68B5F" w:rsidR="00206A07"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Home care services </w:t>
            </w:r>
          </w:p>
          <w:p w14:paraId="057A61DC" w14:textId="143DA6D0"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Institutional care</w:t>
            </w:r>
          </w:p>
        </w:tc>
        <w:tc>
          <w:tcPr>
            <w:tcW w:w="336" w:type="pct"/>
          </w:tcPr>
          <w:p w14:paraId="4308F270"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49499166" w14:textId="47A40F78" w:rsidR="00206A07" w:rsidRPr="007172A0" w:rsidRDefault="00AA06C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265BC04F"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Users pay up to </w:t>
            </w:r>
            <w:r w:rsidRPr="002929D4">
              <w:rPr>
                <w:rFonts w:ascii="Arial Narrow" w:eastAsia="Times New Roman" w:hAnsi="Arial Narrow" w:cs="Times New Roman"/>
                <w:color w:val="000000"/>
                <w:sz w:val="18"/>
                <w:szCs w:val="18"/>
                <w:lang w:eastAsia="en-GB"/>
              </w:rPr>
              <w:t xml:space="preserve">85% of </w:t>
            </w:r>
            <w:r>
              <w:rPr>
                <w:rFonts w:ascii="Arial Narrow" w:eastAsia="Times New Roman" w:hAnsi="Arial Narrow" w:cs="Times New Roman"/>
                <w:color w:val="000000"/>
                <w:sz w:val="18"/>
                <w:szCs w:val="18"/>
                <w:lang w:eastAsia="en-GB"/>
              </w:rPr>
              <w:t xml:space="preserve">their </w:t>
            </w:r>
            <w:r w:rsidRPr="002929D4">
              <w:rPr>
                <w:rFonts w:ascii="Arial Narrow" w:eastAsia="Times New Roman" w:hAnsi="Arial Narrow" w:cs="Times New Roman"/>
                <w:color w:val="000000"/>
                <w:sz w:val="18"/>
                <w:szCs w:val="18"/>
                <w:lang w:eastAsia="en-GB"/>
              </w:rPr>
              <w:t>income after specific deductions</w:t>
            </w:r>
            <w:r>
              <w:rPr>
                <w:rFonts w:ascii="Arial Narrow" w:eastAsia="Times New Roman" w:hAnsi="Arial Narrow" w:cs="Times New Roman"/>
                <w:color w:val="000000"/>
                <w:sz w:val="18"/>
                <w:szCs w:val="18"/>
                <w:lang w:eastAsia="en-GB"/>
              </w:rPr>
              <w:t>.</w:t>
            </w:r>
          </w:p>
        </w:tc>
        <w:tc>
          <w:tcPr>
            <w:tcW w:w="616" w:type="pct"/>
            <w:tcBorders>
              <w:right w:val="single" w:sz="4" w:space="0" w:color="FFFFFF" w:themeColor="background1"/>
            </w:tcBorders>
          </w:tcPr>
          <w:p w14:paraId="28ED70C4"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EUR</w:t>
            </w:r>
            <w:r w:rsidRPr="002929D4">
              <w:rPr>
                <w:rFonts w:ascii="Arial Narrow" w:eastAsia="Times New Roman" w:hAnsi="Arial Narrow" w:cs="Times New Roman"/>
                <w:color w:val="000000"/>
                <w:sz w:val="18"/>
                <w:szCs w:val="18"/>
                <w:lang w:eastAsia="en-GB"/>
              </w:rPr>
              <w:t xml:space="preserve"> 110 </w:t>
            </w:r>
            <w:r>
              <w:rPr>
                <w:rFonts w:ascii="Arial Narrow" w:eastAsia="Times New Roman" w:hAnsi="Arial Narrow" w:cs="Times New Roman"/>
                <w:color w:val="000000"/>
                <w:sz w:val="18"/>
                <w:szCs w:val="18"/>
                <w:lang w:eastAsia="en-GB"/>
              </w:rPr>
              <w:t>-164 depending on service</w:t>
            </w:r>
          </w:p>
          <w:p w14:paraId="380BCF6B"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E01B1C" w:rsidRPr="007172A0" w14:paraId="106ACF6B" w14:textId="77777777" w:rsidTr="009313E7">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665F2EE7"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France</w:t>
            </w:r>
          </w:p>
        </w:tc>
        <w:tc>
          <w:tcPr>
            <w:tcW w:w="744" w:type="pct"/>
          </w:tcPr>
          <w:p w14:paraId="6C973B77" w14:textId="77777777" w:rsidR="00206A07" w:rsidRPr="009421B2"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9421B2">
              <w:rPr>
                <w:rFonts w:ascii="Arial Narrow" w:eastAsia="Times New Roman" w:hAnsi="Arial Narrow" w:cs="Times New Roman"/>
                <w:color w:val="000000"/>
                <w:sz w:val="18"/>
                <w:szCs w:val="18"/>
                <w:lang w:val="fr-FR" w:eastAsia="en-GB"/>
              </w:rPr>
              <w:t>Allocation Personnalisée d’Autonomie (APA) for home</w:t>
            </w:r>
            <w:r>
              <w:rPr>
                <w:rFonts w:ascii="Arial Narrow" w:eastAsia="Times New Roman" w:hAnsi="Arial Narrow" w:cs="Times New Roman"/>
                <w:color w:val="000000"/>
                <w:sz w:val="18"/>
                <w:szCs w:val="18"/>
                <w:lang w:val="fr-FR" w:eastAsia="en-GB"/>
              </w:rPr>
              <w:t xml:space="preserve"> help</w:t>
            </w:r>
          </w:p>
        </w:tc>
        <w:tc>
          <w:tcPr>
            <w:tcW w:w="336" w:type="pct"/>
          </w:tcPr>
          <w:p w14:paraId="00D1457C"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Cash</w:t>
            </w:r>
          </w:p>
        </w:tc>
        <w:tc>
          <w:tcPr>
            <w:tcW w:w="1124" w:type="pct"/>
          </w:tcPr>
          <w:p w14:paraId="77636642" w14:textId="194DCCD1"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Income &lt; EUR</w:t>
            </w:r>
            <w:r w:rsidRPr="00B75691">
              <w:rPr>
                <w:rFonts w:ascii="Arial Narrow" w:eastAsia="Times New Roman" w:hAnsi="Arial Narrow" w:cs="Times New Roman"/>
                <w:color w:val="000000"/>
                <w:sz w:val="18"/>
                <w:szCs w:val="18"/>
                <w:lang w:eastAsia="en-GB"/>
              </w:rPr>
              <w:t xml:space="preserve"> 877.90 </w:t>
            </w:r>
            <w:r>
              <w:rPr>
                <w:rFonts w:ascii="Arial Narrow" w:eastAsia="Times New Roman" w:hAnsi="Arial Narrow" w:cs="Times New Roman"/>
                <w:color w:val="000000"/>
                <w:sz w:val="18"/>
                <w:szCs w:val="18"/>
                <w:lang w:eastAsia="en-GB"/>
              </w:rPr>
              <w:t>/</w:t>
            </w:r>
            <w:r w:rsidRPr="00B75691">
              <w:rPr>
                <w:rFonts w:ascii="Arial Narrow" w:eastAsia="Times New Roman" w:hAnsi="Arial Narrow" w:cs="Times New Roman"/>
                <w:color w:val="000000"/>
                <w:sz w:val="18"/>
                <w:szCs w:val="18"/>
                <w:lang w:eastAsia="en-GB"/>
              </w:rPr>
              <w:t>month</w:t>
            </w:r>
            <w:r w:rsidR="00DC149A">
              <w:rPr>
                <w:rFonts w:ascii="Arial Narrow" w:eastAsia="Times New Roman" w:hAnsi="Arial Narrow" w:cs="Times New Roman"/>
                <w:color w:val="000000"/>
                <w:sz w:val="18"/>
                <w:szCs w:val="18"/>
                <w:lang w:eastAsia="en-GB"/>
              </w:rPr>
              <w:t xml:space="preserve"> for no contribution</w:t>
            </w:r>
          </w:p>
        </w:tc>
        <w:tc>
          <w:tcPr>
            <w:tcW w:w="1744" w:type="pct"/>
          </w:tcPr>
          <w:p w14:paraId="3B56E55E" w14:textId="77777777" w:rsidR="00206A07" w:rsidRPr="00B7569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Co-payment b</w:t>
            </w:r>
            <w:r w:rsidRPr="00B75691">
              <w:rPr>
                <w:rFonts w:ascii="Arial Narrow" w:eastAsia="Times New Roman" w:hAnsi="Arial Narrow" w:cs="Times New Roman"/>
                <w:color w:val="000000"/>
                <w:sz w:val="18"/>
                <w:szCs w:val="18"/>
                <w:lang w:eastAsia="en-GB"/>
              </w:rPr>
              <w:t xml:space="preserve">ased on the </w:t>
            </w:r>
            <w:r>
              <w:rPr>
                <w:rFonts w:ascii="Arial Narrow" w:eastAsia="Times New Roman" w:hAnsi="Arial Narrow" w:cs="Times New Roman"/>
                <w:color w:val="000000"/>
                <w:sz w:val="18"/>
                <w:szCs w:val="18"/>
                <w:lang w:eastAsia="en-GB"/>
              </w:rPr>
              <w:t>user’s</w:t>
            </w:r>
            <w:r w:rsidRPr="00B75691">
              <w:rPr>
                <w:rFonts w:ascii="Arial Narrow" w:eastAsia="Times New Roman" w:hAnsi="Arial Narrow" w:cs="Times New Roman"/>
                <w:color w:val="000000"/>
                <w:sz w:val="18"/>
                <w:szCs w:val="18"/>
                <w:lang w:eastAsia="en-GB"/>
              </w:rPr>
              <w:t xml:space="preserve"> monthly income, with thresholds determining the percentage of contribution required</w:t>
            </w:r>
            <w:r>
              <w:rPr>
                <w:rFonts w:ascii="Arial Narrow" w:eastAsia="Times New Roman" w:hAnsi="Arial Narrow" w:cs="Times New Roman"/>
                <w:color w:val="000000"/>
                <w:sz w:val="18"/>
                <w:szCs w:val="18"/>
                <w:lang w:eastAsia="en-GB"/>
              </w:rPr>
              <w:t>:</w:t>
            </w:r>
          </w:p>
          <w:p w14:paraId="0FAA220A" w14:textId="298D99A4" w:rsidR="00206A07" w:rsidRPr="00344CB9"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344CB9">
              <w:rPr>
                <w:rFonts w:ascii="Arial Narrow" w:eastAsia="Times New Roman" w:hAnsi="Arial Narrow" w:cs="Times New Roman"/>
                <w:color w:val="000000"/>
                <w:sz w:val="18"/>
                <w:szCs w:val="18"/>
                <w:lang w:eastAsia="en-GB"/>
              </w:rPr>
              <w:t xml:space="preserve">EUR 877.90 - 3 233.10 </w:t>
            </w:r>
            <w:r w:rsidR="00DC149A">
              <w:rPr>
                <w:rFonts w:ascii="Arial Narrow" w:eastAsia="Times New Roman" w:hAnsi="Arial Narrow" w:cs="Times New Roman"/>
                <w:color w:val="000000"/>
                <w:sz w:val="18"/>
                <w:szCs w:val="18"/>
                <w:lang w:eastAsia="en-GB"/>
              </w:rPr>
              <w:t xml:space="preserve">per </w:t>
            </w:r>
            <w:r w:rsidRPr="00344CB9">
              <w:rPr>
                <w:rFonts w:ascii="Arial Narrow" w:eastAsia="Times New Roman" w:hAnsi="Arial Narrow" w:cs="Times New Roman"/>
                <w:color w:val="000000"/>
                <w:sz w:val="18"/>
                <w:szCs w:val="18"/>
                <w:lang w:eastAsia="en-GB"/>
              </w:rPr>
              <w:t>month: range 0% to 90% of the assistance plan amount.</w:t>
            </w:r>
          </w:p>
          <w:p w14:paraId="0CE899C6" w14:textId="0A5640DD"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EUR </w:t>
            </w:r>
            <w:r w:rsidRPr="00B75691">
              <w:rPr>
                <w:rFonts w:ascii="Arial Narrow" w:eastAsia="Times New Roman" w:hAnsi="Arial Narrow" w:cs="Times New Roman"/>
                <w:color w:val="000000"/>
                <w:sz w:val="18"/>
                <w:szCs w:val="18"/>
                <w:lang w:eastAsia="en-GB"/>
              </w:rPr>
              <w:t>3</w:t>
            </w:r>
            <w:r>
              <w:rPr>
                <w:rFonts w:ascii="Arial Narrow" w:eastAsia="Times New Roman" w:hAnsi="Arial Narrow" w:cs="Times New Roman"/>
                <w:color w:val="000000"/>
                <w:sz w:val="18"/>
                <w:szCs w:val="18"/>
                <w:lang w:eastAsia="en-GB"/>
              </w:rPr>
              <w:t xml:space="preserve"> </w:t>
            </w:r>
            <w:r w:rsidRPr="00B75691">
              <w:rPr>
                <w:rFonts w:ascii="Arial Narrow" w:eastAsia="Times New Roman" w:hAnsi="Arial Narrow" w:cs="Times New Roman"/>
                <w:color w:val="000000"/>
                <w:sz w:val="18"/>
                <w:szCs w:val="18"/>
                <w:lang w:eastAsia="en-GB"/>
              </w:rPr>
              <w:t xml:space="preserve">233.10 </w:t>
            </w:r>
            <w:r w:rsidR="00DC149A">
              <w:rPr>
                <w:rFonts w:ascii="Arial Narrow" w:eastAsia="Times New Roman" w:hAnsi="Arial Narrow" w:cs="Times New Roman"/>
                <w:color w:val="000000"/>
                <w:sz w:val="18"/>
                <w:szCs w:val="18"/>
                <w:lang w:eastAsia="en-GB"/>
              </w:rPr>
              <w:t xml:space="preserve">per </w:t>
            </w:r>
            <w:r w:rsidRPr="00B75691">
              <w:rPr>
                <w:rFonts w:ascii="Arial Narrow" w:eastAsia="Times New Roman" w:hAnsi="Arial Narrow" w:cs="Times New Roman"/>
                <w:color w:val="000000"/>
                <w:sz w:val="18"/>
                <w:szCs w:val="18"/>
                <w:lang w:eastAsia="en-GB"/>
              </w:rPr>
              <w:t>month</w:t>
            </w:r>
            <w:r>
              <w:rPr>
                <w:rFonts w:ascii="Arial Narrow" w:eastAsia="Times New Roman" w:hAnsi="Arial Narrow" w:cs="Times New Roman"/>
                <w:color w:val="000000"/>
                <w:sz w:val="18"/>
                <w:szCs w:val="18"/>
                <w:lang w:eastAsia="en-GB"/>
              </w:rPr>
              <w:t xml:space="preserve"> or more</w:t>
            </w:r>
            <w:r w:rsidRPr="00B75691">
              <w:rPr>
                <w:rFonts w:ascii="Arial Narrow" w:eastAsia="Times New Roman" w:hAnsi="Arial Narrow" w:cs="Times New Roman"/>
                <w:color w:val="000000"/>
                <w:sz w:val="18"/>
                <w:szCs w:val="18"/>
                <w:lang w:eastAsia="en-GB"/>
              </w:rPr>
              <w:t xml:space="preserve">: 90% of the assistance plan amount. </w:t>
            </w:r>
          </w:p>
          <w:p w14:paraId="526006FD"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616" w:type="pct"/>
            <w:tcBorders>
              <w:right w:val="single" w:sz="4" w:space="0" w:color="FFFFFF" w:themeColor="background1"/>
            </w:tcBorders>
          </w:tcPr>
          <w:p w14:paraId="48F8EB61"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3385EC62" w14:textId="77777777" w:rsidTr="009313E7">
        <w:trPr>
          <w:trHeight w:val="1655"/>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6CA3F3EA"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68D1531D"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Allocation </w:t>
            </w:r>
            <w:proofErr w:type="spellStart"/>
            <w:r w:rsidRPr="007172A0">
              <w:rPr>
                <w:rFonts w:ascii="Arial Narrow" w:eastAsia="Times New Roman" w:hAnsi="Arial Narrow" w:cs="Times New Roman"/>
                <w:color w:val="000000"/>
                <w:sz w:val="18"/>
                <w:szCs w:val="18"/>
                <w:lang w:eastAsia="en-GB"/>
              </w:rPr>
              <w:t>Personnalisée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d’Autonomie</w:t>
            </w:r>
            <w:proofErr w:type="spellEnd"/>
            <w:r w:rsidRPr="007172A0">
              <w:rPr>
                <w:rFonts w:ascii="Arial Narrow" w:eastAsia="Times New Roman" w:hAnsi="Arial Narrow" w:cs="Times New Roman"/>
                <w:color w:val="000000"/>
                <w:sz w:val="18"/>
                <w:szCs w:val="18"/>
                <w:lang w:eastAsia="en-GB"/>
              </w:rPr>
              <w:t xml:space="preserve"> (APA)</w:t>
            </w:r>
            <w:r>
              <w:rPr>
                <w:rFonts w:ascii="Arial Narrow" w:eastAsia="Times New Roman" w:hAnsi="Arial Narrow" w:cs="Times New Roman"/>
                <w:color w:val="000000"/>
                <w:sz w:val="18"/>
                <w:szCs w:val="18"/>
                <w:lang w:eastAsia="en-GB"/>
              </w:rPr>
              <w:t xml:space="preserve"> for residential care</w:t>
            </w:r>
          </w:p>
        </w:tc>
        <w:tc>
          <w:tcPr>
            <w:tcW w:w="336" w:type="pct"/>
          </w:tcPr>
          <w:p w14:paraId="416E6A29"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43EB6C94" w14:textId="3072415E" w:rsidR="00206A07" w:rsidRPr="00B75691" w:rsidRDefault="0059302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39B140C2"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D47E0D">
              <w:rPr>
                <w:rFonts w:ascii="Arial Narrow" w:eastAsia="Times New Roman" w:hAnsi="Arial Narrow" w:cs="Times New Roman"/>
                <w:color w:val="000000"/>
                <w:sz w:val="18"/>
                <w:szCs w:val="18"/>
                <w:lang w:eastAsia="en-GB"/>
              </w:rPr>
              <w:t xml:space="preserve">Contribution varies based on </w:t>
            </w:r>
            <w:r>
              <w:rPr>
                <w:rFonts w:ascii="Arial Narrow" w:eastAsia="Times New Roman" w:hAnsi="Arial Narrow" w:cs="Times New Roman"/>
                <w:color w:val="000000"/>
                <w:sz w:val="18"/>
                <w:szCs w:val="18"/>
                <w:lang w:eastAsia="en-GB"/>
              </w:rPr>
              <w:t xml:space="preserve">user’s </w:t>
            </w:r>
            <w:r w:rsidRPr="00D47E0D">
              <w:rPr>
                <w:rFonts w:ascii="Arial Narrow" w:eastAsia="Times New Roman" w:hAnsi="Arial Narrow" w:cs="Times New Roman"/>
                <w:color w:val="000000"/>
                <w:sz w:val="18"/>
                <w:szCs w:val="18"/>
                <w:lang w:eastAsia="en-GB"/>
              </w:rPr>
              <w:t>income and GIR level</w:t>
            </w:r>
            <w:r>
              <w:rPr>
                <w:rFonts w:ascii="Arial Narrow" w:eastAsia="Times New Roman" w:hAnsi="Arial Narrow" w:cs="Times New Roman"/>
                <w:color w:val="000000"/>
                <w:sz w:val="18"/>
                <w:szCs w:val="18"/>
                <w:lang w:eastAsia="en-GB"/>
              </w:rPr>
              <w:t>.</w:t>
            </w:r>
          </w:p>
          <w:p w14:paraId="600E27E5"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1A1D58BB" w14:textId="77777777" w:rsidR="00206A07" w:rsidRPr="00B7569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EUR</w:t>
            </w:r>
            <w:r w:rsidRPr="00B75691">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2 676.09</w:t>
            </w:r>
            <w:r w:rsidRPr="00B75691">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w:t>
            </w:r>
            <w:r w:rsidRPr="00B75691">
              <w:rPr>
                <w:rFonts w:ascii="Arial Narrow" w:eastAsia="Times New Roman" w:hAnsi="Arial Narrow" w:cs="Times New Roman"/>
                <w:color w:val="000000"/>
                <w:sz w:val="18"/>
                <w:szCs w:val="18"/>
                <w:lang w:eastAsia="en-GB"/>
              </w:rPr>
              <w:t>month</w:t>
            </w:r>
            <w:r>
              <w:rPr>
                <w:rFonts w:ascii="Arial Narrow" w:eastAsia="Times New Roman" w:hAnsi="Arial Narrow" w:cs="Times New Roman"/>
                <w:color w:val="000000"/>
                <w:sz w:val="18"/>
                <w:szCs w:val="18"/>
                <w:lang w:eastAsia="en-GB"/>
              </w:rPr>
              <w:t xml:space="preserve"> or less</w:t>
            </w:r>
            <w:r w:rsidRPr="00B75691">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user pays GIR 5-6 rate.</w:t>
            </w:r>
          </w:p>
          <w:p w14:paraId="72E1BDEB" w14:textId="77777777" w:rsidR="00206A07" w:rsidRPr="00B75691"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EUR 2 676.09 – 4 117.06</w:t>
            </w:r>
            <w:r w:rsidRPr="00B75691">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w:t>
            </w:r>
            <w:r w:rsidRPr="00B75691">
              <w:rPr>
                <w:rFonts w:ascii="Arial Narrow" w:eastAsia="Times New Roman" w:hAnsi="Arial Narrow" w:cs="Times New Roman"/>
                <w:color w:val="000000"/>
                <w:sz w:val="18"/>
                <w:szCs w:val="18"/>
                <w:lang w:eastAsia="en-GB"/>
              </w:rPr>
              <w:t xml:space="preserve">month: </w:t>
            </w:r>
            <w:r>
              <w:rPr>
                <w:rFonts w:ascii="Arial Narrow" w:eastAsia="Times New Roman" w:hAnsi="Arial Narrow" w:cs="Times New Roman"/>
                <w:color w:val="000000"/>
                <w:sz w:val="18"/>
                <w:szCs w:val="18"/>
                <w:lang w:eastAsia="en-GB"/>
              </w:rPr>
              <w:t xml:space="preserve">user pays GIR 5-6 rate plus </w:t>
            </w:r>
            <w:r w:rsidRPr="00B75691">
              <w:rPr>
                <w:rFonts w:ascii="Arial Narrow" w:eastAsia="Times New Roman" w:hAnsi="Arial Narrow" w:cs="Times New Roman"/>
                <w:color w:val="000000"/>
                <w:sz w:val="18"/>
                <w:szCs w:val="18"/>
                <w:lang w:eastAsia="en-GB"/>
              </w:rPr>
              <w:t xml:space="preserve">0% to </w:t>
            </w:r>
            <w:r>
              <w:rPr>
                <w:rFonts w:ascii="Arial Narrow" w:eastAsia="Times New Roman" w:hAnsi="Arial Narrow" w:cs="Times New Roman"/>
                <w:color w:val="000000"/>
                <w:sz w:val="18"/>
                <w:szCs w:val="18"/>
                <w:lang w:eastAsia="en-GB"/>
              </w:rPr>
              <w:t>8</w:t>
            </w:r>
            <w:r w:rsidRPr="00B75691">
              <w:rPr>
                <w:rFonts w:ascii="Arial Narrow" w:eastAsia="Times New Roman" w:hAnsi="Arial Narrow" w:cs="Times New Roman"/>
                <w:color w:val="000000"/>
                <w:sz w:val="18"/>
                <w:szCs w:val="18"/>
                <w:lang w:eastAsia="en-GB"/>
              </w:rPr>
              <w:t xml:space="preserve">0% </w:t>
            </w:r>
            <w:r>
              <w:rPr>
                <w:rFonts w:ascii="Arial Narrow" w:eastAsia="Times New Roman" w:hAnsi="Arial Narrow" w:cs="Times New Roman"/>
                <w:color w:val="000000"/>
                <w:sz w:val="18"/>
                <w:szCs w:val="18"/>
                <w:lang w:eastAsia="en-GB"/>
              </w:rPr>
              <w:t>of the difference between the user’s GIR rate and the GIR 5-6 rate.</w:t>
            </w:r>
          </w:p>
          <w:p w14:paraId="593FE538"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EUR 4 117.06</w:t>
            </w:r>
            <w:r w:rsidRPr="00B75691">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w:t>
            </w:r>
            <w:r w:rsidRPr="00B75691">
              <w:rPr>
                <w:rFonts w:ascii="Arial Narrow" w:eastAsia="Times New Roman" w:hAnsi="Arial Narrow" w:cs="Times New Roman"/>
                <w:color w:val="000000"/>
                <w:sz w:val="18"/>
                <w:szCs w:val="18"/>
                <w:lang w:eastAsia="en-GB"/>
              </w:rPr>
              <w:t>month</w:t>
            </w:r>
            <w:r>
              <w:rPr>
                <w:rFonts w:ascii="Arial Narrow" w:eastAsia="Times New Roman" w:hAnsi="Arial Narrow" w:cs="Times New Roman"/>
                <w:color w:val="000000"/>
                <w:sz w:val="18"/>
                <w:szCs w:val="18"/>
                <w:lang w:eastAsia="en-GB"/>
              </w:rPr>
              <w:t xml:space="preserve"> or more</w:t>
            </w:r>
            <w:r w:rsidRPr="00B75691">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user pays GIR 5-6 rate plus 8</w:t>
            </w:r>
            <w:r w:rsidRPr="00B75691">
              <w:rPr>
                <w:rFonts w:ascii="Arial Narrow" w:eastAsia="Times New Roman" w:hAnsi="Arial Narrow" w:cs="Times New Roman"/>
                <w:color w:val="000000"/>
                <w:sz w:val="18"/>
                <w:szCs w:val="18"/>
                <w:lang w:eastAsia="en-GB"/>
              </w:rPr>
              <w:t xml:space="preserve">0% </w:t>
            </w:r>
            <w:r>
              <w:rPr>
                <w:rFonts w:ascii="Arial Narrow" w:eastAsia="Times New Roman" w:hAnsi="Arial Narrow" w:cs="Times New Roman"/>
                <w:color w:val="000000"/>
                <w:sz w:val="18"/>
                <w:szCs w:val="18"/>
                <w:lang w:eastAsia="en-GB"/>
              </w:rPr>
              <w:t>of the difference between the user’s GIR rate and the GIR 5-6 rate.</w:t>
            </w:r>
          </w:p>
        </w:tc>
        <w:tc>
          <w:tcPr>
            <w:tcW w:w="616" w:type="pct"/>
            <w:tcBorders>
              <w:right w:val="single" w:sz="4" w:space="0" w:color="FFFFFF" w:themeColor="background1"/>
            </w:tcBorders>
          </w:tcPr>
          <w:p w14:paraId="03497123"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07BB35C5" w14:textId="77777777" w:rsidTr="009313E7">
        <w:trPr>
          <w:trHeight w:val="886"/>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33CA4CF0"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72F65BCA" w14:textId="77777777" w:rsidR="00206A07" w:rsidRPr="009421B2"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9421B2">
              <w:rPr>
                <w:rFonts w:ascii="Arial Narrow" w:eastAsia="Times New Roman" w:hAnsi="Arial Narrow" w:cs="Times New Roman"/>
                <w:color w:val="000000"/>
                <w:sz w:val="18"/>
                <w:szCs w:val="18"/>
                <w:lang w:val="fr-FR" w:eastAsia="en-GB"/>
              </w:rPr>
              <w:t>Aide sociale à l’hébergement (ASH)</w:t>
            </w:r>
          </w:p>
        </w:tc>
        <w:tc>
          <w:tcPr>
            <w:tcW w:w="336" w:type="pct"/>
          </w:tcPr>
          <w:p w14:paraId="702C54F5"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Both</w:t>
            </w:r>
          </w:p>
        </w:tc>
        <w:tc>
          <w:tcPr>
            <w:tcW w:w="1124" w:type="pct"/>
          </w:tcPr>
          <w:p w14:paraId="6FC42F84" w14:textId="56CB7036" w:rsidR="00206A07" w:rsidRPr="007172A0" w:rsidRDefault="0059302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545FC62D" w14:textId="52EE6E10"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Users pay up to 90% of their income for accommodation costs. </w:t>
            </w:r>
            <w:r w:rsidRPr="00B77D32">
              <w:rPr>
                <w:rFonts w:ascii="Arial Narrow" w:eastAsia="Times New Roman" w:hAnsi="Arial Narrow" w:cs="Times New Roman"/>
                <w:color w:val="000000"/>
                <w:sz w:val="18"/>
                <w:szCs w:val="18"/>
                <w:lang w:eastAsia="en-GB"/>
              </w:rPr>
              <w:t xml:space="preserve">The county council pays the portion not covered by the </w:t>
            </w:r>
            <w:r>
              <w:rPr>
                <w:rFonts w:ascii="Arial Narrow" w:eastAsia="Times New Roman" w:hAnsi="Arial Narrow" w:cs="Times New Roman"/>
                <w:color w:val="000000"/>
                <w:sz w:val="18"/>
                <w:szCs w:val="18"/>
                <w:lang w:eastAsia="en-GB"/>
              </w:rPr>
              <w:t>user’s</w:t>
            </w:r>
            <w:r w:rsidRPr="00B77D32">
              <w:rPr>
                <w:rFonts w:ascii="Arial Narrow" w:eastAsia="Times New Roman" w:hAnsi="Arial Narrow" w:cs="Times New Roman"/>
                <w:color w:val="000000"/>
                <w:sz w:val="18"/>
                <w:szCs w:val="18"/>
                <w:lang w:eastAsia="en-GB"/>
              </w:rPr>
              <w:t xml:space="preserve"> income directly to the establishment.</w:t>
            </w:r>
            <w:r w:rsidR="00CE14D8">
              <w:rPr>
                <w:rFonts w:ascii="Arial Narrow" w:eastAsia="Times New Roman" w:hAnsi="Arial Narrow" w:cs="Times New Roman"/>
                <w:color w:val="000000"/>
                <w:sz w:val="18"/>
                <w:szCs w:val="18"/>
                <w:lang w:eastAsia="en-GB"/>
              </w:rPr>
              <w:t xml:space="preserve"> However, in the context of family accommodation, it is paid to the </w:t>
            </w:r>
            <w:r w:rsidR="006036FE">
              <w:rPr>
                <w:rFonts w:ascii="Arial Narrow" w:eastAsia="Times New Roman" w:hAnsi="Arial Narrow" w:cs="Times New Roman"/>
                <w:color w:val="000000"/>
                <w:sz w:val="18"/>
                <w:szCs w:val="18"/>
                <w:lang w:eastAsia="en-GB"/>
              </w:rPr>
              <w:t>beneficiary or their guardian.</w:t>
            </w:r>
          </w:p>
        </w:tc>
        <w:tc>
          <w:tcPr>
            <w:tcW w:w="616" w:type="pct"/>
            <w:tcBorders>
              <w:right w:val="single" w:sz="4" w:space="0" w:color="FFFFFF" w:themeColor="background1"/>
            </w:tcBorders>
          </w:tcPr>
          <w:p w14:paraId="7942837C"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10% of user’s income or EUR 121 per month</w:t>
            </w:r>
          </w:p>
        </w:tc>
      </w:tr>
      <w:tr w:rsidR="00E01B1C" w:rsidRPr="007172A0" w14:paraId="684D2BE5" w14:textId="77777777" w:rsidTr="009313E7">
        <w:trPr>
          <w:trHeight w:val="1416"/>
        </w:trPr>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340A74A6"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Germany</w:t>
            </w:r>
          </w:p>
        </w:tc>
        <w:tc>
          <w:tcPr>
            <w:tcW w:w="744" w:type="pct"/>
          </w:tcPr>
          <w:p w14:paraId="70725502" w14:textId="77777777" w:rsidR="007F1ED9" w:rsidRDefault="007F1ED9" w:rsidP="007F1ED9">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sz w:val="18"/>
                <w:szCs w:val="18"/>
              </w:rPr>
            </w:pPr>
            <w:r w:rsidRPr="005A3021">
              <w:rPr>
                <w:rFonts w:ascii="Arial Narrow" w:eastAsia="Arial Narrow" w:hAnsi="Arial Narrow" w:cs="Arial Narrow"/>
                <w:color w:val="000000" w:themeColor="text1"/>
                <w:sz w:val="18"/>
                <w:szCs w:val="18"/>
                <w:lang w:val="de-DE"/>
              </w:rPr>
              <w:t>Pflegesachleistungen</w:t>
            </w:r>
          </w:p>
          <w:p w14:paraId="1029D2FC" w14:textId="6D342815" w:rsidR="00206A07" w:rsidRPr="00982F47" w:rsidRDefault="007F1ED9" w:rsidP="007F1ED9">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982F47">
              <w:rPr>
                <w:rFonts w:ascii="Arial Narrow" w:eastAsia="Arial Narrow" w:hAnsi="Arial Narrow" w:cs="Arial Narrow"/>
                <w:sz w:val="18"/>
                <w:szCs w:val="18"/>
              </w:rPr>
              <w:t>Institutional care</w:t>
            </w:r>
          </w:p>
        </w:tc>
        <w:tc>
          <w:tcPr>
            <w:tcW w:w="336" w:type="pct"/>
          </w:tcPr>
          <w:p w14:paraId="2F8FB662"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3754A737" w14:textId="74248019" w:rsidR="00206A07" w:rsidRPr="007172A0" w:rsidRDefault="0059302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51E2D833" w14:textId="559CDD2D" w:rsidR="00206A07" w:rsidRPr="007172A0" w:rsidRDefault="008B15B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The insurance fund provides fixed amounts to pay for the care costs, which is based on the care level of the user. For institutional care, the </w:t>
            </w:r>
            <w:r w:rsidRPr="00055AEA">
              <w:rPr>
                <w:rFonts w:ascii="Arial Narrow" w:eastAsia="Times New Roman" w:hAnsi="Arial Narrow" w:cs="Times New Roman"/>
                <w:color w:val="000000"/>
                <w:sz w:val="18"/>
                <w:szCs w:val="18"/>
                <w:lang w:eastAsia="en-GB"/>
              </w:rPr>
              <w:t>length of stay in the</w:t>
            </w:r>
            <w:r>
              <w:rPr>
                <w:rFonts w:ascii="Arial Narrow" w:eastAsia="Times New Roman" w:hAnsi="Arial Narrow" w:cs="Times New Roman"/>
                <w:color w:val="000000"/>
                <w:sz w:val="18"/>
                <w:szCs w:val="18"/>
                <w:lang w:eastAsia="en-GB"/>
              </w:rPr>
              <w:t xml:space="preserve"> facility is also considered to estimate the cost.</w:t>
            </w:r>
            <w:r w:rsidRPr="00055AEA">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 xml:space="preserve">If the total expenses exceed the covered amount, the user pays </w:t>
            </w:r>
            <w:r w:rsidRPr="00055AEA">
              <w:rPr>
                <w:rFonts w:ascii="Arial Narrow" w:eastAsia="Times New Roman" w:hAnsi="Arial Narrow" w:cs="Times New Roman"/>
                <w:color w:val="000000"/>
                <w:sz w:val="18"/>
                <w:szCs w:val="18"/>
                <w:lang w:eastAsia="en-GB"/>
              </w:rPr>
              <w:t xml:space="preserve">the difference </w:t>
            </w:r>
            <w:r>
              <w:rPr>
                <w:rFonts w:ascii="Arial Narrow" w:eastAsia="Times New Roman" w:hAnsi="Arial Narrow" w:cs="Times New Roman"/>
                <w:color w:val="000000"/>
                <w:sz w:val="18"/>
                <w:szCs w:val="18"/>
                <w:lang w:eastAsia="en-GB"/>
              </w:rPr>
              <w:t>as participation.</w:t>
            </w:r>
          </w:p>
        </w:tc>
        <w:tc>
          <w:tcPr>
            <w:tcW w:w="616" w:type="pct"/>
            <w:tcBorders>
              <w:right w:val="single" w:sz="4" w:space="0" w:color="FFFFFF" w:themeColor="background1"/>
            </w:tcBorders>
          </w:tcPr>
          <w:p w14:paraId="068CF2D9"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1F2A9BD5" w14:textId="77777777" w:rsidTr="009313E7">
        <w:trPr>
          <w:trHeight w:val="267"/>
        </w:trPr>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05905C5B" w14:textId="159D83FB" w:rsidR="00C05177" w:rsidRPr="00EE4079" w:rsidRDefault="00C0517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Ireland</w:t>
            </w:r>
          </w:p>
        </w:tc>
        <w:tc>
          <w:tcPr>
            <w:tcW w:w="744" w:type="pct"/>
          </w:tcPr>
          <w:p w14:paraId="0E33B354" w14:textId="4A6F3FED" w:rsidR="00C05177" w:rsidRPr="00982F47" w:rsidRDefault="00863EFE">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sz w:val="18"/>
                <w:szCs w:val="18"/>
              </w:rPr>
            </w:pPr>
            <w:r>
              <w:rPr>
                <w:rFonts w:ascii="Arial Narrow" w:eastAsia="Arial Narrow" w:hAnsi="Arial Narrow" w:cs="Arial Narrow"/>
                <w:sz w:val="18"/>
                <w:szCs w:val="18"/>
              </w:rPr>
              <w:t>Home support services</w:t>
            </w:r>
          </w:p>
        </w:tc>
        <w:tc>
          <w:tcPr>
            <w:tcW w:w="336" w:type="pct"/>
          </w:tcPr>
          <w:p w14:paraId="70734DB1" w14:textId="1637F493" w:rsidR="00C05177" w:rsidRDefault="00863EF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127877A4" w14:textId="0C3D2CE6" w:rsidR="00C05177" w:rsidRDefault="0059302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3292771E" w14:textId="37AB334D" w:rsidR="00C05177" w:rsidRDefault="0082256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 cost sharing. Service is free of charge.</w:t>
            </w:r>
          </w:p>
        </w:tc>
        <w:tc>
          <w:tcPr>
            <w:tcW w:w="616" w:type="pct"/>
            <w:tcBorders>
              <w:right w:val="single" w:sz="4" w:space="0" w:color="FFFFFF" w:themeColor="background1"/>
            </w:tcBorders>
          </w:tcPr>
          <w:p w14:paraId="37F077A4" w14:textId="6F70BAC1" w:rsidR="00C05177" w:rsidRDefault="000F406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0397813A" w14:textId="77777777" w:rsidTr="009313E7">
        <w:trPr>
          <w:trHeight w:val="2409"/>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52E991F0" w14:textId="77777777" w:rsidR="00863EFE" w:rsidRPr="00EE4079" w:rsidRDefault="00863EFE">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659072EF" w14:textId="6E09C4DD" w:rsidR="00863EFE" w:rsidRDefault="00670E79">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sz w:val="18"/>
                <w:szCs w:val="18"/>
              </w:rPr>
            </w:pPr>
            <w:r>
              <w:rPr>
                <w:rFonts w:ascii="Arial Narrow" w:eastAsia="Arial Narrow" w:hAnsi="Arial Narrow" w:cs="Arial Narrow"/>
                <w:sz w:val="18"/>
                <w:szCs w:val="18"/>
              </w:rPr>
              <w:t>Nursing home support scheme</w:t>
            </w:r>
          </w:p>
        </w:tc>
        <w:tc>
          <w:tcPr>
            <w:tcW w:w="336" w:type="pct"/>
          </w:tcPr>
          <w:p w14:paraId="7196375A" w14:textId="7F6B9BA7" w:rsidR="00863EFE" w:rsidRDefault="001733D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2AD6738E" w14:textId="296A16F5" w:rsidR="00863EFE" w:rsidRDefault="0059302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4755014D" w14:textId="74EB86DA" w:rsidR="006C1A3C" w:rsidRPr="006C1A3C" w:rsidRDefault="00BD1E01" w:rsidP="006C1A3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Users pay</w:t>
            </w:r>
            <w:r w:rsidR="009F4CB1">
              <w:rPr>
                <w:rFonts w:ascii="Arial Narrow" w:eastAsia="Times New Roman" w:hAnsi="Arial Narrow" w:cs="Times New Roman"/>
                <w:color w:val="000000"/>
                <w:sz w:val="18"/>
                <w:szCs w:val="18"/>
                <w:lang w:eastAsia="en-GB"/>
              </w:rPr>
              <w:t xml:space="preserve"> up to </w:t>
            </w:r>
            <w:r w:rsidR="006C1A3C" w:rsidRPr="006C1A3C">
              <w:rPr>
                <w:rFonts w:ascii="Arial Narrow" w:eastAsia="Times New Roman" w:hAnsi="Arial Narrow" w:cs="Times New Roman"/>
                <w:color w:val="000000"/>
                <w:sz w:val="18"/>
                <w:szCs w:val="18"/>
                <w:lang w:eastAsia="en-GB"/>
              </w:rPr>
              <w:t xml:space="preserve">80% of </w:t>
            </w:r>
            <w:r w:rsidR="00923175">
              <w:rPr>
                <w:rFonts w:ascii="Arial Narrow" w:eastAsia="Times New Roman" w:hAnsi="Arial Narrow" w:cs="Times New Roman"/>
                <w:color w:val="000000"/>
                <w:sz w:val="18"/>
                <w:szCs w:val="18"/>
                <w:lang w:eastAsia="en-GB"/>
              </w:rPr>
              <w:t>their</w:t>
            </w:r>
            <w:r w:rsidR="006C1A3C" w:rsidRPr="006C1A3C">
              <w:rPr>
                <w:rFonts w:ascii="Arial Narrow" w:eastAsia="Times New Roman" w:hAnsi="Arial Narrow" w:cs="Times New Roman"/>
                <w:color w:val="000000"/>
                <w:sz w:val="18"/>
                <w:szCs w:val="18"/>
                <w:lang w:eastAsia="en-GB"/>
              </w:rPr>
              <w:t xml:space="preserve"> assessable income</w:t>
            </w:r>
            <w:r w:rsidR="00277037">
              <w:rPr>
                <w:rFonts w:ascii="Arial Narrow" w:eastAsia="Times New Roman" w:hAnsi="Arial Narrow" w:cs="Times New Roman"/>
                <w:color w:val="000000"/>
                <w:sz w:val="18"/>
                <w:szCs w:val="18"/>
                <w:lang w:eastAsia="en-GB"/>
              </w:rPr>
              <w:t xml:space="preserve"> </w:t>
            </w:r>
            <w:r w:rsidR="00277037" w:rsidRPr="00277037">
              <w:rPr>
                <w:rFonts w:ascii="Arial Narrow" w:eastAsia="Times New Roman" w:hAnsi="Arial Narrow" w:cs="Times New Roman"/>
                <w:color w:val="000000"/>
                <w:sz w:val="18"/>
                <w:szCs w:val="18"/>
                <w:lang w:eastAsia="en-GB"/>
              </w:rPr>
              <w:t>and 7.5% of the value of any assets (in excess of an asset disregard) per annum</w:t>
            </w:r>
            <w:r w:rsidR="00277037">
              <w:rPr>
                <w:rFonts w:ascii="Arial Narrow" w:eastAsia="Times New Roman" w:hAnsi="Arial Narrow" w:cs="Times New Roman"/>
                <w:color w:val="000000"/>
                <w:sz w:val="18"/>
                <w:szCs w:val="18"/>
                <w:lang w:eastAsia="en-GB"/>
              </w:rPr>
              <w:t xml:space="preserve">. </w:t>
            </w:r>
            <w:r w:rsidR="006C1A3C" w:rsidRPr="006C1A3C">
              <w:rPr>
                <w:rFonts w:ascii="Arial Narrow" w:eastAsia="Times New Roman" w:hAnsi="Arial Narrow" w:cs="Times New Roman"/>
                <w:color w:val="000000"/>
                <w:sz w:val="18"/>
                <w:szCs w:val="18"/>
                <w:lang w:eastAsia="en-GB"/>
              </w:rPr>
              <w:t>Any rental income receive</w:t>
            </w:r>
            <w:r w:rsidR="00277037">
              <w:rPr>
                <w:rFonts w:ascii="Arial Narrow" w:eastAsia="Times New Roman" w:hAnsi="Arial Narrow" w:cs="Times New Roman"/>
                <w:color w:val="000000"/>
                <w:sz w:val="18"/>
                <w:szCs w:val="18"/>
                <w:lang w:eastAsia="en-GB"/>
              </w:rPr>
              <w:t>d</w:t>
            </w:r>
            <w:r w:rsidR="006C1A3C" w:rsidRPr="006C1A3C">
              <w:rPr>
                <w:rFonts w:ascii="Arial Narrow" w:eastAsia="Times New Roman" w:hAnsi="Arial Narrow" w:cs="Times New Roman"/>
                <w:color w:val="000000"/>
                <w:sz w:val="18"/>
                <w:szCs w:val="18"/>
                <w:lang w:eastAsia="en-GB"/>
              </w:rPr>
              <w:t xml:space="preserve"> f</w:t>
            </w:r>
            <w:r w:rsidR="00277037">
              <w:rPr>
                <w:rFonts w:ascii="Arial Narrow" w:eastAsia="Times New Roman" w:hAnsi="Arial Narrow" w:cs="Times New Roman"/>
                <w:color w:val="000000"/>
                <w:sz w:val="18"/>
                <w:szCs w:val="18"/>
                <w:lang w:eastAsia="en-GB"/>
              </w:rPr>
              <w:t>rom their</w:t>
            </w:r>
            <w:r w:rsidR="006C1A3C" w:rsidRPr="006C1A3C">
              <w:rPr>
                <w:rFonts w:ascii="Arial Narrow" w:eastAsia="Times New Roman" w:hAnsi="Arial Narrow" w:cs="Times New Roman"/>
                <w:color w:val="000000"/>
                <w:sz w:val="18"/>
                <w:szCs w:val="18"/>
                <w:lang w:eastAsia="en-GB"/>
              </w:rPr>
              <w:t xml:space="preserve"> home (principal residence) is exempt from the assessment.</w:t>
            </w:r>
            <w:r w:rsidR="00382729">
              <w:rPr>
                <w:rFonts w:ascii="Arial Narrow" w:eastAsia="Times New Roman" w:hAnsi="Arial Narrow" w:cs="Times New Roman"/>
                <w:color w:val="000000"/>
                <w:sz w:val="18"/>
                <w:szCs w:val="18"/>
                <w:lang w:eastAsia="en-GB"/>
              </w:rPr>
              <w:t xml:space="preserve"> </w:t>
            </w:r>
            <w:r w:rsidR="006C1A3C" w:rsidRPr="006C1A3C">
              <w:rPr>
                <w:rFonts w:ascii="Arial Narrow" w:eastAsia="Times New Roman" w:hAnsi="Arial Narrow" w:cs="Times New Roman"/>
                <w:color w:val="000000"/>
                <w:sz w:val="18"/>
                <w:szCs w:val="18"/>
                <w:lang w:eastAsia="en-GB"/>
              </w:rPr>
              <w:t xml:space="preserve">The first </w:t>
            </w:r>
            <w:r w:rsidR="00277037">
              <w:rPr>
                <w:rFonts w:ascii="Arial Narrow" w:eastAsia="Times New Roman" w:hAnsi="Arial Narrow" w:cs="Times New Roman"/>
                <w:color w:val="000000"/>
                <w:sz w:val="18"/>
                <w:szCs w:val="18"/>
                <w:lang w:eastAsia="en-GB"/>
              </w:rPr>
              <w:t xml:space="preserve">EUR </w:t>
            </w:r>
            <w:r w:rsidR="006C1A3C" w:rsidRPr="006C1A3C">
              <w:rPr>
                <w:rFonts w:ascii="Arial Narrow" w:eastAsia="Times New Roman" w:hAnsi="Arial Narrow" w:cs="Times New Roman"/>
                <w:color w:val="000000"/>
                <w:sz w:val="18"/>
                <w:szCs w:val="18"/>
                <w:lang w:eastAsia="en-GB"/>
              </w:rPr>
              <w:t>36</w:t>
            </w:r>
            <w:r w:rsidR="00277037">
              <w:rPr>
                <w:rFonts w:ascii="Arial Narrow" w:eastAsia="Times New Roman" w:hAnsi="Arial Narrow" w:cs="Times New Roman"/>
                <w:color w:val="000000"/>
                <w:sz w:val="18"/>
                <w:szCs w:val="18"/>
                <w:lang w:eastAsia="en-GB"/>
              </w:rPr>
              <w:t> </w:t>
            </w:r>
            <w:r w:rsidR="006C1A3C" w:rsidRPr="006C1A3C">
              <w:rPr>
                <w:rFonts w:ascii="Arial Narrow" w:eastAsia="Times New Roman" w:hAnsi="Arial Narrow" w:cs="Times New Roman"/>
                <w:color w:val="000000"/>
                <w:sz w:val="18"/>
                <w:szCs w:val="18"/>
                <w:lang w:eastAsia="en-GB"/>
              </w:rPr>
              <w:t>000</w:t>
            </w:r>
            <w:r w:rsidR="00277037">
              <w:rPr>
                <w:rFonts w:ascii="Arial Narrow" w:eastAsia="Times New Roman" w:hAnsi="Arial Narrow" w:cs="Times New Roman"/>
                <w:color w:val="000000"/>
                <w:sz w:val="18"/>
                <w:szCs w:val="18"/>
                <w:lang w:eastAsia="en-GB"/>
              </w:rPr>
              <w:t>.00</w:t>
            </w:r>
            <w:r w:rsidR="006C1A3C" w:rsidRPr="006C1A3C">
              <w:rPr>
                <w:rFonts w:ascii="Arial Narrow" w:eastAsia="Times New Roman" w:hAnsi="Arial Narrow" w:cs="Times New Roman"/>
                <w:color w:val="000000"/>
                <w:sz w:val="18"/>
                <w:szCs w:val="18"/>
                <w:lang w:eastAsia="en-GB"/>
              </w:rPr>
              <w:t xml:space="preserve"> of </w:t>
            </w:r>
            <w:r w:rsidR="00277037">
              <w:rPr>
                <w:rFonts w:ascii="Arial Narrow" w:eastAsia="Times New Roman" w:hAnsi="Arial Narrow" w:cs="Times New Roman"/>
                <w:color w:val="000000"/>
                <w:sz w:val="18"/>
                <w:szCs w:val="18"/>
                <w:lang w:eastAsia="en-GB"/>
              </w:rPr>
              <w:t>their</w:t>
            </w:r>
            <w:r w:rsidR="006C1A3C" w:rsidRPr="006C1A3C">
              <w:rPr>
                <w:rFonts w:ascii="Arial Narrow" w:eastAsia="Times New Roman" w:hAnsi="Arial Narrow" w:cs="Times New Roman"/>
                <w:color w:val="000000"/>
                <w:sz w:val="18"/>
                <w:szCs w:val="18"/>
                <w:lang w:eastAsia="en-GB"/>
              </w:rPr>
              <w:t xml:space="preserve"> assets is also exempt from the assessment. </w:t>
            </w:r>
          </w:p>
          <w:p w14:paraId="231FD2B9" w14:textId="77777777" w:rsidR="006C1A3C" w:rsidRPr="006C1A3C" w:rsidRDefault="006C1A3C" w:rsidP="006C1A3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446AA14F" w14:textId="77777777" w:rsidR="00863EFE" w:rsidRDefault="00382729" w:rsidP="006C1A3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Principal residence</w:t>
            </w:r>
            <w:r w:rsidR="006C1A3C" w:rsidRPr="006C1A3C">
              <w:rPr>
                <w:rFonts w:ascii="Arial Narrow" w:eastAsia="Times New Roman" w:hAnsi="Arial Narrow" w:cs="Times New Roman"/>
                <w:color w:val="000000"/>
                <w:sz w:val="18"/>
                <w:szCs w:val="18"/>
                <w:lang w:eastAsia="en-GB"/>
              </w:rPr>
              <w:t xml:space="preserve"> will only be included in the financial assessment for the first 3 years </w:t>
            </w:r>
            <w:r>
              <w:rPr>
                <w:rFonts w:ascii="Arial Narrow" w:eastAsia="Times New Roman" w:hAnsi="Arial Narrow" w:cs="Times New Roman"/>
                <w:color w:val="000000"/>
                <w:sz w:val="18"/>
                <w:szCs w:val="18"/>
                <w:lang w:eastAsia="en-GB"/>
              </w:rPr>
              <w:t>of</w:t>
            </w:r>
            <w:r w:rsidR="007B74C7">
              <w:rPr>
                <w:rFonts w:ascii="Arial Narrow" w:eastAsia="Times New Roman" w:hAnsi="Arial Narrow" w:cs="Times New Roman"/>
                <w:color w:val="000000"/>
                <w:sz w:val="18"/>
                <w:szCs w:val="18"/>
                <w:lang w:eastAsia="en-GB"/>
              </w:rPr>
              <w:t xml:space="preserve"> living</w:t>
            </w:r>
            <w:r w:rsidR="006C1A3C" w:rsidRPr="006C1A3C">
              <w:rPr>
                <w:rFonts w:ascii="Arial Narrow" w:eastAsia="Times New Roman" w:hAnsi="Arial Narrow" w:cs="Times New Roman"/>
                <w:color w:val="000000"/>
                <w:sz w:val="18"/>
                <w:szCs w:val="18"/>
                <w:lang w:eastAsia="en-GB"/>
              </w:rPr>
              <w:t xml:space="preserve"> in a nursing home. </w:t>
            </w:r>
            <w:r w:rsidR="00E35188">
              <w:rPr>
                <w:rFonts w:ascii="Arial Narrow" w:eastAsia="Times New Roman" w:hAnsi="Arial Narrow" w:cs="Times New Roman"/>
                <w:color w:val="000000"/>
                <w:sz w:val="18"/>
                <w:szCs w:val="18"/>
                <w:lang w:eastAsia="en-GB"/>
              </w:rPr>
              <w:t xml:space="preserve">Meaning </w:t>
            </w:r>
            <w:r w:rsidR="001E450E">
              <w:rPr>
                <w:rFonts w:ascii="Arial Narrow" w:eastAsia="Times New Roman" w:hAnsi="Arial Narrow" w:cs="Times New Roman"/>
                <w:color w:val="000000"/>
                <w:sz w:val="18"/>
                <w:szCs w:val="18"/>
                <w:lang w:eastAsia="en-GB"/>
              </w:rPr>
              <w:t xml:space="preserve">users will not </w:t>
            </w:r>
            <w:r w:rsidR="006C1A3C" w:rsidRPr="006C1A3C">
              <w:rPr>
                <w:rFonts w:ascii="Arial Narrow" w:eastAsia="Times New Roman" w:hAnsi="Arial Narrow" w:cs="Times New Roman"/>
                <w:color w:val="000000"/>
                <w:sz w:val="18"/>
                <w:szCs w:val="18"/>
                <w:lang w:eastAsia="en-GB"/>
              </w:rPr>
              <w:t xml:space="preserve">pay more than 22.5% (7.5% a year, for 3 years) of the value of </w:t>
            </w:r>
            <w:r w:rsidR="001E450E">
              <w:rPr>
                <w:rFonts w:ascii="Arial Narrow" w:eastAsia="Times New Roman" w:hAnsi="Arial Narrow" w:cs="Times New Roman"/>
                <w:color w:val="000000"/>
                <w:sz w:val="18"/>
                <w:szCs w:val="18"/>
                <w:lang w:eastAsia="en-GB"/>
              </w:rPr>
              <w:t>their</w:t>
            </w:r>
            <w:r w:rsidR="006C1A3C" w:rsidRPr="006C1A3C">
              <w:rPr>
                <w:rFonts w:ascii="Arial Narrow" w:eastAsia="Times New Roman" w:hAnsi="Arial Narrow" w:cs="Times New Roman"/>
                <w:color w:val="000000"/>
                <w:sz w:val="18"/>
                <w:szCs w:val="18"/>
                <w:lang w:eastAsia="en-GB"/>
              </w:rPr>
              <w:t xml:space="preserve"> home.</w:t>
            </w:r>
          </w:p>
          <w:p w14:paraId="24B61A21" w14:textId="77777777" w:rsidR="00282FD1" w:rsidRDefault="00282FD1" w:rsidP="006C1A3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001BCBCE" w14:textId="5DE994A7" w:rsidR="00282FD1" w:rsidRDefault="00261F8E" w:rsidP="006C1A3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Rules vary </w:t>
            </w:r>
            <w:r w:rsidR="00C11B90">
              <w:rPr>
                <w:rFonts w:ascii="Arial Narrow" w:eastAsia="Times New Roman" w:hAnsi="Arial Narrow" w:cs="Times New Roman"/>
                <w:color w:val="000000"/>
                <w:sz w:val="18"/>
                <w:szCs w:val="18"/>
                <w:lang w:eastAsia="en-GB"/>
              </w:rPr>
              <w:t>for beneficiaries with partners.</w:t>
            </w:r>
          </w:p>
        </w:tc>
        <w:tc>
          <w:tcPr>
            <w:tcW w:w="616" w:type="pct"/>
            <w:tcBorders>
              <w:right w:val="single" w:sz="4" w:space="0" w:color="FFFFFF" w:themeColor="background1"/>
            </w:tcBorders>
          </w:tcPr>
          <w:p w14:paraId="456660AC" w14:textId="78796A53" w:rsidR="00863EFE" w:rsidRDefault="00DE25C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20% user’s income or 20% </w:t>
            </w:r>
            <w:r w:rsidR="00D16428">
              <w:rPr>
                <w:rFonts w:ascii="Arial Narrow" w:eastAsia="Times New Roman" w:hAnsi="Arial Narrow" w:cs="Times New Roman"/>
                <w:color w:val="000000"/>
                <w:sz w:val="18"/>
                <w:szCs w:val="18"/>
                <w:lang w:eastAsia="en-GB"/>
              </w:rPr>
              <w:t>of the maxi</w:t>
            </w:r>
            <w:r w:rsidR="00841C91">
              <w:rPr>
                <w:rFonts w:ascii="Arial Narrow" w:eastAsia="Times New Roman" w:hAnsi="Arial Narrow" w:cs="Times New Roman"/>
                <w:color w:val="000000"/>
                <w:sz w:val="18"/>
                <w:szCs w:val="18"/>
                <w:lang w:eastAsia="en-GB"/>
              </w:rPr>
              <w:t>mum rate of the State Pension (non-contributory), whichever is the greater.</w:t>
            </w:r>
          </w:p>
        </w:tc>
      </w:tr>
      <w:tr w:rsidR="00B13F05" w:rsidRPr="007172A0" w14:paraId="5534E1FB" w14:textId="77777777" w:rsidTr="009313E7">
        <w:trPr>
          <w:trHeight w:val="2258"/>
        </w:trPr>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642181E5" w14:textId="2FCA7B3E" w:rsidR="00B13F05" w:rsidRPr="00EE4079" w:rsidRDefault="00B13F05">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Israel</w:t>
            </w:r>
          </w:p>
        </w:tc>
        <w:tc>
          <w:tcPr>
            <w:tcW w:w="744" w:type="pct"/>
          </w:tcPr>
          <w:p w14:paraId="7481295F" w14:textId="4549F4AE" w:rsidR="00B13F05" w:rsidRPr="007172A0" w:rsidRDefault="00B13F05">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B13F05">
              <w:rPr>
                <w:rFonts w:ascii="Arial Narrow" w:eastAsia="Times New Roman" w:hAnsi="Arial Narrow" w:cs="Times New Roman"/>
                <w:color w:val="000000"/>
                <w:sz w:val="18"/>
                <w:szCs w:val="18"/>
                <w:lang w:eastAsia="en-GB"/>
              </w:rPr>
              <w:t>Home care via the National Insurance Institute</w:t>
            </w:r>
          </w:p>
        </w:tc>
        <w:tc>
          <w:tcPr>
            <w:tcW w:w="336" w:type="pct"/>
          </w:tcPr>
          <w:p w14:paraId="1A1D1308" w14:textId="1B7CF9A1" w:rsidR="00B13F05" w:rsidRDefault="00B13F0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Both</w:t>
            </w:r>
          </w:p>
        </w:tc>
        <w:tc>
          <w:tcPr>
            <w:tcW w:w="1124" w:type="pct"/>
          </w:tcPr>
          <w:p w14:paraId="686FD493" w14:textId="711787D9" w:rsidR="00B13F05" w:rsidRDefault="00363F1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Income &lt; </w:t>
            </w:r>
            <w:r w:rsidR="00B13F05" w:rsidRPr="00B13F05">
              <w:rPr>
                <w:rFonts w:ascii="Arial Narrow" w:eastAsia="Times New Roman" w:hAnsi="Arial Narrow" w:cs="Times New Roman"/>
                <w:color w:val="000000"/>
                <w:sz w:val="18"/>
                <w:szCs w:val="18"/>
                <w:lang w:eastAsia="en-GB"/>
              </w:rPr>
              <w:t>NIS 1</w:t>
            </w:r>
            <w:r w:rsidR="00F95FFB">
              <w:rPr>
                <w:rFonts w:ascii="Arial Narrow" w:eastAsia="Times New Roman" w:hAnsi="Arial Narrow" w:cs="Times New Roman"/>
                <w:color w:val="000000"/>
                <w:sz w:val="18"/>
                <w:szCs w:val="18"/>
                <w:lang w:eastAsia="en-GB"/>
              </w:rPr>
              <w:t>2 536</w:t>
            </w:r>
            <w:r>
              <w:rPr>
                <w:rFonts w:ascii="Arial Narrow" w:eastAsia="Times New Roman" w:hAnsi="Arial Narrow" w:cs="Times New Roman"/>
                <w:color w:val="000000"/>
                <w:sz w:val="18"/>
                <w:szCs w:val="18"/>
                <w:lang w:eastAsia="en-GB"/>
              </w:rPr>
              <w:t xml:space="preserve"> </w:t>
            </w:r>
          </w:p>
        </w:tc>
        <w:tc>
          <w:tcPr>
            <w:tcW w:w="1744" w:type="pct"/>
          </w:tcPr>
          <w:p w14:paraId="214060E3" w14:textId="3E038D5C" w:rsidR="00E768E6" w:rsidRDefault="00E768E6" w:rsidP="00E768E6">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Pr>
                <w:rFonts w:ascii="Arial Narrow" w:eastAsia="Times New Roman" w:hAnsi="Arial Narrow" w:cs="Times New Roman"/>
                <w:color w:val="000000"/>
                <w:sz w:val="18"/>
                <w:szCs w:val="18"/>
                <w:lang w:val="en-US" w:eastAsia="en-GB"/>
              </w:rPr>
              <w:t>Single:</w:t>
            </w:r>
          </w:p>
          <w:p w14:paraId="6B460318" w14:textId="12D027CF" w:rsidR="00E768E6" w:rsidRDefault="00E768E6" w:rsidP="00E768E6">
            <w:pPr>
              <w:pStyle w:val="a5"/>
              <w:numPr>
                <w:ilvl w:val="0"/>
                <w:numId w:val="26"/>
              </w:num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E768E6">
              <w:rPr>
                <w:rFonts w:ascii="Arial Narrow" w:eastAsia="Times New Roman" w:hAnsi="Arial Narrow" w:cs="Times New Roman"/>
                <w:color w:val="000000"/>
                <w:sz w:val="18"/>
                <w:szCs w:val="18"/>
                <w:lang w:val="en-US" w:eastAsia="en-GB"/>
              </w:rPr>
              <w:t>Up to NIS 12,536</w:t>
            </w:r>
            <w:r>
              <w:rPr>
                <w:rFonts w:ascii="Arial Narrow" w:eastAsia="Times New Roman" w:hAnsi="Arial Narrow" w:cs="Times New Roman"/>
                <w:color w:val="000000"/>
                <w:sz w:val="18"/>
                <w:szCs w:val="18"/>
                <w:lang w:val="en-US" w:eastAsia="en-GB"/>
              </w:rPr>
              <w:t xml:space="preserve"> - </w:t>
            </w:r>
            <w:r w:rsidRPr="00E768E6">
              <w:rPr>
                <w:rFonts w:ascii="Arial Narrow" w:eastAsia="Times New Roman" w:hAnsi="Arial Narrow" w:cs="Times New Roman"/>
                <w:color w:val="000000"/>
                <w:sz w:val="18"/>
                <w:szCs w:val="18"/>
                <w:lang w:val="en-US" w:eastAsia="en-GB"/>
              </w:rPr>
              <w:t>Full benefit</w:t>
            </w:r>
          </w:p>
          <w:p w14:paraId="04416220" w14:textId="5BBBD6D1" w:rsidR="00E768E6" w:rsidRDefault="00E768E6" w:rsidP="00E768E6">
            <w:pPr>
              <w:pStyle w:val="a5"/>
              <w:numPr>
                <w:ilvl w:val="0"/>
                <w:numId w:val="26"/>
              </w:num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E768E6">
              <w:rPr>
                <w:rFonts w:ascii="Arial Narrow" w:eastAsia="Times New Roman" w:hAnsi="Arial Narrow" w:cs="Times New Roman"/>
                <w:color w:val="000000"/>
                <w:sz w:val="18"/>
                <w:szCs w:val="18"/>
                <w:lang w:val="en-US" w:eastAsia="en-GB"/>
              </w:rPr>
              <w:t>Over NIS 12,536 and up to NIS 18,804</w:t>
            </w:r>
            <w:r>
              <w:rPr>
                <w:rFonts w:ascii="Arial Narrow" w:eastAsia="Times New Roman" w:hAnsi="Arial Narrow" w:cs="Times New Roman"/>
                <w:color w:val="000000"/>
                <w:sz w:val="18"/>
                <w:szCs w:val="18"/>
                <w:lang w:val="en-US" w:eastAsia="en-GB"/>
              </w:rPr>
              <w:t xml:space="preserve"> - </w:t>
            </w:r>
            <w:r w:rsidRPr="00E768E6">
              <w:rPr>
                <w:rFonts w:ascii="Arial Narrow" w:eastAsia="Times New Roman" w:hAnsi="Arial Narrow" w:cs="Times New Roman"/>
                <w:color w:val="000000"/>
                <w:sz w:val="18"/>
                <w:szCs w:val="18"/>
                <w:lang w:val="en-US" w:eastAsia="en-GB"/>
              </w:rPr>
              <w:t>Benefit reduced by 50%</w:t>
            </w:r>
          </w:p>
          <w:p w14:paraId="6963AF98" w14:textId="6487ED8E" w:rsidR="00E768E6" w:rsidRDefault="00E768E6" w:rsidP="004C528B">
            <w:pPr>
              <w:pStyle w:val="a5"/>
              <w:numPr>
                <w:ilvl w:val="0"/>
                <w:numId w:val="26"/>
              </w:num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E768E6">
              <w:rPr>
                <w:rFonts w:ascii="Arial Narrow" w:eastAsia="Times New Roman" w:hAnsi="Arial Narrow" w:cs="Times New Roman"/>
                <w:color w:val="000000"/>
                <w:sz w:val="18"/>
                <w:szCs w:val="18"/>
                <w:lang w:val="en-US" w:eastAsia="en-GB"/>
              </w:rPr>
              <w:t>Over NIS 18,804</w:t>
            </w:r>
            <w:r>
              <w:rPr>
                <w:rFonts w:ascii="Arial Narrow" w:eastAsia="Times New Roman" w:hAnsi="Arial Narrow" w:cs="Times New Roman"/>
                <w:color w:val="000000"/>
                <w:sz w:val="18"/>
                <w:szCs w:val="18"/>
                <w:lang w:val="en-US" w:eastAsia="en-GB"/>
              </w:rPr>
              <w:t xml:space="preserve"> - </w:t>
            </w:r>
            <w:r w:rsidRPr="00E768E6">
              <w:rPr>
                <w:rFonts w:ascii="Arial Narrow" w:eastAsia="Times New Roman" w:hAnsi="Arial Narrow" w:cs="Times New Roman"/>
                <w:color w:val="000000"/>
                <w:sz w:val="18"/>
                <w:szCs w:val="18"/>
                <w:lang w:val="en-US" w:eastAsia="en-GB"/>
              </w:rPr>
              <w:t>No entitlement to benefit</w:t>
            </w:r>
          </w:p>
          <w:p w14:paraId="23B6724A" w14:textId="5A311CC9" w:rsidR="00E768E6" w:rsidRDefault="00E768E6" w:rsidP="00E768E6">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Pr>
                <w:rFonts w:ascii="Arial Narrow" w:eastAsia="Times New Roman" w:hAnsi="Arial Narrow" w:cs="Times New Roman"/>
                <w:color w:val="000000"/>
                <w:sz w:val="18"/>
                <w:szCs w:val="18"/>
                <w:lang w:val="en-US" w:eastAsia="en-GB"/>
              </w:rPr>
              <w:t>Couple:</w:t>
            </w:r>
          </w:p>
          <w:p w14:paraId="536CDFB8" w14:textId="08C9C771" w:rsidR="00E768E6" w:rsidRDefault="00E768E6" w:rsidP="00E768E6">
            <w:pPr>
              <w:pStyle w:val="a5"/>
              <w:numPr>
                <w:ilvl w:val="0"/>
                <w:numId w:val="26"/>
              </w:num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E768E6">
              <w:rPr>
                <w:rFonts w:ascii="Arial Narrow" w:eastAsia="Times New Roman" w:hAnsi="Arial Narrow" w:cs="Times New Roman"/>
                <w:color w:val="000000"/>
                <w:sz w:val="18"/>
                <w:szCs w:val="18"/>
                <w:lang w:val="en-US" w:eastAsia="en-GB"/>
              </w:rPr>
              <w:t>Up to NIS 18,804</w:t>
            </w:r>
            <w:r>
              <w:rPr>
                <w:rFonts w:ascii="Arial Narrow" w:eastAsia="Times New Roman" w:hAnsi="Arial Narrow" w:cs="Times New Roman"/>
                <w:color w:val="000000"/>
                <w:sz w:val="18"/>
                <w:szCs w:val="18"/>
                <w:lang w:val="en-US" w:eastAsia="en-GB"/>
              </w:rPr>
              <w:t xml:space="preserve"> - </w:t>
            </w:r>
            <w:r w:rsidRPr="00E768E6">
              <w:rPr>
                <w:rFonts w:ascii="Arial Narrow" w:eastAsia="Times New Roman" w:hAnsi="Arial Narrow" w:cs="Times New Roman"/>
                <w:color w:val="000000"/>
                <w:sz w:val="18"/>
                <w:szCs w:val="18"/>
                <w:lang w:val="en-US" w:eastAsia="en-GB"/>
              </w:rPr>
              <w:t>Full benefit</w:t>
            </w:r>
          </w:p>
          <w:p w14:paraId="3426503F" w14:textId="5CA168E1" w:rsidR="00E768E6" w:rsidRDefault="00E768E6" w:rsidP="00E768E6">
            <w:pPr>
              <w:pStyle w:val="a5"/>
              <w:numPr>
                <w:ilvl w:val="0"/>
                <w:numId w:val="26"/>
              </w:num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E768E6">
              <w:rPr>
                <w:rFonts w:ascii="Arial Narrow" w:eastAsia="Times New Roman" w:hAnsi="Arial Narrow" w:cs="Times New Roman"/>
                <w:color w:val="000000"/>
                <w:sz w:val="18"/>
                <w:szCs w:val="18"/>
                <w:lang w:val="en-US" w:eastAsia="en-GB"/>
              </w:rPr>
              <w:t>Over NIS 18,804 and up to NIS 28,206</w:t>
            </w:r>
            <w:r>
              <w:rPr>
                <w:rFonts w:ascii="Arial Narrow" w:eastAsia="Times New Roman" w:hAnsi="Arial Narrow" w:cs="Times New Roman"/>
                <w:color w:val="000000"/>
                <w:sz w:val="18"/>
                <w:szCs w:val="18"/>
                <w:lang w:val="en-US" w:eastAsia="en-GB"/>
              </w:rPr>
              <w:t xml:space="preserve"> - </w:t>
            </w:r>
            <w:r w:rsidRPr="00E768E6">
              <w:rPr>
                <w:rFonts w:ascii="Arial Narrow" w:eastAsia="Times New Roman" w:hAnsi="Arial Narrow" w:cs="Times New Roman"/>
                <w:color w:val="000000"/>
                <w:sz w:val="18"/>
                <w:szCs w:val="18"/>
                <w:lang w:val="en-US" w:eastAsia="en-GB"/>
              </w:rPr>
              <w:t>Benefit reduced by 50%</w:t>
            </w:r>
          </w:p>
          <w:p w14:paraId="253AEDDC" w14:textId="0AE4EEAE" w:rsidR="00B13F05" w:rsidRPr="000E4737" w:rsidRDefault="00E768E6" w:rsidP="000E4737">
            <w:pPr>
              <w:pStyle w:val="a5"/>
              <w:numPr>
                <w:ilvl w:val="0"/>
                <w:numId w:val="26"/>
              </w:num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E768E6">
              <w:rPr>
                <w:rFonts w:ascii="Arial Narrow" w:eastAsia="Times New Roman" w:hAnsi="Arial Narrow" w:cs="Times New Roman"/>
                <w:color w:val="000000"/>
                <w:sz w:val="18"/>
                <w:szCs w:val="18"/>
                <w:lang w:val="en-US" w:eastAsia="en-GB"/>
              </w:rPr>
              <w:t>Over NIS 28,206</w:t>
            </w:r>
            <w:r>
              <w:rPr>
                <w:rFonts w:ascii="Arial Narrow" w:eastAsia="Times New Roman" w:hAnsi="Arial Narrow" w:cs="Times New Roman"/>
                <w:color w:val="000000"/>
                <w:sz w:val="18"/>
                <w:szCs w:val="18"/>
                <w:lang w:val="en-US" w:eastAsia="en-GB"/>
              </w:rPr>
              <w:t xml:space="preserve"> - </w:t>
            </w:r>
            <w:r w:rsidRPr="00E768E6">
              <w:rPr>
                <w:rFonts w:ascii="Arial Narrow" w:eastAsia="Times New Roman" w:hAnsi="Arial Narrow" w:cs="Times New Roman"/>
                <w:color w:val="000000"/>
                <w:sz w:val="18"/>
                <w:szCs w:val="18"/>
                <w:lang w:val="en-US" w:eastAsia="en-GB"/>
              </w:rPr>
              <w:t>No entitlement to benefit</w:t>
            </w:r>
          </w:p>
        </w:tc>
        <w:tc>
          <w:tcPr>
            <w:tcW w:w="616" w:type="pct"/>
            <w:tcBorders>
              <w:right w:val="single" w:sz="4" w:space="0" w:color="FFFFFF" w:themeColor="background1"/>
            </w:tcBorders>
          </w:tcPr>
          <w:p w14:paraId="60C3DE52" w14:textId="0BA54B4D" w:rsidR="00B13F05" w:rsidRDefault="000E473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652D3D29" w14:textId="77777777" w:rsidTr="009313E7">
        <w:trPr>
          <w:trHeight w:val="2030"/>
        </w:trPr>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7399F1D1"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Italy (South Tyrol)</w:t>
            </w:r>
          </w:p>
        </w:tc>
        <w:tc>
          <w:tcPr>
            <w:tcW w:w="744" w:type="pct"/>
          </w:tcPr>
          <w:p w14:paraId="73DEC1E7"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services (</w:t>
            </w:r>
            <w:proofErr w:type="spellStart"/>
            <w:r w:rsidRPr="007172A0">
              <w:rPr>
                <w:rFonts w:ascii="Arial Narrow" w:eastAsia="Times New Roman" w:hAnsi="Arial Narrow" w:cs="Times New Roman"/>
                <w:color w:val="000000"/>
                <w:sz w:val="18"/>
                <w:szCs w:val="18"/>
                <w:lang w:eastAsia="en-GB"/>
              </w:rPr>
              <w:t>Assistenza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domiciliare</w:t>
            </w:r>
            <w:proofErr w:type="spellEnd"/>
            <w:r w:rsidRPr="007172A0">
              <w:rPr>
                <w:rFonts w:ascii="Arial Narrow" w:eastAsia="Times New Roman" w:hAnsi="Arial Narrow" w:cs="Times New Roman"/>
                <w:color w:val="000000"/>
                <w:sz w:val="18"/>
                <w:szCs w:val="18"/>
                <w:lang w:eastAsia="en-GB"/>
              </w:rPr>
              <w:t xml:space="preserve">) </w:t>
            </w:r>
          </w:p>
        </w:tc>
        <w:tc>
          <w:tcPr>
            <w:tcW w:w="336" w:type="pct"/>
          </w:tcPr>
          <w:p w14:paraId="43C1B92C"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79E9A95E" w14:textId="67710110" w:rsidR="00206A07" w:rsidRPr="007172A0" w:rsidRDefault="00F5115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w:t>
            </w:r>
            <w:r w:rsidR="0003271E">
              <w:rPr>
                <w:rFonts w:ascii="Arial Narrow" w:eastAsia="Times New Roman" w:hAnsi="Arial Narrow" w:cs="Times New Roman"/>
                <w:color w:val="000000"/>
                <w:sz w:val="18"/>
                <w:szCs w:val="18"/>
                <w:lang w:eastAsia="en-GB"/>
              </w:rPr>
              <w:t>/A</w:t>
            </w:r>
          </w:p>
        </w:tc>
        <w:tc>
          <w:tcPr>
            <w:tcW w:w="1744" w:type="pct"/>
          </w:tcPr>
          <w:p w14:paraId="3C39D95B" w14:textId="6F78933B" w:rsidR="007E7A99" w:rsidRDefault="007E7A9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Co-payment based </w:t>
            </w:r>
            <w:r w:rsidR="00593D8C">
              <w:rPr>
                <w:rFonts w:ascii="Arial Narrow" w:eastAsia="Times New Roman" w:hAnsi="Arial Narrow" w:cs="Times New Roman"/>
                <w:color w:val="000000"/>
                <w:sz w:val="18"/>
                <w:szCs w:val="18"/>
                <w:lang w:eastAsia="en-GB"/>
              </w:rPr>
              <w:t xml:space="preserve">on the ‘value </w:t>
            </w:r>
            <w:r w:rsidR="00D3643F">
              <w:rPr>
                <w:rFonts w:ascii="Arial Narrow" w:eastAsia="Times New Roman" w:hAnsi="Arial Narrow" w:cs="Times New Roman"/>
                <w:color w:val="000000"/>
                <w:sz w:val="18"/>
                <w:szCs w:val="18"/>
                <w:lang w:eastAsia="en-GB"/>
              </w:rPr>
              <w:t>of economic situation (VSE)</w:t>
            </w:r>
            <w:r w:rsidR="006A3EF0">
              <w:rPr>
                <w:rFonts w:ascii="Arial Narrow" w:eastAsia="Times New Roman" w:hAnsi="Arial Narrow" w:cs="Times New Roman"/>
                <w:color w:val="000000"/>
                <w:sz w:val="18"/>
                <w:szCs w:val="18"/>
                <w:lang w:eastAsia="en-GB"/>
              </w:rPr>
              <w:t xml:space="preserve">, </w:t>
            </w:r>
            <w:r w:rsidR="00A6600D">
              <w:rPr>
                <w:rFonts w:ascii="Arial Narrow" w:eastAsia="Times New Roman" w:hAnsi="Arial Narrow" w:cs="Times New Roman"/>
                <w:color w:val="000000"/>
                <w:sz w:val="18"/>
                <w:szCs w:val="18"/>
                <w:lang w:eastAsia="en-GB"/>
              </w:rPr>
              <w:t xml:space="preserve">which is the economic situation </w:t>
            </w:r>
            <w:r w:rsidR="00694A4D">
              <w:rPr>
                <w:rFonts w:ascii="Arial Narrow" w:eastAsia="Times New Roman" w:hAnsi="Arial Narrow" w:cs="Times New Roman"/>
                <w:color w:val="000000"/>
                <w:sz w:val="18"/>
                <w:szCs w:val="18"/>
                <w:lang w:eastAsia="en-GB"/>
              </w:rPr>
              <w:t>divided by the needs of the family unit</w:t>
            </w:r>
            <w:r w:rsidR="00C676C6">
              <w:rPr>
                <w:rFonts w:ascii="Arial Narrow" w:eastAsia="Times New Roman" w:hAnsi="Arial Narrow" w:cs="Times New Roman"/>
                <w:color w:val="000000"/>
                <w:sz w:val="18"/>
                <w:szCs w:val="18"/>
                <w:lang w:eastAsia="en-GB"/>
              </w:rPr>
              <w:t>.</w:t>
            </w:r>
          </w:p>
          <w:p w14:paraId="66CE8B2E" w14:textId="62E02EA3" w:rsidR="00254B9F" w:rsidRDefault="006B013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B013E">
              <w:rPr>
                <w:rFonts w:ascii="Arial Narrow" w:eastAsia="Times New Roman" w:hAnsi="Arial Narrow" w:cs="Times New Roman"/>
                <w:color w:val="000000"/>
                <w:sz w:val="18"/>
                <w:szCs w:val="18"/>
                <w:lang w:eastAsia="en-GB"/>
              </w:rPr>
              <w:t xml:space="preserve">If the value of the economic situation is equal to 1, then it means that the economic situation covers exactly the needs of the household.  </w:t>
            </w:r>
          </w:p>
          <w:p w14:paraId="161DFC9E" w14:textId="54D1A21D" w:rsidR="00206A07" w:rsidRPr="007172A0" w:rsidRDefault="006771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7719A">
              <w:rPr>
                <w:rFonts w:ascii="Arial Narrow" w:eastAsia="Times New Roman" w:hAnsi="Arial Narrow" w:cs="Times New Roman"/>
                <w:color w:val="000000"/>
                <w:sz w:val="18"/>
                <w:szCs w:val="18"/>
                <w:lang w:eastAsia="en-GB"/>
              </w:rPr>
              <w:t>Up to VSE is equal to 1.1</w:t>
            </w:r>
            <w:r w:rsidR="00CB72D0">
              <w:rPr>
                <w:rFonts w:ascii="Arial Narrow" w:eastAsia="Times New Roman" w:hAnsi="Arial Narrow" w:cs="Times New Roman"/>
                <w:color w:val="000000"/>
                <w:sz w:val="18"/>
                <w:szCs w:val="18"/>
                <w:lang w:eastAsia="en-GB"/>
              </w:rPr>
              <w:t xml:space="preserve"> </w:t>
            </w:r>
            <w:r w:rsidRPr="0067719A">
              <w:rPr>
                <w:rFonts w:ascii="Arial Narrow" w:eastAsia="Times New Roman" w:hAnsi="Arial Narrow" w:cs="Times New Roman"/>
                <w:color w:val="000000"/>
                <w:sz w:val="18"/>
                <w:szCs w:val="18"/>
                <w:lang w:eastAsia="en-GB"/>
              </w:rPr>
              <w:t xml:space="preserve">payment of the minimum fee is required (EUR 3.9 per hour). The participation increases then linearly as </w:t>
            </w:r>
            <w:r w:rsidR="00CB72D0">
              <w:rPr>
                <w:rFonts w:ascii="Arial Narrow" w:eastAsia="Times New Roman" w:hAnsi="Arial Narrow" w:cs="Times New Roman"/>
                <w:color w:val="000000"/>
                <w:sz w:val="18"/>
                <w:szCs w:val="18"/>
                <w:lang w:eastAsia="en-GB"/>
              </w:rPr>
              <w:t>VSE</w:t>
            </w:r>
            <w:r w:rsidRPr="0067719A">
              <w:rPr>
                <w:rFonts w:ascii="Arial Narrow" w:eastAsia="Times New Roman" w:hAnsi="Arial Narrow" w:cs="Times New Roman"/>
                <w:color w:val="000000"/>
                <w:sz w:val="18"/>
                <w:szCs w:val="18"/>
                <w:lang w:eastAsia="en-GB"/>
              </w:rPr>
              <w:t xml:space="preserve"> increases, starting from the minimum </w:t>
            </w:r>
            <w:r w:rsidR="0007769C">
              <w:rPr>
                <w:rFonts w:ascii="Arial Narrow" w:eastAsia="Times New Roman" w:hAnsi="Arial Narrow" w:cs="Times New Roman"/>
                <w:color w:val="000000"/>
                <w:sz w:val="18"/>
                <w:szCs w:val="18"/>
                <w:lang w:eastAsia="en-GB"/>
              </w:rPr>
              <w:t>fee</w:t>
            </w:r>
            <w:r w:rsidRPr="0067719A">
              <w:rPr>
                <w:rFonts w:ascii="Arial Narrow" w:eastAsia="Times New Roman" w:hAnsi="Arial Narrow" w:cs="Times New Roman"/>
                <w:color w:val="000000"/>
                <w:sz w:val="18"/>
                <w:szCs w:val="18"/>
                <w:lang w:eastAsia="en-GB"/>
              </w:rPr>
              <w:t xml:space="preserve"> until reaching the maximum </w:t>
            </w:r>
            <w:r w:rsidR="0007769C">
              <w:rPr>
                <w:rFonts w:ascii="Arial Narrow" w:eastAsia="Times New Roman" w:hAnsi="Arial Narrow" w:cs="Times New Roman"/>
                <w:color w:val="000000"/>
                <w:sz w:val="18"/>
                <w:szCs w:val="18"/>
                <w:lang w:eastAsia="en-GB"/>
              </w:rPr>
              <w:t>fee</w:t>
            </w:r>
            <w:r w:rsidRPr="0067719A">
              <w:rPr>
                <w:rFonts w:ascii="Arial Narrow" w:eastAsia="Times New Roman" w:hAnsi="Arial Narrow" w:cs="Times New Roman"/>
                <w:color w:val="000000"/>
                <w:sz w:val="18"/>
                <w:szCs w:val="18"/>
                <w:lang w:eastAsia="en-GB"/>
              </w:rPr>
              <w:t xml:space="preserve">. If the VSE is higher than 4.5, payment of the maximum </w:t>
            </w:r>
            <w:r w:rsidR="0007769C">
              <w:rPr>
                <w:rFonts w:ascii="Arial Narrow" w:eastAsia="Times New Roman" w:hAnsi="Arial Narrow" w:cs="Times New Roman"/>
                <w:color w:val="000000"/>
                <w:sz w:val="18"/>
                <w:szCs w:val="18"/>
                <w:lang w:eastAsia="en-GB"/>
              </w:rPr>
              <w:t>fee</w:t>
            </w:r>
            <w:r w:rsidRPr="0067719A">
              <w:rPr>
                <w:rFonts w:ascii="Arial Narrow" w:eastAsia="Times New Roman" w:hAnsi="Arial Narrow" w:cs="Times New Roman"/>
                <w:color w:val="000000"/>
                <w:sz w:val="18"/>
                <w:szCs w:val="18"/>
                <w:lang w:eastAsia="en-GB"/>
              </w:rPr>
              <w:t xml:space="preserve"> is required (EUR 24 per hour)</w:t>
            </w:r>
            <w:r w:rsidR="0003271E">
              <w:rPr>
                <w:rFonts w:ascii="Arial Narrow" w:eastAsia="Times New Roman" w:hAnsi="Arial Narrow" w:cs="Times New Roman"/>
                <w:color w:val="000000"/>
                <w:sz w:val="18"/>
                <w:szCs w:val="18"/>
                <w:lang w:eastAsia="en-GB"/>
              </w:rPr>
              <w:t>.</w:t>
            </w:r>
            <w:r w:rsidRPr="0067719A">
              <w:rPr>
                <w:rFonts w:ascii="Arial Narrow" w:eastAsia="Times New Roman" w:hAnsi="Arial Narrow" w:cs="Times New Roman"/>
                <w:color w:val="000000"/>
                <w:sz w:val="18"/>
                <w:szCs w:val="18"/>
                <w:lang w:eastAsia="en-GB"/>
              </w:rPr>
              <w:t xml:space="preserve"> </w:t>
            </w:r>
          </w:p>
        </w:tc>
        <w:tc>
          <w:tcPr>
            <w:tcW w:w="616" w:type="pct"/>
            <w:tcBorders>
              <w:right w:val="single" w:sz="4" w:space="0" w:color="FFFFFF" w:themeColor="background1"/>
            </w:tcBorders>
          </w:tcPr>
          <w:p w14:paraId="17710082"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2F3CCA" w14:paraId="5CE2CC33" w14:textId="77777777" w:rsidTr="009313E7">
        <w:trPr>
          <w:trHeight w:val="1124"/>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1390481B"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212AF11A" w14:textId="77777777" w:rsidR="00206A07" w:rsidRPr="002F3CCA"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2F3CCA">
              <w:rPr>
                <w:rFonts w:ascii="Arial Narrow" w:eastAsia="Arial Narrow" w:hAnsi="Arial Narrow" w:cs="Arial Narrow"/>
                <w:color w:val="000000"/>
                <w:sz w:val="18"/>
                <w:szCs w:val="18"/>
              </w:rPr>
              <w:t>Residential services</w:t>
            </w:r>
          </w:p>
        </w:tc>
        <w:tc>
          <w:tcPr>
            <w:tcW w:w="336" w:type="pct"/>
          </w:tcPr>
          <w:p w14:paraId="07703C41"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77C439DD" w14:textId="529ECDE4" w:rsidR="00206A07" w:rsidRPr="002F3CCA" w:rsidRDefault="0059302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3DECD297" w14:textId="77777777" w:rsidR="00206A07" w:rsidRPr="002F3CCA"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Co-payment based on income and assets of the user and their spouse/partner. </w:t>
            </w:r>
            <w:r w:rsidRPr="00C31F51">
              <w:rPr>
                <w:rFonts w:ascii="Arial Narrow" w:eastAsia="Times New Roman" w:hAnsi="Arial Narrow" w:cs="Times New Roman"/>
                <w:color w:val="000000"/>
                <w:sz w:val="18"/>
                <w:szCs w:val="18"/>
                <w:lang w:eastAsia="en-GB"/>
              </w:rPr>
              <w:t>In the event that their income and assets are not sufficient to cover the entire fee, the children are responsible for supplementing the remaining part. Any residual amount is covered by the municipality of residence.</w:t>
            </w:r>
          </w:p>
        </w:tc>
        <w:tc>
          <w:tcPr>
            <w:tcW w:w="616" w:type="pct"/>
            <w:tcBorders>
              <w:right w:val="single" w:sz="4" w:space="0" w:color="FFFFFF" w:themeColor="background1"/>
            </w:tcBorders>
          </w:tcPr>
          <w:p w14:paraId="4157B5B6" w14:textId="6D2F8A8A" w:rsidR="00206A07" w:rsidRPr="002F3CCA" w:rsidRDefault="00724066">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Min g</w:t>
            </w:r>
            <w:r w:rsidR="00421676">
              <w:rPr>
                <w:rFonts w:ascii="Arial Narrow" w:eastAsia="Times New Roman" w:hAnsi="Arial Narrow" w:cs="Times New Roman"/>
                <w:color w:val="000000"/>
                <w:sz w:val="18"/>
                <w:szCs w:val="18"/>
                <w:lang w:eastAsia="en-GB"/>
              </w:rPr>
              <w:t xml:space="preserve">uaranteed economic </w:t>
            </w:r>
            <w:r w:rsidR="00031356">
              <w:rPr>
                <w:rFonts w:ascii="Arial Narrow" w:eastAsia="Times New Roman" w:hAnsi="Arial Narrow" w:cs="Times New Roman"/>
                <w:color w:val="000000"/>
                <w:sz w:val="18"/>
                <w:szCs w:val="18"/>
                <w:lang w:eastAsia="en-GB"/>
              </w:rPr>
              <w:t>condition</w:t>
            </w:r>
            <w:r w:rsidR="00C44A72" w:rsidRPr="00724066">
              <w:rPr>
                <w:rFonts w:ascii="Arial Narrow" w:eastAsia="Times New Roman" w:hAnsi="Arial Narrow" w:cs="Times New Roman"/>
                <w:color w:val="000000"/>
                <w:sz w:val="18"/>
                <w:szCs w:val="18"/>
                <w:vertAlign w:val="superscript"/>
                <w:lang w:eastAsia="en-GB"/>
              </w:rPr>
              <w:t>3</w:t>
            </w:r>
            <w:r w:rsidR="00C44A72">
              <w:rPr>
                <w:rFonts w:ascii="Arial Narrow" w:eastAsia="Times New Roman" w:hAnsi="Arial Narrow" w:cs="Times New Roman"/>
                <w:color w:val="000000"/>
                <w:sz w:val="18"/>
                <w:szCs w:val="18"/>
                <w:lang w:eastAsia="en-GB"/>
              </w:rPr>
              <w:t xml:space="preserve"> </w:t>
            </w:r>
            <w:r w:rsidR="00A86408">
              <w:rPr>
                <w:rFonts w:ascii="Arial Narrow" w:eastAsia="Times New Roman" w:hAnsi="Arial Narrow" w:cs="Times New Roman"/>
                <w:color w:val="000000"/>
                <w:sz w:val="18"/>
                <w:szCs w:val="18"/>
                <w:lang w:eastAsia="en-GB"/>
              </w:rPr>
              <w:t>50</w:t>
            </w:r>
            <w:r w:rsidR="00206A07">
              <w:rPr>
                <w:rFonts w:ascii="Arial Narrow" w:eastAsia="Times New Roman" w:hAnsi="Arial Narrow" w:cs="Times New Roman"/>
                <w:color w:val="000000"/>
                <w:sz w:val="18"/>
                <w:szCs w:val="18"/>
                <w:lang w:eastAsia="en-GB"/>
              </w:rPr>
              <w:t>% of economic situation</w:t>
            </w:r>
          </w:p>
        </w:tc>
      </w:tr>
      <w:tr w:rsidR="00E01B1C" w:rsidRPr="007172A0" w14:paraId="1E9827CB" w14:textId="77777777" w:rsidTr="009313E7">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03C0AC81"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lastRenderedPageBreak/>
              <w:t>Japan</w:t>
            </w:r>
          </w:p>
        </w:tc>
        <w:tc>
          <w:tcPr>
            <w:tcW w:w="744" w:type="pct"/>
          </w:tcPr>
          <w:p w14:paraId="11A67A87"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Insurance System (</w:t>
            </w:r>
            <w:proofErr w:type="spellStart"/>
            <w:r w:rsidRPr="007172A0">
              <w:rPr>
                <w:rFonts w:ascii="MS Gothic" w:eastAsia="MS Gothic" w:hAnsi="MS Gothic" w:cs="MS Gothic"/>
                <w:color w:val="000000"/>
                <w:sz w:val="18"/>
                <w:szCs w:val="18"/>
                <w:lang w:eastAsia="en-GB"/>
              </w:rPr>
              <w:t>介護保険制度</w:t>
            </w:r>
            <w:proofErr w:type="spellEnd"/>
            <w:r w:rsidRPr="007172A0">
              <w:rPr>
                <w:rFonts w:ascii="Arial Narrow" w:eastAsia="Times New Roman" w:hAnsi="Arial Narrow" w:cs="Times New Roman"/>
                <w:color w:val="000000"/>
                <w:sz w:val="18"/>
                <w:szCs w:val="18"/>
                <w:lang w:eastAsia="en-GB"/>
              </w:rPr>
              <w:t>)</w:t>
            </w:r>
          </w:p>
        </w:tc>
        <w:tc>
          <w:tcPr>
            <w:tcW w:w="336" w:type="pct"/>
          </w:tcPr>
          <w:p w14:paraId="3AB74038"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2E8CCB47" w14:textId="3B02BDC0" w:rsidR="00734EF5" w:rsidRDefault="009F28AD" w:rsidP="009461F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10% co-payment </w:t>
            </w:r>
            <w:r w:rsidR="001A10F1">
              <w:rPr>
                <w:rFonts w:ascii="Arial Narrow" w:eastAsia="Times New Roman" w:hAnsi="Arial Narrow" w:cs="Times New Roman"/>
                <w:color w:val="000000"/>
                <w:sz w:val="18"/>
                <w:szCs w:val="18"/>
                <w:lang w:eastAsia="en-GB"/>
              </w:rPr>
              <w:t>rate</w:t>
            </w:r>
            <w:r w:rsidR="00734EF5">
              <w:rPr>
                <w:rFonts w:ascii="Arial Narrow" w:eastAsia="Times New Roman" w:hAnsi="Arial Narrow" w:cs="Times New Roman"/>
                <w:color w:val="000000"/>
                <w:sz w:val="18"/>
                <w:szCs w:val="18"/>
                <w:lang w:eastAsia="en-GB"/>
              </w:rPr>
              <w:t xml:space="preserve"> if:</w:t>
            </w:r>
          </w:p>
          <w:p w14:paraId="59D18E04" w14:textId="77777777" w:rsidR="006A0525" w:rsidRDefault="006E50BD" w:rsidP="009461F5">
            <w:pPr>
              <w:jc w:val="left"/>
              <w:textAlignment w:val="baseline"/>
              <w:cnfStyle w:val="000000000000" w:firstRow="0" w:lastRow="0" w:firstColumn="0" w:lastColumn="0" w:oddVBand="0" w:evenVBand="0" w:oddHBand="0" w:evenHBand="0" w:firstRowFirstColumn="0" w:firstRowLastColumn="0" w:lastRowFirstColumn="0" w:lastRowLastColumn="0"/>
            </w:pPr>
            <w:r>
              <w:rPr>
                <w:rFonts w:ascii="Arial Narrow" w:eastAsia="Times New Roman" w:hAnsi="Arial Narrow" w:cs="Times New Roman"/>
                <w:color w:val="000000"/>
                <w:sz w:val="18"/>
                <w:szCs w:val="18"/>
                <w:lang w:eastAsia="en-GB"/>
              </w:rPr>
              <w:t>&lt;</w:t>
            </w:r>
            <w:r w:rsidR="006A0525">
              <w:rPr>
                <w:rFonts w:ascii="Arial Narrow" w:eastAsia="Times New Roman" w:hAnsi="Arial Narrow" w:cs="Times New Roman"/>
                <w:color w:val="000000"/>
                <w:sz w:val="18"/>
                <w:szCs w:val="18"/>
                <w:lang w:eastAsia="en-GB"/>
              </w:rPr>
              <w:t xml:space="preserve"> JPY </w:t>
            </w:r>
            <w:r w:rsidR="00A12823">
              <w:rPr>
                <w:rFonts w:ascii="Arial Narrow" w:eastAsia="Times New Roman" w:hAnsi="Arial Narrow" w:cs="Times New Roman"/>
                <w:color w:val="000000"/>
                <w:sz w:val="18"/>
                <w:szCs w:val="18"/>
                <w:lang w:eastAsia="en-GB"/>
              </w:rPr>
              <w:t>1.6</w:t>
            </w:r>
            <w:r w:rsidR="006A0525">
              <w:rPr>
                <w:rFonts w:ascii="Arial Narrow" w:eastAsia="Times New Roman" w:hAnsi="Arial Narrow" w:cs="Times New Roman"/>
                <w:color w:val="000000"/>
                <w:sz w:val="18"/>
                <w:szCs w:val="18"/>
                <w:lang w:eastAsia="en-GB"/>
              </w:rPr>
              <w:t xml:space="preserve"> million per year</w:t>
            </w:r>
            <w:r w:rsidR="009461F5">
              <w:t xml:space="preserve"> </w:t>
            </w:r>
          </w:p>
          <w:p w14:paraId="1E53D26D" w14:textId="77777777" w:rsidR="006A0525" w:rsidRDefault="006A0525" w:rsidP="009461F5">
            <w:pPr>
              <w:jc w:val="left"/>
              <w:textAlignment w:val="baseline"/>
              <w:cnfStyle w:val="000000000000" w:firstRow="0" w:lastRow="0" w:firstColumn="0" w:lastColumn="0" w:oddVBand="0" w:evenVBand="0" w:oddHBand="0" w:evenHBand="0" w:firstRowFirstColumn="0" w:firstRowLastColumn="0" w:lastRowFirstColumn="0" w:lastRowLastColumn="0"/>
            </w:pPr>
          </w:p>
          <w:p w14:paraId="1C23D25C" w14:textId="05499507" w:rsidR="006A0525" w:rsidRDefault="006A0525" w:rsidP="006A052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20% co-payment rate if:</w:t>
            </w:r>
          </w:p>
          <w:p w14:paraId="2549D2D0" w14:textId="586BC307" w:rsidR="006A0525" w:rsidRDefault="006A0525" w:rsidP="006A0525">
            <w:pPr>
              <w:jc w:val="left"/>
              <w:textAlignment w:val="baseline"/>
              <w:cnfStyle w:val="000000000000" w:firstRow="0" w:lastRow="0" w:firstColumn="0" w:lastColumn="0" w:oddVBand="0" w:evenVBand="0" w:oddHBand="0" w:evenHBand="0" w:firstRowFirstColumn="0" w:firstRowLastColumn="0" w:lastRowFirstColumn="0" w:lastRowLastColumn="0"/>
            </w:pPr>
            <w:r>
              <w:rPr>
                <w:rFonts w:ascii="Arial Narrow" w:eastAsia="Times New Roman" w:hAnsi="Arial Narrow" w:cs="Times New Roman"/>
                <w:color w:val="000000"/>
                <w:sz w:val="18"/>
                <w:szCs w:val="18"/>
                <w:lang w:eastAsia="en-GB"/>
              </w:rPr>
              <w:t>JPY 1.6</w:t>
            </w:r>
            <w:r w:rsidR="006F55A6">
              <w:rPr>
                <w:rFonts w:ascii="Arial Narrow" w:eastAsia="Times New Roman" w:hAnsi="Arial Narrow" w:cs="Times New Roman"/>
                <w:color w:val="000000"/>
                <w:sz w:val="18"/>
                <w:szCs w:val="18"/>
                <w:lang w:eastAsia="en-GB"/>
              </w:rPr>
              <w:t xml:space="preserve"> </w:t>
            </w:r>
            <w:r w:rsidR="00431DE5">
              <w:rPr>
                <w:rFonts w:ascii="Arial Narrow" w:eastAsia="Times New Roman" w:hAnsi="Arial Narrow" w:cs="Times New Roman"/>
                <w:color w:val="000000"/>
                <w:sz w:val="18"/>
                <w:szCs w:val="18"/>
                <w:lang w:eastAsia="en-GB"/>
              </w:rPr>
              <w:t>–</w:t>
            </w:r>
            <w:r w:rsidR="006F55A6">
              <w:rPr>
                <w:rFonts w:ascii="Arial Narrow" w:eastAsia="Times New Roman" w:hAnsi="Arial Narrow" w:cs="Times New Roman"/>
                <w:color w:val="000000"/>
                <w:sz w:val="18"/>
                <w:szCs w:val="18"/>
                <w:lang w:eastAsia="en-GB"/>
              </w:rPr>
              <w:t xml:space="preserve"> </w:t>
            </w:r>
            <w:r w:rsidR="00431DE5">
              <w:rPr>
                <w:rFonts w:ascii="Arial Narrow" w:eastAsia="Times New Roman" w:hAnsi="Arial Narrow" w:cs="Times New Roman"/>
                <w:color w:val="000000"/>
                <w:sz w:val="18"/>
                <w:szCs w:val="18"/>
                <w:lang w:eastAsia="en-GB"/>
              </w:rPr>
              <w:t>2.</w:t>
            </w:r>
            <w:r w:rsidR="00992420">
              <w:rPr>
                <w:rFonts w:ascii="Arial Narrow" w:eastAsia="Times New Roman" w:hAnsi="Arial Narrow" w:cs="Times New Roman"/>
                <w:color w:val="000000"/>
                <w:sz w:val="18"/>
                <w:szCs w:val="18"/>
                <w:lang w:eastAsia="en-GB"/>
              </w:rPr>
              <w:t>8</w:t>
            </w:r>
            <w:r>
              <w:rPr>
                <w:rFonts w:ascii="Arial Narrow" w:eastAsia="Times New Roman" w:hAnsi="Arial Narrow" w:cs="Times New Roman"/>
                <w:color w:val="000000"/>
                <w:sz w:val="18"/>
                <w:szCs w:val="18"/>
                <w:lang w:eastAsia="en-GB"/>
              </w:rPr>
              <w:t xml:space="preserve"> million per year</w:t>
            </w:r>
            <w:r>
              <w:t xml:space="preserve"> </w:t>
            </w:r>
          </w:p>
          <w:p w14:paraId="4EA17C36" w14:textId="77777777" w:rsidR="006A0525" w:rsidRDefault="006A0525" w:rsidP="006A0525">
            <w:pPr>
              <w:jc w:val="left"/>
              <w:textAlignment w:val="baseline"/>
              <w:cnfStyle w:val="000000000000" w:firstRow="0" w:lastRow="0" w:firstColumn="0" w:lastColumn="0" w:oddVBand="0" w:evenVBand="0" w:oddHBand="0" w:evenHBand="0" w:firstRowFirstColumn="0" w:firstRowLastColumn="0" w:lastRowFirstColumn="0" w:lastRowLastColumn="0"/>
            </w:pPr>
          </w:p>
          <w:p w14:paraId="3E3BFE38" w14:textId="1D3F5AE8" w:rsidR="006A0525" w:rsidRDefault="006A0525" w:rsidP="006A052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30% co-payment rate if:</w:t>
            </w:r>
          </w:p>
          <w:p w14:paraId="54279D0E" w14:textId="77777777" w:rsidR="00992420" w:rsidRDefault="00431DE5" w:rsidP="006A052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&gt;</w:t>
            </w:r>
            <w:r w:rsidR="006A0525">
              <w:rPr>
                <w:rFonts w:ascii="Arial Narrow" w:eastAsia="Times New Roman" w:hAnsi="Arial Narrow" w:cs="Times New Roman"/>
                <w:color w:val="000000"/>
                <w:sz w:val="18"/>
                <w:szCs w:val="18"/>
                <w:lang w:eastAsia="en-GB"/>
              </w:rPr>
              <w:t xml:space="preserve"> JPY </w:t>
            </w:r>
            <w:r>
              <w:rPr>
                <w:rFonts w:ascii="Arial Narrow" w:eastAsia="Times New Roman" w:hAnsi="Arial Narrow" w:cs="Times New Roman"/>
                <w:color w:val="000000"/>
                <w:sz w:val="18"/>
                <w:szCs w:val="18"/>
                <w:lang w:eastAsia="en-GB"/>
              </w:rPr>
              <w:t>2.</w:t>
            </w:r>
            <w:r w:rsidR="00992420">
              <w:rPr>
                <w:rFonts w:ascii="Arial Narrow" w:eastAsia="Times New Roman" w:hAnsi="Arial Narrow" w:cs="Times New Roman"/>
                <w:color w:val="000000"/>
                <w:sz w:val="18"/>
                <w:szCs w:val="18"/>
                <w:lang w:eastAsia="en-GB"/>
              </w:rPr>
              <w:t>8</w:t>
            </w:r>
            <w:r w:rsidR="006A0525">
              <w:rPr>
                <w:rFonts w:ascii="Arial Narrow" w:eastAsia="Times New Roman" w:hAnsi="Arial Narrow" w:cs="Times New Roman"/>
                <w:color w:val="000000"/>
                <w:sz w:val="18"/>
                <w:szCs w:val="18"/>
                <w:lang w:eastAsia="en-GB"/>
              </w:rPr>
              <w:t xml:space="preserve"> million per year</w:t>
            </w:r>
          </w:p>
          <w:p w14:paraId="1C2049B0" w14:textId="77777777" w:rsidR="00992420" w:rsidRDefault="00992420" w:rsidP="006A052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23278082" w14:textId="1D4E4177" w:rsidR="00206A07" w:rsidRPr="0051583F" w:rsidRDefault="00992420" w:rsidP="009461F5">
            <w:pPr>
              <w:jc w:val="left"/>
              <w:textAlignment w:val="baseline"/>
              <w:cnfStyle w:val="000000000000" w:firstRow="0" w:lastRow="0" w:firstColumn="0" w:lastColumn="0" w:oddVBand="0" w:evenVBand="0" w:oddHBand="0" w:evenHBand="0" w:firstRowFirstColumn="0" w:firstRowLastColumn="0" w:lastRowFirstColumn="0" w:lastRowLastColumn="0"/>
            </w:pPr>
            <w:r>
              <w:rPr>
                <w:rFonts w:ascii="Arial Narrow" w:eastAsia="Times New Roman" w:hAnsi="Arial Narrow" w:cs="Times New Roman"/>
                <w:color w:val="000000"/>
                <w:sz w:val="18"/>
                <w:szCs w:val="18"/>
                <w:lang w:eastAsia="en-GB"/>
              </w:rPr>
              <w:t xml:space="preserve">These values are for </w:t>
            </w:r>
            <w:r w:rsidR="001B3631">
              <w:rPr>
                <w:rFonts w:ascii="Arial Narrow" w:eastAsia="Times New Roman" w:hAnsi="Arial Narrow" w:cs="Times New Roman"/>
                <w:color w:val="000000"/>
                <w:sz w:val="18"/>
                <w:szCs w:val="18"/>
                <w:lang w:eastAsia="en-GB"/>
              </w:rPr>
              <w:t xml:space="preserve">single use. Thresholds vary </w:t>
            </w:r>
            <w:r w:rsidR="0051583F">
              <w:rPr>
                <w:rFonts w:ascii="Arial Narrow" w:eastAsia="Times New Roman" w:hAnsi="Arial Narrow" w:cs="Times New Roman"/>
                <w:color w:val="000000"/>
                <w:sz w:val="18"/>
                <w:szCs w:val="18"/>
                <w:lang w:eastAsia="en-GB"/>
              </w:rPr>
              <w:t>for those who have a household.</w:t>
            </w:r>
            <w:r w:rsidR="006A0525">
              <w:t xml:space="preserve"> </w:t>
            </w:r>
          </w:p>
        </w:tc>
        <w:tc>
          <w:tcPr>
            <w:tcW w:w="1744" w:type="pct"/>
          </w:tcPr>
          <w:p w14:paraId="3D79BEBD" w14:textId="53ADF6A2"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O</w:t>
            </w:r>
            <w:r w:rsidRPr="001E538C">
              <w:rPr>
                <w:rFonts w:ascii="Arial Narrow" w:eastAsia="Times New Roman" w:hAnsi="Arial Narrow" w:cs="Times New Roman"/>
                <w:color w:val="000000"/>
                <w:sz w:val="18"/>
                <w:szCs w:val="18"/>
                <w:lang w:eastAsia="en-GB"/>
              </w:rPr>
              <w:t>perates through an insurance model where policyholders pay premiums and co-payments for services. The LTC fund, partially subsidi</w:t>
            </w:r>
            <w:r w:rsidR="00263E84">
              <w:rPr>
                <w:rFonts w:ascii="Arial Narrow" w:eastAsia="Times New Roman" w:hAnsi="Arial Narrow" w:cs="Times New Roman"/>
                <w:color w:val="000000"/>
                <w:sz w:val="18"/>
                <w:szCs w:val="18"/>
                <w:lang w:eastAsia="en-GB"/>
              </w:rPr>
              <w:t>s</w:t>
            </w:r>
            <w:r w:rsidRPr="001E538C">
              <w:rPr>
                <w:rFonts w:ascii="Arial Narrow" w:eastAsia="Times New Roman" w:hAnsi="Arial Narrow" w:cs="Times New Roman"/>
                <w:color w:val="000000"/>
                <w:sz w:val="18"/>
                <w:szCs w:val="18"/>
                <w:lang w:eastAsia="en-GB"/>
              </w:rPr>
              <w:t xml:space="preserve">ed by various levels of government, reimburses service providers. Funding sources include premiums from those aged 40-64 and 65+, local municipal budgets, prefectural budgets, and the national government. </w:t>
            </w:r>
          </w:p>
          <w:p w14:paraId="02972564"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7B8220CD" w14:textId="3C8B11CD"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1E538C">
              <w:rPr>
                <w:rFonts w:ascii="Arial Narrow" w:eastAsia="Times New Roman" w:hAnsi="Arial Narrow" w:cs="Times New Roman"/>
                <w:color w:val="000000"/>
                <w:sz w:val="18"/>
                <w:szCs w:val="18"/>
                <w:lang w:eastAsia="en-GB"/>
              </w:rPr>
              <w:t>Co-payment rates range from 10% to 30% based on income, with higher earners paying more. Income and asset tests determine maximum out-of-pocket limits and co-payment ceilings, particularly for nursing home residents. These limits vary based on income levels, with specific allowances for high-cost care and nursing home expenses</w:t>
            </w:r>
            <w:r w:rsidR="008B7C2E">
              <w:rPr>
                <w:rFonts w:ascii="Arial Narrow" w:eastAsia="Times New Roman" w:hAnsi="Arial Narrow" w:cs="Times New Roman"/>
                <w:color w:val="000000"/>
                <w:sz w:val="18"/>
                <w:szCs w:val="18"/>
                <w:lang w:eastAsia="en-GB"/>
              </w:rPr>
              <w:t>.</w:t>
            </w:r>
          </w:p>
          <w:p w14:paraId="4A315083"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616" w:type="pct"/>
            <w:tcBorders>
              <w:right w:val="single" w:sz="4" w:space="0" w:color="FFFFFF" w:themeColor="background1"/>
            </w:tcBorders>
          </w:tcPr>
          <w:p w14:paraId="60EA7BB1"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25A9633D" w14:textId="77777777" w:rsidTr="009313E7">
        <w:trPr>
          <w:trHeight w:val="2119"/>
        </w:trPr>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08ADD74F" w14:textId="10E5510E" w:rsidR="00CE5C1A" w:rsidRPr="00EE4079" w:rsidRDefault="00CE5C1A">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Korea</w:t>
            </w:r>
          </w:p>
        </w:tc>
        <w:tc>
          <w:tcPr>
            <w:tcW w:w="744" w:type="pct"/>
          </w:tcPr>
          <w:p w14:paraId="10299CB6" w14:textId="511CB306" w:rsidR="00CE5C1A" w:rsidRPr="007172A0" w:rsidRDefault="005805A6">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805A6">
              <w:rPr>
                <w:rFonts w:ascii="Arial Narrow" w:eastAsia="Times New Roman" w:hAnsi="Arial Narrow" w:cs="Times New Roman"/>
                <w:color w:val="000000"/>
                <w:sz w:val="18"/>
                <w:szCs w:val="18"/>
                <w:lang w:eastAsia="en-GB"/>
              </w:rPr>
              <w:t>Long-Term Care Insurance for the Elderly (</w:t>
            </w:r>
            <w:proofErr w:type="spellStart"/>
            <w:r w:rsidRPr="005805A6">
              <w:rPr>
                <w:rFonts w:ascii="Malgun Gothic" w:eastAsia="Malgun Gothic" w:hAnsi="Malgun Gothic" w:cs="Malgun Gothic" w:hint="eastAsia"/>
                <w:color w:val="000000"/>
                <w:sz w:val="18"/>
                <w:szCs w:val="18"/>
                <w:lang w:eastAsia="en-GB"/>
              </w:rPr>
              <w:t>노인장기요양보험제도</w:t>
            </w:r>
            <w:proofErr w:type="spellEnd"/>
            <w:r w:rsidRPr="005805A6">
              <w:rPr>
                <w:rFonts w:ascii="Arial Narrow" w:eastAsia="Times New Roman" w:hAnsi="Arial Narrow" w:cs="Times New Roman"/>
                <w:color w:val="000000"/>
                <w:sz w:val="18"/>
                <w:szCs w:val="18"/>
                <w:lang w:eastAsia="en-GB"/>
              </w:rPr>
              <w:t>)</w:t>
            </w:r>
          </w:p>
        </w:tc>
        <w:tc>
          <w:tcPr>
            <w:tcW w:w="336" w:type="pct"/>
          </w:tcPr>
          <w:p w14:paraId="276DAFA3" w14:textId="435456E7" w:rsidR="00CE5C1A" w:rsidRDefault="005805A6">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Both</w:t>
            </w:r>
          </w:p>
        </w:tc>
        <w:tc>
          <w:tcPr>
            <w:tcW w:w="1124" w:type="pct"/>
          </w:tcPr>
          <w:p w14:paraId="24D4AF10" w14:textId="3E3F1360" w:rsidR="00CE5C1A" w:rsidRDefault="006325D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Times New Roman"/>
                <w:color w:val="000000"/>
                <w:sz w:val="18"/>
                <w:szCs w:val="18"/>
                <w:lang w:eastAsia="ja-JP"/>
              </w:rPr>
            </w:pPr>
            <w:r>
              <w:rPr>
                <w:rFonts w:ascii="Arial Narrow" w:hAnsi="Arial Narrow" w:cs="Times New Roman" w:hint="eastAsia"/>
                <w:color w:val="000000"/>
                <w:sz w:val="18"/>
                <w:szCs w:val="18"/>
                <w:lang w:eastAsia="ja-JP"/>
              </w:rPr>
              <w:t>Standard Median Income</w:t>
            </w:r>
            <w:r w:rsidR="0042370E">
              <w:rPr>
                <w:rFonts w:ascii="Arial Narrow" w:hAnsi="Arial Narrow" w:cs="Times New Roman" w:hint="eastAsia"/>
                <w:color w:val="000000"/>
                <w:sz w:val="18"/>
                <w:szCs w:val="18"/>
                <w:lang w:eastAsia="ja-JP"/>
              </w:rPr>
              <w:t xml:space="preserve"> (SMI)</w:t>
            </w:r>
            <w:r w:rsidR="00F33A0A">
              <w:rPr>
                <w:rFonts w:ascii="Arial Narrow" w:hAnsi="Arial Narrow" w:cs="Times New Roman" w:hint="eastAsia"/>
                <w:color w:val="000000"/>
                <w:sz w:val="18"/>
                <w:szCs w:val="18"/>
                <w:lang w:eastAsia="ja-JP"/>
              </w:rPr>
              <w:t xml:space="preserve"> sets</w:t>
            </w:r>
            <w:r w:rsidR="00913A94">
              <w:rPr>
                <w:rFonts w:ascii="Arial Narrow" w:hAnsi="Arial Narrow" w:cs="Times New Roman" w:hint="eastAsia"/>
                <w:color w:val="000000"/>
                <w:sz w:val="18"/>
                <w:szCs w:val="18"/>
                <w:lang w:eastAsia="ja-JP"/>
              </w:rPr>
              <w:t xml:space="preserve"> the threshold</w:t>
            </w:r>
            <w:r w:rsidR="00F33A0A">
              <w:rPr>
                <w:rFonts w:ascii="Arial Narrow" w:hAnsi="Arial Narrow" w:cs="Times New Roman" w:hint="eastAsia"/>
                <w:color w:val="000000"/>
                <w:sz w:val="18"/>
                <w:szCs w:val="18"/>
                <w:lang w:eastAsia="ja-JP"/>
              </w:rPr>
              <w:t xml:space="preserve"> and</w:t>
            </w:r>
            <w:r w:rsidR="0042370E">
              <w:rPr>
                <w:rFonts w:ascii="Arial Narrow" w:hAnsi="Arial Narrow" w:cs="Times New Roman" w:hint="eastAsia"/>
                <w:color w:val="000000"/>
                <w:sz w:val="18"/>
                <w:szCs w:val="18"/>
                <w:lang w:eastAsia="ja-JP"/>
              </w:rPr>
              <w:t xml:space="preserve"> </w:t>
            </w:r>
            <w:r w:rsidR="005441E8">
              <w:rPr>
                <w:rFonts w:ascii="Arial Narrow" w:hAnsi="Arial Narrow" w:cs="Times New Roman" w:hint="eastAsia"/>
                <w:color w:val="000000"/>
                <w:sz w:val="18"/>
                <w:szCs w:val="18"/>
                <w:lang w:eastAsia="ja-JP"/>
              </w:rPr>
              <w:t xml:space="preserve">varies by </w:t>
            </w:r>
            <w:r w:rsidR="0042370E">
              <w:rPr>
                <w:rFonts w:ascii="Arial Narrow" w:hAnsi="Arial Narrow" w:cs="Times New Roman" w:hint="eastAsia"/>
                <w:color w:val="000000"/>
                <w:sz w:val="18"/>
                <w:szCs w:val="18"/>
                <w:lang w:eastAsia="ja-JP"/>
              </w:rPr>
              <w:t xml:space="preserve">household </w:t>
            </w:r>
            <w:r w:rsidR="00F33A0A">
              <w:rPr>
                <w:rFonts w:ascii="Arial Narrow" w:hAnsi="Arial Narrow" w:cs="Times New Roman" w:hint="eastAsia"/>
                <w:color w:val="000000"/>
                <w:sz w:val="18"/>
                <w:szCs w:val="18"/>
                <w:lang w:eastAsia="ja-JP"/>
              </w:rPr>
              <w:t>structure</w:t>
            </w:r>
            <w:r w:rsidR="005441E8">
              <w:rPr>
                <w:rFonts w:ascii="Arial Narrow" w:hAnsi="Arial Narrow" w:cs="Times New Roman" w:hint="eastAsia"/>
                <w:color w:val="000000"/>
                <w:sz w:val="18"/>
                <w:szCs w:val="18"/>
                <w:lang w:eastAsia="ja-JP"/>
              </w:rPr>
              <w:t>.</w:t>
            </w:r>
          </w:p>
          <w:p w14:paraId="323D593B" w14:textId="77777777" w:rsidR="00AE26E5" w:rsidRDefault="00AE26E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Times New Roman"/>
                <w:color w:val="000000"/>
                <w:sz w:val="18"/>
                <w:szCs w:val="18"/>
                <w:lang w:eastAsia="ja-JP"/>
              </w:rPr>
            </w:pPr>
          </w:p>
          <w:p w14:paraId="52C0E601" w14:textId="0425FB79" w:rsidR="00D819F1" w:rsidRDefault="00D819F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Times New Roman"/>
                <w:color w:val="000000"/>
                <w:sz w:val="18"/>
                <w:szCs w:val="18"/>
                <w:lang w:eastAsia="ja-JP"/>
              </w:rPr>
            </w:pPr>
            <w:r>
              <w:rPr>
                <w:rFonts w:ascii="Arial Narrow" w:hAnsi="Arial Narrow" w:cs="Times New Roman" w:hint="eastAsia"/>
                <w:color w:val="000000"/>
                <w:sz w:val="18"/>
                <w:szCs w:val="18"/>
                <w:lang w:eastAsia="ja-JP"/>
              </w:rPr>
              <w:t>Out-of-pocket costs will be zero if:</w:t>
            </w:r>
          </w:p>
          <w:p w14:paraId="02B9D8E9" w14:textId="172B067C" w:rsidR="00AE26E5" w:rsidRDefault="00DF7ED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Times New Roman"/>
                <w:color w:val="000000"/>
                <w:sz w:val="18"/>
                <w:szCs w:val="18"/>
                <w:lang w:eastAsia="ja-JP"/>
              </w:rPr>
            </w:pPr>
            <w:r>
              <w:rPr>
                <w:rFonts w:ascii="Arial Narrow" w:hAnsi="Arial Narrow" w:cs="Times New Roman" w:hint="eastAsia"/>
                <w:color w:val="000000"/>
                <w:sz w:val="18"/>
                <w:szCs w:val="18"/>
                <w:lang w:eastAsia="ja-JP"/>
              </w:rPr>
              <w:t>1) Income is less than 30% of SMI</w:t>
            </w:r>
            <w:r w:rsidR="00362893">
              <w:rPr>
                <w:rFonts w:ascii="Arial Narrow" w:hAnsi="Arial Narrow" w:cs="Times New Roman" w:hint="eastAsia"/>
                <w:color w:val="000000"/>
                <w:sz w:val="18"/>
                <w:szCs w:val="18"/>
                <w:lang w:eastAsia="ja-JP"/>
              </w:rPr>
              <w:t xml:space="preserve"> (</w:t>
            </w:r>
            <w:proofErr w:type="gramStart"/>
            <w:r w:rsidR="000D1737">
              <w:rPr>
                <w:rFonts w:ascii="Arial Narrow" w:hAnsi="Arial Narrow" w:cs="Times New Roman" w:hint="eastAsia"/>
                <w:color w:val="000000"/>
                <w:sz w:val="18"/>
                <w:szCs w:val="18"/>
                <w:lang w:eastAsia="ja-JP"/>
              </w:rPr>
              <w:t>i.e.</w:t>
            </w:r>
            <w:proofErr w:type="gramEnd"/>
            <w:r w:rsidR="000D1737">
              <w:rPr>
                <w:rFonts w:ascii="Arial Narrow" w:hAnsi="Arial Narrow" w:cs="Times New Roman" w:hint="eastAsia"/>
                <w:color w:val="000000"/>
                <w:sz w:val="18"/>
                <w:szCs w:val="18"/>
                <w:lang w:eastAsia="ja-JP"/>
              </w:rPr>
              <w:t xml:space="preserve"> eligibility for </w:t>
            </w:r>
            <w:r w:rsidR="00C715DA">
              <w:rPr>
                <w:rFonts w:ascii="Arial Narrow" w:hAnsi="Arial Narrow" w:cs="Times New Roman" w:hint="eastAsia"/>
                <w:color w:val="000000"/>
                <w:sz w:val="18"/>
                <w:szCs w:val="18"/>
                <w:lang w:eastAsia="ja-JP"/>
              </w:rPr>
              <w:t xml:space="preserve">social </w:t>
            </w:r>
            <w:r w:rsidR="00C715DA">
              <w:rPr>
                <w:rFonts w:ascii="Arial Narrow" w:hAnsi="Arial Narrow" w:cs="Times New Roman"/>
                <w:color w:val="000000"/>
                <w:sz w:val="18"/>
                <w:szCs w:val="18"/>
                <w:lang w:eastAsia="ja-JP"/>
              </w:rPr>
              <w:t>assistance</w:t>
            </w:r>
            <w:r w:rsidR="00C715DA">
              <w:rPr>
                <w:rFonts w:ascii="Arial Narrow" w:hAnsi="Arial Narrow" w:cs="Times New Roman" w:hint="eastAsia"/>
                <w:color w:val="000000"/>
                <w:sz w:val="18"/>
                <w:szCs w:val="18"/>
                <w:lang w:eastAsia="ja-JP"/>
              </w:rPr>
              <w:t>)</w:t>
            </w:r>
            <w:r>
              <w:rPr>
                <w:rFonts w:ascii="Arial Narrow" w:hAnsi="Arial Narrow" w:cs="Times New Roman" w:hint="eastAsia"/>
                <w:color w:val="000000"/>
                <w:sz w:val="18"/>
                <w:szCs w:val="18"/>
                <w:lang w:eastAsia="ja-JP"/>
              </w:rPr>
              <w:t>;</w:t>
            </w:r>
          </w:p>
          <w:p w14:paraId="581BD016" w14:textId="6460B91C" w:rsidR="00DF7ED2" w:rsidRDefault="00C715DA" w:rsidP="00C715D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Times New Roman"/>
                <w:color w:val="000000"/>
                <w:sz w:val="18"/>
                <w:szCs w:val="18"/>
                <w:lang w:eastAsia="ja-JP"/>
              </w:rPr>
            </w:pPr>
            <w:r>
              <w:rPr>
                <w:rFonts w:ascii="Arial Narrow" w:hAnsi="Arial Narrow" w:cs="Times New Roman" w:hint="eastAsia"/>
                <w:color w:val="000000"/>
                <w:sz w:val="18"/>
                <w:szCs w:val="18"/>
                <w:lang w:eastAsia="ja-JP"/>
              </w:rPr>
              <w:t xml:space="preserve">2) </w:t>
            </w:r>
            <w:r w:rsidR="00DF7ED2">
              <w:rPr>
                <w:rFonts w:ascii="Arial Narrow" w:hAnsi="Arial Narrow" w:cs="Times New Roman" w:hint="eastAsia"/>
                <w:color w:val="000000"/>
                <w:sz w:val="18"/>
                <w:szCs w:val="18"/>
                <w:lang w:eastAsia="ja-JP"/>
              </w:rPr>
              <w:t xml:space="preserve">Income is </w:t>
            </w:r>
            <w:r>
              <w:rPr>
                <w:rFonts w:ascii="Arial Narrow" w:hAnsi="Arial Narrow" w:cs="Times New Roman" w:hint="eastAsia"/>
                <w:color w:val="000000"/>
                <w:sz w:val="18"/>
                <w:szCs w:val="18"/>
                <w:lang w:eastAsia="ja-JP"/>
              </w:rPr>
              <w:t xml:space="preserve">less than 40% of SMI (i.e. eligibility for medical </w:t>
            </w:r>
            <w:r w:rsidR="000C5F0E">
              <w:rPr>
                <w:rFonts w:ascii="Arial Narrow" w:hAnsi="Arial Narrow" w:cs="Times New Roman"/>
                <w:color w:val="000000"/>
                <w:sz w:val="18"/>
                <w:szCs w:val="18"/>
                <w:lang w:eastAsia="ja-JP"/>
              </w:rPr>
              <w:t>assistance</w:t>
            </w:r>
            <w:r w:rsidR="000C5F0E">
              <w:rPr>
                <w:rFonts w:ascii="Arial Narrow" w:hAnsi="Arial Narrow" w:cs="Times New Roman" w:hint="eastAsia"/>
                <w:color w:val="000000"/>
                <w:sz w:val="18"/>
                <w:szCs w:val="18"/>
                <w:lang w:eastAsia="ja-JP"/>
              </w:rPr>
              <w:t>); or</w:t>
            </w:r>
          </w:p>
          <w:p w14:paraId="35F7B890" w14:textId="6BA3FBF9" w:rsidR="000C5F0E" w:rsidRPr="005A2D1E" w:rsidRDefault="000C5F0E" w:rsidP="00C715D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Times New Roman"/>
                <w:color w:val="000000"/>
                <w:sz w:val="18"/>
                <w:szCs w:val="18"/>
                <w:lang w:eastAsia="ja-JP"/>
              </w:rPr>
            </w:pPr>
            <w:r>
              <w:rPr>
                <w:rFonts w:ascii="Arial Narrow" w:hAnsi="Arial Narrow" w:cs="Times New Roman" w:hint="eastAsia"/>
                <w:color w:val="000000"/>
                <w:sz w:val="18"/>
                <w:szCs w:val="18"/>
                <w:lang w:eastAsia="ja-JP"/>
              </w:rPr>
              <w:t xml:space="preserve">3) Income is less than 50% </w:t>
            </w:r>
            <w:r w:rsidR="009C1EA3">
              <w:rPr>
                <w:rFonts w:ascii="Arial Narrow" w:hAnsi="Arial Narrow" w:cs="Times New Roman" w:hint="eastAsia"/>
                <w:color w:val="000000"/>
                <w:sz w:val="18"/>
                <w:szCs w:val="18"/>
                <w:lang w:eastAsia="ja-JP"/>
              </w:rPr>
              <w:t xml:space="preserve">of SMI and not on social </w:t>
            </w:r>
            <w:r w:rsidR="009C1EA3">
              <w:rPr>
                <w:rFonts w:ascii="Arial Narrow" w:hAnsi="Arial Narrow" w:cs="Times New Roman"/>
                <w:color w:val="000000"/>
                <w:sz w:val="18"/>
                <w:szCs w:val="18"/>
                <w:lang w:eastAsia="ja-JP"/>
              </w:rPr>
              <w:t>assistance</w:t>
            </w:r>
            <w:r w:rsidR="009C1EA3">
              <w:rPr>
                <w:rFonts w:ascii="Arial Narrow" w:hAnsi="Arial Narrow" w:cs="Times New Roman" w:hint="eastAsia"/>
                <w:color w:val="000000"/>
                <w:sz w:val="18"/>
                <w:szCs w:val="18"/>
                <w:lang w:eastAsia="ja-JP"/>
              </w:rPr>
              <w:t xml:space="preserve"> due to </w:t>
            </w:r>
            <w:r w:rsidR="00DA5E33">
              <w:rPr>
                <w:rFonts w:ascii="Arial Narrow" w:hAnsi="Arial Narrow" w:cs="Times New Roman" w:hint="eastAsia"/>
                <w:color w:val="000000"/>
                <w:sz w:val="18"/>
                <w:szCs w:val="18"/>
                <w:lang w:eastAsia="ja-JP"/>
              </w:rPr>
              <w:t>means-testing (</w:t>
            </w:r>
            <w:r w:rsidR="00F33A0A">
              <w:rPr>
                <w:rFonts w:ascii="Arial Narrow" w:hAnsi="Arial Narrow" w:cs="Times New Roman" w:hint="eastAsia"/>
                <w:color w:val="000000"/>
                <w:sz w:val="18"/>
                <w:szCs w:val="18"/>
                <w:lang w:eastAsia="ja-JP"/>
              </w:rPr>
              <w:t>commonly called</w:t>
            </w:r>
            <w:r w:rsidR="00DA5E33">
              <w:rPr>
                <w:rFonts w:ascii="Arial Narrow" w:hAnsi="Arial Narrow" w:cs="Times New Roman" w:hint="eastAsia"/>
                <w:color w:val="000000"/>
                <w:sz w:val="18"/>
                <w:szCs w:val="18"/>
                <w:lang w:eastAsia="ja-JP"/>
              </w:rPr>
              <w:t xml:space="preserve"> </w:t>
            </w:r>
            <w:r w:rsidR="005A2D1E">
              <w:rPr>
                <w:rFonts w:ascii="Arial Narrow" w:hAnsi="Arial Narrow" w:cs="Times New Roman"/>
                <w:color w:val="000000"/>
                <w:sz w:val="18"/>
                <w:szCs w:val="18"/>
                <w:lang w:eastAsia="ja-JP"/>
              </w:rPr>
              <w:t>“</w:t>
            </w:r>
            <w:r w:rsidR="005A2D1E">
              <w:rPr>
                <w:rFonts w:ascii="Arial Narrow" w:hAnsi="Arial Narrow" w:cs="Times New Roman" w:hint="eastAsia"/>
                <w:color w:val="000000"/>
                <w:sz w:val="18"/>
                <w:szCs w:val="18"/>
                <w:lang w:eastAsia="ja-JP"/>
              </w:rPr>
              <w:t>Next Level Tier</w:t>
            </w:r>
            <w:r w:rsidR="005A2D1E">
              <w:rPr>
                <w:rFonts w:ascii="Arial Narrow" w:hAnsi="Arial Narrow" w:cs="Times New Roman"/>
                <w:color w:val="000000"/>
                <w:sz w:val="18"/>
                <w:szCs w:val="18"/>
                <w:lang w:eastAsia="ja-JP"/>
              </w:rPr>
              <w:t>”</w:t>
            </w:r>
            <w:r w:rsidR="00F33A0A">
              <w:rPr>
                <w:rFonts w:ascii="Arial Narrow" w:hAnsi="Arial Narrow" w:cs="Times New Roman" w:hint="eastAsia"/>
                <w:color w:val="000000"/>
                <w:sz w:val="18"/>
                <w:szCs w:val="18"/>
                <w:lang w:eastAsia="ja-JP"/>
              </w:rPr>
              <w:t>)</w:t>
            </w:r>
          </w:p>
        </w:tc>
        <w:tc>
          <w:tcPr>
            <w:tcW w:w="1744" w:type="pct"/>
          </w:tcPr>
          <w:p w14:paraId="7B703690" w14:textId="5ED71D39" w:rsidR="00CE5C1A" w:rsidRDefault="001235D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1235DE">
              <w:rPr>
                <w:rFonts w:ascii="Arial Narrow" w:eastAsia="Times New Roman" w:hAnsi="Arial Narrow" w:cs="Times New Roman"/>
                <w:color w:val="000000"/>
                <w:sz w:val="18"/>
                <w:szCs w:val="18"/>
                <w:lang w:eastAsia="en-GB"/>
              </w:rPr>
              <w:t>To qualify for a reduction in co-payments, beneficiaries must apply to the National Health Insurance Fund (NHIF), which reviews eligibility based on the beneficiary's health insurance premium record. Those eligible are classified as follows: a 100% reduction applies to individuals on social assistance (with limited assets, dependents, and income below 50% of the national median) or those with income below 50% of the national median without social assistance eligibility; a 60% reduction is given to those whose insurance premiums fall in the lowest 0-25th percentile; and a 40% reduction is for those with premiums in the 25-50th percentile range.</w:t>
            </w:r>
          </w:p>
        </w:tc>
        <w:tc>
          <w:tcPr>
            <w:tcW w:w="616" w:type="pct"/>
            <w:tcBorders>
              <w:right w:val="single" w:sz="4" w:space="0" w:color="FFFFFF" w:themeColor="background1"/>
            </w:tcBorders>
          </w:tcPr>
          <w:p w14:paraId="1AEA32BE" w14:textId="65783149" w:rsidR="00CE5C1A" w:rsidRDefault="001235D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6759FDA0" w14:textId="77777777" w:rsidTr="009313E7">
        <w:trPr>
          <w:trHeight w:val="960"/>
        </w:trPr>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shd w:val="clear" w:color="auto" w:fill="auto"/>
          </w:tcPr>
          <w:p w14:paraId="4E3B5F34"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Lithuania</w:t>
            </w:r>
          </w:p>
        </w:tc>
        <w:tc>
          <w:tcPr>
            <w:tcW w:w="744" w:type="pct"/>
            <w:shd w:val="clear" w:color="auto" w:fill="auto"/>
          </w:tcPr>
          <w:p w14:paraId="56C01A2B" w14:textId="77777777" w:rsidR="00206A07" w:rsidRPr="005C55A1"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 xml:space="preserve">Social care </w:t>
            </w:r>
          </w:p>
          <w:p w14:paraId="22B8BA04"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 xml:space="preserve"> </w:t>
            </w:r>
          </w:p>
        </w:tc>
        <w:tc>
          <w:tcPr>
            <w:tcW w:w="336" w:type="pct"/>
          </w:tcPr>
          <w:p w14:paraId="23C4EF7D"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shd w:val="clear" w:color="auto" w:fill="auto"/>
          </w:tcPr>
          <w:p w14:paraId="5524658D" w14:textId="7ED96EAE" w:rsidR="00206A07" w:rsidRPr="007172A0" w:rsidRDefault="00836B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shd w:val="clear" w:color="auto" w:fill="auto"/>
          </w:tcPr>
          <w:p w14:paraId="7058B593"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Up to 20% of user’s income, if they live alone or </w:t>
            </w:r>
            <w:r w:rsidRPr="005E47C3">
              <w:rPr>
                <w:rFonts w:ascii="Arial Narrow" w:eastAsia="Times New Roman" w:hAnsi="Arial Narrow" w:cs="Times New Roman"/>
                <w:color w:val="000000"/>
                <w:sz w:val="18"/>
                <w:szCs w:val="18"/>
                <w:lang w:eastAsia="en-GB"/>
              </w:rPr>
              <w:t>in a family where each member's income is up to three times the state-supported income level</w:t>
            </w:r>
            <w:r>
              <w:rPr>
                <w:rFonts w:ascii="Arial Narrow" w:eastAsia="Times New Roman" w:hAnsi="Arial Narrow" w:cs="Times New Roman"/>
                <w:color w:val="000000"/>
                <w:sz w:val="18"/>
                <w:szCs w:val="18"/>
                <w:lang w:eastAsia="en-GB"/>
              </w:rPr>
              <w:t>. If it exceeds three times the state-supported income level, payment for social care is up to 50% of user’s income.</w:t>
            </w:r>
          </w:p>
        </w:tc>
        <w:tc>
          <w:tcPr>
            <w:tcW w:w="616" w:type="pct"/>
            <w:tcBorders>
              <w:right w:val="single" w:sz="4" w:space="0" w:color="FFFFFF" w:themeColor="background1"/>
            </w:tcBorders>
            <w:shd w:val="clear" w:color="auto" w:fill="auto"/>
          </w:tcPr>
          <w:p w14:paraId="163AC310"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338D6156" w14:textId="77777777" w:rsidTr="009313E7">
        <w:trPr>
          <w:trHeight w:val="1162"/>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0263C18A"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744" w:type="pct"/>
            <w:shd w:val="clear" w:color="auto" w:fill="auto"/>
          </w:tcPr>
          <w:p w14:paraId="48047983" w14:textId="77777777" w:rsidR="00206A07" w:rsidRPr="005C55A1"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 xml:space="preserve">Social assistance </w:t>
            </w:r>
          </w:p>
          <w:p w14:paraId="6EB68123" w14:textId="77777777" w:rsidR="00206A07" w:rsidRPr="005C55A1"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Institutional care</w:t>
            </w:r>
          </w:p>
        </w:tc>
        <w:tc>
          <w:tcPr>
            <w:tcW w:w="336" w:type="pct"/>
          </w:tcPr>
          <w:p w14:paraId="6A8517CB"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shd w:val="clear" w:color="auto" w:fill="auto"/>
          </w:tcPr>
          <w:p w14:paraId="0EEEBF29" w14:textId="73FFF0D8" w:rsidR="00206A07" w:rsidRPr="007172A0" w:rsidRDefault="00836B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shd w:val="clear" w:color="auto" w:fill="auto"/>
          </w:tcPr>
          <w:p w14:paraId="78283765"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Up to 80% of user’s income if their property values i</w:t>
            </w:r>
            <w:r w:rsidRPr="00387725">
              <w:rPr>
                <w:rFonts w:ascii="Arial Narrow" w:eastAsia="Times New Roman" w:hAnsi="Arial Narrow" w:cs="Times New Roman"/>
                <w:color w:val="000000"/>
                <w:sz w:val="18"/>
                <w:szCs w:val="18"/>
                <w:lang w:eastAsia="en-GB"/>
              </w:rPr>
              <w:t xml:space="preserve">s lower than the property value norm established in the municipality of </w:t>
            </w:r>
            <w:r>
              <w:rPr>
                <w:rFonts w:ascii="Arial Narrow" w:eastAsia="Times New Roman" w:hAnsi="Arial Narrow" w:cs="Times New Roman"/>
                <w:color w:val="000000"/>
                <w:sz w:val="18"/>
                <w:szCs w:val="18"/>
                <w:lang w:eastAsia="en-GB"/>
              </w:rPr>
              <w:t>their</w:t>
            </w:r>
            <w:r w:rsidRPr="00387725">
              <w:rPr>
                <w:rFonts w:ascii="Arial Narrow" w:eastAsia="Times New Roman" w:hAnsi="Arial Narrow" w:cs="Times New Roman"/>
                <w:color w:val="000000"/>
                <w:sz w:val="18"/>
                <w:szCs w:val="18"/>
                <w:lang w:eastAsia="en-GB"/>
              </w:rPr>
              <w:t xml:space="preserve"> place of residence.</w:t>
            </w:r>
            <w:r>
              <w:rPr>
                <w:rFonts w:ascii="Arial Narrow" w:eastAsia="Times New Roman" w:hAnsi="Arial Narrow" w:cs="Times New Roman"/>
                <w:color w:val="000000"/>
                <w:sz w:val="18"/>
                <w:szCs w:val="18"/>
                <w:lang w:eastAsia="en-GB"/>
              </w:rPr>
              <w:t xml:space="preserve"> </w:t>
            </w:r>
            <w:r w:rsidRPr="00152A8C">
              <w:rPr>
                <w:rFonts w:ascii="Arial Narrow" w:eastAsia="Times New Roman" w:hAnsi="Arial Narrow" w:cs="Times New Roman"/>
                <w:color w:val="000000"/>
                <w:sz w:val="18"/>
                <w:szCs w:val="18"/>
                <w:lang w:eastAsia="en-GB"/>
              </w:rPr>
              <w:t>However, if their property value exceeds this norm, the payment increases by 1% per month for each unit of property value that surpasses the established norm.</w:t>
            </w:r>
          </w:p>
        </w:tc>
        <w:tc>
          <w:tcPr>
            <w:tcW w:w="616" w:type="pct"/>
            <w:tcBorders>
              <w:right w:val="single" w:sz="4" w:space="0" w:color="FFFFFF" w:themeColor="background1"/>
            </w:tcBorders>
            <w:shd w:val="clear" w:color="auto" w:fill="auto"/>
          </w:tcPr>
          <w:p w14:paraId="39E2240A"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1D36C100" w14:textId="77777777" w:rsidTr="009313E7">
        <w:trPr>
          <w:trHeight w:val="1162"/>
        </w:trPr>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shd w:val="clear" w:color="auto" w:fill="auto"/>
          </w:tcPr>
          <w:p w14:paraId="5E3B7B3D" w14:textId="01508F6E" w:rsidR="007F38E9" w:rsidRPr="00EE4079" w:rsidRDefault="007F38E9">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lastRenderedPageBreak/>
              <w:t>Luxembourg</w:t>
            </w:r>
          </w:p>
        </w:tc>
        <w:tc>
          <w:tcPr>
            <w:tcW w:w="744" w:type="pct"/>
            <w:shd w:val="clear" w:color="auto" w:fill="auto"/>
          </w:tcPr>
          <w:p w14:paraId="2AF3AA9A" w14:textId="7F5FEC0C" w:rsidR="007F38E9" w:rsidRPr="005C55A1" w:rsidRDefault="007F38E9">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Long-term care insurance</w:t>
            </w:r>
          </w:p>
        </w:tc>
        <w:tc>
          <w:tcPr>
            <w:tcW w:w="336" w:type="pct"/>
          </w:tcPr>
          <w:p w14:paraId="60E4AECF" w14:textId="406B2515" w:rsidR="007F38E9" w:rsidRDefault="007F38E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shd w:val="clear" w:color="auto" w:fill="auto"/>
          </w:tcPr>
          <w:p w14:paraId="4013255F" w14:textId="4CB3C582" w:rsidR="007F38E9" w:rsidRDefault="00836B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shd w:val="clear" w:color="auto" w:fill="auto"/>
          </w:tcPr>
          <w:p w14:paraId="7664E69A" w14:textId="77777777" w:rsidR="007F38E9" w:rsidRDefault="007F38E9" w:rsidP="00BE7661">
            <w:pPr>
              <w:jc w:val="left"/>
              <w:textAlignment w:val="baseline"/>
              <w:cnfStyle w:val="000000000000" w:firstRow="0" w:lastRow="0" w:firstColumn="0" w:lastColumn="0" w:oddVBand="0" w:evenVBand="0" w:oddHBand="0" w:evenHBand="0" w:firstRowFirstColumn="0" w:firstRowLastColumn="0" w:lastRowFirstColumn="0" w:lastRowLastColumn="0"/>
            </w:pPr>
            <w:r>
              <w:rPr>
                <w:rFonts w:ascii="Arial Narrow" w:eastAsia="Times New Roman" w:hAnsi="Arial Narrow" w:cs="Times New Roman"/>
                <w:color w:val="000000"/>
                <w:sz w:val="18"/>
                <w:szCs w:val="18"/>
                <w:lang w:eastAsia="en-GB"/>
              </w:rPr>
              <w:t>No cost-sharing.</w:t>
            </w:r>
            <w:r>
              <w:t xml:space="preserve"> </w:t>
            </w:r>
          </w:p>
          <w:p w14:paraId="398D961D" w14:textId="188EE9C7" w:rsidR="007F38E9" w:rsidRDefault="007F38E9" w:rsidP="00BE766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For institutional care, </w:t>
            </w:r>
            <w:r w:rsidRPr="00E177B0">
              <w:rPr>
                <w:rFonts w:ascii="Arial Narrow" w:eastAsia="Times New Roman" w:hAnsi="Arial Narrow" w:cs="Times New Roman"/>
                <w:color w:val="000000"/>
                <w:sz w:val="18"/>
                <w:szCs w:val="18"/>
                <w:lang w:eastAsia="en-GB"/>
              </w:rPr>
              <w:t xml:space="preserve">the cost of board and lodging (which includes the cost of renting a room, meals and supervision) is always borne by the </w:t>
            </w:r>
            <w:r>
              <w:rPr>
                <w:rFonts w:ascii="Arial Narrow" w:eastAsia="Times New Roman" w:hAnsi="Arial Narrow" w:cs="Times New Roman"/>
                <w:color w:val="000000"/>
                <w:sz w:val="18"/>
                <w:szCs w:val="18"/>
                <w:lang w:eastAsia="en-GB"/>
              </w:rPr>
              <w:t>user</w:t>
            </w:r>
            <w:r w:rsidRPr="00E177B0">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If the user is unable to pay, the ‘</w:t>
            </w:r>
            <w:proofErr w:type="spellStart"/>
            <w:r>
              <w:rPr>
                <w:rFonts w:ascii="Arial Narrow" w:eastAsia="Times New Roman" w:hAnsi="Arial Narrow" w:cs="Times New Roman"/>
                <w:color w:val="000000"/>
                <w:sz w:val="18"/>
                <w:szCs w:val="18"/>
                <w:lang w:eastAsia="en-GB"/>
              </w:rPr>
              <w:t>complément</w:t>
            </w:r>
            <w:proofErr w:type="spellEnd"/>
            <w:r>
              <w:rPr>
                <w:rFonts w:ascii="Arial Narrow" w:eastAsia="Times New Roman" w:hAnsi="Arial Narrow" w:cs="Times New Roman"/>
                <w:color w:val="000000"/>
                <w:sz w:val="18"/>
                <w:szCs w:val="18"/>
                <w:lang w:eastAsia="en-GB"/>
              </w:rPr>
              <w:t xml:space="preserve"> </w:t>
            </w:r>
            <w:proofErr w:type="spellStart"/>
            <w:r>
              <w:rPr>
                <w:rFonts w:ascii="Arial Narrow" w:eastAsia="Times New Roman" w:hAnsi="Arial Narrow" w:cs="Times New Roman"/>
                <w:color w:val="000000"/>
                <w:sz w:val="18"/>
                <w:szCs w:val="18"/>
                <w:lang w:eastAsia="en-GB"/>
              </w:rPr>
              <w:t>accueil</w:t>
            </w:r>
            <w:proofErr w:type="spellEnd"/>
            <w:r>
              <w:rPr>
                <w:rFonts w:ascii="Arial Narrow" w:eastAsia="Times New Roman" w:hAnsi="Arial Narrow" w:cs="Times New Roman"/>
                <w:color w:val="000000"/>
                <w:sz w:val="18"/>
                <w:szCs w:val="18"/>
                <w:lang w:eastAsia="en-GB"/>
              </w:rPr>
              <w:t xml:space="preserve"> </w:t>
            </w:r>
            <w:proofErr w:type="spellStart"/>
            <w:r>
              <w:rPr>
                <w:rFonts w:ascii="Arial Narrow" w:eastAsia="Times New Roman" w:hAnsi="Arial Narrow" w:cs="Times New Roman"/>
                <w:color w:val="000000"/>
                <w:sz w:val="18"/>
                <w:szCs w:val="18"/>
                <w:lang w:eastAsia="en-GB"/>
              </w:rPr>
              <w:t>gérontologique</w:t>
            </w:r>
            <w:proofErr w:type="spellEnd"/>
            <w:r>
              <w:rPr>
                <w:rFonts w:ascii="Arial Narrow" w:eastAsia="Times New Roman" w:hAnsi="Arial Narrow" w:cs="Times New Roman"/>
                <w:color w:val="000000"/>
                <w:sz w:val="18"/>
                <w:szCs w:val="18"/>
                <w:lang w:eastAsia="en-GB"/>
              </w:rPr>
              <w:t>’ supplement can be requested to help with the costs.</w:t>
            </w:r>
          </w:p>
        </w:tc>
        <w:tc>
          <w:tcPr>
            <w:tcW w:w="616" w:type="pct"/>
            <w:tcBorders>
              <w:right w:val="single" w:sz="4" w:space="0" w:color="FFFFFF" w:themeColor="background1"/>
            </w:tcBorders>
            <w:shd w:val="clear" w:color="auto" w:fill="auto"/>
          </w:tcPr>
          <w:p w14:paraId="07C49FE5" w14:textId="3EB7E0D1" w:rsidR="007F38E9" w:rsidRDefault="007F38E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7EF411C4" w14:textId="77777777" w:rsidTr="009313E7">
        <w:trPr>
          <w:trHeight w:val="1417"/>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3C862FF9" w14:textId="77777777" w:rsidR="007F38E9" w:rsidRPr="00EE4079" w:rsidRDefault="007F38E9">
            <w:pPr>
              <w:jc w:val="left"/>
              <w:textAlignment w:val="baseline"/>
              <w:rPr>
                <w:rFonts w:ascii="Arial Narrow" w:eastAsia="Times New Roman" w:hAnsi="Arial Narrow" w:cs="Times New Roman"/>
                <w:b w:val="0"/>
                <w:bCs w:val="0"/>
                <w:color w:val="000000"/>
                <w:sz w:val="18"/>
                <w:szCs w:val="18"/>
                <w:lang w:eastAsia="en-GB"/>
              </w:rPr>
            </w:pPr>
          </w:p>
        </w:tc>
        <w:tc>
          <w:tcPr>
            <w:tcW w:w="744" w:type="pct"/>
            <w:shd w:val="clear" w:color="auto" w:fill="auto"/>
          </w:tcPr>
          <w:p w14:paraId="02EB4AF0" w14:textId="3964FCE9" w:rsidR="007F38E9" w:rsidRDefault="007F38E9">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E177B0">
              <w:rPr>
                <w:rFonts w:ascii="Arial Narrow" w:eastAsia="Times New Roman" w:hAnsi="Arial Narrow" w:cs="Times New Roman"/>
                <w:color w:val="000000"/>
                <w:sz w:val="18"/>
                <w:szCs w:val="18"/>
                <w:lang w:eastAsia="en-GB"/>
              </w:rPr>
              <w:t>Complément</w:t>
            </w:r>
            <w:proofErr w:type="spellEnd"/>
            <w:r w:rsidRPr="00E177B0">
              <w:rPr>
                <w:rFonts w:ascii="Arial Narrow" w:eastAsia="Times New Roman" w:hAnsi="Arial Narrow" w:cs="Times New Roman"/>
                <w:color w:val="000000"/>
                <w:sz w:val="18"/>
                <w:szCs w:val="18"/>
                <w:lang w:eastAsia="en-GB"/>
              </w:rPr>
              <w:t xml:space="preserve"> </w:t>
            </w:r>
            <w:proofErr w:type="spellStart"/>
            <w:r w:rsidRPr="00E177B0">
              <w:rPr>
                <w:rFonts w:ascii="Arial Narrow" w:eastAsia="Times New Roman" w:hAnsi="Arial Narrow" w:cs="Times New Roman"/>
                <w:color w:val="000000"/>
                <w:sz w:val="18"/>
                <w:szCs w:val="18"/>
                <w:lang w:eastAsia="en-GB"/>
              </w:rPr>
              <w:t>accueil</w:t>
            </w:r>
            <w:proofErr w:type="spellEnd"/>
            <w:r w:rsidRPr="00E177B0">
              <w:rPr>
                <w:rFonts w:ascii="Arial Narrow" w:eastAsia="Times New Roman" w:hAnsi="Arial Narrow" w:cs="Times New Roman"/>
                <w:color w:val="000000"/>
                <w:sz w:val="18"/>
                <w:szCs w:val="18"/>
                <w:lang w:eastAsia="en-GB"/>
              </w:rPr>
              <w:t xml:space="preserve"> </w:t>
            </w:r>
            <w:proofErr w:type="spellStart"/>
            <w:r w:rsidRPr="00E177B0">
              <w:rPr>
                <w:rFonts w:ascii="Arial Narrow" w:eastAsia="Times New Roman" w:hAnsi="Arial Narrow" w:cs="Times New Roman"/>
                <w:color w:val="000000"/>
                <w:sz w:val="18"/>
                <w:szCs w:val="18"/>
                <w:lang w:eastAsia="en-GB"/>
              </w:rPr>
              <w:t>gérontologique</w:t>
            </w:r>
            <w:proofErr w:type="spellEnd"/>
          </w:p>
        </w:tc>
        <w:tc>
          <w:tcPr>
            <w:tcW w:w="336" w:type="pct"/>
          </w:tcPr>
          <w:p w14:paraId="17A686BF" w14:textId="6F4D07DE" w:rsidR="007F38E9" w:rsidRDefault="007F38E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shd w:val="clear" w:color="auto" w:fill="auto"/>
          </w:tcPr>
          <w:p w14:paraId="6A8C11A5" w14:textId="5D5EE26D" w:rsidR="007F38E9" w:rsidRDefault="007F38E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Movable assets &lt; EUR 23 610.75</w:t>
            </w:r>
          </w:p>
        </w:tc>
        <w:tc>
          <w:tcPr>
            <w:tcW w:w="1744" w:type="pct"/>
            <w:shd w:val="clear" w:color="auto" w:fill="auto"/>
          </w:tcPr>
          <w:p w14:paraId="488D88DB" w14:textId="77777777" w:rsidR="007F38E9" w:rsidRDefault="007F38E9" w:rsidP="00BE766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The supplement is calculated using the beneficiary’s income and assets, the cost of the accommodation and a deduction for personal needs.</w:t>
            </w:r>
          </w:p>
          <w:p w14:paraId="1A8DE9FE" w14:textId="6178F698" w:rsidR="007F38E9" w:rsidRDefault="007F38E9" w:rsidP="00BE766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9528E1">
              <w:rPr>
                <w:rFonts w:ascii="Arial Narrow" w:eastAsia="Times New Roman" w:hAnsi="Arial Narrow" w:cs="Times New Roman"/>
                <w:color w:val="000000"/>
                <w:sz w:val="18"/>
                <w:szCs w:val="18"/>
                <w:lang w:eastAsia="en-GB"/>
              </w:rPr>
              <w:t xml:space="preserve">The accommodation cost is capped by law, with the maximum price depending on the institution’s quality points and room features, ranging from EUR 3,200.35 </w:t>
            </w:r>
            <w:r w:rsidR="00307086">
              <w:rPr>
                <w:rFonts w:ascii="Arial Narrow" w:eastAsia="Times New Roman" w:hAnsi="Arial Narrow" w:cs="Times New Roman"/>
                <w:color w:val="000000"/>
                <w:sz w:val="18"/>
                <w:szCs w:val="18"/>
                <w:lang w:eastAsia="en-GB"/>
              </w:rPr>
              <w:t xml:space="preserve">per month </w:t>
            </w:r>
            <w:r w:rsidRPr="009528E1">
              <w:rPr>
                <w:rFonts w:ascii="Arial Narrow" w:eastAsia="Times New Roman" w:hAnsi="Arial Narrow" w:cs="Times New Roman"/>
                <w:color w:val="000000"/>
                <w:sz w:val="18"/>
                <w:szCs w:val="18"/>
                <w:lang w:eastAsia="en-GB"/>
              </w:rPr>
              <w:t>for a private room to EUR 2,884.15</w:t>
            </w:r>
            <w:r w:rsidR="00307086">
              <w:rPr>
                <w:rFonts w:ascii="Arial Narrow" w:eastAsia="Times New Roman" w:hAnsi="Arial Narrow" w:cs="Times New Roman"/>
                <w:color w:val="000000"/>
                <w:sz w:val="18"/>
                <w:szCs w:val="18"/>
                <w:lang w:eastAsia="en-GB"/>
              </w:rPr>
              <w:t xml:space="preserve"> per month</w:t>
            </w:r>
            <w:r w:rsidRPr="009528E1">
              <w:rPr>
                <w:rFonts w:ascii="Arial Narrow" w:eastAsia="Times New Roman" w:hAnsi="Arial Narrow" w:cs="Times New Roman"/>
                <w:color w:val="000000"/>
                <w:sz w:val="18"/>
                <w:szCs w:val="18"/>
                <w:lang w:eastAsia="en-GB"/>
              </w:rPr>
              <w:t xml:space="preserve"> for a shared room, adjusted for any missing quality features.</w:t>
            </w:r>
          </w:p>
        </w:tc>
        <w:tc>
          <w:tcPr>
            <w:tcW w:w="616" w:type="pct"/>
            <w:tcBorders>
              <w:right w:val="single" w:sz="4" w:space="0" w:color="FFFFFF" w:themeColor="background1"/>
            </w:tcBorders>
            <w:shd w:val="clear" w:color="auto" w:fill="auto"/>
          </w:tcPr>
          <w:p w14:paraId="51568333" w14:textId="3F632856" w:rsidR="007F38E9" w:rsidRDefault="007F38E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EUR 538.33 per month</w:t>
            </w:r>
          </w:p>
        </w:tc>
      </w:tr>
      <w:tr w:rsidR="00E01B1C" w:rsidRPr="007172A0" w14:paraId="06E3F904" w14:textId="77777777" w:rsidTr="009313E7">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51DBE194"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Netherlands</w:t>
            </w:r>
          </w:p>
        </w:tc>
        <w:tc>
          <w:tcPr>
            <w:tcW w:w="744" w:type="pct"/>
          </w:tcPr>
          <w:p w14:paraId="7B69D396"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Social Support Act 2015 (Wet </w:t>
            </w:r>
            <w:proofErr w:type="spellStart"/>
            <w:r w:rsidRPr="007172A0">
              <w:rPr>
                <w:rFonts w:ascii="Arial Narrow" w:eastAsia="Times New Roman" w:hAnsi="Arial Narrow" w:cs="Times New Roman"/>
                <w:color w:val="000000"/>
                <w:sz w:val="18"/>
                <w:szCs w:val="18"/>
                <w:lang w:eastAsia="en-GB"/>
              </w:rPr>
              <w:t>Maatschappelijke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Ondersteuning</w:t>
            </w:r>
            <w:proofErr w:type="spellEnd"/>
            <w:r w:rsidRPr="007172A0">
              <w:rPr>
                <w:rFonts w:ascii="Arial Narrow" w:eastAsia="Times New Roman" w:hAnsi="Arial Narrow" w:cs="Times New Roman"/>
                <w:color w:val="000000"/>
                <w:sz w:val="18"/>
                <w:szCs w:val="18"/>
                <w:lang w:eastAsia="en-GB"/>
              </w:rPr>
              <w:t xml:space="preserve"> 2015, </w:t>
            </w:r>
            <w:proofErr w:type="spellStart"/>
            <w:r w:rsidRPr="007172A0">
              <w:rPr>
                <w:rFonts w:ascii="Arial Narrow" w:eastAsia="Times New Roman" w:hAnsi="Arial Narrow" w:cs="Times New Roman"/>
                <w:color w:val="000000"/>
                <w:sz w:val="18"/>
                <w:szCs w:val="18"/>
                <w:lang w:eastAsia="en-GB"/>
              </w:rPr>
              <w:t>Wmo</w:t>
            </w:r>
            <w:proofErr w:type="spellEnd"/>
            <w:r w:rsidRPr="007172A0">
              <w:rPr>
                <w:rFonts w:ascii="Arial Narrow" w:eastAsia="Times New Roman" w:hAnsi="Arial Narrow" w:cs="Times New Roman"/>
                <w:color w:val="000000"/>
                <w:sz w:val="18"/>
                <w:szCs w:val="18"/>
                <w:lang w:eastAsia="en-GB"/>
              </w:rPr>
              <w:t>)</w:t>
            </w:r>
          </w:p>
        </w:tc>
        <w:tc>
          <w:tcPr>
            <w:tcW w:w="336" w:type="pct"/>
          </w:tcPr>
          <w:p w14:paraId="25E7261E"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2FAE13DB"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Varies by municipally</w:t>
            </w:r>
          </w:p>
        </w:tc>
        <w:tc>
          <w:tcPr>
            <w:tcW w:w="1744" w:type="pct"/>
          </w:tcPr>
          <w:p w14:paraId="443C92EC" w14:textId="7988FC76" w:rsidR="00206A07" w:rsidRPr="004E648C"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4E648C">
              <w:rPr>
                <w:rFonts w:ascii="Arial Narrow" w:eastAsia="Times New Roman" w:hAnsi="Arial Narrow" w:cs="Times New Roman"/>
                <w:color w:val="000000"/>
                <w:sz w:val="18"/>
                <w:szCs w:val="18"/>
                <w:lang w:val="en-US" w:eastAsia="en-GB"/>
              </w:rPr>
              <w:t xml:space="preserve">Varies according to municipality, the co-payment for long-term care services involves a subscription rate for both </w:t>
            </w:r>
            <w:proofErr w:type="spellStart"/>
            <w:r w:rsidRPr="004E648C">
              <w:rPr>
                <w:rFonts w:ascii="Arial Narrow" w:eastAsia="Times New Roman" w:hAnsi="Arial Narrow" w:cs="Times New Roman"/>
                <w:color w:val="000000"/>
                <w:sz w:val="18"/>
                <w:szCs w:val="18"/>
                <w:lang w:val="en-US" w:eastAsia="en-GB"/>
              </w:rPr>
              <w:t>personali</w:t>
            </w:r>
            <w:r w:rsidR="00920CFB">
              <w:rPr>
                <w:rFonts w:ascii="Arial Narrow" w:eastAsia="Times New Roman" w:hAnsi="Arial Narrow" w:cs="Times New Roman"/>
                <w:color w:val="000000"/>
                <w:sz w:val="18"/>
                <w:szCs w:val="18"/>
                <w:lang w:val="en-US" w:eastAsia="en-GB"/>
              </w:rPr>
              <w:t>s</w:t>
            </w:r>
            <w:r w:rsidRPr="004E648C">
              <w:rPr>
                <w:rFonts w:ascii="Arial Narrow" w:eastAsia="Times New Roman" w:hAnsi="Arial Narrow" w:cs="Times New Roman"/>
                <w:color w:val="000000"/>
                <w:sz w:val="18"/>
                <w:szCs w:val="18"/>
                <w:lang w:val="en-US" w:eastAsia="en-GB"/>
              </w:rPr>
              <w:t>ed</w:t>
            </w:r>
            <w:proofErr w:type="spellEnd"/>
            <w:r w:rsidRPr="004E648C">
              <w:rPr>
                <w:rFonts w:ascii="Arial Narrow" w:eastAsia="Times New Roman" w:hAnsi="Arial Narrow" w:cs="Times New Roman"/>
                <w:color w:val="000000"/>
                <w:sz w:val="18"/>
                <w:szCs w:val="18"/>
                <w:lang w:val="en-US" w:eastAsia="en-GB"/>
              </w:rPr>
              <w:t xml:space="preserve"> and general services with ongoing assistance. Starting January 1, 2024, the maximum rate is EUR 20.60 per month, but municipalities can set lower rates or waive fees for low-income households or certain facilities.</w:t>
            </w:r>
          </w:p>
          <w:p w14:paraId="62DD43D2"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616" w:type="pct"/>
            <w:tcBorders>
              <w:right w:val="single" w:sz="4" w:space="0" w:color="FFFFFF" w:themeColor="background1"/>
            </w:tcBorders>
          </w:tcPr>
          <w:p w14:paraId="5D7FB231"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687BCE44" w14:textId="77777777" w:rsidTr="009313E7">
        <w:trPr>
          <w:trHeight w:val="854"/>
        </w:trPr>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72D4C18D"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671239C7"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Long-Term Care Act (Wet </w:t>
            </w:r>
            <w:proofErr w:type="spellStart"/>
            <w:r w:rsidRPr="007172A0">
              <w:rPr>
                <w:rFonts w:ascii="Arial Narrow" w:eastAsia="Times New Roman" w:hAnsi="Arial Narrow" w:cs="Times New Roman"/>
                <w:color w:val="000000"/>
                <w:sz w:val="18"/>
                <w:szCs w:val="18"/>
                <w:lang w:eastAsia="en-GB"/>
              </w:rPr>
              <w:t>Langdurige</w:t>
            </w:r>
            <w:proofErr w:type="spellEnd"/>
            <w:r w:rsidRPr="007172A0">
              <w:rPr>
                <w:rFonts w:ascii="Arial Narrow" w:eastAsia="Times New Roman" w:hAnsi="Arial Narrow" w:cs="Times New Roman"/>
                <w:color w:val="000000"/>
                <w:sz w:val="18"/>
                <w:szCs w:val="18"/>
                <w:lang w:eastAsia="en-GB"/>
              </w:rPr>
              <w:t xml:space="preserve"> Zorg, WLZ)</w:t>
            </w:r>
          </w:p>
        </w:tc>
        <w:tc>
          <w:tcPr>
            <w:tcW w:w="336" w:type="pct"/>
          </w:tcPr>
          <w:p w14:paraId="413F755D"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3A86441B" w14:textId="2F5BDEE8" w:rsidR="00206A07" w:rsidRPr="007172A0" w:rsidRDefault="00836B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4BEF990C" w14:textId="11E552EC"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There </w:t>
            </w:r>
            <w:r w:rsidR="00E173F0">
              <w:rPr>
                <w:rFonts w:ascii="Arial Narrow" w:eastAsia="Times New Roman" w:hAnsi="Arial Narrow" w:cs="Times New Roman"/>
                <w:color w:val="000000"/>
                <w:sz w:val="18"/>
                <w:szCs w:val="18"/>
                <w:lang w:eastAsia="en-GB"/>
              </w:rPr>
              <w:t xml:space="preserve">are </w:t>
            </w:r>
            <w:r>
              <w:rPr>
                <w:rFonts w:ascii="Arial Narrow" w:eastAsia="Times New Roman" w:hAnsi="Arial Narrow" w:cs="Times New Roman"/>
                <w:color w:val="000000"/>
                <w:sz w:val="18"/>
                <w:szCs w:val="18"/>
                <w:lang w:eastAsia="en-GB"/>
              </w:rPr>
              <w:t>two rates that users pay depending on the outcome of means-test calculation:</w:t>
            </w:r>
          </w:p>
          <w:p w14:paraId="41CF4803" w14:textId="17ADF262"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Low contribution: </w:t>
            </w:r>
            <w:r w:rsidR="000B0842">
              <w:rPr>
                <w:rFonts w:ascii="Arial Narrow" w:eastAsia="Times New Roman" w:hAnsi="Arial Narrow" w:cs="Times New Roman"/>
                <w:color w:val="000000"/>
                <w:sz w:val="18"/>
                <w:szCs w:val="18"/>
                <w:lang w:eastAsia="en-GB"/>
              </w:rPr>
              <w:t xml:space="preserve">min </w:t>
            </w:r>
            <w:r>
              <w:rPr>
                <w:rFonts w:ascii="Arial Narrow" w:eastAsia="Times New Roman" w:hAnsi="Arial Narrow" w:cs="Times New Roman"/>
                <w:color w:val="000000"/>
                <w:sz w:val="18"/>
                <w:szCs w:val="18"/>
                <w:lang w:eastAsia="en-GB"/>
              </w:rPr>
              <w:t xml:space="preserve">EUR </w:t>
            </w:r>
            <w:r w:rsidR="00577529">
              <w:rPr>
                <w:rFonts w:ascii="Arial Narrow" w:eastAsia="Times New Roman" w:hAnsi="Arial Narrow" w:cs="Times New Roman"/>
                <w:color w:val="000000"/>
                <w:sz w:val="18"/>
                <w:szCs w:val="18"/>
                <w:lang w:eastAsia="en-GB"/>
              </w:rPr>
              <w:t>200.40</w:t>
            </w:r>
            <w:r w:rsidR="000B0842">
              <w:rPr>
                <w:rFonts w:ascii="Arial Narrow" w:eastAsia="Times New Roman" w:hAnsi="Arial Narrow" w:cs="Times New Roman"/>
                <w:color w:val="000000"/>
                <w:sz w:val="18"/>
                <w:szCs w:val="18"/>
                <w:lang w:eastAsia="en-GB"/>
              </w:rPr>
              <w:t xml:space="preserve">, max EUR </w:t>
            </w:r>
            <w:r w:rsidRPr="001D6012">
              <w:rPr>
                <w:rFonts w:ascii="Arial Narrow" w:eastAsia="Times New Roman" w:hAnsi="Arial Narrow" w:cs="Times New Roman"/>
                <w:color w:val="000000"/>
                <w:sz w:val="18"/>
                <w:szCs w:val="18"/>
                <w:lang w:eastAsia="en-GB"/>
              </w:rPr>
              <w:t>1</w:t>
            </w:r>
            <w:r>
              <w:rPr>
                <w:rFonts w:ascii="Arial Narrow" w:eastAsia="Times New Roman" w:hAnsi="Arial Narrow" w:cs="Times New Roman"/>
                <w:color w:val="000000"/>
                <w:sz w:val="18"/>
                <w:szCs w:val="18"/>
                <w:lang w:eastAsia="en-GB"/>
              </w:rPr>
              <w:t xml:space="preserve"> </w:t>
            </w:r>
            <w:r w:rsidRPr="001D6012">
              <w:rPr>
                <w:rFonts w:ascii="Arial Narrow" w:eastAsia="Times New Roman" w:hAnsi="Arial Narrow" w:cs="Times New Roman"/>
                <w:color w:val="000000"/>
                <w:sz w:val="18"/>
                <w:szCs w:val="18"/>
                <w:lang w:eastAsia="en-GB"/>
              </w:rPr>
              <w:t>052.20 per month</w:t>
            </w:r>
          </w:p>
          <w:p w14:paraId="480A6F16" w14:textId="26BA3888"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High contribution: </w:t>
            </w:r>
            <w:r w:rsidR="000B0842">
              <w:rPr>
                <w:rFonts w:ascii="Arial Narrow" w:eastAsia="Times New Roman" w:hAnsi="Arial Narrow" w:cs="Times New Roman"/>
                <w:color w:val="000000"/>
                <w:sz w:val="18"/>
                <w:szCs w:val="18"/>
                <w:lang w:eastAsia="en-GB"/>
              </w:rPr>
              <w:t xml:space="preserve">max </w:t>
            </w:r>
            <w:r>
              <w:rPr>
                <w:rFonts w:ascii="Arial Narrow" w:eastAsia="Times New Roman" w:hAnsi="Arial Narrow" w:cs="Times New Roman"/>
                <w:color w:val="000000"/>
                <w:sz w:val="18"/>
                <w:szCs w:val="18"/>
                <w:lang w:eastAsia="en-GB"/>
              </w:rPr>
              <w:t>EUR 2 887</w:t>
            </w:r>
            <w:r w:rsidRPr="001D6012">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4</w:t>
            </w:r>
            <w:r w:rsidRPr="001D6012">
              <w:rPr>
                <w:rFonts w:ascii="Arial Narrow" w:eastAsia="Times New Roman" w:hAnsi="Arial Narrow" w:cs="Times New Roman"/>
                <w:color w:val="000000"/>
                <w:sz w:val="18"/>
                <w:szCs w:val="18"/>
                <w:lang w:eastAsia="en-GB"/>
              </w:rPr>
              <w:t>0 per month</w:t>
            </w:r>
          </w:p>
        </w:tc>
        <w:tc>
          <w:tcPr>
            <w:tcW w:w="616" w:type="pct"/>
            <w:tcBorders>
              <w:right w:val="single" w:sz="4" w:space="0" w:color="FFFFFF" w:themeColor="background1"/>
            </w:tcBorders>
          </w:tcPr>
          <w:p w14:paraId="53546A38"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641BD223" w14:textId="77777777" w:rsidTr="009313E7">
        <w:trPr>
          <w:trHeight w:val="854"/>
        </w:trPr>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02561982" w14:textId="4E6C9B3E" w:rsidR="005805A6" w:rsidRPr="00EE4079" w:rsidRDefault="007F38E9">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New Zealand</w:t>
            </w:r>
          </w:p>
        </w:tc>
        <w:tc>
          <w:tcPr>
            <w:tcW w:w="744" w:type="pct"/>
          </w:tcPr>
          <w:p w14:paraId="3C1D3235" w14:textId="370C346E" w:rsidR="005805A6" w:rsidRPr="007172A0" w:rsidRDefault="007F38E9">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 support services</w:t>
            </w:r>
          </w:p>
        </w:tc>
        <w:tc>
          <w:tcPr>
            <w:tcW w:w="336" w:type="pct"/>
          </w:tcPr>
          <w:p w14:paraId="471BF043" w14:textId="50C49A15" w:rsidR="005805A6" w:rsidRDefault="007F38E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52BE2ADA" w14:textId="77777777" w:rsidR="001A25B2" w:rsidRDefault="00E55B3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For Community Services Card</w:t>
            </w:r>
            <w:r w:rsidR="000F329E">
              <w:rPr>
                <w:rFonts w:ascii="Arial Narrow" w:eastAsia="Times New Roman" w:hAnsi="Arial Narrow" w:cs="Times New Roman"/>
                <w:color w:val="000000"/>
                <w:sz w:val="18"/>
                <w:szCs w:val="18"/>
                <w:lang w:eastAsia="en-GB"/>
              </w:rPr>
              <w:t>, gross income</w:t>
            </w:r>
            <w:r w:rsidR="001A25B2">
              <w:rPr>
                <w:rFonts w:ascii="Arial Narrow" w:eastAsia="Times New Roman" w:hAnsi="Arial Narrow" w:cs="Times New Roman"/>
                <w:color w:val="000000"/>
                <w:sz w:val="18"/>
                <w:szCs w:val="18"/>
                <w:lang w:eastAsia="en-GB"/>
              </w:rPr>
              <w:t xml:space="preserve"> should be:</w:t>
            </w:r>
          </w:p>
          <w:p w14:paraId="6D3F6609" w14:textId="146A37D2" w:rsidR="005805A6" w:rsidRDefault="00453EC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&lt; NZD 3</w:t>
            </w:r>
            <w:r w:rsidR="005E68DF">
              <w:rPr>
                <w:rFonts w:ascii="Arial Narrow" w:eastAsia="Times New Roman" w:hAnsi="Arial Narrow" w:cs="Times New Roman"/>
                <w:color w:val="000000"/>
                <w:sz w:val="18"/>
                <w:szCs w:val="18"/>
                <w:lang w:eastAsia="en-GB"/>
              </w:rPr>
              <w:t>5</w:t>
            </w:r>
            <w:r>
              <w:rPr>
                <w:rFonts w:ascii="Arial Narrow" w:eastAsia="Times New Roman" w:hAnsi="Arial Narrow" w:cs="Times New Roman"/>
                <w:color w:val="000000"/>
                <w:sz w:val="18"/>
                <w:szCs w:val="18"/>
                <w:lang w:eastAsia="en-GB"/>
              </w:rPr>
              <w:t> </w:t>
            </w:r>
            <w:r w:rsidR="001A25B2">
              <w:rPr>
                <w:rFonts w:ascii="Arial Narrow" w:eastAsia="Times New Roman" w:hAnsi="Arial Narrow" w:cs="Times New Roman"/>
                <w:color w:val="000000"/>
                <w:sz w:val="18"/>
                <w:szCs w:val="18"/>
                <w:lang w:eastAsia="en-GB"/>
              </w:rPr>
              <w:t>213</w:t>
            </w:r>
            <w:r>
              <w:rPr>
                <w:rFonts w:ascii="Arial Narrow" w:eastAsia="Times New Roman" w:hAnsi="Arial Narrow" w:cs="Times New Roman"/>
                <w:color w:val="000000"/>
                <w:sz w:val="18"/>
                <w:szCs w:val="18"/>
                <w:lang w:eastAsia="en-GB"/>
              </w:rPr>
              <w:t>.00 per year</w:t>
            </w:r>
            <w:r w:rsidR="005E68DF">
              <w:rPr>
                <w:rFonts w:ascii="Arial Narrow" w:eastAsia="Times New Roman" w:hAnsi="Arial Narrow" w:cs="Times New Roman"/>
                <w:color w:val="000000"/>
                <w:sz w:val="18"/>
                <w:szCs w:val="18"/>
                <w:lang w:eastAsia="en-GB"/>
              </w:rPr>
              <w:t xml:space="preserve"> (</w:t>
            </w:r>
            <w:r w:rsidR="000A2EE7">
              <w:rPr>
                <w:rFonts w:ascii="Arial Narrow" w:eastAsia="Times New Roman" w:hAnsi="Arial Narrow" w:cs="Times New Roman"/>
                <w:color w:val="000000"/>
                <w:sz w:val="18"/>
                <w:szCs w:val="18"/>
                <w:lang w:eastAsia="en-GB"/>
              </w:rPr>
              <w:t>s</w:t>
            </w:r>
            <w:r w:rsidR="005E68DF">
              <w:rPr>
                <w:rFonts w:ascii="Arial Narrow" w:eastAsia="Times New Roman" w:hAnsi="Arial Narrow" w:cs="Times New Roman"/>
                <w:color w:val="000000"/>
                <w:sz w:val="18"/>
                <w:szCs w:val="18"/>
                <w:lang w:eastAsia="en-GB"/>
              </w:rPr>
              <w:t>ingle</w:t>
            </w:r>
            <w:r w:rsidR="007528B1">
              <w:rPr>
                <w:rFonts w:ascii="Arial Narrow" w:eastAsia="Times New Roman" w:hAnsi="Arial Narrow" w:cs="Times New Roman"/>
                <w:color w:val="000000"/>
                <w:sz w:val="18"/>
                <w:szCs w:val="18"/>
                <w:lang w:eastAsia="en-GB"/>
              </w:rPr>
              <w:t xml:space="preserve">, </w:t>
            </w:r>
            <w:r w:rsidR="000A2EE7">
              <w:rPr>
                <w:rFonts w:ascii="Arial Narrow" w:eastAsia="Times New Roman" w:hAnsi="Arial Narrow" w:cs="Times New Roman"/>
                <w:color w:val="000000"/>
                <w:sz w:val="18"/>
                <w:szCs w:val="18"/>
                <w:lang w:eastAsia="en-GB"/>
              </w:rPr>
              <w:t>living alone)</w:t>
            </w:r>
          </w:p>
          <w:p w14:paraId="07245603" w14:textId="77777777" w:rsidR="000A2EE7" w:rsidRDefault="000B664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&lt; NZD </w:t>
            </w:r>
            <w:r w:rsidR="006348A1">
              <w:rPr>
                <w:rFonts w:ascii="Arial Narrow" w:eastAsia="Times New Roman" w:hAnsi="Arial Narrow" w:cs="Times New Roman"/>
                <w:color w:val="000000"/>
                <w:sz w:val="18"/>
                <w:szCs w:val="18"/>
                <w:lang w:eastAsia="en-GB"/>
              </w:rPr>
              <w:t xml:space="preserve">37 531 per </w:t>
            </w:r>
            <w:r w:rsidR="00F33F74">
              <w:rPr>
                <w:rFonts w:ascii="Arial Narrow" w:eastAsia="Times New Roman" w:hAnsi="Arial Narrow" w:cs="Times New Roman"/>
                <w:color w:val="000000"/>
                <w:sz w:val="18"/>
                <w:szCs w:val="18"/>
                <w:lang w:eastAsia="en-GB"/>
              </w:rPr>
              <w:t>year (</w:t>
            </w:r>
            <w:r w:rsidR="007528B1">
              <w:rPr>
                <w:rFonts w:ascii="Arial Narrow" w:eastAsia="Times New Roman" w:hAnsi="Arial Narrow" w:cs="Times New Roman"/>
                <w:color w:val="000000"/>
                <w:sz w:val="18"/>
                <w:szCs w:val="18"/>
                <w:lang w:eastAsia="en-GB"/>
              </w:rPr>
              <w:t>NZ Super pensioner, living alone)</w:t>
            </w:r>
          </w:p>
          <w:p w14:paraId="7BD21D80" w14:textId="77777777" w:rsidR="007528B1" w:rsidRDefault="007528B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15DD1AB3" w14:textId="2A14BEC6" w:rsidR="007528B1" w:rsidRDefault="007528B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Thresholds vary depending on family composition and if receiving NZ Super pension</w:t>
            </w:r>
          </w:p>
        </w:tc>
        <w:tc>
          <w:tcPr>
            <w:tcW w:w="1744" w:type="pct"/>
          </w:tcPr>
          <w:p w14:paraId="67E00913" w14:textId="390F2F9B" w:rsidR="005805A6" w:rsidRDefault="0063022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The user</w:t>
            </w:r>
            <w:r w:rsidRPr="0063022E">
              <w:rPr>
                <w:rFonts w:ascii="Arial Narrow" w:eastAsia="Times New Roman" w:hAnsi="Arial Narrow" w:cs="Times New Roman"/>
                <w:color w:val="000000"/>
                <w:sz w:val="18"/>
                <w:szCs w:val="18"/>
                <w:lang w:eastAsia="en-GB"/>
              </w:rPr>
              <w:t xml:space="preserve"> can choose to have a whānau or family member, or an external carer</w:t>
            </w:r>
            <w:r w:rsidR="002C4DFB">
              <w:rPr>
                <w:rFonts w:ascii="Arial Narrow" w:eastAsia="Times New Roman" w:hAnsi="Arial Narrow" w:cs="Times New Roman"/>
                <w:color w:val="000000"/>
                <w:sz w:val="18"/>
                <w:szCs w:val="18"/>
                <w:lang w:eastAsia="en-GB"/>
              </w:rPr>
              <w:t xml:space="preserve"> to</w:t>
            </w:r>
            <w:r w:rsidRPr="0063022E">
              <w:rPr>
                <w:rFonts w:ascii="Arial Narrow" w:eastAsia="Times New Roman" w:hAnsi="Arial Narrow" w:cs="Times New Roman"/>
                <w:color w:val="000000"/>
                <w:sz w:val="18"/>
                <w:szCs w:val="18"/>
                <w:lang w:eastAsia="en-GB"/>
              </w:rPr>
              <w:t xml:space="preserve"> provide t</w:t>
            </w:r>
            <w:r w:rsidR="002C4DFB">
              <w:rPr>
                <w:rFonts w:ascii="Arial Narrow" w:eastAsia="Times New Roman" w:hAnsi="Arial Narrow" w:cs="Times New Roman"/>
                <w:color w:val="000000"/>
                <w:sz w:val="18"/>
                <w:szCs w:val="18"/>
                <w:lang w:eastAsia="en-GB"/>
              </w:rPr>
              <w:t xml:space="preserve">heir </w:t>
            </w:r>
            <w:r w:rsidRPr="0063022E">
              <w:rPr>
                <w:rFonts w:ascii="Arial Narrow" w:eastAsia="Times New Roman" w:hAnsi="Arial Narrow" w:cs="Times New Roman"/>
                <w:color w:val="000000"/>
                <w:sz w:val="18"/>
                <w:szCs w:val="18"/>
                <w:lang w:eastAsia="en-GB"/>
              </w:rPr>
              <w:t>care. The carer can then be employed by a Home and Community Support Service provider to deliver the agreed services.</w:t>
            </w:r>
          </w:p>
          <w:p w14:paraId="6271D4C1" w14:textId="46D45180" w:rsidR="00097ECD" w:rsidRDefault="00097EC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Personal care (ADLs) </w:t>
            </w:r>
            <w:proofErr w:type="gramStart"/>
            <w:r>
              <w:rPr>
                <w:rFonts w:ascii="Arial Narrow" w:eastAsia="Times New Roman" w:hAnsi="Arial Narrow" w:cs="Times New Roman"/>
                <w:color w:val="000000"/>
                <w:sz w:val="18"/>
                <w:szCs w:val="18"/>
                <w:lang w:eastAsia="en-GB"/>
              </w:rPr>
              <w:t>are</w:t>
            </w:r>
            <w:proofErr w:type="gramEnd"/>
            <w:r>
              <w:rPr>
                <w:rFonts w:ascii="Arial Narrow" w:eastAsia="Times New Roman" w:hAnsi="Arial Narrow" w:cs="Times New Roman"/>
                <w:color w:val="000000"/>
                <w:sz w:val="18"/>
                <w:szCs w:val="18"/>
                <w:lang w:eastAsia="en-GB"/>
              </w:rPr>
              <w:t xml:space="preserve"> </w:t>
            </w:r>
            <w:r w:rsidR="00617DF4">
              <w:rPr>
                <w:rFonts w:ascii="Arial Narrow" w:eastAsia="Times New Roman" w:hAnsi="Arial Narrow" w:cs="Times New Roman"/>
                <w:color w:val="000000"/>
                <w:sz w:val="18"/>
                <w:szCs w:val="18"/>
                <w:lang w:eastAsia="en-GB"/>
              </w:rPr>
              <w:t xml:space="preserve">funded </w:t>
            </w:r>
            <w:r w:rsidR="00F0499C">
              <w:rPr>
                <w:rFonts w:ascii="Arial Narrow" w:eastAsia="Times New Roman" w:hAnsi="Arial Narrow" w:cs="Times New Roman"/>
                <w:color w:val="000000"/>
                <w:sz w:val="18"/>
                <w:szCs w:val="18"/>
                <w:lang w:eastAsia="en-GB"/>
              </w:rPr>
              <w:t>by th</w:t>
            </w:r>
            <w:r w:rsidR="00706123">
              <w:rPr>
                <w:rFonts w:ascii="Arial Narrow" w:eastAsia="Times New Roman" w:hAnsi="Arial Narrow" w:cs="Times New Roman"/>
                <w:color w:val="000000"/>
                <w:sz w:val="18"/>
                <w:szCs w:val="18"/>
                <w:lang w:eastAsia="en-GB"/>
              </w:rPr>
              <w:t xml:space="preserve">e </w:t>
            </w:r>
            <w:r w:rsidR="00FF03D6">
              <w:rPr>
                <w:rFonts w:ascii="Arial Narrow" w:eastAsia="Times New Roman" w:hAnsi="Arial Narrow" w:cs="Times New Roman"/>
                <w:color w:val="000000"/>
                <w:sz w:val="18"/>
                <w:szCs w:val="18"/>
                <w:lang w:eastAsia="en-GB"/>
              </w:rPr>
              <w:t>Health New Zealand</w:t>
            </w:r>
            <w:r w:rsidR="001609DD">
              <w:rPr>
                <w:rFonts w:ascii="Arial Narrow" w:eastAsia="Times New Roman" w:hAnsi="Arial Narrow" w:cs="Times New Roman"/>
                <w:color w:val="000000"/>
                <w:sz w:val="18"/>
                <w:szCs w:val="18"/>
                <w:lang w:eastAsia="en-GB"/>
              </w:rPr>
              <w:t>.</w:t>
            </w:r>
            <w:r w:rsidR="003E770B">
              <w:rPr>
                <w:rFonts w:ascii="Arial Narrow" w:eastAsia="Times New Roman" w:hAnsi="Arial Narrow" w:cs="Times New Roman"/>
                <w:color w:val="000000"/>
                <w:sz w:val="18"/>
                <w:szCs w:val="18"/>
                <w:lang w:eastAsia="en-GB"/>
              </w:rPr>
              <w:t xml:space="preserve"> Those who require domestic assistance (housework</w:t>
            </w:r>
            <w:r w:rsidR="00094BCA">
              <w:rPr>
                <w:rFonts w:ascii="Arial Narrow" w:eastAsia="Times New Roman" w:hAnsi="Arial Narrow" w:cs="Times New Roman"/>
                <w:color w:val="000000"/>
                <w:sz w:val="18"/>
                <w:szCs w:val="18"/>
                <w:lang w:eastAsia="en-GB"/>
              </w:rPr>
              <w:t>)</w:t>
            </w:r>
            <w:r w:rsidR="00490B70">
              <w:rPr>
                <w:rFonts w:ascii="Arial Narrow" w:eastAsia="Times New Roman" w:hAnsi="Arial Narrow" w:cs="Times New Roman"/>
                <w:color w:val="000000"/>
                <w:sz w:val="18"/>
                <w:szCs w:val="18"/>
                <w:lang w:eastAsia="en-GB"/>
              </w:rPr>
              <w:t xml:space="preserve"> </w:t>
            </w:r>
            <w:r w:rsidR="007528B1">
              <w:rPr>
                <w:rFonts w:ascii="Arial Narrow" w:eastAsia="Times New Roman" w:hAnsi="Arial Narrow" w:cs="Times New Roman"/>
                <w:color w:val="000000"/>
                <w:sz w:val="18"/>
                <w:szCs w:val="18"/>
                <w:lang w:eastAsia="en-GB"/>
              </w:rPr>
              <w:t xml:space="preserve">need </w:t>
            </w:r>
            <w:r w:rsidR="00490B70">
              <w:rPr>
                <w:rFonts w:ascii="Arial Narrow" w:eastAsia="Times New Roman" w:hAnsi="Arial Narrow" w:cs="Times New Roman"/>
                <w:color w:val="000000"/>
                <w:sz w:val="18"/>
                <w:szCs w:val="18"/>
                <w:lang w:eastAsia="en-GB"/>
              </w:rPr>
              <w:t xml:space="preserve">a Community Services Card </w:t>
            </w:r>
            <w:r w:rsidR="00EF0294">
              <w:rPr>
                <w:rFonts w:ascii="Arial Narrow" w:eastAsia="Times New Roman" w:hAnsi="Arial Narrow" w:cs="Times New Roman"/>
                <w:color w:val="000000"/>
                <w:sz w:val="18"/>
                <w:szCs w:val="18"/>
                <w:lang w:eastAsia="en-GB"/>
              </w:rPr>
              <w:t>to help with the costs</w:t>
            </w:r>
            <w:r w:rsidR="00E433AC">
              <w:rPr>
                <w:rFonts w:ascii="Arial Narrow" w:eastAsia="Times New Roman" w:hAnsi="Arial Narrow" w:cs="Times New Roman"/>
                <w:color w:val="000000"/>
                <w:sz w:val="18"/>
                <w:szCs w:val="18"/>
                <w:lang w:eastAsia="en-GB"/>
              </w:rPr>
              <w:t>.</w:t>
            </w:r>
          </w:p>
          <w:p w14:paraId="5E560F21" w14:textId="6515E0DA" w:rsidR="005E40ED" w:rsidRDefault="005E40E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616" w:type="pct"/>
            <w:tcBorders>
              <w:right w:val="single" w:sz="4" w:space="0" w:color="FFFFFF" w:themeColor="background1"/>
            </w:tcBorders>
          </w:tcPr>
          <w:p w14:paraId="268F577B" w14:textId="02CA392E" w:rsidR="005805A6" w:rsidRDefault="001D57E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500EB80A" w14:textId="77777777" w:rsidTr="009313E7">
        <w:trPr>
          <w:trHeight w:val="1327"/>
        </w:trPr>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7AF6841D" w14:textId="77777777" w:rsidR="007F38E9" w:rsidRPr="00EE4079" w:rsidRDefault="007F38E9">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5E3740AC" w14:textId="1FBEA82D" w:rsidR="007F38E9" w:rsidRDefault="007F38E9">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Residential care</w:t>
            </w:r>
          </w:p>
        </w:tc>
        <w:tc>
          <w:tcPr>
            <w:tcW w:w="336" w:type="pct"/>
          </w:tcPr>
          <w:p w14:paraId="08B8F528" w14:textId="2F72AC2A" w:rsidR="007F38E9" w:rsidRDefault="007F38E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3AA1BDDF" w14:textId="6780E51A" w:rsidR="007F38E9" w:rsidRDefault="007F38E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If user is</w:t>
            </w:r>
            <w:r w:rsidR="00307086">
              <w:rPr>
                <w:rFonts w:ascii="Arial Narrow" w:eastAsia="Times New Roman" w:hAnsi="Arial Narrow" w:cs="Times New Roman"/>
                <w:color w:val="000000"/>
                <w:sz w:val="18"/>
                <w:szCs w:val="18"/>
                <w:lang w:eastAsia="en-GB"/>
              </w:rPr>
              <w:t xml:space="preserve"> aged</w:t>
            </w:r>
            <w:r>
              <w:rPr>
                <w:rFonts w:ascii="Arial Narrow" w:eastAsia="Times New Roman" w:hAnsi="Arial Narrow" w:cs="Times New Roman"/>
                <w:color w:val="000000"/>
                <w:sz w:val="18"/>
                <w:szCs w:val="18"/>
                <w:lang w:eastAsia="en-GB"/>
              </w:rPr>
              <w:t xml:space="preserve"> &gt; 65, assets &lt; NZD 284 636.00</w:t>
            </w:r>
            <w:r w:rsidR="00310CE7">
              <w:rPr>
                <w:rFonts w:ascii="Arial Narrow" w:eastAsia="Times New Roman" w:hAnsi="Arial Narrow" w:cs="Times New Roman"/>
                <w:color w:val="000000"/>
                <w:sz w:val="18"/>
                <w:szCs w:val="18"/>
                <w:lang w:eastAsia="en-GB"/>
              </w:rPr>
              <w:t xml:space="preserve"> to qualify for </w:t>
            </w:r>
            <w:r w:rsidR="00D15A1B">
              <w:rPr>
                <w:rFonts w:ascii="Arial Narrow" w:eastAsia="Times New Roman" w:hAnsi="Arial Narrow" w:cs="Times New Roman"/>
                <w:color w:val="000000"/>
                <w:sz w:val="18"/>
                <w:szCs w:val="18"/>
                <w:lang w:eastAsia="en-GB"/>
              </w:rPr>
              <w:t>government funding</w:t>
            </w:r>
          </w:p>
        </w:tc>
        <w:tc>
          <w:tcPr>
            <w:tcW w:w="1744" w:type="pct"/>
          </w:tcPr>
          <w:p w14:paraId="3AA564BE" w14:textId="707DCCC6" w:rsidR="00B9204C" w:rsidRPr="00B9204C" w:rsidRDefault="00B9204C" w:rsidP="00B9204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B9204C">
              <w:rPr>
                <w:rFonts w:ascii="Arial Narrow" w:eastAsia="Times New Roman" w:hAnsi="Arial Narrow" w:cs="Times New Roman"/>
                <w:color w:val="000000"/>
                <w:sz w:val="18"/>
                <w:szCs w:val="18"/>
                <w:lang w:eastAsia="en-GB"/>
              </w:rPr>
              <w:t xml:space="preserve">A </w:t>
            </w:r>
            <w:r w:rsidR="008766E9">
              <w:rPr>
                <w:rFonts w:ascii="Arial Narrow" w:eastAsia="Times New Roman" w:hAnsi="Arial Narrow" w:cs="Times New Roman"/>
                <w:color w:val="000000"/>
                <w:sz w:val="18"/>
                <w:szCs w:val="18"/>
                <w:lang w:eastAsia="en-GB"/>
              </w:rPr>
              <w:t>means</w:t>
            </w:r>
            <w:r w:rsidRPr="00B9204C">
              <w:rPr>
                <w:rFonts w:ascii="Arial Narrow" w:eastAsia="Times New Roman" w:hAnsi="Arial Narrow" w:cs="Times New Roman"/>
                <w:color w:val="000000"/>
                <w:sz w:val="18"/>
                <w:szCs w:val="18"/>
                <w:lang w:eastAsia="en-GB"/>
              </w:rPr>
              <w:t xml:space="preserve"> test determine</w:t>
            </w:r>
            <w:r w:rsidR="00307086">
              <w:rPr>
                <w:rFonts w:ascii="Arial Narrow" w:eastAsia="Times New Roman" w:hAnsi="Arial Narrow" w:cs="Times New Roman"/>
                <w:color w:val="000000"/>
                <w:sz w:val="18"/>
                <w:szCs w:val="18"/>
                <w:lang w:eastAsia="en-GB"/>
              </w:rPr>
              <w:t>s</w:t>
            </w:r>
            <w:r w:rsidRPr="00B9204C">
              <w:rPr>
                <w:rFonts w:ascii="Arial Narrow" w:eastAsia="Times New Roman" w:hAnsi="Arial Narrow" w:cs="Times New Roman"/>
                <w:color w:val="000000"/>
                <w:sz w:val="18"/>
                <w:szCs w:val="18"/>
                <w:lang w:eastAsia="en-GB"/>
              </w:rPr>
              <w:t xml:space="preserve"> what the </w:t>
            </w:r>
            <w:r>
              <w:rPr>
                <w:rFonts w:ascii="Arial Narrow" w:eastAsia="Times New Roman" w:hAnsi="Arial Narrow" w:cs="Times New Roman"/>
                <w:color w:val="000000"/>
                <w:sz w:val="18"/>
                <w:szCs w:val="18"/>
                <w:lang w:eastAsia="en-GB"/>
              </w:rPr>
              <w:t>user</w:t>
            </w:r>
            <w:r w:rsidRPr="00B9204C">
              <w:rPr>
                <w:rFonts w:ascii="Arial Narrow" w:eastAsia="Times New Roman" w:hAnsi="Arial Narrow" w:cs="Times New Roman"/>
                <w:color w:val="000000"/>
                <w:sz w:val="18"/>
                <w:szCs w:val="18"/>
                <w:lang w:eastAsia="en-GB"/>
              </w:rPr>
              <w:t xml:space="preserve"> must contribute to the cost of their care. The level of subsidy will depend on the type of care the person is assessed as requiring.</w:t>
            </w:r>
          </w:p>
          <w:p w14:paraId="7616AC7B" w14:textId="77777777" w:rsidR="00B9204C" w:rsidRPr="00B9204C" w:rsidRDefault="00B9204C" w:rsidP="00B9204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69FDF2A5" w14:textId="5EE3D442" w:rsidR="007F38E9" w:rsidRDefault="00B9204C" w:rsidP="00B9204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B9204C">
              <w:rPr>
                <w:rFonts w:ascii="Arial Narrow" w:eastAsia="Times New Roman" w:hAnsi="Arial Narrow" w:cs="Times New Roman"/>
                <w:color w:val="000000"/>
                <w:sz w:val="18"/>
                <w:szCs w:val="18"/>
                <w:lang w:eastAsia="en-GB"/>
              </w:rPr>
              <w:t>A weekly personal allowance and an annual clothing allowance are paid separately to the person.</w:t>
            </w:r>
          </w:p>
        </w:tc>
        <w:tc>
          <w:tcPr>
            <w:tcW w:w="616" w:type="pct"/>
            <w:tcBorders>
              <w:right w:val="single" w:sz="4" w:space="0" w:color="FFFFFF" w:themeColor="background1"/>
            </w:tcBorders>
          </w:tcPr>
          <w:p w14:paraId="48D281B5" w14:textId="77777777" w:rsidR="00351F8E" w:rsidRDefault="00351F8E" w:rsidP="00351F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351F8E">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w:t>
            </w:r>
            <w:r w:rsidR="00D15A1B" w:rsidRPr="00351F8E">
              <w:rPr>
                <w:rFonts w:ascii="Arial Narrow" w:eastAsia="Times New Roman" w:hAnsi="Arial Narrow" w:cs="Times New Roman"/>
                <w:color w:val="000000"/>
                <w:sz w:val="18"/>
                <w:szCs w:val="18"/>
                <w:lang w:eastAsia="en-GB"/>
              </w:rPr>
              <w:t xml:space="preserve">NZD </w:t>
            </w:r>
            <w:r w:rsidRPr="00351F8E">
              <w:rPr>
                <w:rFonts w:ascii="Arial Narrow" w:eastAsia="Times New Roman" w:hAnsi="Arial Narrow" w:cs="Times New Roman"/>
                <w:color w:val="000000"/>
                <w:sz w:val="18"/>
                <w:szCs w:val="18"/>
                <w:lang w:eastAsia="en-GB"/>
              </w:rPr>
              <w:t>55.35 per week as personal allowance</w:t>
            </w:r>
            <w:r>
              <w:rPr>
                <w:rFonts w:ascii="Arial Narrow" w:eastAsia="Times New Roman" w:hAnsi="Arial Narrow" w:cs="Times New Roman"/>
                <w:color w:val="000000"/>
                <w:sz w:val="18"/>
                <w:szCs w:val="18"/>
                <w:lang w:eastAsia="en-GB"/>
              </w:rPr>
              <w:t>, and</w:t>
            </w:r>
          </w:p>
          <w:p w14:paraId="4E528D97" w14:textId="552624C6" w:rsidR="007F38E9" w:rsidRPr="00351F8E" w:rsidRDefault="00351F8E" w:rsidP="00351F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NZD 347.17 per year as clothing allowance.</w:t>
            </w:r>
          </w:p>
        </w:tc>
      </w:tr>
      <w:tr w:rsidR="00E01B1C" w:rsidRPr="007172A0" w14:paraId="0BBE1F99" w14:textId="77777777" w:rsidTr="009313E7">
        <w:trPr>
          <w:trHeight w:val="1133"/>
        </w:trPr>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4196F279" w14:textId="0927E741" w:rsidR="00BA2FB0" w:rsidRPr="00EE4079" w:rsidRDefault="00BA2FB0">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Poland</w:t>
            </w:r>
          </w:p>
        </w:tc>
        <w:tc>
          <w:tcPr>
            <w:tcW w:w="744" w:type="pct"/>
          </w:tcPr>
          <w:p w14:paraId="56E0EC50" w14:textId="38F2F881" w:rsidR="00BA2FB0" w:rsidRDefault="00BA2FB0">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 care services</w:t>
            </w:r>
          </w:p>
        </w:tc>
        <w:tc>
          <w:tcPr>
            <w:tcW w:w="336" w:type="pct"/>
          </w:tcPr>
          <w:p w14:paraId="0DD6A989" w14:textId="39155BC0" w:rsidR="00BA2FB0" w:rsidRDefault="00BA2FB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7F329288" w14:textId="252E75A6" w:rsidR="000414A9" w:rsidRDefault="00F40B2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B744C9">
              <w:rPr>
                <w:rFonts w:ascii="Arial Narrow" w:eastAsia="Times New Roman" w:hAnsi="Arial Narrow" w:cs="Times New Roman"/>
                <w:color w:val="000000"/>
                <w:sz w:val="18"/>
                <w:szCs w:val="18"/>
                <w:lang w:eastAsia="en-GB"/>
              </w:rPr>
              <w:t>People whose income is equal to, or lower than, the minimum level of income set are exempted from payments (i.e. PLN 776</w:t>
            </w:r>
            <w:r w:rsidR="00B90BA3">
              <w:rPr>
                <w:rFonts w:ascii="Arial Narrow" w:eastAsia="Times New Roman" w:hAnsi="Arial Narrow" w:cs="Times New Roman"/>
                <w:color w:val="000000"/>
                <w:sz w:val="18"/>
                <w:szCs w:val="18"/>
                <w:lang w:eastAsia="en-GB"/>
              </w:rPr>
              <w:t>.00 per month</w:t>
            </w:r>
            <w:r w:rsidRPr="00B744C9">
              <w:rPr>
                <w:rFonts w:ascii="Arial Narrow" w:eastAsia="Times New Roman" w:hAnsi="Arial Narrow" w:cs="Times New Roman"/>
                <w:color w:val="000000"/>
                <w:sz w:val="18"/>
                <w:szCs w:val="18"/>
                <w:lang w:eastAsia="en-GB"/>
              </w:rPr>
              <w:t xml:space="preserve"> for single person and PLN 600</w:t>
            </w:r>
            <w:r w:rsidR="00B90BA3">
              <w:rPr>
                <w:rFonts w:ascii="Arial Narrow" w:eastAsia="Times New Roman" w:hAnsi="Arial Narrow" w:cs="Times New Roman"/>
                <w:color w:val="000000"/>
                <w:sz w:val="18"/>
                <w:szCs w:val="18"/>
                <w:lang w:eastAsia="en-GB"/>
              </w:rPr>
              <w:t>.00</w:t>
            </w:r>
            <w:r w:rsidRPr="00B744C9">
              <w:rPr>
                <w:rFonts w:ascii="Arial Narrow" w:eastAsia="Times New Roman" w:hAnsi="Arial Narrow" w:cs="Times New Roman"/>
                <w:color w:val="000000"/>
                <w:sz w:val="18"/>
                <w:szCs w:val="18"/>
                <w:lang w:eastAsia="en-GB"/>
              </w:rPr>
              <w:t xml:space="preserve"> gross for household).</w:t>
            </w:r>
          </w:p>
        </w:tc>
        <w:tc>
          <w:tcPr>
            <w:tcW w:w="1744" w:type="pct"/>
          </w:tcPr>
          <w:p w14:paraId="522C5A39" w14:textId="3D998AE3" w:rsidR="00BA2FB0" w:rsidRPr="00B9204C" w:rsidRDefault="00B744C9" w:rsidP="00B9204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B744C9">
              <w:rPr>
                <w:rFonts w:ascii="Arial Narrow" w:eastAsia="Times New Roman" w:hAnsi="Arial Narrow" w:cs="Times New Roman"/>
                <w:color w:val="000000"/>
                <w:sz w:val="18"/>
                <w:szCs w:val="18"/>
                <w:lang w:eastAsia="en-GB"/>
              </w:rPr>
              <w:t xml:space="preserve">The amount payable depends on the average income per person in the family. Partial or total exemption from such payments is possible in particularly justified cases. </w:t>
            </w:r>
          </w:p>
        </w:tc>
        <w:tc>
          <w:tcPr>
            <w:tcW w:w="616" w:type="pct"/>
            <w:tcBorders>
              <w:right w:val="single" w:sz="4" w:space="0" w:color="FFFFFF" w:themeColor="background1"/>
            </w:tcBorders>
          </w:tcPr>
          <w:p w14:paraId="0A8E2F6D" w14:textId="5A64265D" w:rsidR="00BA2FB0" w:rsidRPr="00351F8E" w:rsidRDefault="006431E8" w:rsidP="00351F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568BF067" w14:textId="77777777" w:rsidTr="009313E7">
        <w:trPr>
          <w:trHeight w:val="1971"/>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4FBA57D6" w14:textId="77777777" w:rsidR="00BA2FB0" w:rsidRPr="00EE4079" w:rsidRDefault="00BA2FB0">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3AC88169" w14:textId="24465505" w:rsidR="00BA2FB0" w:rsidRDefault="005E50AC">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Residential care</w:t>
            </w:r>
          </w:p>
        </w:tc>
        <w:tc>
          <w:tcPr>
            <w:tcW w:w="336" w:type="pct"/>
          </w:tcPr>
          <w:p w14:paraId="39197CBA" w14:textId="5FC6F948" w:rsidR="00BA2FB0" w:rsidRDefault="005E50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21D2AE69" w14:textId="2C66DE26" w:rsidR="00BA2FB0" w:rsidRDefault="00836B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2A79A685" w14:textId="40F05236" w:rsidR="00BA2FB0" w:rsidRPr="00B9204C" w:rsidRDefault="001F22E5" w:rsidP="00B9204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Users pay up to 70% of their income</w:t>
            </w:r>
            <w:r w:rsidR="00657A4E">
              <w:rPr>
                <w:rFonts w:ascii="Arial Narrow" w:eastAsia="Times New Roman" w:hAnsi="Arial Narrow" w:cs="Times New Roman"/>
                <w:color w:val="000000"/>
                <w:sz w:val="18"/>
                <w:szCs w:val="18"/>
                <w:lang w:eastAsia="en-GB"/>
              </w:rPr>
              <w:t>. If</w:t>
            </w:r>
            <w:r w:rsidR="00657A4E" w:rsidRPr="00657A4E">
              <w:rPr>
                <w:rFonts w:ascii="Arial Narrow" w:eastAsia="Times New Roman" w:hAnsi="Arial Narrow" w:cs="Times New Roman"/>
                <w:color w:val="000000"/>
                <w:sz w:val="18"/>
                <w:szCs w:val="18"/>
                <w:lang w:eastAsia="en-GB"/>
              </w:rPr>
              <w:t xml:space="preserve"> </w:t>
            </w:r>
            <w:r w:rsidR="00344C90">
              <w:rPr>
                <w:rFonts w:ascii="Arial Narrow" w:eastAsia="Times New Roman" w:hAnsi="Arial Narrow" w:cs="Times New Roman"/>
                <w:color w:val="000000"/>
                <w:sz w:val="18"/>
                <w:szCs w:val="18"/>
                <w:lang w:eastAsia="en-GB"/>
              </w:rPr>
              <w:t xml:space="preserve">the user </w:t>
            </w:r>
            <w:r w:rsidR="00657A4E" w:rsidRPr="00657A4E">
              <w:rPr>
                <w:rFonts w:ascii="Arial Narrow" w:eastAsia="Times New Roman" w:hAnsi="Arial Narrow" w:cs="Times New Roman"/>
                <w:color w:val="000000"/>
                <w:sz w:val="18"/>
                <w:szCs w:val="18"/>
                <w:lang w:eastAsia="en-GB"/>
              </w:rPr>
              <w:t>makes a payment which is lower than the maintenance costs, the family is then obliged to pay the remaining amount; though only where the income per person in the family exceeds 300% of the income criterion set (PLN 2</w:t>
            </w:r>
            <w:r w:rsidR="00E331C0">
              <w:rPr>
                <w:rFonts w:ascii="Arial Narrow" w:eastAsia="Times New Roman" w:hAnsi="Arial Narrow" w:cs="Times New Roman"/>
                <w:color w:val="000000"/>
                <w:sz w:val="18"/>
                <w:szCs w:val="18"/>
                <w:lang w:eastAsia="en-GB"/>
              </w:rPr>
              <w:t xml:space="preserve"> </w:t>
            </w:r>
            <w:r w:rsidR="00657A4E" w:rsidRPr="00657A4E">
              <w:rPr>
                <w:rFonts w:ascii="Arial Narrow" w:eastAsia="Times New Roman" w:hAnsi="Arial Narrow" w:cs="Times New Roman"/>
                <w:color w:val="000000"/>
                <w:sz w:val="18"/>
                <w:szCs w:val="18"/>
                <w:lang w:eastAsia="en-GB"/>
              </w:rPr>
              <w:t>328</w:t>
            </w:r>
            <w:r w:rsidR="00E331C0">
              <w:rPr>
                <w:rFonts w:ascii="Arial Narrow" w:eastAsia="Times New Roman" w:hAnsi="Arial Narrow" w:cs="Times New Roman"/>
                <w:color w:val="000000"/>
                <w:sz w:val="18"/>
                <w:szCs w:val="18"/>
                <w:lang w:eastAsia="en-GB"/>
              </w:rPr>
              <w:t>.00</w:t>
            </w:r>
            <w:r w:rsidR="00657A4E" w:rsidRPr="00657A4E">
              <w:rPr>
                <w:rFonts w:ascii="Arial Narrow" w:eastAsia="Times New Roman" w:hAnsi="Arial Narrow" w:cs="Times New Roman"/>
                <w:color w:val="000000"/>
                <w:sz w:val="18"/>
                <w:szCs w:val="18"/>
                <w:lang w:eastAsia="en-GB"/>
              </w:rPr>
              <w:t xml:space="preserve"> for single person, PLN 1</w:t>
            </w:r>
            <w:r w:rsidR="00C87623">
              <w:rPr>
                <w:rFonts w:ascii="Arial Narrow" w:eastAsia="Times New Roman" w:hAnsi="Arial Narrow" w:cs="Times New Roman"/>
                <w:color w:val="000000"/>
                <w:sz w:val="18"/>
                <w:szCs w:val="18"/>
                <w:lang w:eastAsia="en-GB"/>
              </w:rPr>
              <w:t> </w:t>
            </w:r>
            <w:r w:rsidR="00657A4E" w:rsidRPr="00657A4E">
              <w:rPr>
                <w:rFonts w:ascii="Arial Narrow" w:eastAsia="Times New Roman" w:hAnsi="Arial Narrow" w:cs="Times New Roman"/>
                <w:color w:val="000000"/>
                <w:sz w:val="18"/>
                <w:szCs w:val="18"/>
                <w:lang w:eastAsia="en-GB"/>
              </w:rPr>
              <w:t>800</w:t>
            </w:r>
            <w:r w:rsidR="00C87623">
              <w:rPr>
                <w:rFonts w:ascii="Arial Narrow" w:eastAsia="Times New Roman" w:hAnsi="Arial Narrow" w:cs="Times New Roman"/>
                <w:color w:val="000000"/>
                <w:sz w:val="18"/>
                <w:szCs w:val="18"/>
                <w:lang w:eastAsia="en-GB"/>
              </w:rPr>
              <w:t>.00</w:t>
            </w:r>
            <w:r w:rsidR="00657A4E" w:rsidRPr="00657A4E">
              <w:rPr>
                <w:rFonts w:ascii="Arial Narrow" w:eastAsia="Times New Roman" w:hAnsi="Arial Narrow" w:cs="Times New Roman"/>
                <w:color w:val="000000"/>
                <w:sz w:val="18"/>
                <w:szCs w:val="18"/>
                <w:lang w:eastAsia="en-GB"/>
              </w:rPr>
              <w:t xml:space="preserve"> for household) and, provided that the amount which remains after making the payment is at least 300% of this level. The municipality concerned pays the difference. If the person has no family, or if the family is exempted from payment because of their low income, the municipality covers the whole amount due.</w:t>
            </w:r>
          </w:p>
        </w:tc>
        <w:tc>
          <w:tcPr>
            <w:tcW w:w="616" w:type="pct"/>
            <w:tcBorders>
              <w:right w:val="single" w:sz="4" w:space="0" w:color="FFFFFF" w:themeColor="background1"/>
            </w:tcBorders>
          </w:tcPr>
          <w:p w14:paraId="17F614E2" w14:textId="5E8EC1E6" w:rsidR="00BA2FB0" w:rsidRPr="00351F8E" w:rsidRDefault="00C87623" w:rsidP="00351F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6109472C" w14:textId="77777777" w:rsidTr="009313E7">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70A5046E"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Portugal</w:t>
            </w:r>
          </w:p>
        </w:tc>
        <w:tc>
          <w:tcPr>
            <w:tcW w:w="744" w:type="pct"/>
          </w:tcPr>
          <w:p w14:paraId="05A7E83A"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Estrutura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residencial</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apara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pessoas</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idosas</w:t>
            </w:r>
            <w:proofErr w:type="spellEnd"/>
            <w:r w:rsidRPr="007172A0">
              <w:rPr>
                <w:rFonts w:ascii="Arial Narrow" w:eastAsia="Times New Roman" w:hAnsi="Arial Narrow" w:cs="Times New Roman"/>
                <w:color w:val="000000"/>
                <w:sz w:val="18"/>
                <w:szCs w:val="18"/>
                <w:lang w:eastAsia="en-GB"/>
              </w:rPr>
              <w:t xml:space="preserve"> (ERPI) (for institutional care)</w:t>
            </w:r>
          </w:p>
        </w:tc>
        <w:tc>
          <w:tcPr>
            <w:tcW w:w="336" w:type="pct"/>
          </w:tcPr>
          <w:p w14:paraId="15849AB7"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1B302750" w14:textId="1F76B7EA" w:rsidR="00206A07" w:rsidRPr="007172A0" w:rsidRDefault="00836B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2160F0D2"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w:t>
            </w:r>
            <w:r w:rsidRPr="00933E5E">
              <w:rPr>
                <w:rFonts w:ascii="Arial Narrow" w:eastAsia="Times New Roman" w:hAnsi="Arial Narrow" w:cs="Times New Roman"/>
                <w:color w:val="000000"/>
                <w:sz w:val="18"/>
                <w:szCs w:val="18"/>
                <w:lang w:eastAsia="en-GB"/>
              </w:rPr>
              <w:t>onthly contribution is calculated as a percentage of the family's income, ranging from 75% to 90%. This percentage is adjusted based on the elderly individual's level of dependence</w:t>
            </w:r>
            <w:r>
              <w:rPr>
                <w:rFonts w:ascii="Arial Narrow" w:eastAsia="Times New Roman" w:hAnsi="Arial Narrow" w:cs="Times New Roman"/>
                <w:color w:val="000000"/>
                <w:sz w:val="18"/>
                <w:szCs w:val="18"/>
                <w:lang w:eastAsia="en-GB"/>
              </w:rPr>
              <w:t>.</w:t>
            </w:r>
          </w:p>
        </w:tc>
        <w:tc>
          <w:tcPr>
            <w:tcW w:w="616" w:type="pct"/>
            <w:tcBorders>
              <w:right w:val="single" w:sz="4" w:space="0" w:color="FFFFFF" w:themeColor="background1"/>
            </w:tcBorders>
          </w:tcPr>
          <w:p w14:paraId="1F036A14"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034EB7F8" w14:textId="77777777" w:rsidTr="009313E7">
        <w:trPr>
          <w:trHeight w:val="397"/>
        </w:trPr>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3BFC4EE2"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Slovenia</w:t>
            </w:r>
          </w:p>
        </w:tc>
        <w:tc>
          <w:tcPr>
            <w:tcW w:w="744" w:type="pct"/>
          </w:tcPr>
          <w:p w14:paraId="596AFD28"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help [</w:t>
            </w:r>
            <w:proofErr w:type="spellStart"/>
            <w:r w:rsidRPr="007172A0">
              <w:rPr>
                <w:rFonts w:ascii="Arial Narrow" w:eastAsia="Times New Roman" w:hAnsi="Arial Narrow" w:cs="Times New Roman"/>
                <w:color w:val="000000"/>
                <w:sz w:val="18"/>
                <w:szCs w:val="18"/>
                <w:lang w:eastAsia="en-GB"/>
              </w:rPr>
              <w:t>pomoč</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na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domu</w:t>
            </w:r>
            <w:proofErr w:type="spellEnd"/>
            <w:r w:rsidRPr="007172A0">
              <w:rPr>
                <w:rFonts w:ascii="Arial Narrow" w:eastAsia="Times New Roman" w:hAnsi="Arial Narrow" w:cs="Times New Roman"/>
                <w:color w:val="000000"/>
                <w:sz w:val="18"/>
                <w:szCs w:val="18"/>
                <w:lang w:eastAsia="en-GB"/>
              </w:rPr>
              <w:t>]</w:t>
            </w:r>
          </w:p>
        </w:tc>
        <w:tc>
          <w:tcPr>
            <w:tcW w:w="336" w:type="pct"/>
          </w:tcPr>
          <w:p w14:paraId="787EC530"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325FC497" w14:textId="74CB5640" w:rsidR="00206A07" w:rsidRPr="007172A0" w:rsidRDefault="00836B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1F059BF7"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3603C">
              <w:rPr>
                <w:rFonts w:ascii="Arial Narrow" w:eastAsia="Times New Roman" w:hAnsi="Arial Narrow" w:cs="Times New Roman"/>
                <w:color w:val="000000"/>
                <w:sz w:val="18"/>
                <w:szCs w:val="18"/>
                <w:lang w:eastAsia="en-GB"/>
              </w:rPr>
              <w:t xml:space="preserve">Service </w:t>
            </w:r>
            <w:r>
              <w:rPr>
                <w:rFonts w:ascii="Arial Narrow" w:eastAsia="Times New Roman" w:hAnsi="Arial Narrow" w:cs="Times New Roman"/>
                <w:color w:val="000000"/>
                <w:sz w:val="18"/>
                <w:szCs w:val="18"/>
                <w:lang w:eastAsia="en-GB"/>
              </w:rPr>
              <w:t>hours: 20 hours per week, or 25 hours per week in exceptional cases.</w:t>
            </w:r>
          </w:p>
        </w:tc>
        <w:tc>
          <w:tcPr>
            <w:tcW w:w="616" w:type="pct"/>
            <w:tcBorders>
              <w:right w:val="single" w:sz="4" w:space="0" w:color="FFFFFF" w:themeColor="background1"/>
            </w:tcBorders>
          </w:tcPr>
          <w:p w14:paraId="353D14AB"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EE0F88">
              <w:rPr>
                <w:rFonts w:ascii="Arial Narrow" w:eastAsia="Times New Roman" w:hAnsi="Arial Narrow" w:cs="Times New Roman"/>
                <w:color w:val="000000"/>
                <w:sz w:val="18"/>
                <w:szCs w:val="18"/>
                <w:lang w:eastAsia="en-GB"/>
              </w:rPr>
              <w:t>1.5 times the Slovenian minimum income</w:t>
            </w:r>
          </w:p>
        </w:tc>
      </w:tr>
      <w:tr w:rsidR="00E01B1C" w:rsidRPr="007172A0" w14:paraId="039698BD" w14:textId="77777777" w:rsidTr="009313E7">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7DF46262"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Spain</w:t>
            </w:r>
          </w:p>
        </w:tc>
        <w:tc>
          <w:tcPr>
            <w:tcW w:w="744" w:type="pct"/>
          </w:tcPr>
          <w:p w14:paraId="236F39C6"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Ayuda</w:t>
            </w:r>
            <w:proofErr w:type="spellEnd"/>
            <w:r w:rsidRPr="007172A0">
              <w:rPr>
                <w:rFonts w:ascii="Arial Narrow" w:eastAsia="Times New Roman" w:hAnsi="Arial Narrow" w:cs="Times New Roman"/>
                <w:color w:val="000000"/>
                <w:sz w:val="18"/>
                <w:szCs w:val="18"/>
                <w:lang w:eastAsia="en-GB"/>
              </w:rPr>
              <w:t xml:space="preserve"> al </w:t>
            </w:r>
            <w:proofErr w:type="spellStart"/>
            <w:r w:rsidRPr="007172A0">
              <w:rPr>
                <w:rFonts w:ascii="Arial Narrow" w:eastAsia="Times New Roman" w:hAnsi="Arial Narrow" w:cs="Times New Roman"/>
                <w:color w:val="000000"/>
                <w:sz w:val="18"/>
                <w:szCs w:val="18"/>
                <w:lang w:eastAsia="en-GB"/>
              </w:rPr>
              <w:t>domicilio</w:t>
            </w:r>
            <w:proofErr w:type="spellEnd"/>
            <w:r w:rsidRPr="007172A0">
              <w:rPr>
                <w:rFonts w:ascii="Arial Narrow" w:eastAsia="Times New Roman" w:hAnsi="Arial Narrow" w:cs="Times New Roman"/>
                <w:color w:val="000000"/>
                <w:sz w:val="18"/>
                <w:szCs w:val="18"/>
                <w:lang w:eastAsia="en-GB"/>
              </w:rPr>
              <w:t xml:space="preserve"> </w:t>
            </w:r>
          </w:p>
        </w:tc>
        <w:tc>
          <w:tcPr>
            <w:tcW w:w="336" w:type="pct"/>
          </w:tcPr>
          <w:p w14:paraId="7D08282F"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vMerge w:val="restart"/>
          </w:tcPr>
          <w:p w14:paraId="3CFA8950" w14:textId="6ADF0239"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Varies by Autonomous Communities but u</w:t>
            </w:r>
            <w:r w:rsidRPr="00D767AC">
              <w:rPr>
                <w:rFonts w:ascii="Arial Narrow" w:eastAsia="Times New Roman" w:hAnsi="Arial Narrow" w:cs="Times New Roman"/>
                <w:color w:val="000000"/>
                <w:sz w:val="18"/>
                <w:szCs w:val="18"/>
                <w:lang w:eastAsia="en-GB"/>
              </w:rPr>
              <w:t>sually exemption for beneficiaries earning less</w:t>
            </w:r>
            <w:r>
              <w:rPr>
                <w:rFonts w:ascii="Arial Narrow" w:eastAsia="Times New Roman" w:hAnsi="Arial Narrow" w:cs="Times New Roman"/>
                <w:color w:val="000000"/>
                <w:sz w:val="18"/>
                <w:szCs w:val="18"/>
                <w:lang w:eastAsia="en-GB"/>
              </w:rPr>
              <w:t xml:space="preserve"> than</w:t>
            </w:r>
            <w:r w:rsidRPr="00D767AC">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IPREM (</w:t>
            </w:r>
            <w:r w:rsidR="009A53DF">
              <w:rPr>
                <w:rFonts w:ascii="Arial Narrow" w:eastAsia="Times New Roman" w:hAnsi="Arial Narrow" w:cs="Times New Roman"/>
                <w:color w:val="000000"/>
                <w:sz w:val="18"/>
                <w:szCs w:val="18"/>
                <w:lang w:eastAsia="en-GB"/>
              </w:rPr>
              <w:t>EUR</w:t>
            </w:r>
            <w:r w:rsidR="001D0042">
              <w:rPr>
                <w:rFonts w:ascii="Arial Narrow" w:eastAsia="Times New Roman" w:hAnsi="Arial Narrow" w:cs="Times New Roman"/>
                <w:color w:val="000000"/>
                <w:sz w:val="18"/>
                <w:szCs w:val="18"/>
                <w:lang w:eastAsia="en-GB"/>
              </w:rPr>
              <w:t xml:space="preserve"> </w:t>
            </w:r>
            <w:r w:rsidRPr="00D767AC">
              <w:rPr>
                <w:rFonts w:ascii="Arial Narrow" w:eastAsia="Times New Roman" w:hAnsi="Arial Narrow" w:cs="Times New Roman"/>
                <w:color w:val="000000"/>
                <w:sz w:val="18"/>
                <w:szCs w:val="18"/>
                <w:lang w:eastAsia="en-GB"/>
              </w:rPr>
              <w:t>600</w:t>
            </w:r>
            <w:r w:rsidR="001D0042">
              <w:rPr>
                <w:rFonts w:ascii="Arial Narrow" w:eastAsia="Times New Roman" w:hAnsi="Arial Narrow" w:cs="Times New Roman"/>
                <w:color w:val="000000"/>
                <w:sz w:val="18"/>
                <w:szCs w:val="18"/>
                <w:lang w:eastAsia="en-GB"/>
              </w:rPr>
              <w:t>.00</w:t>
            </w:r>
            <w:r w:rsidRPr="00D767AC">
              <w:rPr>
                <w:rFonts w:ascii="Arial Narrow" w:eastAsia="Times New Roman" w:hAnsi="Arial Narrow" w:cs="Times New Roman"/>
                <w:color w:val="000000"/>
                <w:sz w:val="18"/>
                <w:szCs w:val="18"/>
                <w:lang w:eastAsia="en-GB"/>
              </w:rPr>
              <w:t xml:space="preserve"> per month in 202</w:t>
            </w:r>
            <w:r>
              <w:rPr>
                <w:rFonts w:ascii="Arial Narrow" w:eastAsia="Times New Roman" w:hAnsi="Arial Narrow" w:cs="Times New Roman"/>
                <w:color w:val="000000"/>
                <w:sz w:val="18"/>
                <w:szCs w:val="18"/>
                <w:lang w:eastAsia="en-GB"/>
              </w:rPr>
              <w:t>4</w:t>
            </w:r>
            <w:r w:rsidRPr="00D767AC">
              <w:rPr>
                <w:rFonts w:ascii="Arial Narrow" w:eastAsia="Times New Roman" w:hAnsi="Arial Narrow" w:cs="Times New Roman"/>
                <w:color w:val="000000"/>
                <w:sz w:val="18"/>
                <w:szCs w:val="18"/>
                <w:lang w:eastAsia="en-GB"/>
              </w:rPr>
              <w:t>)</w:t>
            </w:r>
          </w:p>
        </w:tc>
        <w:tc>
          <w:tcPr>
            <w:tcW w:w="1744" w:type="pct"/>
          </w:tcPr>
          <w:p w14:paraId="72728DD0"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Up to each municipality</w:t>
            </w:r>
          </w:p>
          <w:p w14:paraId="2FB756E8" w14:textId="476034E0" w:rsidR="00206A07" w:rsidRPr="007172A0" w:rsidRDefault="00B800F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w:t>
            </w:r>
            <w:r w:rsidR="00FA0655" w:rsidRPr="00FA0655">
              <w:rPr>
                <w:rFonts w:ascii="Arial Narrow" w:eastAsia="Times New Roman" w:hAnsi="Arial Narrow" w:cs="Times New Roman"/>
                <w:color w:val="000000"/>
                <w:sz w:val="18"/>
                <w:szCs w:val="18"/>
                <w:lang w:eastAsia="en-GB"/>
              </w:rPr>
              <w:t xml:space="preserve">o-payment </w:t>
            </w:r>
            <w:r>
              <w:rPr>
                <w:rFonts w:ascii="Arial Narrow" w:eastAsia="Times New Roman" w:hAnsi="Arial Narrow" w:cs="Times New Roman"/>
                <w:color w:val="000000"/>
                <w:sz w:val="18"/>
                <w:szCs w:val="18"/>
                <w:lang w:eastAsia="en-GB"/>
              </w:rPr>
              <w:t>i</w:t>
            </w:r>
            <w:r w:rsidR="00FA0655" w:rsidRPr="00FA0655">
              <w:rPr>
                <w:rFonts w:ascii="Arial Narrow" w:eastAsia="Times New Roman" w:hAnsi="Arial Narrow" w:cs="Times New Roman"/>
                <w:color w:val="000000"/>
                <w:sz w:val="18"/>
                <w:szCs w:val="18"/>
                <w:lang w:eastAsia="en-GB"/>
              </w:rPr>
              <w:t>s based on an individual's economic capacity, which includes income plus 5% of assets (excluding the primary residence), relative to the IPREM. Individuals pay a minimum of EUR 20.00</w:t>
            </w:r>
            <w:r w:rsidR="00891D32">
              <w:rPr>
                <w:rFonts w:ascii="Arial Narrow" w:eastAsia="Times New Roman" w:hAnsi="Arial Narrow" w:cs="Times New Roman"/>
                <w:color w:val="000000"/>
                <w:sz w:val="18"/>
                <w:szCs w:val="18"/>
                <w:lang w:eastAsia="en-GB"/>
              </w:rPr>
              <w:t xml:space="preserve"> per hour</w:t>
            </w:r>
            <w:r w:rsidR="00FA0655" w:rsidRPr="00FA0655">
              <w:rPr>
                <w:rFonts w:ascii="Arial Narrow" w:eastAsia="Times New Roman" w:hAnsi="Arial Narrow" w:cs="Times New Roman"/>
                <w:color w:val="000000"/>
                <w:sz w:val="18"/>
                <w:szCs w:val="18"/>
                <w:lang w:eastAsia="en-GB"/>
              </w:rPr>
              <w:t>, while those with income below the IPREM receive full cost coverage. The maximum out-of-pocket contribution is capped at 90% of the service cost. Regulations vary by autonomous community, as each sets its own guidelines for assessing economic capacity and determining co-payment amounts.</w:t>
            </w:r>
          </w:p>
        </w:tc>
        <w:tc>
          <w:tcPr>
            <w:tcW w:w="616" w:type="pct"/>
            <w:tcBorders>
              <w:right w:val="single" w:sz="4" w:space="0" w:color="FFFFFF" w:themeColor="background1"/>
            </w:tcBorders>
          </w:tcPr>
          <w:p w14:paraId="278DBCF4" w14:textId="41159740" w:rsidR="00206A07" w:rsidRPr="007172A0" w:rsidRDefault="00381C3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E01B1C" w:rsidRPr="007172A0" w14:paraId="4AAB9D31" w14:textId="77777777" w:rsidTr="009313E7">
        <w:trPr>
          <w:trHeight w:val="1558"/>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436E31B3"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val="en-US" w:eastAsia="en-GB"/>
              </w:rPr>
            </w:pPr>
          </w:p>
        </w:tc>
        <w:tc>
          <w:tcPr>
            <w:tcW w:w="744" w:type="pct"/>
          </w:tcPr>
          <w:p w14:paraId="75756BDA" w14:textId="5E3A129A"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Atención</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Residencial</w:t>
            </w:r>
            <w:proofErr w:type="spellEnd"/>
            <w:r w:rsidRPr="007172A0">
              <w:rPr>
                <w:rFonts w:ascii="Arial Narrow" w:eastAsia="Times New Roman" w:hAnsi="Arial Narrow" w:cs="Times New Roman"/>
                <w:color w:val="000000"/>
                <w:sz w:val="18"/>
                <w:szCs w:val="18"/>
                <w:lang w:eastAsia="en-GB"/>
              </w:rPr>
              <w:t xml:space="preserve"> </w:t>
            </w:r>
          </w:p>
          <w:p w14:paraId="34B78381"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336" w:type="pct"/>
          </w:tcPr>
          <w:p w14:paraId="7F3CC8B2"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vMerge/>
          </w:tcPr>
          <w:p w14:paraId="59EC56E3"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744" w:type="pct"/>
          </w:tcPr>
          <w:p w14:paraId="5ACE36FA" w14:textId="7845B029" w:rsidR="00206A07" w:rsidRPr="007172A0" w:rsidRDefault="0092241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92241E">
              <w:rPr>
                <w:rFonts w:ascii="Arial Narrow" w:eastAsia="Times New Roman" w:hAnsi="Arial Narrow" w:cs="Times New Roman"/>
                <w:color w:val="000000"/>
                <w:sz w:val="18"/>
                <w:szCs w:val="18"/>
                <w:lang w:eastAsia="en-GB"/>
              </w:rPr>
              <w:t xml:space="preserve">Contributions first cover accommodation and personal care expenses according to the individual's economic capacity. The economic participation is calculated using a formula that ensures progressive contributions, where the beneficiary's participation (PB) is determined by subtracting the minimum personal expenses from their economic capacity. If this calculation </w:t>
            </w:r>
            <w:r w:rsidR="00A24365">
              <w:rPr>
                <w:rFonts w:ascii="Arial Narrow" w:eastAsia="Times New Roman" w:hAnsi="Arial Narrow" w:cs="Times New Roman"/>
                <w:color w:val="000000"/>
                <w:sz w:val="18"/>
                <w:szCs w:val="18"/>
                <w:lang w:eastAsia="en-GB"/>
              </w:rPr>
              <w:t>results</w:t>
            </w:r>
            <w:r w:rsidR="00EB44D1">
              <w:rPr>
                <w:rFonts w:ascii="Arial Narrow" w:eastAsia="Times New Roman" w:hAnsi="Arial Narrow" w:cs="Times New Roman"/>
                <w:color w:val="000000"/>
                <w:sz w:val="18"/>
                <w:szCs w:val="18"/>
                <w:lang w:eastAsia="en-GB"/>
              </w:rPr>
              <w:t xml:space="preserve"> in</w:t>
            </w:r>
            <w:r w:rsidRPr="0092241E">
              <w:rPr>
                <w:rFonts w:ascii="Arial Narrow" w:eastAsia="Times New Roman" w:hAnsi="Arial Narrow" w:cs="Times New Roman"/>
                <w:color w:val="000000"/>
                <w:sz w:val="18"/>
                <w:szCs w:val="18"/>
                <w:lang w:eastAsia="en-GB"/>
              </w:rPr>
              <w:t xml:space="preserve"> a negative </w:t>
            </w:r>
            <w:r w:rsidR="00EB44D1">
              <w:rPr>
                <w:rFonts w:ascii="Arial Narrow" w:eastAsia="Times New Roman" w:hAnsi="Arial Narrow" w:cs="Times New Roman"/>
                <w:color w:val="000000"/>
                <w:sz w:val="18"/>
                <w:szCs w:val="18"/>
                <w:lang w:eastAsia="en-GB"/>
              </w:rPr>
              <w:t>number</w:t>
            </w:r>
            <w:r w:rsidRPr="0092241E">
              <w:rPr>
                <w:rFonts w:ascii="Arial Narrow" w:eastAsia="Times New Roman" w:hAnsi="Arial Narrow" w:cs="Times New Roman"/>
                <w:color w:val="000000"/>
                <w:sz w:val="18"/>
                <w:szCs w:val="18"/>
                <w:lang w:eastAsia="en-GB"/>
              </w:rPr>
              <w:t>, the individual is not required to contribute.</w:t>
            </w:r>
          </w:p>
        </w:tc>
        <w:tc>
          <w:tcPr>
            <w:tcW w:w="616" w:type="pct"/>
            <w:tcBorders>
              <w:right w:val="single" w:sz="4" w:space="0" w:color="FFFFFF" w:themeColor="background1"/>
            </w:tcBorders>
          </w:tcPr>
          <w:p w14:paraId="1F53C016" w14:textId="4DCD1527" w:rsidR="00206A07" w:rsidRPr="007172A0" w:rsidRDefault="00E66AC8" w:rsidP="00D2083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Pr>
                <w:rFonts w:ascii="Arial Narrow" w:eastAsia="Times New Roman" w:hAnsi="Arial Narrow" w:cs="Times New Roman"/>
                <w:color w:val="000000" w:themeColor="text1"/>
                <w:sz w:val="18"/>
                <w:szCs w:val="18"/>
                <w:lang w:eastAsia="en-GB"/>
              </w:rPr>
              <w:t>19%</w:t>
            </w:r>
            <w:r w:rsidR="00F36D14">
              <w:rPr>
                <w:rFonts w:ascii="Arial Narrow" w:eastAsia="Times New Roman" w:hAnsi="Arial Narrow" w:cs="Times New Roman"/>
                <w:color w:val="000000" w:themeColor="text1"/>
                <w:sz w:val="18"/>
                <w:szCs w:val="18"/>
                <w:lang w:eastAsia="en-GB"/>
              </w:rPr>
              <w:t xml:space="preserve">of the monthly </w:t>
            </w:r>
            <w:r w:rsidR="2AA1E2E8" w:rsidRPr="00D20832">
              <w:rPr>
                <w:rFonts w:ascii="Arial Narrow" w:eastAsia="Times New Roman" w:hAnsi="Arial Narrow" w:cs="Times New Roman"/>
                <w:color w:val="000000" w:themeColor="text1"/>
                <w:sz w:val="18"/>
                <w:szCs w:val="18"/>
                <w:lang w:eastAsia="en-GB"/>
              </w:rPr>
              <w:t>IPREM</w:t>
            </w:r>
          </w:p>
          <w:p w14:paraId="341FFFF8" w14:textId="6D2E095C"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E01B1C" w:rsidRPr="007172A0" w14:paraId="53C596E3" w14:textId="77777777" w:rsidTr="009313E7">
        <w:trPr>
          <w:trHeight w:val="722"/>
        </w:trPr>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34BA414F"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Sweden</w:t>
            </w:r>
          </w:p>
        </w:tc>
        <w:tc>
          <w:tcPr>
            <w:tcW w:w="744" w:type="pct"/>
          </w:tcPr>
          <w:p w14:paraId="68684BBD"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w:t>
            </w:r>
            <w:proofErr w:type="spellStart"/>
            <w:r w:rsidRPr="007172A0">
              <w:rPr>
                <w:rFonts w:ascii="Arial Narrow" w:eastAsia="Times New Roman" w:hAnsi="Arial Narrow" w:cs="Times New Roman"/>
                <w:color w:val="000000"/>
                <w:sz w:val="18"/>
                <w:szCs w:val="18"/>
                <w:lang w:eastAsia="en-GB"/>
              </w:rPr>
              <w:t>hemtjänst</w:t>
            </w:r>
            <w:proofErr w:type="spellEnd"/>
            <w:r w:rsidRPr="007172A0">
              <w:rPr>
                <w:rFonts w:ascii="Arial Narrow" w:eastAsia="Times New Roman" w:hAnsi="Arial Narrow" w:cs="Times New Roman"/>
                <w:color w:val="000000"/>
                <w:sz w:val="18"/>
                <w:szCs w:val="18"/>
                <w:lang w:eastAsia="en-GB"/>
              </w:rPr>
              <w:t>)</w:t>
            </w:r>
          </w:p>
          <w:p w14:paraId="042E7BEA"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336" w:type="pct"/>
          </w:tcPr>
          <w:p w14:paraId="065462DA" w14:textId="73215D38" w:rsidR="00206A07" w:rsidRDefault="00AE166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6E610A6D" w14:textId="4A335594" w:rsidR="00206A07" w:rsidRPr="007172A0" w:rsidRDefault="00836B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1BD9F182" w14:textId="38B61DD4"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Only users receiving more than 6 hours of care per month are required to pay a co-payment. Users pay up to SEK 2</w:t>
            </w:r>
            <w:r w:rsidR="001C2D8C">
              <w:rPr>
                <w:rFonts w:ascii="Arial Narrow" w:eastAsia="Times New Roman" w:hAnsi="Arial Narrow" w:cs="Times New Roman"/>
                <w:color w:val="000000"/>
                <w:sz w:val="18"/>
                <w:szCs w:val="18"/>
                <w:lang w:eastAsia="en-GB"/>
              </w:rPr>
              <w:t> </w:t>
            </w:r>
            <w:r>
              <w:rPr>
                <w:rFonts w:ascii="Arial Narrow" w:eastAsia="Times New Roman" w:hAnsi="Arial Narrow" w:cs="Times New Roman"/>
                <w:color w:val="000000"/>
                <w:sz w:val="18"/>
                <w:szCs w:val="18"/>
                <w:lang w:eastAsia="en-GB"/>
              </w:rPr>
              <w:t>575</w:t>
            </w:r>
            <w:r w:rsidR="001C2D8C">
              <w:rPr>
                <w:rFonts w:ascii="Arial Narrow" w:eastAsia="Times New Roman" w:hAnsi="Arial Narrow" w:cs="Times New Roman"/>
                <w:color w:val="000000"/>
                <w:sz w:val="18"/>
                <w:szCs w:val="18"/>
                <w:lang w:eastAsia="en-GB"/>
              </w:rPr>
              <w:t>.00</w:t>
            </w:r>
            <w:r>
              <w:rPr>
                <w:rFonts w:ascii="Arial Narrow" w:eastAsia="Times New Roman" w:hAnsi="Arial Narrow" w:cs="Times New Roman"/>
                <w:color w:val="000000"/>
                <w:sz w:val="18"/>
                <w:szCs w:val="18"/>
                <w:lang w:eastAsia="en-GB"/>
              </w:rPr>
              <w:t xml:space="preserve"> per month for care depending on the amount of hour and type of services required.</w:t>
            </w:r>
          </w:p>
        </w:tc>
        <w:tc>
          <w:tcPr>
            <w:tcW w:w="616" w:type="pct"/>
            <w:tcBorders>
              <w:right w:val="single" w:sz="4" w:space="0" w:color="FFFFFF" w:themeColor="background1"/>
            </w:tcBorders>
          </w:tcPr>
          <w:p w14:paraId="1312D016"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3274D7">
              <w:rPr>
                <w:rFonts w:ascii="Arial Narrow" w:eastAsia="Times New Roman" w:hAnsi="Arial Narrow" w:cs="Times New Roman"/>
                <w:color w:val="000000"/>
                <w:sz w:val="18"/>
                <w:szCs w:val="18"/>
                <w:lang w:eastAsia="en-GB"/>
              </w:rPr>
              <w:t xml:space="preserve">SEK 7,062 per month </w:t>
            </w:r>
            <w:r>
              <w:rPr>
                <w:rFonts w:ascii="Arial Narrow" w:eastAsia="Times New Roman" w:hAnsi="Arial Narrow" w:cs="Times New Roman"/>
                <w:color w:val="000000"/>
                <w:sz w:val="18"/>
                <w:szCs w:val="18"/>
                <w:lang w:eastAsia="en-GB"/>
              </w:rPr>
              <w:t xml:space="preserve">for </w:t>
            </w:r>
            <w:r w:rsidRPr="003274D7">
              <w:rPr>
                <w:rFonts w:ascii="Arial Narrow" w:eastAsia="Times New Roman" w:hAnsi="Arial Narrow" w:cs="Times New Roman"/>
                <w:color w:val="000000"/>
                <w:sz w:val="18"/>
                <w:szCs w:val="18"/>
                <w:lang w:eastAsia="en-GB"/>
              </w:rPr>
              <w:t>single people</w:t>
            </w:r>
          </w:p>
        </w:tc>
      </w:tr>
      <w:tr w:rsidR="00E01B1C" w:rsidRPr="007172A0" w14:paraId="1D1073AE" w14:textId="77777777" w:rsidTr="009313E7">
        <w:trPr>
          <w:trHeight w:val="740"/>
        </w:trPr>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5E3A5376"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7EA0BD44"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Insitutional</w:t>
            </w:r>
            <w:proofErr w:type="spellEnd"/>
            <w:r w:rsidRPr="007172A0">
              <w:rPr>
                <w:rFonts w:ascii="Arial Narrow" w:eastAsia="Times New Roman" w:hAnsi="Arial Narrow" w:cs="Times New Roman"/>
                <w:color w:val="000000"/>
                <w:sz w:val="18"/>
                <w:szCs w:val="18"/>
                <w:lang w:eastAsia="en-GB"/>
              </w:rPr>
              <w:t xml:space="preserve"> care (</w:t>
            </w:r>
            <w:proofErr w:type="spellStart"/>
            <w:r w:rsidRPr="007172A0">
              <w:rPr>
                <w:rFonts w:ascii="Arial Narrow" w:eastAsia="Times New Roman" w:hAnsi="Arial Narrow" w:cs="Times New Roman"/>
                <w:color w:val="000000"/>
                <w:sz w:val="18"/>
                <w:szCs w:val="18"/>
                <w:lang w:eastAsia="en-GB"/>
              </w:rPr>
              <w:t>särskilt</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boende</w:t>
            </w:r>
            <w:proofErr w:type="spellEnd"/>
            <w:r w:rsidRPr="007172A0">
              <w:rPr>
                <w:rFonts w:ascii="Arial Narrow" w:eastAsia="Times New Roman" w:hAnsi="Arial Narrow" w:cs="Times New Roman"/>
                <w:color w:val="000000"/>
                <w:sz w:val="18"/>
                <w:szCs w:val="18"/>
                <w:lang w:eastAsia="en-GB"/>
              </w:rPr>
              <w:t>)</w:t>
            </w:r>
          </w:p>
        </w:tc>
        <w:tc>
          <w:tcPr>
            <w:tcW w:w="336" w:type="pct"/>
          </w:tcPr>
          <w:p w14:paraId="7789CD04" w14:textId="7B6F48B7" w:rsidR="00206A07" w:rsidRDefault="00AE166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7C8B0145" w14:textId="3E8BA1BF" w:rsidR="00206A07" w:rsidRPr="007172A0" w:rsidRDefault="00836B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7BBCA6C7" w14:textId="3892EA6F"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Users pay up to </w:t>
            </w:r>
            <w:r w:rsidRPr="00BF392E">
              <w:rPr>
                <w:rFonts w:ascii="Arial Narrow" w:eastAsia="Times New Roman" w:hAnsi="Arial Narrow" w:cs="Times New Roman"/>
                <w:color w:val="000000"/>
                <w:sz w:val="18"/>
                <w:szCs w:val="18"/>
                <w:lang w:eastAsia="en-GB"/>
              </w:rPr>
              <w:t>SEK 2</w:t>
            </w:r>
            <w:r w:rsidR="001C2D8C">
              <w:rPr>
                <w:rFonts w:ascii="Arial Narrow" w:eastAsia="Times New Roman" w:hAnsi="Arial Narrow" w:cs="Times New Roman"/>
                <w:color w:val="000000"/>
                <w:sz w:val="18"/>
                <w:szCs w:val="18"/>
                <w:lang w:eastAsia="en-GB"/>
              </w:rPr>
              <w:t> </w:t>
            </w:r>
            <w:r w:rsidRPr="00BF392E">
              <w:rPr>
                <w:rFonts w:ascii="Arial Narrow" w:eastAsia="Times New Roman" w:hAnsi="Arial Narrow" w:cs="Times New Roman"/>
                <w:color w:val="000000"/>
                <w:sz w:val="18"/>
                <w:szCs w:val="18"/>
                <w:lang w:eastAsia="en-GB"/>
              </w:rPr>
              <w:t>575</w:t>
            </w:r>
            <w:r w:rsidR="001C2D8C">
              <w:rPr>
                <w:rFonts w:ascii="Arial Narrow" w:eastAsia="Times New Roman" w:hAnsi="Arial Narrow" w:cs="Times New Roman"/>
                <w:color w:val="000000"/>
                <w:sz w:val="18"/>
                <w:szCs w:val="18"/>
                <w:lang w:eastAsia="en-GB"/>
              </w:rPr>
              <w:t>.00</w:t>
            </w:r>
            <w:r w:rsidRPr="00BF392E">
              <w:rPr>
                <w:rFonts w:ascii="Arial Narrow" w:eastAsia="Times New Roman" w:hAnsi="Arial Narrow" w:cs="Times New Roman"/>
                <w:color w:val="000000"/>
                <w:sz w:val="18"/>
                <w:szCs w:val="18"/>
                <w:lang w:eastAsia="en-GB"/>
              </w:rPr>
              <w:t xml:space="preserve"> per mont</w:t>
            </w:r>
            <w:r>
              <w:rPr>
                <w:rFonts w:ascii="Arial Narrow" w:eastAsia="Times New Roman" w:hAnsi="Arial Narrow" w:cs="Times New Roman"/>
                <w:color w:val="000000"/>
                <w:sz w:val="18"/>
                <w:szCs w:val="18"/>
                <w:lang w:eastAsia="en-GB"/>
              </w:rPr>
              <w:t>h for care. Food fee is covered 100% by the user and is capped (may vary depending on municipality). There is housing allowance available to help pay the rent of the room.</w:t>
            </w:r>
          </w:p>
        </w:tc>
        <w:tc>
          <w:tcPr>
            <w:tcW w:w="616" w:type="pct"/>
            <w:tcBorders>
              <w:right w:val="single" w:sz="4" w:space="0" w:color="FFFFFF" w:themeColor="background1"/>
            </w:tcBorders>
          </w:tcPr>
          <w:p w14:paraId="0F572418"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EE298D">
              <w:rPr>
                <w:rFonts w:ascii="Arial Narrow" w:eastAsia="Times New Roman" w:hAnsi="Arial Narrow" w:cs="Times New Roman"/>
                <w:color w:val="000000"/>
                <w:sz w:val="18"/>
                <w:szCs w:val="18"/>
                <w:lang w:eastAsia="en-GB"/>
              </w:rPr>
              <w:t>SEK 382 per month</w:t>
            </w:r>
          </w:p>
        </w:tc>
      </w:tr>
      <w:tr w:rsidR="00E01B1C" w:rsidRPr="007172A0" w14:paraId="0CC249AF" w14:textId="77777777" w:rsidTr="009313E7">
        <w:trPr>
          <w:trHeight w:val="1404"/>
        </w:trPr>
        <w:tc>
          <w:tcPr>
            <w:cnfStyle w:val="001000000000" w:firstRow="0" w:lastRow="0" w:firstColumn="1" w:lastColumn="0" w:oddVBand="0" w:evenVBand="0" w:oddHBand="0" w:evenHBand="0" w:firstRowFirstColumn="0" w:firstRowLastColumn="0" w:lastRowFirstColumn="0" w:lastRowLastColumn="0"/>
            <w:tcW w:w="436" w:type="pct"/>
            <w:tcBorders>
              <w:left w:val="single" w:sz="4" w:space="0" w:color="FFFFFF" w:themeColor="background1"/>
            </w:tcBorders>
          </w:tcPr>
          <w:p w14:paraId="1B328E37"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United Kingdom</w:t>
            </w:r>
          </w:p>
        </w:tc>
        <w:tc>
          <w:tcPr>
            <w:tcW w:w="744" w:type="pct"/>
          </w:tcPr>
          <w:p w14:paraId="7D8689B3"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care</w:t>
            </w:r>
          </w:p>
        </w:tc>
        <w:tc>
          <w:tcPr>
            <w:tcW w:w="336" w:type="pct"/>
          </w:tcPr>
          <w:p w14:paraId="2D5DA14C" w14:textId="3492E9C6" w:rsidR="00206A07" w:rsidRDefault="001B0C3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Both</w:t>
            </w:r>
          </w:p>
        </w:tc>
        <w:tc>
          <w:tcPr>
            <w:tcW w:w="1124" w:type="pct"/>
          </w:tcPr>
          <w:p w14:paraId="7C01B174" w14:textId="70B20B37" w:rsidR="00206A07" w:rsidRPr="007172A0" w:rsidRDefault="00836B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6801AEF7"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Depending on income levels:</w:t>
            </w:r>
          </w:p>
          <w:p w14:paraId="23A23570" w14:textId="77777777" w:rsidR="00206A07" w:rsidRPr="00717524"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&lt;</w:t>
            </w:r>
            <w:r w:rsidRPr="00717524">
              <w:rPr>
                <w:rFonts w:ascii="Arial Narrow" w:eastAsia="Times New Roman" w:hAnsi="Arial Narrow" w:cs="Times New Roman"/>
                <w:color w:val="000000"/>
                <w:sz w:val="18"/>
                <w:szCs w:val="18"/>
                <w:lang w:eastAsia="en-GB"/>
              </w:rPr>
              <w:t xml:space="preserve"> GBP</w:t>
            </w:r>
            <w:r>
              <w:rPr>
                <w:rFonts w:ascii="Arial Narrow" w:eastAsia="Times New Roman" w:hAnsi="Arial Narrow" w:cs="Times New Roman"/>
                <w:color w:val="000000"/>
                <w:sz w:val="18"/>
                <w:szCs w:val="18"/>
                <w:lang w:eastAsia="en-GB"/>
              </w:rPr>
              <w:t xml:space="preserve"> </w:t>
            </w:r>
            <w:r w:rsidRPr="00717524">
              <w:rPr>
                <w:rFonts w:ascii="Arial Narrow" w:eastAsia="Times New Roman" w:hAnsi="Arial Narrow" w:cs="Times New Roman"/>
                <w:color w:val="000000"/>
                <w:sz w:val="18"/>
                <w:szCs w:val="18"/>
                <w:lang w:eastAsia="en-GB"/>
              </w:rPr>
              <w:t>14</w:t>
            </w:r>
            <w:r>
              <w:rPr>
                <w:rFonts w:ascii="Arial Narrow" w:eastAsia="Times New Roman" w:hAnsi="Arial Narrow" w:cs="Times New Roman"/>
                <w:color w:val="000000"/>
                <w:sz w:val="18"/>
                <w:szCs w:val="18"/>
                <w:lang w:eastAsia="en-GB"/>
              </w:rPr>
              <w:t xml:space="preserve"> </w:t>
            </w:r>
            <w:r w:rsidRPr="00717524">
              <w:rPr>
                <w:rFonts w:ascii="Arial Narrow" w:eastAsia="Times New Roman" w:hAnsi="Arial Narrow" w:cs="Times New Roman"/>
                <w:color w:val="000000"/>
                <w:sz w:val="18"/>
                <w:szCs w:val="18"/>
                <w:lang w:eastAsia="en-GB"/>
              </w:rPr>
              <w:t xml:space="preserve">250.00: </w:t>
            </w:r>
            <w:r>
              <w:rPr>
                <w:rFonts w:ascii="Arial Narrow" w:eastAsia="Times New Roman" w:hAnsi="Arial Narrow" w:cs="Times New Roman"/>
                <w:color w:val="000000"/>
                <w:sz w:val="18"/>
                <w:szCs w:val="18"/>
                <w:lang w:eastAsia="en-GB"/>
              </w:rPr>
              <w:t>user pays what they can afford from income.</w:t>
            </w:r>
          </w:p>
          <w:p w14:paraId="20E8DF42" w14:textId="77777777" w:rsidR="00206A07" w:rsidRPr="00717524"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524">
              <w:rPr>
                <w:rFonts w:ascii="Arial Narrow" w:eastAsia="Times New Roman" w:hAnsi="Arial Narrow" w:cs="Times New Roman"/>
                <w:color w:val="000000"/>
                <w:sz w:val="18"/>
                <w:szCs w:val="18"/>
                <w:lang w:eastAsia="en-GB"/>
              </w:rPr>
              <w:t>GBP14</w:t>
            </w:r>
            <w:r>
              <w:rPr>
                <w:rFonts w:ascii="Arial Narrow" w:eastAsia="Times New Roman" w:hAnsi="Arial Narrow" w:cs="Times New Roman"/>
                <w:color w:val="000000"/>
                <w:sz w:val="18"/>
                <w:szCs w:val="18"/>
                <w:lang w:eastAsia="en-GB"/>
              </w:rPr>
              <w:t xml:space="preserve"> </w:t>
            </w:r>
            <w:r w:rsidRPr="00717524">
              <w:rPr>
                <w:rFonts w:ascii="Arial Narrow" w:eastAsia="Times New Roman" w:hAnsi="Arial Narrow" w:cs="Times New Roman"/>
                <w:color w:val="000000"/>
                <w:sz w:val="18"/>
                <w:szCs w:val="18"/>
                <w:lang w:eastAsia="en-GB"/>
              </w:rPr>
              <w:t xml:space="preserve">250.00 </w:t>
            </w:r>
            <w:r>
              <w:rPr>
                <w:rFonts w:ascii="Arial Narrow" w:eastAsia="Times New Roman" w:hAnsi="Arial Narrow" w:cs="Times New Roman"/>
                <w:color w:val="000000"/>
                <w:sz w:val="18"/>
                <w:szCs w:val="18"/>
                <w:lang w:eastAsia="en-GB"/>
              </w:rPr>
              <w:t xml:space="preserve">– </w:t>
            </w:r>
            <w:r w:rsidRPr="00717524">
              <w:rPr>
                <w:rFonts w:ascii="Arial Narrow" w:eastAsia="Times New Roman" w:hAnsi="Arial Narrow" w:cs="Times New Roman"/>
                <w:color w:val="000000"/>
                <w:sz w:val="18"/>
                <w:szCs w:val="18"/>
                <w:lang w:eastAsia="en-GB"/>
              </w:rPr>
              <w:t>23</w:t>
            </w:r>
            <w:r>
              <w:rPr>
                <w:rFonts w:ascii="Arial Narrow" w:eastAsia="Times New Roman" w:hAnsi="Arial Narrow" w:cs="Times New Roman"/>
                <w:color w:val="000000"/>
                <w:sz w:val="18"/>
                <w:szCs w:val="18"/>
                <w:lang w:eastAsia="en-GB"/>
              </w:rPr>
              <w:t xml:space="preserve"> </w:t>
            </w:r>
            <w:r w:rsidRPr="00717524">
              <w:rPr>
                <w:rFonts w:ascii="Arial Narrow" w:eastAsia="Times New Roman" w:hAnsi="Arial Narrow" w:cs="Times New Roman"/>
                <w:color w:val="000000"/>
                <w:sz w:val="18"/>
                <w:szCs w:val="18"/>
                <w:lang w:eastAsia="en-GB"/>
              </w:rPr>
              <w:t>250.00:</w:t>
            </w:r>
            <w:r>
              <w:rPr>
                <w:rFonts w:ascii="Arial Narrow" w:eastAsia="Times New Roman" w:hAnsi="Arial Narrow" w:cs="Times New Roman"/>
                <w:color w:val="000000"/>
                <w:sz w:val="18"/>
                <w:szCs w:val="18"/>
                <w:lang w:eastAsia="en-GB"/>
              </w:rPr>
              <w:t xml:space="preserve"> user pays what they can afford from income plus a contribution from assets (</w:t>
            </w:r>
            <w:r w:rsidRPr="00717524">
              <w:rPr>
                <w:rFonts w:ascii="Arial Narrow" w:eastAsia="Times New Roman" w:hAnsi="Arial Narrow" w:cs="Times New Roman"/>
                <w:color w:val="000000"/>
                <w:sz w:val="18"/>
                <w:szCs w:val="18"/>
                <w:lang w:eastAsia="en-GB"/>
              </w:rPr>
              <w:t>GBP</w:t>
            </w:r>
            <w:r>
              <w:rPr>
                <w:rFonts w:ascii="Arial Narrow" w:eastAsia="Times New Roman" w:hAnsi="Arial Narrow" w:cs="Times New Roman"/>
                <w:color w:val="000000"/>
                <w:sz w:val="18"/>
                <w:szCs w:val="18"/>
                <w:lang w:eastAsia="en-GB"/>
              </w:rPr>
              <w:t xml:space="preserve"> </w:t>
            </w:r>
            <w:r w:rsidRPr="00717524">
              <w:rPr>
                <w:rFonts w:ascii="Arial Narrow" w:eastAsia="Times New Roman" w:hAnsi="Arial Narrow" w:cs="Times New Roman"/>
                <w:color w:val="000000"/>
                <w:sz w:val="18"/>
                <w:szCs w:val="18"/>
                <w:lang w:eastAsia="en-GB"/>
              </w:rPr>
              <w:t>1.00 per week for every GBP</w:t>
            </w:r>
            <w:r>
              <w:rPr>
                <w:rFonts w:ascii="Arial Narrow" w:eastAsia="Times New Roman" w:hAnsi="Arial Narrow" w:cs="Times New Roman"/>
                <w:color w:val="000000"/>
                <w:sz w:val="18"/>
                <w:szCs w:val="18"/>
                <w:lang w:eastAsia="en-GB"/>
              </w:rPr>
              <w:t xml:space="preserve"> </w:t>
            </w:r>
            <w:r w:rsidRPr="00717524">
              <w:rPr>
                <w:rFonts w:ascii="Arial Narrow" w:eastAsia="Times New Roman" w:hAnsi="Arial Narrow" w:cs="Times New Roman"/>
                <w:color w:val="000000"/>
                <w:sz w:val="18"/>
                <w:szCs w:val="18"/>
                <w:lang w:eastAsia="en-GB"/>
              </w:rPr>
              <w:t>250.00 of assets</w:t>
            </w:r>
            <w:r>
              <w:rPr>
                <w:rFonts w:ascii="Arial Narrow" w:eastAsia="Times New Roman" w:hAnsi="Arial Narrow" w:cs="Times New Roman"/>
                <w:color w:val="000000"/>
                <w:sz w:val="18"/>
                <w:szCs w:val="18"/>
                <w:lang w:eastAsia="en-GB"/>
              </w:rPr>
              <w:t xml:space="preserve"> between the limits).</w:t>
            </w:r>
            <w:r w:rsidRPr="00717524">
              <w:rPr>
                <w:rFonts w:ascii="Arial Narrow" w:eastAsia="Times New Roman" w:hAnsi="Arial Narrow" w:cs="Times New Roman"/>
                <w:color w:val="000000"/>
                <w:sz w:val="18"/>
                <w:szCs w:val="18"/>
                <w:lang w:eastAsia="en-GB"/>
              </w:rPr>
              <w:t xml:space="preserve"> </w:t>
            </w:r>
          </w:p>
          <w:p w14:paraId="20C9AB17" w14:textId="77777777" w:rsidR="00206A07" w:rsidRPr="003A3DD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3A3DDB">
              <w:rPr>
                <w:rFonts w:ascii="Arial Narrow" w:eastAsia="Times New Roman" w:hAnsi="Arial Narrow" w:cs="Times New Roman"/>
                <w:color w:val="000000"/>
                <w:sz w:val="18"/>
                <w:szCs w:val="18"/>
                <w:lang w:eastAsia="en-GB"/>
              </w:rPr>
              <w:t>&gt;</w:t>
            </w:r>
            <w:r>
              <w:rPr>
                <w:rFonts w:ascii="Arial Narrow" w:eastAsia="Times New Roman" w:hAnsi="Arial Narrow" w:cs="Times New Roman"/>
                <w:color w:val="000000"/>
                <w:sz w:val="18"/>
                <w:szCs w:val="18"/>
                <w:lang w:eastAsia="en-GB"/>
              </w:rPr>
              <w:t xml:space="preserve"> </w:t>
            </w:r>
            <w:r w:rsidRPr="003A3DDB">
              <w:rPr>
                <w:rFonts w:ascii="Arial Narrow" w:eastAsia="Times New Roman" w:hAnsi="Arial Narrow" w:cs="Times New Roman"/>
                <w:color w:val="000000"/>
                <w:sz w:val="18"/>
                <w:szCs w:val="18"/>
                <w:lang w:eastAsia="en-GB"/>
              </w:rPr>
              <w:t>GBP</w:t>
            </w:r>
            <w:r>
              <w:rPr>
                <w:rFonts w:ascii="Arial Narrow" w:eastAsia="Times New Roman" w:hAnsi="Arial Narrow" w:cs="Times New Roman"/>
                <w:color w:val="000000"/>
                <w:sz w:val="18"/>
                <w:szCs w:val="18"/>
                <w:lang w:eastAsia="en-GB"/>
              </w:rPr>
              <w:t xml:space="preserve"> </w:t>
            </w:r>
            <w:r w:rsidRPr="003A3DDB">
              <w:rPr>
                <w:rFonts w:ascii="Arial Narrow" w:eastAsia="Times New Roman" w:hAnsi="Arial Narrow" w:cs="Times New Roman"/>
                <w:color w:val="000000"/>
                <w:sz w:val="18"/>
                <w:szCs w:val="18"/>
                <w:lang w:eastAsia="en-GB"/>
              </w:rPr>
              <w:t>23</w:t>
            </w:r>
            <w:r>
              <w:rPr>
                <w:rFonts w:ascii="Arial Narrow" w:eastAsia="Times New Roman" w:hAnsi="Arial Narrow" w:cs="Times New Roman"/>
                <w:color w:val="000000"/>
                <w:sz w:val="18"/>
                <w:szCs w:val="18"/>
                <w:lang w:eastAsia="en-GB"/>
              </w:rPr>
              <w:t xml:space="preserve"> </w:t>
            </w:r>
            <w:r w:rsidRPr="003A3DDB">
              <w:rPr>
                <w:rFonts w:ascii="Arial Narrow" w:eastAsia="Times New Roman" w:hAnsi="Arial Narrow" w:cs="Times New Roman"/>
                <w:color w:val="000000"/>
                <w:sz w:val="18"/>
                <w:szCs w:val="18"/>
                <w:lang w:eastAsia="en-GB"/>
              </w:rPr>
              <w:t>250.00: full cost covered out-of-pocket.</w:t>
            </w:r>
          </w:p>
        </w:tc>
        <w:tc>
          <w:tcPr>
            <w:tcW w:w="616" w:type="pct"/>
            <w:tcBorders>
              <w:right w:val="single" w:sz="4" w:space="0" w:color="FFFFFF" w:themeColor="background1"/>
            </w:tcBorders>
          </w:tcPr>
          <w:p w14:paraId="73B54919"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GBP </w:t>
            </w:r>
            <w:r w:rsidRPr="00BF392E">
              <w:rPr>
                <w:rFonts w:ascii="Arial Narrow" w:eastAsia="Times New Roman" w:hAnsi="Arial Narrow" w:cs="Times New Roman"/>
                <w:color w:val="000000"/>
                <w:sz w:val="18"/>
                <w:szCs w:val="18"/>
                <w:lang w:eastAsia="en-GB"/>
              </w:rPr>
              <w:t>30.15 per week.</w:t>
            </w:r>
          </w:p>
        </w:tc>
      </w:tr>
      <w:tr w:rsidR="00E01B1C" w:rsidRPr="007172A0" w14:paraId="17669CB4" w14:textId="77777777" w:rsidTr="009313E7">
        <w:tc>
          <w:tcPr>
            <w:cnfStyle w:val="001000000000" w:firstRow="0" w:lastRow="0" w:firstColumn="1" w:lastColumn="0" w:oddVBand="0" w:evenVBand="0" w:oddHBand="0" w:evenHBand="0" w:firstRowFirstColumn="0" w:firstRowLastColumn="0" w:lastRowFirstColumn="0" w:lastRowLastColumn="0"/>
            <w:tcW w:w="436" w:type="pct"/>
            <w:vMerge w:val="restart"/>
            <w:tcBorders>
              <w:left w:val="single" w:sz="4" w:space="0" w:color="FFFFFF" w:themeColor="background1"/>
            </w:tcBorders>
          </w:tcPr>
          <w:p w14:paraId="14916CF5"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r w:rsidRPr="00EE4079">
              <w:rPr>
                <w:rFonts w:ascii="Arial Narrow" w:eastAsia="Times New Roman" w:hAnsi="Arial Narrow" w:cs="Times New Roman"/>
                <w:b w:val="0"/>
                <w:bCs w:val="0"/>
                <w:color w:val="000000"/>
                <w:sz w:val="18"/>
                <w:szCs w:val="18"/>
                <w:lang w:eastAsia="en-GB"/>
              </w:rPr>
              <w:t>United States (California)</w:t>
            </w:r>
          </w:p>
        </w:tc>
        <w:tc>
          <w:tcPr>
            <w:tcW w:w="744" w:type="pct"/>
          </w:tcPr>
          <w:p w14:paraId="2A0DB731"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In-Home Supportive Services (IHSS) </w:t>
            </w:r>
          </w:p>
          <w:p w14:paraId="6B399183"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336" w:type="pct"/>
          </w:tcPr>
          <w:p w14:paraId="1A905012" w14:textId="581378AD" w:rsidR="00206A07" w:rsidRDefault="001B0C3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2D5C7139" w14:textId="6F8267FF"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Income &lt; </w:t>
            </w:r>
            <w:r w:rsidRPr="00847F11">
              <w:rPr>
                <w:rFonts w:ascii="Arial Narrow" w:eastAsia="Times New Roman" w:hAnsi="Arial Narrow" w:cs="Times New Roman"/>
                <w:color w:val="000000"/>
                <w:sz w:val="18"/>
                <w:szCs w:val="18"/>
                <w:lang w:eastAsia="en-GB"/>
              </w:rPr>
              <w:t>138% of the Federal Poverty Level (FPL). For 2024, this is approximately</w:t>
            </w:r>
            <w:r w:rsidR="00A23719">
              <w:rPr>
                <w:rFonts w:ascii="Arial Narrow" w:eastAsia="Times New Roman" w:hAnsi="Arial Narrow" w:cs="Times New Roman"/>
                <w:color w:val="000000"/>
                <w:sz w:val="18"/>
                <w:szCs w:val="18"/>
                <w:lang w:eastAsia="en-GB"/>
              </w:rPr>
              <w:t xml:space="preserve"> USD </w:t>
            </w:r>
            <w:r w:rsidRPr="00847F11">
              <w:rPr>
                <w:rFonts w:ascii="Arial Narrow" w:eastAsia="Times New Roman" w:hAnsi="Arial Narrow" w:cs="Times New Roman"/>
                <w:color w:val="000000"/>
                <w:sz w:val="18"/>
                <w:szCs w:val="18"/>
                <w:lang w:eastAsia="en-GB"/>
              </w:rPr>
              <w:t>1</w:t>
            </w:r>
            <w:r w:rsidR="00A23719">
              <w:rPr>
                <w:rFonts w:ascii="Arial Narrow" w:eastAsia="Times New Roman" w:hAnsi="Arial Narrow" w:cs="Times New Roman"/>
                <w:color w:val="000000"/>
                <w:sz w:val="18"/>
                <w:szCs w:val="18"/>
                <w:lang w:eastAsia="en-GB"/>
              </w:rPr>
              <w:t> </w:t>
            </w:r>
            <w:r w:rsidRPr="00847F11">
              <w:rPr>
                <w:rFonts w:ascii="Arial Narrow" w:eastAsia="Times New Roman" w:hAnsi="Arial Narrow" w:cs="Times New Roman"/>
                <w:color w:val="000000"/>
                <w:sz w:val="18"/>
                <w:szCs w:val="18"/>
                <w:lang w:eastAsia="en-GB"/>
              </w:rPr>
              <w:t>680</w:t>
            </w:r>
            <w:r w:rsidR="00A23719">
              <w:rPr>
                <w:rFonts w:ascii="Arial Narrow" w:eastAsia="Times New Roman" w:hAnsi="Arial Narrow" w:cs="Times New Roman"/>
                <w:color w:val="000000"/>
                <w:sz w:val="18"/>
                <w:szCs w:val="18"/>
                <w:lang w:eastAsia="en-GB"/>
              </w:rPr>
              <w:t>.00</w:t>
            </w:r>
            <w:r w:rsidRPr="00847F11">
              <w:rPr>
                <w:rFonts w:ascii="Arial Narrow" w:eastAsia="Times New Roman" w:hAnsi="Arial Narrow" w:cs="Times New Roman"/>
                <w:color w:val="000000"/>
                <w:sz w:val="18"/>
                <w:szCs w:val="18"/>
                <w:lang w:eastAsia="en-GB"/>
              </w:rPr>
              <w:t xml:space="preserve"> per month for an individual.</w:t>
            </w:r>
          </w:p>
        </w:tc>
        <w:tc>
          <w:tcPr>
            <w:tcW w:w="1744" w:type="pct"/>
          </w:tcPr>
          <w:p w14:paraId="4E705167" w14:textId="77777777"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Service hours:</w:t>
            </w:r>
            <w:r w:rsidRPr="00E84BCD">
              <w:rPr>
                <w:rFonts w:ascii="Arial Narrow" w:eastAsia="Times New Roman" w:hAnsi="Arial Narrow" w:cs="Times New Roman"/>
                <w:color w:val="000000"/>
                <w:sz w:val="18"/>
                <w:szCs w:val="18"/>
                <w:lang w:eastAsia="en-GB"/>
              </w:rPr>
              <w:t xml:space="preserve"> 195</w:t>
            </w:r>
            <w:r>
              <w:rPr>
                <w:rFonts w:ascii="Arial Narrow" w:eastAsia="Times New Roman" w:hAnsi="Arial Narrow" w:cs="Times New Roman"/>
                <w:color w:val="000000"/>
                <w:sz w:val="18"/>
                <w:szCs w:val="18"/>
                <w:lang w:eastAsia="en-GB"/>
              </w:rPr>
              <w:t xml:space="preserve"> hours</w:t>
            </w:r>
            <w:r w:rsidRPr="00E84BCD">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 xml:space="preserve">per </w:t>
            </w:r>
            <w:r w:rsidRPr="00E84BCD">
              <w:rPr>
                <w:rFonts w:ascii="Arial Narrow" w:eastAsia="Times New Roman" w:hAnsi="Arial Narrow" w:cs="Times New Roman"/>
                <w:color w:val="000000"/>
                <w:sz w:val="18"/>
                <w:szCs w:val="18"/>
                <w:lang w:eastAsia="en-GB"/>
              </w:rPr>
              <w:t xml:space="preserve">month for those who do not have severe impairments, while </w:t>
            </w:r>
            <w:r>
              <w:rPr>
                <w:rFonts w:ascii="Arial Narrow" w:eastAsia="Times New Roman" w:hAnsi="Arial Narrow" w:cs="Times New Roman"/>
                <w:color w:val="000000"/>
                <w:sz w:val="18"/>
                <w:szCs w:val="18"/>
                <w:lang w:eastAsia="en-GB"/>
              </w:rPr>
              <w:t>users</w:t>
            </w:r>
            <w:r w:rsidRPr="00E84BCD">
              <w:rPr>
                <w:rFonts w:ascii="Arial Narrow" w:eastAsia="Times New Roman" w:hAnsi="Arial Narrow" w:cs="Times New Roman"/>
                <w:color w:val="000000"/>
                <w:sz w:val="18"/>
                <w:szCs w:val="18"/>
                <w:lang w:eastAsia="en-GB"/>
              </w:rPr>
              <w:t xml:space="preserve"> severely limited in their functional ability can receive up to approximately 283 hours per month.</w:t>
            </w:r>
          </w:p>
        </w:tc>
        <w:tc>
          <w:tcPr>
            <w:tcW w:w="616" w:type="pct"/>
            <w:tcBorders>
              <w:right w:val="single" w:sz="4" w:space="0" w:color="FFFFFF" w:themeColor="background1"/>
            </w:tcBorders>
          </w:tcPr>
          <w:p w14:paraId="45EFB103" w14:textId="62695D7E" w:rsidR="00206A07" w:rsidRPr="007172A0"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USD 600</w:t>
            </w:r>
            <w:r w:rsidR="007762E6">
              <w:rPr>
                <w:rFonts w:ascii="Arial Narrow" w:eastAsia="Times New Roman" w:hAnsi="Arial Narrow" w:cs="Times New Roman"/>
                <w:color w:val="000000"/>
                <w:sz w:val="18"/>
                <w:szCs w:val="18"/>
                <w:lang w:eastAsia="en-GB"/>
              </w:rPr>
              <w:t>.00</w:t>
            </w:r>
            <w:r>
              <w:rPr>
                <w:rFonts w:ascii="Arial Narrow" w:eastAsia="Times New Roman" w:hAnsi="Arial Narrow" w:cs="Times New Roman"/>
                <w:color w:val="000000"/>
                <w:sz w:val="18"/>
                <w:szCs w:val="18"/>
                <w:lang w:eastAsia="en-GB"/>
              </w:rPr>
              <w:t xml:space="preserve"> per month that varies depending on family size</w:t>
            </w:r>
          </w:p>
        </w:tc>
      </w:tr>
      <w:tr w:rsidR="00E01B1C" w:rsidRPr="007172A0" w14:paraId="5D221DF4" w14:textId="77777777" w:rsidTr="009313E7">
        <w:tc>
          <w:tcPr>
            <w:cnfStyle w:val="001000000000" w:firstRow="0" w:lastRow="0" w:firstColumn="1" w:lastColumn="0" w:oddVBand="0" w:evenVBand="0" w:oddHBand="0" w:evenHBand="0" w:firstRowFirstColumn="0" w:firstRowLastColumn="0" w:lastRowFirstColumn="0" w:lastRowLastColumn="0"/>
            <w:tcW w:w="436" w:type="pct"/>
            <w:vMerge/>
            <w:tcBorders>
              <w:left w:val="single" w:sz="4" w:space="0" w:color="FFFFFF" w:themeColor="background1"/>
            </w:tcBorders>
          </w:tcPr>
          <w:p w14:paraId="56966C59" w14:textId="77777777" w:rsidR="00206A07" w:rsidRPr="00EE4079"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744" w:type="pct"/>
          </w:tcPr>
          <w:p w14:paraId="63C76CB2" w14:textId="77777777" w:rsidR="00206A07" w:rsidRPr="007172A0" w:rsidRDefault="00206A07">
            <w:pPr>
              <w:jc w:val="righ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Medi-Cal Institutional Care</w:t>
            </w:r>
          </w:p>
        </w:tc>
        <w:tc>
          <w:tcPr>
            <w:tcW w:w="336" w:type="pct"/>
          </w:tcPr>
          <w:p w14:paraId="74A1C4BF" w14:textId="70C917DB" w:rsidR="00206A07" w:rsidRDefault="007762E6">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124" w:type="pct"/>
          </w:tcPr>
          <w:p w14:paraId="7D05DCA7" w14:textId="3A1FFA4F" w:rsidR="00206A07" w:rsidRPr="007172A0" w:rsidRDefault="00836B8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1744" w:type="pct"/>
          </w:tcPr>
          <w:p w14:paraId="64EEE9E1" w14:textId="77777777"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w:t>
            </w:r>
            <w:r w:rsidRPr="007E1482">
              <w:rPr>
                <w:rFonts w:ascii="Arial Narrow" w:eastAsia="Times New Roman" w:hAnsi="Arial Narrow" w:cs="Times New Roman"/>
                <w:color w:val="000000"/>
                <w:sz w:val="18"/>
                <w:szCs w:val="18"/>
                <w:lang w:eastAsia="en-GB"/>
              </w:rPr>
              <w:t xml:space="preserve">o income limit, but most of </w:t>
            </w:r>
            <w:r>
              <w:rPr>
                <w:rFonts w:ascii="Arial Narrow" w:eastAsia="Times New Roman" w:hAnsi="Arial Narrow" w:cs="Times New Roman"/>
                <w:color w:val="000000"/>
                <w:sz w:val="18"/>
                <w:szCs w:val="18"/>
                <w:lang w:eastAsia="en-GB"/>
              </w:rPr>
              <w:t>the user’s</w:t>
            </w:r>
            <w:r w:rsidRPr="007E1482">
              <w:rPr>
                <w:rFonts w:ascii="Arial Narrow" w:eastAsia="Times New Roman" w:hAnsi="Arial Narrow" w:cs="Times New Roman"/>
                <w:color w:val="000000"/>
                <w:sz w:val="18"/>
                <w:szCs w:val="18"/>
                <w:lang w:eastAsia="en-GB"/>
              </w:rPr>
              <w:t xml:space="preserve"> income </w:t>
            </w:r>
            <w:r>
              <w:rPr>
                <w:rFonts w:ascii="Arial Narrow" w:eastAsia="Times New Roman" w:hAnsi="Arial Narrow" w:cs="Times New Roman"/>
                <w:color w:val="000000"/>
                <w:sz w:val="18"/>
                <w:szCs w:val="18"/>
                <w:lang w:eastAsia="en-GB"/>
              </w:rPr>
              <w:t>is</w:t>
            </w:r>
            <w:r w:rsidRPr="007E1482">
              <w:rPr>
                <w:rFonts w:ascii="Arial Narrow" w:eastAsia="Times New Roman" w:hAnsi="Arial Narrow" w:cs="Times New Roman"/>
                <w:color w:val="000000"/>
                <w:sz w:val="18"/>
                <w:szCs w:val="18"/>
                <w:lang w:eastAsia="en-GB"/>
              </w:rPr>
              <w:t xml:space="preserve"> used to pay </w:t>
            </w:r>
            <w:r>
              <w:rPr>
                <w:rFonts w:ascii="Arial Narrow" w:eastAsia="Times New Roman" w:hAnsi="Arial Narrow" w:cs="Times New Roman"/>
                <w:color w:val="000000"/>
                <w:sz w:val="18"/>
                <w:szCs w:val="18"/>
                <w:lang w:eastAsia="en-GB"/>
              </w:rPr>
              <w:t>nursing home fee.</w:t>
            </w:r>
          </w:p>
        </w:tc>
        <w:tc>
          <w:tcPr>
            <w:tcW w:w="616" w:type="pct"/>
            <w:tcBorders>
              <w:right w:val="single" w:sz="4" w:space="0" w:color="FFFFFF" w:themeColor="background1"/>
            </w:tcBorders>
          </w:tcPr>
          <w:p w14:paraId="3C8F3647" w14:textId="33233932" w:rsidR="00206A07"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USD </w:t>
            </w:r>
            <w:r w:rsidRPr="00E84BCD">
              <w:rPr>
                <w:rFonts w:ascii="Arial Narrow" w:eastAsia="Times New Roman" w:hAnsi="Arial Narrow" w:cs="Times New Roman"/>
                <w:color w:val="000000"/>
                <w:sz w:val="18"/>
                <w:szCs w:val="18"/>
                <w:lang w:eastAsia="en-GB"/>
              </w:rPr>
              <w:t>35</w:t>
            </w:r>
            <w:r w:rsidR="007762E6">
              <w:rPr>
                <w:rFonts w:ascii="Arial Narrow" w:eastAsia="Times New Roman" w:hAnsi="Arial Narrow" w:cs="Times New Roman"/>
                <w:color w:val="000000"/>
                <w:sz w:val="18"/>
                <w:szCs w:val="18"/>
                <w:lang w:eastAsia="en-GB"/>
              </w:rPr>
              <w:t>.00</w:t>
            </w:r>
            <w:r w:rsidR="006E6954">
              <w:rPr>
                <w:rFonts w:ascii="Arial Narrow" w:eastAsia="Times New Roman" w:hAnsi="Arial Narrow" w:cs="Times New Roman"/>
                <w:color w:val="000000"/>
                <w:sz w:val="18"/>
                <w:szCs w:val="18"/>
                <w:lang w:eastAsia="en-GB"/>
              </w:rPr>
              <w:t xml:space="preserve"> per month</w:t>
            </w:r>
            <w:r w:rsidRPr="00E84BCD">
              <w:rPr>
                <w:rFonts w:ascii="Arial Narrow" w:eastAsia="Times New Roman" w:hAnsi="Arial Narrow" w:cs="Times New Roman"/>
                <w:color w:val="000000"/>
                <w:sz w:val="18"/>
                <w:szCs w:val="18"/>
                <w:lang w:eastAsia="en-GB"/>
              </w:rPr>
              <w:t xml:space="preserve"> personal expenses plus any Medicare or insurance premiums (medical, dental, etc.)</w:t>
            </w:r>
          </w:p>
        </w:tc>
      </w:tr>
    </w:tbl>
    <w:p w14:paraId="00E40385" w14:textId="4B0DDE93" w:rsidR="00206A07" w:rsidRPr="00BF7B4E" w:rsidRDefault="00206A07" w:rsidP="554EBB7E">
      <w:pPr>
        <w:pStyle w:val="Para0"/>
        <w:rPr>
          <w:rFonts w:asciiTheme="majorHAnsi" w:hAnsiTheme="majorHAnsi"/>
          <w:sz w:val="18"/>
        </w:rPr>
      </w:pPr>
      <w:r w:rsidRPr="00BF7B4E">
        <w:rPr>
          <w:rFonts w:asciiTheme="majorHAnsi" w:hAnsiTheme="majorHAnsi"/>
          <w:sz w:val="18"/>
        </w:rPr>
        <w:t xml:space="preserve">Note: </w:t>
      </w:r>
      <w:r w:rsidR="007A667B" w:rsidRPr="00BF7B4E">
        <w:rPr>
          <w:rFonts w:asciiTheme="majorHAnsi" w:hAnsiTheme="majorHAnsi"/>
          <w:sz w:val="18"/>
        </w:rPr>
        <w:t xml:space="preserve">1 Providers can ask clients to pay this fee, but not all of them do. </w:t>
      </w:r>
      <w:r w:rsidR="25F1FE60" w:rsidRPr="00BF7B4E">
        <w:rPr>
          <w:rFonts w:asciiTheme="majorHAnsi" w:hAnsiTheme="majorHAnsi"/>
          <w:sz w:val="18"/>
        </w:rPr>
        <w:t xml:space="preserve">2 The amount paid as income-tested care fee in Home Care Package benefit also counts toward this cap. </w:t>
      </w:r>
      <w:r w:rsidR="00113D10">
        <w:rPr>
          <w:rFonts w:asciiTheme="majorHAnsi" w:hAnsiTheme="majorHAnsi"/>
          <w:sz w:val="18"/>
        </w:rPr>
        <w:t xml:space="preserve">3 </w:t>
      </w:r>
      <w:r w:rsidR="00113D10" w:rsidRPr="00113D10">
        <w:rPr>
          <w:rFonts w:asciiTheme="majorHAnsi" w:hAnsiTheme="majorHAnsi"/>
          <w:sz w:val="18"/>
        </w:rPr>
        <w:t>Guaranteed economic condition is the portion of the economic situation not considered for the purpose of calculating co-payment fee</w:t>
      </w:r>
      <w:r w:rsidR="00C44A72">
        <w:rPr>
          <w:rFonts w:asciiTheme="majorHAnsi" w:hAnsiTheme="majorHAnsi"/>
          <w:sz w:val="18"/>
        </w:rPr>
        <w:t xml:space="preserve">. </w:t>
      </w:r>
      <w:r w:rsidRPr="00BF7B4E">
        <w:rPr>
          <w:rFonts w:asciiTheme="majorHAnsi" w:hAnsiTheme="majorHAnsi"/>
          <w:sz w:val="18"/>
        </w:rPr>
        <w:t>Min reserved amount: Lists the minimum amount of the benefit provided, or the specifics of care services offered.</w:t>
      </w:r>
    </w:p>
    <w:p w14:paraId="4667ABAE" w14:textId="77777777" w:rsidR="00206A07" w:rsidRDefault="00206A07" w:rsidP="00206A07">
      <w:pPr>
        <w:pStyle w:val="Sourcenotes"/>
      </w:pPr>
      <w:r>
        <w:t xml:space="preserve">Source: </w:t>
      </w:r>
      <w:r w:rsidRPr="00303A14">
        <w:t>OECD analyses based on Long-Term Care Social Protection questionnaire.</w:t>
      </w:r>
    </w:p>
    <w:p w14:paraId="12320C0E" w14:textId="77777777" w:rsidR="00206A07" w:rsidRDefault="00206A07" w:rsidP="00206A07">
      <w:pPr>
        <w:pStyle w:val="Para"/>
        <w:numPr>
          <w:ilvl w:val="0"/>
          <w:numId w:val="0"/>
        </w:numPr>
        <w:sectPr w:rsidR="00206A07" w:rsidSect="000F6E66">
          <w:endnotePr>
            <w:numFmt w:val="decimal"/>
            <w:numRestart w:val="eachSect"/>
          </w:endnotePr>
          <w:pgSz w:w="16838" w:h="11906" w:orient="landscape" w:code="9"/>
          <w:pgMar w:top="1304" w:right="1304" w:bottom="1304" w:left="1304" w:header="1247" w:footer="1021" w:gutter="0"/>
          <w:cols w:space="708"/>
          <w:titlePg/>
          <w:docGrid w:linePitch="360"/>
        </w:sectPr>
      </w:pPr>
    </w:p>
    <w:p w14:paraId="42FA6957" w14:textId="4C7A4B82" w:rsidR="00450F41" w:rsidRDefault="00B6280F" w:rsidP="002656B4">
      <w:pPr>
        <w:pStyle w:val="Para"/>
      </w:pPr>
      <w:r>
        <w:lastRenderedPageBreak/>
        <w:t>In addition to</w:t>
      </w:r>
      <w:r w:rsidR="00DB1CE7" w:rsidRPr="00DB1CE7">
        <w:t xml:space="preserve"> means-testing</w:t>
      </w:r>
      <w:r>
        <w:t>,</w:t>
      </w:r>
      <w:r w:rsidR="00DB1CE7" w:rsidRPr="00DB1CE7">
        <w:t xml:space="preserve"> </w:t>
      </w:r>
      <w:r w:rsidR="00AC0244">
        <w:t>LTC</w:t>
      </w:r>
      <w:r w:rsidR="00DB1CE7" w:rsidRPr="00DB1CE7">
        <w:t xml:space="preserve"> benefits </w:t>
      </w:r>
      <w:r>
        <w:t xml:space="preserve">in most countries </w:t>
      </w:r>
      <w:r w:rsidR="006F43F2">
        <w:t xml:space="preserve">are determined by the recipient’s level of care needs, </w:t>
      </w:r>
      <w:r w:rsidR="00DB1CE7" w:rsidRPr="00DB1CE7">
        <w:t xml:space="preserve">shown in Table </w:t>
      </w:r>
      <w:r w:rsidR="006A0E1F">
        <w:t>9</w:t>
      </w:r>
      <w:r w:rsidR="00DB1CE7" w:rsidRPr="00DB1CE7">
        <w:t xml:space="preserve">. </w:t>
      </w:r>
      <w:r w:rsidR="006A0E1F">
        <w:t>Table 4 below</w:t>
      </w:r>
      <w:r w:rsidR="00FC5F33" w:rsidRPr="00FC5F33">
        <w:t xml:space="preserve"> outlines the minimum </w:t>
      </w:r>
      <w:r w:rsidR="00510FA9">
        <w:t>government contribution</w:t>
      </w:r>
      <w:r w:rsidR="00212FEB">
        <w:t xml:space="preserve"> per benefit in each country and the criteria used to </w:t>
      </w:r>
      <w:r>
        <w:t>determine</w:t>
      </w:r>
      <w:r w:rsidR="00212FEB">
        <w:t xml:space="preserve"> the </w:t>
      </w:r>
      <w:r w:rsidR="0080273E">
        <w:t>benefit</w:t>
      </w:r>
      <w:r w:rsidR="00212FEB">
        <w:t xml:space="preserve"> value</w:t>
      </w:r>
      <w:r w:rsidR="0080273E">
        <w:t>.</w:t>
      </w:r>
      <w:r w:rsidR="00FC5F33" w:rsidRPr="00FC5F33">
        <w:t xml:space="preserve"> </w:t>
      </w:r>
      <w:r w:rsidR="0080273E">
        <w:t>While s</w:t>
      </w:r>
      <w:r w:rsidR="00DB1CE7" w:rsidRPr="00DB1CE7">
        <w:t xml:space="preserve">ome countries </w:t>
      </w:r>
      <w:r w:rsidR="00D142E4" w:rsidRPr="00D142E4">
        <w:t>allocate benefits strictly according to</w:t>
      </w:r>
      <w:r w:rsidR="00DB1CE7" w:rsidRPr="00DB1CE7">
        <w:t xml:space="preserve"> the level of care </w:t>
      </w:r>
      <w:r w:rsidR="00D142E4" w:rsidRPr="00D142E4">
        <w:t>required</w:t>
      </w:r>
      <w:r w:rsidR="00DB1CE7" w:rsidRPr="00DB1CE7">
        <w:t xml:space="preserve">, </w:t>
      </w:r>
      <w:r w:rsidR="00A1756A" w:rsidRPr="00A1756A">
        <w:t>others also take the recipient’s financial situation into account.</w:t>
      </w:r>
      <w:r w:rsidR="00DB1CE7" w:rsidRPr="00DB1CE7">
        <w:t xml:space="preserve"> In countries such as Australia and France, a more complex design is used, where part of the benefit is paid as a flat fee, another part is adjusted based on care needs, and additional adjustments are made according to the individual’s income. </w:t>
      </w:r>
    </w:p>
    <w:p w14:paraId="3D5DE920" w14:textId="69306739" w:rsidR="00206A07" w:rsidRDefault="005E78A3" w:rsidP="005E78A3">
      <w:pPr>
        <w:pStyle w:val="Para"/>
      </w:pPr>
      <w:r w:rsidRPr="005E78A3">
        <w:t xml:space="preserve">In contrast, countries like Austria, Belgium, and Poland opt for a simpler approach for certain benefits by offering a fixed amount. For instance, Austria’s 24-hour care allowance, Belgium’s incontinence allowance and care budget for severe care needs, and Poland’s care supplement and </w:t>
      </w:r>
      <w:proofErr w:type="spellStart"/>
      <w:r w:rsidRPr="005E78A3">
        <w:rPr>
          <w:i/>
          <w:iCs/>
        </w:rPr>
        <w:t>Zasiłek</w:t>
      </w:r>
      <w:proofErr w:type="spellEnd"/>
      <w:r w:rsidRPr="005E78A3">
        <w:rPr>
          <w:i/>
          <w:iCs/>
        </w:rPr>
        <w:t xml:space="preserve"> </w:t>
      </w:r>
      <w:proofErr w:type="spellStart"/>
      <w:r w:rsidRPr="005E78A3">
        <w:rPr>
          <w:i/>
          <w:iCs/>
        </w:rPr>
        <w:t>pielęgnacyjny</w:t>
      </w:r>
      <w:proofErr w:type="spellEnd"/>
      <w:r w:rsidRPr="005E78A3">
        <w:t xml:space="preserve"> all provide fixed amounts that do not vary based on the level of care required, even though eligibility is still determined by care needs. </w:t>
      </w:r>
      <w:r w:rsidR="001E0B17">
        <w:t>This is often the case</w:t>
      </w:r>
      <w:r w:rsidRPr="005E78A3">
        <w:t xml:space="preserve"> when a supplementary benefit is necessary in addition to the main benefit. As a result, while the main LTC benefits generally </w:t>
      </w:r>
      <w:r w:rsidR="00EB017F">
        <w:t>depend on</w:t>
      </w:r>
      <w:r w:rsidRPr="005E78A3">
        <w:t xml:space="preserve"> the level of care needed, supplementary benefits may </w:t>
      </w:r>
      <w:r w:rsidR="00EB017F">
        <w:t>be provided as</w:t>
      </w:r>
      <w:r w:rsidRPr="005E78A3">
        <w:t xml:space="preserve"> fixed amount</w:t>
      </w:r>
      <w:r w:rsidR="00EB017F">
        <w:t>s</w:t>
      </w:r>
      <w:r w:rsidRPr="005E78A3">
        <w:t>.</w:t>
      </w:r>
    </w:p>
    <w:p w14:paraId="56C54F55" w14:textId="4B29E1ED" w:rsidR="00206A07" w:rsidRDefault="00206A07" w:rsidP="00206A07">
      <w:pPr>
        <w:pStyle w:val="a6"/>
      </w:pPr>
      <w:r>
        <w:t xml:space="preserve">Table </w:t>
      </w:r>
      <w:r w:rsidR="00BB123B">
        <w:t>4</w:t>
      </w:r>
      <w:r>
        <w:t>.</w:t>
      </w:r>
      <w:r w:rsidRPr="00E5760B" w:rsidDel="00755532">
        <w:t xml:space="preserve"> </w:t>
      </w:r>
      <w:r>
        <w:t>Government minimum contribution in LTC benefits.</w:t>
      </w:r>
    </w:p>
    <w:tbl>
      <w:tblPr>
        <w:tblStyle w:val="1-1"/>
        <w:tblW w:w="5000" w:type="pct"/>
        <w:tblLook w:val="04A0" w:firstRow="1" w:lastRow="0" w:firstColumn="1" w:lastColumn="0" w:noHBand="0" w:noVBand="1"/>
      </w:tblPr>
      <w:tblGrid>
        <w:gridCol w:w="1111"/>
        <w:gridCol w:w="2116"/>
        <w:gridCol w:w="791"/>
        <w:gridCol w:w="2636"/>
        <w:gridCol w:w="2634"/>
      </w:tblGrid>
      <w:tr w:rsidR="00206A07" w:rsidRPr="005924F4" w14:paraId="37D7AF14" w14:textId="77777777" w:rsidTr="009313E7">
        <w:trPr>
          <w:cnfStyle w:val="100000000000" w:firstRow="1" w:lastRow="0" w:firstColumn="0" w:lastColumn="0" w:oddVBand="0" w:evenVBand="0" w:oddHBand="0" w:evenHBand="0" w:firstRowFirstColumn="0" w:firstRowLastColumn="0" w:lastRowFirstColumn="0" w:lastRowLastColumn="0"/>
          <w:trHeight w:val="556"/>
          <w:tblHeader/>
        </w:trPr>
        <w:tc>
          <w:tcPr>
            <w:cnfStyle w:val="001000000000" w:firstRow="0" w:lastRow="0" w:firstColumn="1" w:lastColumn="0" w:oddVBand="0" w:evenVBand="0" w:oddHBand="0" w:evenHBand="0" w:firstRowFirstColumn="0" w:firstRowLastColumn="0" w:lastRowFirstColumn="0" w:lastRowLastColumn="0"/>
            <w:tcW w:w="598" w:type="pct"/>
            <w:tcBorders>
              <w:left w:val="single" w:sz="4" w:space="0" w:color="FFFFFF" w:themeColor="background1"/>
            </w:tcBorders>
            <w:vAlign w:val="center"/>
          </w:tcPr>
          <w:p w14:paraId="6A81607E" w14:textId="77777777" w:rsidR="00206A07" w:rsidRPr="005924F4" w:rsidRDefault="00206A07">
            <w:pPr>
              <w:jc w:val="center"/>
              <w:textAlignment w:val="baseline"/>
              <w:rPr>
                <w:rFonts w:ascii="Arial Narrow" w:eastAsia="Times New Roman" w:hAnsi="Arial Narrow" w:cs="Times New Roman"/>
                <w:color w:val="000000"/>
                <w:sz w:val="18"/>
                <w:szCs w:val="18"/>
                <w:lang w:eastAsia="en-GB"/>
              </w:rPr>
            </w:pPr>
            <w:r w:rsidRPr="005924F4">
              <w:rPr>
                <w:rFonts w:ascii="Arial Narrow" w:eastAsia="Times New Roman" w:hAnsi="Arial Narrow" w:cs="Times New Roman"/>
                <w:color w:val="000000"/>
                <w:sz w:val="18"/>
                <w:szCs w:val="18"/>
                <w:lang w:eastAsia="en-GB"/>
              </w:rPr>
              <w:t>Countries</w:t>
            </w:r>
          </w:p>
        </w:tc>
        <w:tc>
          <w:tcPr>
            <w:tcW w:w="1139" w:type="pct"/>
            <w:vAlign w:val="center"/>
          </w:tcPr>
          <w:p w14:paraId="005FC234" w14:textId="77777777" w:rsidR="00206A07" w:rsidRPr="005924F4"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18"/>
                <w:szCs w:val="18"/>
                <w:lang w:eastAsia="en-GB"/>
              </w:rPr>
            </w:pPr>
            <w:r w:rsidRPr="005924F4">
              <w:rPr>
                <w:rFonts w:ascii="Arial Narrow" w:eastAsia="Times New Roman" w:hAnsi="Arial Narrow" w:cs="Times New Roman"/>
                <w:color w:val="000000"/>
                <w:sz w:val="18"/>
                <w:szCs w:val="18"/>
                <w:lang w:eastAsia="en-GB"/>
              </w:rPr>
              <w:t>Benefit and schemes</w:t>
            </w:r>
          </w:p>
        </w:tc>
        <w:tc>
          <w:tcPr>
            <w:tcW w:w="426" w:type="pct"/>
            <w:vAlign w:val="center"/>
          </w:tcPr>
          <w:p w14:paraId="74AA051A" w14:textId="77777777" w:rsidR="00206A07" w:rsidRPr="005924F4"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924F4">
              <w:rPr>
                <w:rFonts w:ascii="Arial Narrow" w:eastAsia="Times New Roman" w:hAnsi="Arial Narrow" w:cs="Times New Roman"/>
                <w:color w:val="000000"/>
                <w:sz w:val="18"/>
                <w:szCs w:val="18"/>
                <w:lang w:eastAsia="en-GB"/>
              </w:rPr>
              <w:t>Type</w:t>
            </w:r>
          </w:p>
        </w:tc>
        <w:tc>
          <w:tcPr>
            <w:tcW w:w="1419" w:type="pct"/>
            <w:vAlign w:val="center"/>
          </w:tcPr>
          <w:p w14:paraId="3992A9D6" w14:textId="04B000C4" w:rsidR="00206A07" w:rsidRPr="005924F4" w:rsidRDefault="00206A0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924F4">
              <w:rPr>
                <w:rFonts w:ascii="Arial Narrow" w:eastAsia="Times New Roman" w:hAnsi="Arial Narrow" w:cs="Times New Roman"/>
                <w:color w:val="000000"/>
                <w:sz w:val="18"/>
                <w:szCs w:val="18"/>
                <w:lang w:eastAsia="en-GB"/>
              </w:rPr>
              <w:t>Min</w:t>
            </w:r>
            <w:r w:rsidR="0051381C">
              <w:rPr>
                <w:rFonts w:ascii="Arial Narrow" w:eastAsia="Times New Roman" w:hAnsi="Arial Narrow" w:cs="Times New Roman"/>
                <w:color w:val="000000"/>
                <w:sz w:val="18"/>
                <w:szCs w:val="18"/>
                <w:lang w:eastAsia="en-GB"/>
              </w:rPr>
              <w:t>imum</w:t>
            </w:r>
            <w:r w:rsidRPr="005924F4">
              <w:rPr>
                <w:rFonts w:ascii="Arial Narrow" w:eastAsia="Times New Roman" w:hAnsi="Arial Narrow" w:cs="Times New Roman"/>
                <w:color w:val="000000"/>
                <w:sz w:val="18"/>
                <w:szCs w:val="18"/>
                <w:lang w:eastAsia="en-GB"/>
              </w:rPr>
              <w:t xml:space="preserve"> public support</w:t>
            </w:r>
          </w:p>
        </w:tc>
        <w:tc>
          <w:tcPr>
            <w:tcW w:w="1418" w:type="pct"/>
            <w:tcBorders>
              <w:right w:val="single" w:sz="4" w:space="0" w:color="FFFFFF" w:themeColor="background1"/>
            </w:tcBorders>
            <w:vAlign w:val="center"/>
          </w:tcPr>
          <w:p w14:paraId="4A8A547A" w14:textId="5C47B4B1" w:rsidR="00206A07" w:rsidRPr="005924F4" w:rsidRDefault="0051381C">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Relevant criteria to calculate benefit amounts</w:t>
            </w:r>
          </w:p>
        </w:tc>
      </w:tr>
      <w:tr w:rsidR="00206A07" w:rsidRPr="00655F7B" w14:paraId="13AD36A2" w14:textId="77777777" w:rsidTr="009313E7">
        <w:trPr>
          <w:trHeight w:val="1340"/>
        </w:trPr>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6864552D"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Australia</w:t>
            </w:r>
          </w:p>
        </w:tc>
        <w:tc>
          <w:tcPr>
            <w:tcW w:w="1139" w:type="pct"/>
          </w:tcPr>
          <w:p w14:paraId="6C24810D"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Home Care Package</w:t>
            </w:r>
          </w:p>
          <w:p w14:paraId="4F77CA88"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26" w:type="pct"/>
          </w:tcPr>
          <w:p w14:paraId="41A19228"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6E70DEB2"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Government contribution daily rate: </w:t>
            </w:r>
          </w:p>
          <w:p w14:paraId="7B1C4E84"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Level 1: AUD 29.01</w:t>
            </w:r>
          </w:p>
          <w:p w14:paraId="07FD27E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15F06578"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If client is eligible to pay an income tested care fee, the government subsidy is reduced by this amount.</w:t>
            </w:r>
          </w:p>
        </w:tc>
        <w:tc>
          <w:tcPr>
            <w:tcW w:w="1418" w:type="pct"/>
            <w:vMerge w:val="restart"/>
            <w:tcBorders>
              <w:right w:val="single" w:sz="4" w:space="0" w:color="FFFFFF" w:themeColor="background1"/>
            </w:tcBorders>
          </w:tcPr>
          <w:p w14:paraId="427167F0" w14:textId="6152D7BD"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subsidy is based on individual care needs, and supplements for specific care need is added i</w:t>
            </w:r>
            <w:r w:rsidR="00E05567">
              <w:rPr>
                <w:rFonts w:ascii="Arial Narrow" w:eastAsia="Times New Roman" w:hAnsi="Arial Narrow" w:cs="Times New Roman"/>
                <w:color w:val="000000"/>
                <w:sz w:val="18"/>
                <w:szCs w:val="18"/>
                <w:lang w:eastAsia="en-GB"/>
              </w:rPr>
              <w:t>f</w:t>
            </w:r>
            <w:r w:rsidRPr="00655F7B">
              <w:rPr>
                <w:rFonts w:ascii="Arial Narrow" w:eastAsia="Times New Roman" w:hAnsi="Arial Narrow" w:cs="Times New Roman"/>
                <w:color w:val="000000"/>
                <w:sz w:val="18"/>
                <w:szCs w:val="18"/>
                <w:lang w:eastAsia="en-GB"/>
              </w:rPr>
              <w:t xml:space="preserve"> the user is eligible.</w:t>
            </w:r>
          </w:p>
        </w:tc>
      </w:tr>
      <w:tr w:rsidR="00206A07" w:rsidRPr="00655F7B" w14:paraId="50C57FAD" w14:textId="77777777" w:rsidTr="009313E7">
        <w:trPr>
          <w:trHeight w:val="2385"/>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7715B386"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1695113F"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Aged care home</w:t>
            </w:r>
          </w:p>
        </w:tc>
        <w:tc>
          <w:tcPr>
            <w:tcW w:w="426" w:type="pct"/>
          </w:tcPr>
          <w:p w14:paraId="6FC3513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330F6EB7"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contribution is a flat daily rate based on different care profiles, as examples:</w:t>
            </w:r>
          </w:p>
          <w:p w14:paraId="7217441C"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019CDA04" w14:textId="50434B94" w:rsidR="00206A07" w:rsidRPr="00655F7B" w:rsidRDefault="00235CA3">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w:t>
            </w:r>
            <w:r w:rsidR="00206A07" w:rsidRPr="00655F7B">
              <w:rPr>
                <w:rFonts w:ascii="Arial Narrow" w:eastAsia="Times New Roman" w:hAnsi="Arial Narrow" w:cs="Times New Roman"/>
                <w:color w:val="000000"/>
                <w:sz w:val="18"/>
                <w:szCs w:val="18"/>
                <w:lang w:eastAsia="en-GB"/>
              </w:rPr>
              <w:t xml:space="preserve"> Independent without compounding factors: AUD 48.23</w:t>
            </w:r>
          </w:p>
          <w:p w14:paraId="79647808"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Assisted mobility, low cognition: AUD 137.06</w:t>
            </w:r>
          </w:p>
          <w:p w14:paraId="1E5DCE09"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Not mobile, lower function, higher pressure sore risk, with compounding factors: AUD 253.82</w:t>
            </w:r>
          </w:p>
        </w:tc>
        <w:tc>
          <w:tcPr>
            <w:tcW w:w="1418" w:type="pct"/>
            <w:vMerge/>
            <w:tcBorders>
              <w:right w:val="single" w:sz="4" w:space="0" w:color="FFFFFF" w:themeColor="background1"/>
            </w:tcBorders>
          </w:tcPr>
          <w:p w14:paraId="0FB5E958"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4866AC" w:rsidRPr="00655F7B" w14:paraId="6ED927A9" w14:textId="77777777" w:rsidTr="009313E7">
        <w:trPr>
          <w:trHeight w:val="703"/>
        </w:trPr>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43BFFE38" w14:textId="2FC33A9C" w:rsidR="004866AC" w:rsidRPr="00655F7B" w:rsidRDefault="004866AC">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Austria (Viena)</w:t>
            </w:r>
          </w:p>
        </w:tc>
        <w:tc>
          <w:tcPr>
            <w:tcW w:w="1139" w:type="pct"/>
          </w:tcPr>
          <w:p w14:paraId="3788732D" w14:textId="77777777"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Care allowance (</w:t>
            </w:r>
            <w:proofErr w:type="spellStart"/>
            <w:r w:rsidRPr="00655F7B">
              <w:rPr>
                <w:rFonts w:ascii="Arial Narrow" w:eastAsia="Times New Roman" w:hAnsi="Arial Narrow" w:cs="Times New Roman"/>
                <w:color w:val="000000"/>
                <w:sz w:val="18"/>
                <w:szCs w:val="18"/>
                <w:lang w:eastAsia="en-GB"/>
              </w:rPr>
              <w:t>Pflegegeld</w:t>
            </w:r>
            <w:proofErr w:type="spellEnd"/>
            <w:r w:rsidRPr="00655F7B">
              <w:rPr>
                <w:rFonts w:ascii="Arial Narrow" w:eastAsia="Times New Roman" w:hAnsi="Arial Narrow" w:cs="Times New Roman"/>
                <w:color w:val="000000"/>
                <w:sz w:val="18"/>
                <w:szCs w:val="18"/>
                <w:lang w:eastAsia="en-GB"/>
              </w:rPr>
              <w:t>)</w:t>
            </w:r>
          </w:p>
          <w:p w14:paraId="08B74E1B" w14:textId="77777777"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26" w:type="pct"/>
          </w:tcPr>
          <w:p w14:paraId="7B3C2398" w14:textId="77777777"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4D2E6A7D" w14:textId="5CF2B563"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For category 1</w:t>
            </w:r>
            <w:r w:rsidR="00BF3726" w:rsidRPr="00655F7B">
              <w:rPr>
                <w:rFonts w:ascii="Arial Narrow" w:eastAsia="Times New Roman" w:hAnsi="Arial Narrow" w:cs="Times New Roman"/>
                <w:color w:val="000000"/>
                <w:sz w:val="18"/>
                <w:szCs w:val="18"/>
                <w:lang w:eastAsia="en-GB"/>
              </w:rPr>
              <w:t>,</w:t>
            </w:r>
            <w:r w:rsidRPr="00655F7B">
              <w:rPr>
                <w:rFonts w:ascii="Arial Narrow" w:eastAsia="Times New Roman" w:hAnsi="Arial Narrow" w:cs="Times New Roman"/>
                <w:color w:val="000000"/>
                <w:sz w:val="18"/>
                <w:szCs w:val="18"/>
                <w:lang w:eastAsia="en-GB"/>
              </w:rPr>
              <w:t xml:space="preserve"> EUR 192.00 per month</w:t>
            </w:r>
          </w:p>
          <w:p w14:paraId="08B82963" w14:textId="77777777"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418" w:type="pct"/>
            <w:tcBorders>
              <w:right w:val="single" w:sz="4" w:space="0" w:color="FFFFFF" w:themeColor="background1"/>
            </w:tcBorders>
          </w:tcPr>
          <w:p w14:paraId="1C1864A1" w14:textId="77777777"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Flat monthly rate based on the 7 care categories (the amount of care hours).</w:t>
            </w:r>
          </w:p>
        </w:tc>
      </w:tr>
      <w:tr w:rsidR="004866AC" w:rsidRPr="00655F7B" w14:paraId="64237FC9" w14:textId="77777777" w:rsidTr="009313E7">
        <w:trPr>
          <w:trHeight w:val="714"/>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1BD380EC" w14:textId="77777777" w:rsidR="004866AC" w:rsidRPr="00655F7B" w:rsidRDefault="004866AC">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1C05A166" w14:textId="77777777"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24-hour care</w:t>
            </w:r>
          </w:p>
          <w:p w14:paraId="1F0D7A5B" w14:textId="77777777"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26" w:type="pct"/>
          </w:tcPr>
          <w:p w14:paraId="631BC6A7" w14:textId="77777777"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3BA0ED74" w14:textId="3A670909"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EUR 400</w:t>
            </w:r>
            <w:r w:rsidR="002B13A5" w:rsidRPr="00655F7B">
              <w:rPr>
                <w:rFonts w:ascii="Arial Narrow" w:eastAsia="Times New Roman" w:hAnsi="Arial Narrow" w:cs="Times New Roman"/>
                <w:color w:val="000000"/>
                <w:sz w:val="18"/>
                <w:szCs w:val="18"/>
                <w:lang w:eastAsia="en-GB"/>
              </w:rPr>
              <w:t>.00</w:t>
            </w:r>
            <w:r w:rsidRPr="00655F7B">
              <w:rPr>
                <w:rFonts w:ascii="Arial Narrow" w:eastAsia="Times New Roman" w:hAnsi="Arial Narrow" w:cs="Times New Roman"/>
                <w:color w:val="000000"/>
                <w:sz w:val="18"/>
                <w:szCs w:val="18"/>
                <w:lang w:eastAsia="en-GB"/>
              </w:rPr>
              <w:t xml:space="preserve"> per month per carer for a self-employed</w:t>
            </w:r>
          </w:p>
        </w:tc>
        <w:tc>
          <w:tcPr>
            <w:tcW w:w="1418" w:type="pct"/>
            <w:tcBorders>
              <w:right w:val="single" w:sz="4" w:space="0" w:color="FFFFFF" w:themeColor="background1"/>
            </w:tcBorders>
          </w:tcPr>
          <w:p w14:paraId="27C24D7D" w14:textId="7283A412"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Flat fee based on the number of care</w:t>
            </w:r>
            <w:r w:rsidR="00A0285B">
              <w:rPr>
                <w:rFonts w:ascii="Arial Narrow" w:eastAsia="Times New Roman" w:hAnsi="Arial Narrow" w:cs="Times New Roman"/>
                <w:color w:val="000000"/>
                <w:sz w:val="18"/>
                <w:szCs w:val="18"/>
                <w:lang w:eastAsia="en-GB"/>
              </w:rPr>
              <w:t>rs</w:t>
            </w:r>
            <w:r w:rsidRPr="00655F7B">
              <w:rPr>
                <w:rFonts w:ascii="Arial Narrow" w:eastAsia="Times New Roman" w:hAnsi="Arial Narrow" w:cs="Times New Roman"/>
                <w:color w:val="000000"/>
                <w:sz w:val="18"/>
                <w:szCs w:val="18"/>
                <w:lang w:eastAsia="en-GB"/>
              </w:rPr>
              <w:t xml:space="preserve"> (max 2 per month) and type of carer contract.</w:t>
            </w:r>
          </w:p>
        </w:tc>
      </w:tr>
      <w:tr w:rsidR="004866AC" w:rsidRPr="00655F7B" w14:paraId="031C4EBA" w14:textId="77777777" w:rsidTr="009313E7">
        <w:trPr>
          <w:trHeight w:val="714"/>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14447209" w14:textId="77777777" w:rsidR="004866AC" w:rsidRPr="00655F7B" w:rsidRDefault="004866AC">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20D77BD8" w14:textId="47ECF570"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Fonds </w:t>
            </w:r>
            <w:proofErr w:type="spellStart"/>
            <w:r w:rsidRPr="00655F7B">
              <w:rPr>
                <w:rFonts w:ascii="Arial Narrow" w:eastAsia="Times New Roman" w:hAnsi="Arial Narrow" w:cs="Times New Roman"/>
                <w:color w:val="000000"/>
                <w:sz w:val="18"/>
                <w:szCs w:val="18"/>
                <w:lang w:eastAsia="en-GB"/>
              </w:rPr>
              <w:t>Soziales</w:t>
            </w:r>
            <w:proofErr w:type="spellEnd"/>
            <w:r w:rsidRPr="00655F7B">
              <w:rPr>
                <w:rFonts w:ascii="Arial Narrow" w:eastAsia="Times New Roman" w:hAnsi="Arial Narrow" w:cs="Times New Roman"/>
                <w:color w:val="000000"/>
                <w:sz w:val="18"/>
                <w:szCs w:val="18"/>
                <w:lang w:eastAsia="en-GB"/>
              </w:rPr>
              <w:t xml:space="preserve"> Wien</w:t>
            </w:r>
          </w:p>
        </w:tc>
        <w:tc>
          <w:tcPr>
            <w:tcW w:w="426" w:type="pct"/>
          </w:tcPr>
          <w:p w14:paraId="05B6C645" w14:textId="66978E94" w:rsidR="004866AC" w:rsidRPr="00655F7B" w:rsidRDefault="004866A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4FE0EC67" w14:textId="1D86DF4F" w:rsidR="004866AC" w:rsidRPr="00655F7B" w:rsidRDefault="0008275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02DA131F" w14:textId="3610FAC1" w:rsidR="004866AC" w:rsidRPr="00655F7B" w:rsidRDefault="00F5231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Based on care needs, and user’s income.</w:t>
            </w:r>
          </w:p>
        </w:tc>
      </w:tr>
      <w:tr w:rsidR="00E242CC" w:rsidRPr="00655F7B" w14:paraId="260A3199" w14:textId="77777777" w:rsidTr="009313E7">
        <w:trPr>
          <w:trHeight w:val="520"/>
        </w:trPr>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6193CA2D" w14:textId="5C35BF30" w:rsidR="00E242CC" w:rsidRPr="00655F7B" w:rsidRDefault="00E242CC">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Belgium (Flanders)</w:t>
            </w:r>
          </w:p>
        </w:tc>
        <w:tc>
          <w:tcPr>
            <w:tcW w:w="1139" w:type="pct"/>
          </w:tcPr>
          <w:p w14:paraId="7DBFFE01" w14:textId="38E75206" w:rsidR="00E242CC" w:rsidRPr="00655F7B" w:rsidRDefault="00E242CC" w:rsidP="003C1F6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Care budget for people with severe care needs </w:t>
            </w:r>
          </w:p>
        </w:tc>
        <w:tc>
          <w:tcPr>
            <w:tcW w:w="426" w:type="pct"/>
          </w:tcPr>
          <w:p w14:paraId="49806E83" w14:textId="72561AE8"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5F1C850F" w14:textId="0999237D"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EUR 140.00 per month</w:t>
            </w:r>
          </w:p>
        </w:tc>
        <w:tc>
          <w:tcPr>
            <w:tcW w:w="1418" w:type="pct"/>
            <w:tcBorders>
              <w:right w:val="single" w:sz="4" w:space="0" w:color="FFFFFF" w:themeColor="background1"/>
            </w:tcBorders>
          </w:tcPr>
          <w:p w14:paraId="642978BF" w14:textId="41498411"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Flat </w:t>
            </w:r>
            <w:r w:rsidR="004C7705">
              <w:rPr>
                <w:rFonts w:ascii="Arial Narrow" w:eastAsia="Times New Roman" w:hAnsi="Arial Narrow" w:cs="Times New Roman"/>
                <w:color w:val="000000"/>
                <w:sz w:val="18"/>
                <w:szCs w:val="18"/>
                <w:lang w:eastAsia="en-GB"/>
              </w:rPr>
              <w:t>rate</w:t>
            </w:r>
            <w:r w:rsidRPr="00655F7B">
              <w:rPr>
                <w:rFonts w:ascii="Arial Narrow" w:eastAsia="Times New Roman" w:hAnsi="Arial Narrow" w:cs="Times New Roman"/>
                <w:color w:val="000000"/>
                <w:sz w:val="18"/>
                <w:szCs w:val="18"/>
                <w:lang w:eastAsia="en-GB"/>
              </w:rPr>
              <w:t>.</w:t>
            </w:r>
          </w:p>
        </w:tc>
      </w:tr>
      <w:tr w:rsidR="00E242CC" w:rsidRPr="00655F7B" w14:paraId="05056DCC" w14:textId="77777777" w:rsidTr="009313E7">
        <w:trPr>
          <w:trHeight w:val="428"/>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724069D6" w14:textId="77777777" w:rsidR="00E242CC" w:rsidRPr="00655F7B" w:rsidRDefault="00E242CC">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2C292351" w14:textId="5EE4BBC3" w:rsidR="00E242CC" w:rsidRPr="00655F7B" w:rsidRDefault="00E242CC" w:rsidP="003C1F6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Care budget for the elderly with care needs </w:t>
            </w:r>
          </w:p>
        </w:tc>
        <w:tc>
          <w:tcPr>
            <w:tcW w:w="426" w:type="pct"/>
          </w:tcPr>
          <w:p w14:paraId="413C958B" w14:textId="1741A546"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4C41DB66" w14:textId="456BDBB7"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For category 1, EUR 106.00 per month</w:t>
            </w:r>
          </w:p>
        </w:tc>
        <w:tc>
          <w:tcPr>
            <w:tcW w:w="1418" w:type="pct"/>
            <w:tcBorders>
              <w:right w:val="single" w:sz="4" w:space="0" w:color="FFFFFF" w:themeColor="background1"/>
            </w:tcBorders>
          </w:tcPr>
          <w:p w14:paraId="158AB318" w14:textId="55520230"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Flat monthly rate based on the 5 care categories (based on care needs and family income).</w:t>
            </w:r>
          </w:p>
        </w:tc>
      </w:tr>
      <w:tr w:rsidR="00E242CC" w:rsidRPr="00655F7B" w14:paraId="553DF335" w14:textId="77777777" w:rsidTr="009313E7">
        <w:trPr>
          <w:trHeight w:val="508"/>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3BB13EF6" w14:textId="77777777" w:rsidR="00E242CC" w:rsidRPr="00655F7B" w:rsidRDefault="00E242CC">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19C93A36" w14:textId="365F9861" w:rsidR="00E242CC" w:rsidRPr="00655F7B" w:rsidRDefault="00E242CC" w:rsidP="008E23E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Allowance for the chronically ill</w:t>
            </w:r>
          </w:p>
        </w:tc>
        <w:tc>
          <w:tcPr>
            <w:tcW w:w="426" w:type="pct"/>
          </w:tcPr>
          <w:p w14:paraId="57CAF119" w14:textId="164ACEBA"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1F9030DD" w14:textId="4DD6E65B"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First criteria group, EUR 371.55 per calendar year</w:t>
            </w:r>
          </w:p>
        </w:tc>
        <w:tc>
          <w:tcPr>
            <w:tcW w:w="1418" w:type="pct"/>
            <w:tcBorders>
              <w:right w:val="single" w:sz="4" w:space="0" w:color="FFFFFF" w:themeColor="background1"/>
            </w:tcBorders>
          </w:tcPr>
          <w:p w14:paraId="79AF4D85" w14:textId="23511D36"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Flat yearly rate based on 3 groups, which encompass different sets of criteria.</w:t>
            </w:r>
          </w:p>
        </w:tc>
      </w:tr>
      <w:tr w:rsidR="00E242CC" w:rsidRPr="00655F7B" w14:paraId="298AF37A" w14:textId="77777777" w:rsidTr="009313E7">
        <w:trPr>
          <w:trHeight w:val="274"/>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33EC3E71" w14:textId="77777777" w:rsidR="00E242CC" w:rsidRPr="00655F7B" w:rsidRDefault="00E242CC">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09243438" w14:textId="23859929" w:rsidR="00E242CC" w:rsidRPr="00655F7B" w:rsidRDefault="00E242CC" w:rsidP="00BF3726">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Incontinence allowance </w:t>
            </w:r>
          </w:p>
        </w:tc>
        <w:tc>
          <w:tcPr>
            <w:tcW w:w="426" w:type="pct"/>
          </w:tcPr>
          <w:p w14:paraId="4CF4008A" w14:textId="75877621"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47C590D0" w14:textId="42E8684D"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EUR 610.53 per year</w:t>
            </w:r>
          </w:p>
        </w:tc>
        <w:tc>
          <w:tcPr>
            <w:tcW w:w="1418" w:type="pct"/>
            <w:tcBorders>
              <w:right w:val="single" w:sz="4" w:space="0" w:color="FFFFFF" w:themeColor="background1"/>
            </w:tcBorders>
          </w:tcPr>
          <w:p w14:paraId="01515DDF" w14:textId="644849EA"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Flat fee.</w:t>
            </w:r>
          </w:p>
        </w:tc>
      </w:tr>
      <w:tr w:rsidR="00E242CC" w:rsidRPr="00655F7B" w14:paraId="3A77AE34" w14:textId="77777777" w:rsidTr="009313E7">
        <w:trPr>
          <w:trHeight w:val="268"/>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7430AECD" w14:textId="77777777" w:rsidR="00E242CC" w:rsidRPr="00655F7B" w:rsidRDefault="00E242CC">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0AAED4E7" w14:textId="74E87AC7" w:rsidR="00E242CC" w:rsidRPr="00655F7B" w:rsidRDefault="00E242CC" w:rsidP="00BF3726">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Home care organisations </w:t>
            </w:r>
          </w:p>
        </w:tc>
        <w:tc>
          <w:tcPr>
            <w:tcW w:w="426" w:type="pct"/>
          </w:tcPr>
          <w:p w14:paraId="702A6114" w14:textId="76C072DA"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24DB4131" w14:textId="6538BEB6"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0A60B11F" w14:textId="25A2CE83" w:rsidR="00E242CC" w:rsidRPr="00655F7B" w:rsidRDefault="00E242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Based on care needs and user’s income.</w:t>
            </w:r>
          </w:p>
        </w:tc>
      </w:tr>
      <w:tr w:rsidR="00206A07" w:rsidRPr="00655F7B" w14:paraId="563B8AB3" w14:textId="77777777" w:rsidTr="009313E7">
        <w:trPr>
          <w:trHeight w:val="570"/>
        </w:trPr>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40EA37E2"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Canada (Ontario)</w:t>
            </w:r>
          </w:p>
        </w:tc>
        <w:tc>
          <w:tcPr>
            <w:tcW w:w="1139" w:type="pct"/>
          </w:tcPr>
          <w:p w14:paraId="746EA839"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Home and Community Care</w:t>
            </w:r>
          </w:p>
          <w:p w14:paraId="54388BB7"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26" w:type="pct"/>
          </w:tcPr>
          <w:p w14:paraId="1854D2CF"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09281530"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61C1789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Based on number of care hours per month.</w:t>
            </w:r>
          </w:p>
        </w:tc>
      </w:tr>
      <w:tr w:rsidR="00206A07" w:rsidRPr="00655F7B" w14:paraId="43838D2E" w14:textId="77777777" w:rsidTr="009313E7">
        <w:trPr>
          <w:trHeight w:val="538"/>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4544D310"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7C61E51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Long-term Care Homes</w:t>
            </w:r>
          </w:p>
        </w:tc>
        <w:tc>
          <w:tcPr>
            <w:tcW w:w="426" w:type="pct"/>
          </w:tcPr>
          <w:p w14:paraId="529E090E"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13CE415E"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6AAE8079"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subsidy for personal and nursing care based on needs.</w:t>
            </w:r>
          </w:p>
        </w:tc>
      </w:tr>
      <w:tr w:rsidR="00206A07" w:rsidRPr="00655F7B" w14:paraId="040CE2E0" w14:textId="77777777" w:rsidTr="009313E7">
        <w:trPr>
          <w:trHeight w:val="516"/>
        </w:trPr>
        <w:tc>
          <w:tcPr>
            <w:cnfStyle w:val="001000000000" w:firstRow="0" w:lastRow="0" w:firstColumn="1" w:lastColumn="0" w:oddVBand="0" w:evenVBand="0" w:oddHBand="0" w:evenHBand="0" w:firstRowFirstColumn="0" w:firstRowLastColumn="0" w:lastRowFirstColumn="0" w:lastRowLastColumn="0"/>
            <w:tcW w:w="598" w:type="pct"/>
            <w:tcBorders>
              <w:left w:val="single" w:sz="4" w:space="0" w:color="FFFFFF" w:themeColor="background1"/>
            </w:tcBorders>
          </w:tcPr>
          <w:p w14:paraId="28CBF4C8"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Czechia</w:t>
            </w:r>
          </w:p>
        </w:tc>
        <w:tc>
          <w:tcPr>
            <w:tcW w:w="1139" w:type="pct"/>
          </w:tcPr>
          <w:p w14:paraId="337A52AE"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Care allowance (</w:t>
            </w:r>
            <w:proofErr w:type="spellStart"/>
            <w:r w:rsidRPr="00655F7B">
              <w:rPr>
                <w:rFonts w:ascii="Arial Narrow" w:eastAsia="Times New Roman" w:hAnsi="Arial Narrow" w:cs="Times New Roman"/>
                <w:color w:val="000000"/>
                <w:sz w:val="18"/>
                <w:szCs w:val="18"/>
                <w:lang w:eastAsia="en-GB"/>
              </w:rPr>
              <w:t>Příspěvek</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na</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péči</w:t>
            </w:r>
            <w:proofErr w:type="spellEnd"/>
            <w:r w:rsidRPr="00655F7B">
              <w:rPr>
                <w:rFonts w:ascii="Arial Narrow" w:eastAsia="Times New Roman" w:hAnsi="Arial Narrow" w:cs="Times New Roman"/>
                <w:color w:val="000000"/>
                <w:sz w:val="18"/>
                <w:szCs w:val="18"/>
                <w:lang w:eastAsia="en-GB"/>
              </w:rPr>
              <w:t>)</w:t>
            </w:r>
          </w:p>
        </w:tc>
        <w:tc>
          <w:tcPr>
            <w:tcW w:w="426" w:type="pct"/>
          </w:tcPr>
          <w:p w14:paraId="76C2B5A0"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26BEA1DB"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Level I: CZK 880</w:t>
            </w:r>
          </w:p>
        </w:tc>
        <w:tc>
          <w:tcPr>
            <w:tcW w:w="1418" w:type="pct"/>
            <w:tcBorders>
              <w:right w:val="single" w:sz="4" w:space="0" w:color="FFFFFF" w:themeColor="background1"/>
            </w:tcBorders>
          </w:tcPr>
          <w:p w14:paraId="7A54033B"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Flat monthly rate based on the 4 care categories (unmanaged needs).</w:t>
            </w:r>
          </w:p>
        </w:tc>
      </w:tr>
      <w:tr w:rsidR="00206A07" w:rsidRPr="00655F7B" w14:paraId="0D551423" w14:textId="77777777" w:rsidTr="009313E7">
        <w:trPr>
          <w:trHeight w:val="294"/>
        </w:trPr>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7D686956"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Denmark</w:t>
            </w:r>
          </w:p>
        </w:tc>
        <w:tc>
          <w:tcPr>
            <w:tcW w:w="1139" w:type="pct"/>
          </w:tcPr>
          <w:p w14:paraId="299E10C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Home help (</w:t>
            </w:r>
            <w:proofErr w:type="spellStart"/>
            <w:r w:rsidRPr="00655F7B">
              <w:rPr>
                <w:rFonts w:ascii="Arial Narrow" w:eastAsia="Times New Roman" w:hAnsi="Arial Narrow" w:cs="Times New Roman"/>
                <w:color w:val="000000"/>
                <w:sz w:val="18"/>
                <w:szCs w:val="18"/>
                <w:lang w:eastAsia="en-GB"/>
              </w:rPr>
              <w:t>Hjemmehjælp</w:t>
            </w:r>
            <w:proofErr w:type="spellEnd"/>
            <w:r w:rsidRPr="00655F7B">
              <w:rPr>
                <w:rFonts w:ascii="Arial Narrow" w:eastAsia="Times New Roman" w:hAnsi="Arial Narrow" w:cs="Times New Roman"/>
                <w:color w:val="000000"/>
                <w:sz w:val="18"/>
                <w:szCs w:val="18"/>
                <w:lang w:eastAsia="en-GB"/>
              </w:rPr>
              <w:t>) </w:t>
            </w:r>
          </w:p>
        </w:tc>
        <w:tc>
          <w:tcPr>
            <w:tcW w:w="426" w:type="pct"/>
          </w:tcPr>
          <w:p w14:paraId="2FF5E0E2"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06C101FE"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100% covered</w:t>
            </w:r>
          </w:p>
        </w:tc>
        <w:tc>
          <w:tcPr>
            <w:tcW w:w="1418" w:type="pct"/>
            <w:vMerge w:val="restart"/>
            <w:tcBorders>
              <w:right w:val="single" w:sz="4" w:space="0" w:color="FFFFFF" w:themeColor="background1"/>
            </w:tcBorders>
          </w:tcPr>
          <w:p w14:paraId="3576101E"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Only based on care needs.</w:t>
            </w:r>
          </w:p>
        </w:tc>
      </w:tr>
      <w:tr w:rsidR="00206A07" w:rsidRPr="00655F7B" w14:paraId="3924283A" w14:textId="77777777" w:rsidTr="009313E7">
        <w:trPr>
          <w:trHeight w:val="531"/>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13F22FE6"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4D24525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Nursing Home Housing (</w:t>
            </w:r>
            <w:proofErr w:type="spellStart"/>
            <w:r w:rsidRPr="00655F7B">
              <w:rPr>
                <w:rFonts w:ascii="Arial Narrow" w:eastAsia="Times New Roman" w:hAnsi="Arial Narrow" w:cs="Times New Roman"/>
                <w:color w:val="000000"/>
                <w:sz w:val="18"/>
                <w:szCs w:val="18"/>
                <w:lang w:eastAsia="en-GB"/>
              </w:rPr>
              <w:t>Plejehjemsboliger</w:t>
            </w:r>
            <w:proofErr w:type="spellEnd"/>
            <w:r w:rsidRPr="00655F7B">
              <w:rPr>
                <w:rFonts w:ascii="Arial Narrow" w:eastAsia="Times New Roman" w:hAnsi="Arial Narrow" w:cs="Times New Roman"/>
                <w:color w:val="000000"/>
                <w:sz w:val="18"/>
                <w:szCs w:val="18"/>
                <w:lang w:eastAsia="en-GB"/>
              </w:rPr>
              <w:t>) </w:t>
            </w:r>
          </w:p>
        </w:tc>
        <w:tc>
          <w:tcPr>
            <w:tcW w:w="426" w:type="pct"/>
          </w:tcPr>
          <w:p w14:paraId="05778789"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5597418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Care component covered 100%</w:t>
            </w:r>
          </w:p>
        </w:tc>
        <w:tc>
          <w:tcPr>
            <w:tcW w:w="1418" w:type="pct"/>
            <w:vMerge/>
            <w:tcBorders>
              <w:right w:val="single" w:sz="4" w:space="0" w:color="FFFFFF" w:themeColor="background1"/>
            </w:tcBorders>
          </w:tcPr>
          <w:p w14:paraId="26B998B5"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206A07" w:rsidRPr="00655F7B" w14:paraId="737D8CC8" w14:textId="77777777" w:rsidTr="009313E7">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3B28160F"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Estonia (Tallinn)</w:t>
            </w:r>
          </w:p>
        </w:tc>
        <w:tc>
          <w:tcPr>
            <w:tcW w:w="1139" w:type="pct"/>
          </w:tcPr>
          <w:p w14:paraId="0BE300E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Domestic care service (</w:t>
            </w:r>
            <w:proofErr w:type="spellStart"/>
            <w:r w:rsidRPr="00655F7B">
              <w:rPr>
                <w:rFonts w:ascii="Arial Narrow" w:eastAsia="Times New Roman" w:hAnsi="Arial Narrow" w:cs="Times New Roman"/>
                <w:color w:val="000000"/>
                <w:sz w:val="18"/>
                <w:szCs w:val="18"/>
                <w:lang w:eastAsia="en-GB"/>
              </w:rPr>
              <w:t>koduteenus</w:t>
            </w:r>
            <w:proofErr w:type="spellEnd"/>
            <w:r w:rsidRPr="00655F7B">
              <w:rPr>
                <w:rFonts w:ascii="Arial Narrow" w:eastAsia="Times New Roman" w:hAnsi="Arial Narrow" w:cs="Times New Roman"/>
                <w:color w:val="000000"/>
                <w:sz w:val="18"/>
                <w:szCs w:val="18"/>
                <w:lang w:eastAsia="en-GB"/>
              </w:rPr>
              <w:t>)</w:t>
            </w:r>
          </w:p>
        </w:tc>
        <w:tc>
          <w:tcPr>
            <w:tcW w:w="426" w:type="pct"/>
          </w:tcPr>
          <w:p w14:paraId="1EA5CA3A"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594BCAAA" w14:textId="07725EB8" w:rsidR="00206A07" w:rsidRPr="00655F7B" w:rsidRDefault="00A534B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w:t>
            </w:r>
            <w:r w:rsidR="003442BB" w:rsidRPr="00655F7B">
              <w:rPr>
                <w:rFonts w:ascii="Arial Narrow" w:eastAsia="Times New Roman" w:hAnsi="Arial Narrow" w:cs="Times New Roman"/>
                <w:color w:val="000000"/>
                <w:sz w:val="18"/>
                <w:szCs w:val="18"/>
                <w:lang w:eastAsia="en-GB"/>
              </w:rPr>
              <w:t>ot specified</w:t>
            </w:r>
          </w:p>
        </w:tc>
        <w:tc>
          <w:tcPr>
            <w:tcW w:w="1418" w:type="pct"/>
            <w:tcBorders>
              <w:right w:val="single" w:sz="4" w:space="0" w:color="FFFFFF" w:themeColor="background1"/>
            </w:tcBorders>
          </w:tcPr>
          <w:p w14:paraId="4BAAD36B"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Based on user’s income.</w:t>
            </w:r>
          </w:p>
        </w:tc>
      </w:tr>
      <w:tr w:rsidR="00206A07" w:rsidRPr="00655F7B" w14:paraId="437AF8B9" w14:textId="77777777" w:rsidTr="009313E7">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328EB77D"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2822005E"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24/7 general care (</w:t>
            </w:r>
            <w:proofErr w:type="spellStart"/>
            <w:r w:rsidRPr="00655F7B">
              <w:rPr>
                <w:rFonts w:ascii="Arial Narrow" w:eastAsia="Times New Roman" w:hAnsi="Arial Narrow" w:cs="Times New Roman"/>
                <w:color w:val="000000"/>
                <w:sz w:val="18"/>
                <w:szCs w:val="18"/>
                <w:lang w:eastAsia="en-GB"/>
              </w:rPr>
              <w:t>Ööpäevane</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üldhooldus</w:t>
            </w:r>
            <w:proofErr w:type="spellEnd"/>
            <w:r w:rsidRPr="00655F7B">
              <w:rPr>
                <w:rFonts w:ascii="Arial Narrow" w:eastAsia="Times New Roman" w:hAnsi="Arial Narrow" w:cs="Times New Roman"/>
                <w:color w:val="000000"/>
                <w:sz w:val="18"/>
                <w:szCs w:val="18"/>
                <w:lang w:eastAsia="en-GB"/>
              </w:rPr>
              <w:t>)</w:t>
            </w:r>
          </w:p>
        </w:tc>
        <w:tc>
          <w:tcPr>
            <w:tcW w:w="426" w:type="pct"/>
          </w:tcPr>
          <w:p w14:paraId="3B74D457"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0C02DE4F" w14:textId="66D295F1"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Care component EUR 734</w:t>
            </w:r>
            <w:r w:rsidR="00E242CC" w:rsidRPr="00655F7B">
              <w:rPr>
                <w:rFonts w:ascii="Arial Narrow" w:eastAsia="Times New Roman" w:hAnsi="Arial Narrow" w:cs="Times New Roman"/>
                <w:color w:val="000000"/>
                <w:sz w:val="18"/>
                <w:szCs w:val="18"/>
                <w:lang w:eastAsia="en-GB"/>
              </w:rPr>
              <w:t>.00</w:t>
            </w:r>
          </w:p>
        </w:tc>
        <w:tc>
          <w:tcPr>
            <w:tcW w:w="1418" w:type="pct"/>
            <w:tcBorders>
              <w:right w:val="single" w:sz="4" w:space="0" w:color="FFFFFF" w:themeColor="background1"/>
            </w:tcBorders>
          </w:tcPr>
          <w:p w14:paraId="651721DD"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Care component is based on needs assessment. However, the government may contribute more depending on user’s income and assets.</w:t>
            </w:r>
          </w:p>
        </w:tc>
      </w:tr>
      <w:tr w:rsidR="00206A07" w:rsidRPr="00655F7B" w14:paraId="1782FFCA" w14:textId="77777777" w:rsidTr="009313E7">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5FA49816"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Finland</w:t>
            </w:r>
          </w:p>
        </w:tc>
        <w:tc>
          <w:tcPr>
            <w:tcW w:w="1139" w:type="pct"/>
          </w:tcPr>
          <w:p w14:paraId="486B7DC0"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Care allowance (</w:t>
            </w:r>
            <w:proofErr w:type="spellStart"/>
            <w:r w:rsidRPr="00655F7B">
              <w:rPr>
                <w:rFonts w:ascii="Arial Narrow" w:eastAsia="Times New Roman" w:hAnsi="Arial Narrow" w:cs="Times New Roman"/>
                <w:color w:val="000000"/>
                <w:sz w:val="18"/>
                <w:szCs w:val="18"/>
                <w:lang w:eastAsia="en-GB"/>
              </w:rPr>
              <w:t>Eläkettä</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saavan</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hoitotuki</w:t>
            </w:r>
            <w:proofErr w:type="spellEnd"/>
            <w:r w:rsidRPr="00655F7B">
              <w:rPr>
                <w:rFonts w:ascii="Arial Narrow" w:eastAsia="Times New Roman" w:hAnsi="Arial Narrow" w:cs="Times New Roman"/>
                <w:color w:val="000000"/>
                <w:sz w:val="18"/>
                <w:szCs w:val="18"/>
                <w:lang w:eastAsia="en-GB"/>
              </w:rPr>
              <w:t>)</w:t>
            </w:r>
          </w:p>
        </w:tc>
        <w:tc>
          <w:tcPr>
            <w:tcW w:w="426" w:type="pct"/>
          </w:tcPr>
          <w:p w14:paraId="5EC40EF5"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227EAF89"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Basic rate EUR 83.34 per month</w:t>
            </w:r>
          </w:p>
        </w:tc>
        <w:tc>
          <w:tcPr>
            <w:tcW w:w="1418" w:type="pct"/>
            <w:tcBorders>
              <w:right w:val="single" w:sz="4" w:space="0" w:color="FFFFFF" w:themeColor="background1"/>
            </w:tcBorders>
          </w:tcPr>
          <w:p w14:paraId="7120EF2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Rates based on care needs</w:t>
            </w:r>
          </w:p>
        </w:tc>
      </w:tr>
      <w:tr w:rsidR="00206A07" w:rsidRPr="00655F7B" w14:paraId="58FB7372" w14:textId="77777777" w:rsidTr="009313E7">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179B956B"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46BFE3B7"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Home care services (</w:t>
            </w:r>
            <w:proofErr w:type="spellStart"/>
            <w:r w:rsidRPr="00655F7B">
              <w:rPr>
                <w:rFonts w:ascii="Arial Narrow" w:eastAsia="Times New Roman" w:hAnsi="Arial Narrow" w:cs="Times New Roman"/>
                <w:color w:val="000000"/>
                <w:sz w:val="18"/>
                <w:szCs w:val="18"/>
                <w:lang w:eastAsia="en-GB"/>
              </w:rPr>
              <w:t>Kotihoito</w:t>
            </w:r>
            <w:proofErr w:type="spellEnd"/>
            <w:r w:rsidRPr="00655F7B">
              <w:rPr>
                <w:rFonts w:ascii="Arial Narrow" w:eastAsia="Times New Roman" w:hAnsi="Arial Narrow" w:cs="Times New Roman"/>
                <w:color w:val="000000"/>
                <w:sz w:val="18"/>
                <w:szCs w:val="18"/>
                <w:lang w:eastAsia="en-GB"/>
              </w:rPr>
              <w:t xml:space="preserve"> and </w:t>
            </w:r>
            <w:proofErr w:type="spellStart"/>
            <w:r w:rsidRPr="00655F7B">
              <w:rPr>
                <w:rFonts w:ascii="Arial Narrow" w:eastAsia="Times New Roman" w:hAnsi="Arial Narrow" w:cs="Times New Roman"/>
                <w:color w:val="000000"/>
                <w:sz w:val="18"/>
                <w:szCs w:val="18"/>
                <w:lang w:eastAsia="en-GB"/>
              </w:rPr>
              <w:t>Tukipalvelut</w:t>
            </w:r>
            <w:proofErr w:type="spellEnd"/>
            <w:r w:rsidRPr="00655F7B">
              <w:rPr>
                <w:rFonts w:ascii="Arial Narrow" w:eastAsia="Times New Roman" w:hAnsi="Arial Narrow" w:cs="Times New Roman"/>
                <w:color w:val="000000"/>
                <w:sz w:val="18"/>
                <w:szCs w:val="18"/>
                <w:lang w:eastAsia="en-GB"/>
              </w:rPr>
              <w:t xml:space="preserve">) </w:t>
            </w:r>
          </w:p>
          <w:p w14:paraId="4A8FC60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Institutional care </w:t>
            </w:r>
          </w:p>
        </w:tc>
        <w:tc>
          <w:tcPr>
            <w:tcW w:w="426" w:type="pct"/>
          </w:tcPr>
          <w:p w14:paraId="08AC357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518BB793" w14:textId="3B86FF09" w:rsidR="00206A07" w:rsidRPr="00655F7B" w:rsidRDefault="007D71A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780E55B8"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w:t>
            </w:r>
          </w:p>
        </w:tc>
      </w:tr>
      <w:tr w:rsidR="00206A07" w:rsidRPr="00655F7B" w14:paraId="74A75F16" w14:textId="77777777" w:rsidTr="009313E7">
        <w:trPr>
          <w:trHeight w:val="489"/>
        </w:trPr>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4188C324"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France</w:t>
            </w:r>
          </w:p>
        </w:tc>
        <w:tc>
          <w:tcPr>
            <w:tcW w:w="1139" w:type="pct"/>
          </w:tcPr>
          <w:p w14:paraId="36B3170B"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Allocation </w:t>
            </w:r>
            <w:proofErr w:type="spellStart"/>
            <w:r w:rsidRPr="00655F7B">
              <w:rPr>
                <w:rFonts w:ascii="Arial Narrow" w:eastAsia="Times New Roman" w:hAnsi="Arial Narrow" w:cs="Times New Roman"/>
                <w:color w:val="000000"/>
                <w:sz w:val="18"/>
                <w:szCs w:val="18"/>
                <w:lang w:eastAsia="en-GB"/>
              </w:rPr>
              <w:t>Personnalisée</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d’Autonomie</w:t>
            </w:r>
            <w:proofErr w:type="spellEnd"/>
            <w:r w:rsidRPr="00655F7B">
              <w:rPr>
                <w:rFonts w:ascii="Arial Narrow" w:eastAsia="Times New Roman" w:hAnsi="Arial Narrow" w:cs="Times New Roman"/>
                <w:color w:val="000000"/>
                <w:sz w:val="18"/>
                <w:szCs w:val="18"/>
                <w:lang w:eastAsia="en-GB"/>
              </w:rPr>
              <w:t xml:space="preserve"> (APA)</w:t>
            </w:r>
          </w:p>
        </w:tc>
        <w:tc>
          <w:tcPr>
            <w:tcW w:w="426" w:type="pct"/>
          </w:tcPr>
          <w:p w14:paraId="0F87C81B"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671475BE"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minimum set, but maximum amount for GIR 4 is EUR 762.87</w:t>
            </w:r>
          </w:p>
        </w:tc>
        <w:tc>
          <w:tcPr>
            <w:tcW w:w="1418" w:type="pct"/>
            <w:tcBorders>
              <w:right w:val="single" w:sz="4" w:space="0" w:color="FFFFFF" w:themeColor="background1"/>
            </w:tcBorders>
          </w:tcPr>
          <w:p w14:paraId="16F5F43C"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User’s needs and means considered in determining the benefit amount.</w:t>
            </w:r>
          </w:p>
        </w:tc>
      </w:tr>
      <w:tr w:rsidR="00206A07" w:rsidRPr="00655F7B" w14:paraId="1D1067B0" w14:textId="77777777" w:rsidTr="009313E7">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53F7BF29"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626D5E9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655F7B">
              <w:rPr>
                <w:rFonts w:ascii="Arial Narrow" w:eastAsia="Times New Roman" w:hAnsi="Arial Narrow" w:cs="Times New Roman"/>
                <w:color w:val="000000"/>
                <w:sz w:val="18"/>
                <w:szCs w:val="18"/>
                <w:lang w:val="fr-FR" w:eastAsia="en-GB"/>
              </w:rPr>
              <w:t>Aide sociale à l’hébergement (ASH)</w:t>
            </w:r>
          </w:p>
        </w:tc>
        <w:tc>
          <w:tcPr>
            <w:tcW w:w="426" w:type="pct"/>
          </w:tcPr>
          <w:p w14:paraId="18D28067"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Both</w:t>
            </w:r>
          </w:p>
        </w:tc>
        <w:tc>
          <w:tcPr>
            <w:tcW w:w="1419" w:type="pct"/>
          </w:tcPr>
          <w:p w14:paraId="5E94B613" w14:textId="71CE2A9F" w:rsidR="00206A07"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0A19DBC2"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 and assets.</w:t>
            </w:r>
          </w:p>
        </w:tc>
      </w:tr>
      <w:tr w:rsidR="00206A07" w:rsidRPr="00655F7B" w14:paraId="0C793AB1" w14:textId="77777777" w:rsidTr="009313E7">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196685FC"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Germany</w:t>
            </w:r>
          </w:p>
        </w:tc>
        <w:tc>
          <w:tcPr>
            <w:tcW w:w="1139" w:type="pct"/>
          </w:tcPr>
          <w:p w14:paraId="0D2ECD1F" w14:textId="77777777" w:rsidR="00206A07" w:rsidRPr="00655F7B" w:rsidRDefault="00206A07">
            <w:pPr>
              <w:spacing w:before="10" w:after="20"/>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655F7B">
              <w:rPr>
                <w:rFonts w:ascii="Arial Narrow" w:eastAsia="Arial Narrow" w:hAnsi="Arial Narrow" w:cs="Arial Narrow"/>
                <w:color w:val="000000" w:themeColor="text1"/>
                <w:sz w:val="18"/>
                <w:szCs w:val="18"/>
              </w:rPr>
              <w:t>Pflegegeld</w:t>
            </w:r>
            <w:proofErr w:type="spellEnd"/>
            <w:r w:rsidRPr="00655F7B">
              <w:rPr>
                <w:rFonts w:ascii="Arial Narrow" w:eastAsia="Arial Narrow" w:hAnsi="Arial Narrow" w:cs="Arial Narrow"/>
                <w:color w:val="000000" w:themeColor="text1"/>
                <w:sz w:val="18"/>
                <w:szCs w:val="18"/>
              </w:rPr>
              <w:t xml:space="preserve"> (Care Allowance)</w:t>
            </w:r>
          </w:p>
        </w:tc>
        <w:tc>
          <w:tcPr>
            <w:tcW w:w="426" w:type="pct"/>
          </w:tcPr>
          <w:p w14:paraId="577FD70E" w14:textId="77777777" w:rsidR="00206A07" w:rsidRPr="00655F7B" w:rsidRDefault="00206A07">
            <w:pPr>
              <w:spacing w:before="10" w:after="20"/>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5E6A2826" w14:textId="77777777" w:rsidR="00206A07" w:rsidRPr="00655F7B" w:rsidRDefault="00206A07">
            <w:pPr>
              <w:spacing w:before="10" w:after="2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8"/>
                <w:szCs w:val="18"/>
              </w:rPr>
            </w:pPr>
            <w:r w:rsidRPr="00655F7B">
              <w:rPr>
                <w:rFonts w:ascii="Arial Narrow" w:eastAsia="Arial Narrow" w:hAnsi="Arial Narrow" w:cs="Arial Narrow"/>
                <w:color w:val="000000" w:themeColor="text1"/>
                <w:sz w:val="18"/>
                <w:szCs w:val="18"/>
              </w:rPr>
              <w:t>No minimum set, but maximum amount for care level 2 is EUR 332 per month</w:t>
            </w:r>
          </w:p>
        </w:tc>
        <w:tc>
          <w:tcPr>
            <w:tcW w:w="1418" w:type="pct"/>
            <w:tcBorders>
              <w:right w:val="single" w:sz="4" w:space="0" w:color="FFFFFF" w:themeColor="background1"/>
            </w:tcBorders>
          </w:tcPr>
          <w:p w14:paraId="29932182" w14:textId="77777777" w:rsidR="00206A07" w:rsidRPr="00655F7B" w:rsidRDefault="00206A07">
            <w:pPr>
              <w:spacing w:before="10" w:after="2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8"/>
                <w:szCs w:val="18"/>
              </w:rPr>
            </w:pPr>
            <w:r w:rsidRPr="00655F7B">
              <w:rPr>
                <w:rFonts w:ascii="Arial Narrow" w:eastAsia="Arial Narrow" w:hAnsi="Arial Narrow" w:cs="Arial Narrow"/>
                <w:color w:val="000000" w:themeColor="text1"/>
                <w:sz w:val="18"/>
                <w:szCs w:val="18"/>
              </w:rPr>
              <w:t>Based on care needs.</w:t>
            </w:r>
          </w:p>
        </w:tc>
      </w:tr>
      <w:tr w:rsidR="00206A07" w:rsidRPr="00655F7B" w14:paraId="23E4ABDE" w14:textId="77777777" w:rsidTr="009313E7">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21CD5033" w14:textId="77777777" w:rsidR="00206A07" w:rsidRPr="00655F7B" w:rsidRDefault="00206A07">
            <w:pPr>
              <w:jc w:val="left"/>
              <w:textAlignment w:val="baseline"/>
              <w:rPr>
                <w:rFonts w:ascii="Arial Narrow" w:eastAsia="Times New Roman" w:hAnsi="Arial Narrow" w:cs="Times New Roman"/>
                <w:color w:val="000000"/>
                <w:sz w:val="18"/>
                <w:szCs w:val="18"/>
                <w:lang w:eastAsia="en-GB"/>
              </w:rPr>
            </w:pPr>
          </w:p>
        </w:tc>
        <w:tc>
          <w:tcPr>
            <w:tcW w:w="1139" w:type="pct"/>
          </w:tcPr>
          <w:p w14:paraId="5C8A7B55"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de-DE" w:eastAsia="en-GB"/>
              </w:rPr>
            </w:pPr>
            <w:r w:rsidRPr="00655F7B">
              <w:rPr>
                <w:rFonts w:ascii="Arial Narrow" w:eastAsia="Arial Narrow" w:hAnsi="Arial Narrow" w:cs="Arial Narrow"/>
                <w:color w:val="000000" w:themeColor="text1"/>
                <w:sz w:val="18"/>
                <w:szCs w:val="18"/>
                <w:lang w:val="de-DE"/>
              </w:rPr>
              <w:t>Pflegesachleistungen (Care Benefits In-Kind)</w:t>
            </w:r>
          </w:p>
        </w:tc>
        <w:tc>
          <w:tcPr>
            <w:tcW w:w="426" w:type="pct"/>
          </w:tcPr>
          <w:p w14:paraId="47AA5EAB"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6DFEAA7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8"/>
                <w:szCs w:val="18"/>
                <w:lang w:val="en-US"/>
              </w:rPr>
            </w:pPr>
            <w:r w:rsidRPr="00655F7B">
              <w:rPr>
                <w:rFonts w:ascii="Arial Narrow" w:eastAsia="Arial Narrow" w:hAnsi="Arial Narrow" w:cs="Arial Narrow"/>
                <w:color w:val="000000" w:themeColor="text1"/>
                <w:sz w:val="18"/>
                <w:szCs w:val="18"/>
              </w:rPr>
              <w:t>Care level 2 is EUR 761 per month</w:t>
            </w:r>
          </w:p>
        </w:tc>
        <w:tc>
          <w:tcPr>
            <w:tcW w:w="1418" w:type="pct"/>
            <w:tcBorders>
              <w:right w:val="single" w:sz="4" w:space="0" w:color="FFFFFF" w:themeColor="background1"/>
            </w:tcBorders>
          </w:tcPr>
          <w:p w14:paraId="5DDDDFEF"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8"/>
                <w:szCs w:val="18"/>
                <w:lang w:val="de-DE"/>
              </w:rPr>
            </w:pPr>
            <w:r w:rsidRPr="00655F7B">
              <w:rPr>
                <w:rFonts w:ascii="Arial Narrow" w:eastAsia="Arial Narrow" w:hAnsi="Arial Narrow" w:cs="Arial Narrow"/>
                <w:color w:val="000000" w:themeColor="text1"/>
                <w:sz w:val="18"/>
                <w:szCs w:val="18"/>
              </w:rPr>
              <w:t>Based on care needs.</w:t>
            </w:r>
          </w:p>
        </w:tc>
      </w:tr>
      <w:tr w:rsidR="00206A07" w:rsidRPr="00655F7B" w14:paraId="21A4FA03" w14:textId="77777777" w:rsidTr="009313E7">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16A22789" w14:textId="77777777" w:rsidR="00206A07" w:rsidRPr="00655F7B" w:rsidRDefault="00206A07">
            <w:pPr>
              <w:jc w:val="left"/>
              <w:textAlignment w:val="baseline"/>
              <w:rPr>
                <w:rFonts w:ascii="Arial Narrow" w:eastAsia="Times New Roman" w:hAnsi="Arial Narrow" w:cs="Times New Roman"/>
                <w:color w:val="000000"/>
                <w:sz w:val="18"/>
                <w:szCs w:val="18"/>
                <w:lang w:eastAsia="en-GB"/>
              </w:rPr>
            </w:pPr>
          </w:p>
        </w:tc>
        <w:tc>
          <w:tcPr>
            <w:tcW w:w="1139" w:type="pct"/>
          </w:tcPr>
          <w:p w14:paraId="65D37BF9"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Arial Narrow" w:hAnsi="Arial Narrow" w:cs="Arial Narrow"/>
                <w:sz w:val="18"/>
                <w:szCs w:val="18"/>
              </w:rPr>
              <w:t>Institutional care</w:t>
            </w:r>
          </w:p>
        </w:tc>
        <w:tc>
          <w:tcPr>
            <w:tcW w:w="426" w:type="pct"/>
          </w:tcPr>
          <w:p w14:paraId="7D47EB0D"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4B114BA1"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sz w:val="18"/>
                <w:szCs w:val="18"/>
              </w:rPr>
            </w:pPr>
            <w:r w:rsidRPr="00655F7B">
              <w:rPr>
                <w:rFonts w:ascii="Arial Narrow" w:eastAsia="Arial Narrow" w:hAnsi="Arial Narrow" w:cs="Arial Narrow"/>
                <w:color w:val="000000" w:themeColor="text1"/>
                <w:sz w:val="18"/>
                <w:szCs w:val="18"/>
              </w:rPr>
              <w:t>Care level 2 is EUR 770 per month</w:t>
            </w:r>
          </w:p>
        </w:tc>
        <w:tc>
          <w:tcPr>
            <w:tcW w:w="1418" w:type="pct"/>
            <w:tcBorders>
              <w:right w:val="single" w:sz="4" w:space="0" w:color="FFFFFF" w:themeColor="background1"/>
            </w:tcBorders>
          </w:tcPr>
          <w:p w14:paraId="718F4DB5"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sz w:val="18"/>
                <w:szCs w:val="18"/>
              </w:rPr>
            </w:pPr>
            <w:r w:rsidRPr="00655F7B">
              <w:rPr>
                <w:rFonts w:ascii="Arial Narrow" w:eastAsia="Arial Narrow" w:hAnsi="Arial Narrow" w:cs="Arial Narrow"/>
                <w:color w:val="000000" w:themeColor="text1"/>
                <w:sz w:val="18"/>
                <w:szCs w:val="18"/>
              </w:rPr>
              <w:t>Based on care needs.</w:t>
            </w:r>
          </w:p>
        </w:tc>
      </w:tr>
      <w:tr w:rsidR="00392A41" w:rsidRPr="00655F7B" w14:paraId="475F6F2E" w14:textId="77777777" w:rsidTr="009313E7">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6C04F935" w14:textId="0A0C8EDE" w:rsidR="00392A41" w:rsidRPr="00655F7B" w:rsidRDefault="00392A41">
            <w:pPr>
              <w:jc w:val="left"/>
              <w:textAlignment w:val="baseline"/>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Ireland</w:t>
            </w:r>
          </w:p>
        </w:tc>
        <w:tc>
          <w:tcPr>
            <w:tcW w:w="1139" w:type="pct"/>
          </w:tcPr>
          <w:p w14:paraId="15D9462A" w14:textId="0E155937" w:rsidR="00392A41" w:rsidRPr="00655F7B" w:rsidRDefault="00392A4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sz w:val="18"/>
                <w:szCs w:val="18"/>
              </w:rPr>
            </w:pPr>
            <w:r>
              <w:rPr>
                <w:rFonts w:ascii="Arial Narrow" w:eastAsia="Arial Narrow" w:hAnsi="Arial Narrow" w:cs="Arial Narrow"/>
                <w:sz w:val="18"/>
                <w:szCs w:val="18"/>
              </w:rPr>
              <w:t>Home support service</w:t>
            </w:r>
          </w:p>
        </w:tc>
        <w:tc>
          <w:tcPr>
            <w:tcW w:w="426" w:type="pct"/>
          </w:tcPr>
          <w:p w14:paraId="4B657FEA" w14:textId="456D7790" w:rsidR="00392A41" w:rsidRPr="00655F7B" w:rsidRDefault="00AC591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419" w:type="pct"/>
          </w:tcPr>
          <w:p w14:paraId="0FE918DD" w14:textId="26E2DE79" w:rsidR="00392A41" w:rsidRPr="00655F7B" w:rsidRDefault="00E1789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8"/>
                <w:szCs w:val="18"/>
              </w:rPr>
            </w:pPr>
            <w:r>
              <w:rPr>
                <w:rFonts w:ascii="Arial Narrow" w:eastAsia="Arial Narrow" w:hAnsi="Arial Narrow" w:cs="Arial Narrow"/>
                <w:color w:val="000000" w:themeColor="text1"/>
                <w:sz w:val="18"/>
                <w:szCs w:val="18"/>
              </w:rPr>
              <w:t>100% covered.</w:t>
            </w:r>
          </w:p>
        </w:tc>
        <w:tc>
          <w:tcPr>
            <w:tcW w:w="1418" w:type="pct"/>
            <w:tcBorders>
              <w:right w:val="single" w:sz="4" w:space="0" w:color="FFFFFF" w:themeColor="background1"/>
            </w:tcBorders>
          </w:tcPr>
          <w:p w14:paraId="7C6B9C7D" w14:textId="71B564AE" w:rsidR="00392A41" w:rsidRPr="00655F7B" w:rsidRDefault="00E1789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8"/>
                <w:szCs w:val="18"/>
              </w:rPr>
            </w:pPr>
            <w:r w:rsidRPr="00655F7B">
              <w:rPr>
                <w:rFonts w:ascii="Arial Narrow" w:eastAsia="Arial Narrow" w:hAnsi="Arial Narrow" w:cs="Arial Narrow"/>
                <w:color w:val="000000" w:themeColor="text1"/>
                <w:sz w:val="18"/>
                <w:szCs w:val="18"/>
              </w:rPr>
              <w:t>Based on care needs.</w:t>
            </w:r>
          </w:p>
        </w:tc>
      </w:tr>
      <w:tr w:rsidR="00392A41" w:rsidRPr="00655F7B" w14:paraId="2B12D909" w14:textId="77777777" w:rsidTr="009313E7">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2814862E" w14:textId="77777777" w:rsidR="00392A41" w:rsidRPr="00655F7B" w:rsidRDefault="00392A41">
            <w:pPr>
              <w:jc w:val="left"/>
              <w:textAlignment w:val="baseline"/>
              <w:rPr>
                <w:rFonts w:ascii="Arial Narrow" w:eastAsia="Times New Roman" w:hAnsi="Arial Narrow" w:cs="Times New Roman"/>
                <w:color w:val="000000"/>
                <w:sz w:val="18"/>
                <w:szCs w:val="18"/>
                <w:lang w:eastAsia="en-GB"/>
              </w:rPr>
            </w:pPr>
          </w:p>
        </w:tc>
        <w:tc>
          <w:tcPr>
            <w:tcW w:w="1139" w:type="pct"/>
          </w:tcPr>
          <w:p w14:paraId="366C5985" w14:textId="5A752004" w:rsidR="00392A41" w:rsidRPr="00655F7B" w:rsidRDefault="00EE75D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sz w:val="18"/>
                <w:szCs w:val="18"/>
              </w:rPr>
            </w:pPr>
            <w:r>
              <w:rPr>
                <w:rFonts w:ascii="Arial Narrow" w:eastAsia="Arial Narrow" w:hAnsi="Arial Narrow" w:cs="Arial Narrow"/>
                <w:sz w:val="18"/>
                <w:szCs w:val="18"/>
              </w:rPr>
              <w:t>Nursing home support scheme</w:t>
            </w:r>
          </w:p>
        </w:tc>
        <w:tc>
          <w:tcPr>
            <w:tcW w:w="426" w:type="pct"/>
          </w:tcPr>
          <w:p w14:paraId="75B30FBE" w14:textId="22394B95" w:rsidR="00392A41" w:rsidRPr="00655F7B" w:rsidRDefault="00EE75D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419" w:type="pct"/>
          </w:tcPr>
          <w:p w14:paraId="716FD05A" w14:textId="5F09D262" w:rsidR="00392A41"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8"/>
                <w:szCs w:val="18"/>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6998EEED" w14:textId="3098E8E9" w:rsidR="00392A41" w:rsidRPr="00655F7B" w:rsidRDefault="00F30FF6">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themeColor="text1"/>
                <w:sz w:val="18"/>
                <w:szCs w:val="18"/>
              </w:rPr>
            </w:pPr>
            <w:r w:rsidRPr="00655F7B">
              <w:rPr>
                <w:rFonts w:ascii="Arial Narrow" w:eastAsia="Times New Roman" w:hAnsi="Arial Narrow" w:cs="Times New Roman"/>
                <w:color w:val="000000"/>
                <w:sz w:val="18"/>
                <w:szCs w:val="18"/>
                <w:lang w:eastAsia="en-GB"/>
              </w:rPr>
              <w:t>Government contributes the remaining amount not covered by the user’s income.</w:t>
            </w:r>
          </w:p>
        </w:tc>
      </w:tr>
      <w:tr w:rsidR="00B00907" w:rsidRPr="00655F7B" w14:paraId="445BD581" w14:textId="77777777" w:rsidTr="009313E7">
        <w:tc>
          <w:tcPr>
            <w:cnfStyle w:val="001000000000" w:firstRow="0" w:lastRow="0" w:firstColumn="1" w:lastColumn="0" w:oddVBand="0" w:evenVBand="0" w:oddHBand="0" w:evenHBand="0" w:firstRowFirstColumn="0" w:firstRowLastColumn="0" w:lastRowFirstColumn="0" w:lastRowLastColumn="0"/>
            <w:tcW w:w="598" w:type="pct"/>
            <w:tcBorders>
              <w:left w:val="single" w:sz="4" w:space="0" w:color="FFFFFF" w:themeColor="background1"/>
            </w:tcBorders>
          </w:tcPr>
          <w:p w14:paraId="4F512371" w14:textId="09676000" w:rsidR="00B00907" w:rsidRPr="00655F7B" w:rsidRDefault="00B00907">
            <w:pPr>
              <w:jc w:val="left"/>
              <w:textAlignment w:val="baseline"/>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Israel</w:t>
            </w:r>
          </w:p>
        </w:tc>
        <w:tc>
          <w:tcPr>
            <w:tcW w:w="1139" w:type="pct"/>
          </w:tcPr>
          <w:p w14:paraId="76C97E03" w14:textId="3A377239" w:rsidR="00B00907" w:rsidRPr="00655F7B" w:rsidRDefault="00B009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B00907">
              <w:rPr>
                <w:rFonts w:ascii="Arial Narrow" w:eastAsia="Times New Roman" w:hAnsi="Arial Narrow" w:cs="Times New Roman"/>
                <w:color w:val="000000"/>
                <w:sz w:val="18"/>
                <w:szCs w:val="18"/>
                <w:lang w:eastAsia="en-GB"/>
              </w:rPr>
              <w:t>Home care via the National Insurance Institute</w:t>
            </w:r>
          </w:p>
        </w:tc>
        <w:tc>
          <w:tcPr>
            <w:tcW w:w="426" w:type="pct"/>
          </w:tcPr>
          <w:p w14:paraId="2AF442BC" w14:textId="5674F076" w:rsidR="00B00907" w:rsidRPr="00655F7B" w:rsidRDefault="00B009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Both</w:t>
            </w:r>
          </w:p>
        </w:tc>
        <w:tc>
          <w:tcPr>
            <w:tcW w:w="1419" w:type="pct"/>
          </w:tcPr>
          <w:p w14:paraId="77B0F3B2" w14:textId="10C71917" w:rsidR="00B00907" w:rsidRPr="00655F7B" w:rsidRDefault="00B009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5A81E5DA" w14:textId="46C7E991" w:rsidR="00B00907" w:rsidRPr="00655F7B" w:rsidRDefault="00D3672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Based in income and needs.</w:t>
            </w:r>
          </w:p>
        </w:tc>
      </w:tr>
      <w:tr w:rsidR="00206A07" w:rsidRPr="00655F7B" w14:paraId="4CD50E45" w14:textId="77777777" w:rsidTr="009313E7">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5118163D"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Italy (South Tyrol)</w:t>
            </w:r>
          </w:p>
        </w:tc>
        <w:tc>
          <w:tcPr>
            <w:tcW w:w="1139" w:type="pct"/>
          </w:tcPr>
          <w:p w14:paraId="2419F12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Care allowance (</w:t>
            </w:r>
            <w:proofErr w:type="spellStart"/>
            <w:r w:rsidRPr="00655F7B">
              <w:rPr>
                <w:rFonts w:ascii="Arial Narrow" w:eastAsia="Times New Roman" w:hAnsi="Arial Narrow" w:cs="Times New Roman"/>
                <w:color w:val="000000"/>
                <w:sz w:val="18"/>
                <w:szCs w:val="18"/>
                <w:lang w:eastAsia="en-GB"/>
              </w:rPr>
              <w:t>Assegno</w:t>
            </w:r>
            <w:proofErr w:type="spellEnd"/>
            <w:r w:rsidRPr="00655F7B">
              <w:rPr>
                <w:rFonts w:ascii="Arial Narrow" w:eastAsia="Times New Roman" w:hAnsi="Arial Narrow" w:cs="Times New Roman"/>
                <w:color w:val="000000"/>
                <w:sz w:val="18"/>
                <w:szCs w:val="18"/>
                <w:lang w:eastAsia="en-GB"/>
              </w:rPr>
              <w:t xml:space="preserve"> di </w:t>
            </w:r>
            <w:proofErr w:type="spellStart"/>
            <w:r w:rsidRPr="00655F7B">
              <w:rPr>
                <w:rFonts w:ascii="Arial Narrow" w:eastAsia="Times New Roman" w:hAnsi="Arial Narrow" w:cs="Times New Roman"/>
                <w:color w:val="000000"/>
                <w:sz w:val="18"/>
                <w:szCs w:val="18"/>
                <w:lang w:eastAsia="en-GB"/>
              </w:rPr>
              <w:t>cura</w:t>
            </w:r>
            <w:proofErr w:type="spellEnd"/>
            <w:r w:rsidRPr="00655F7B">
              <w:rPr>
                <w:rFonts w:ascii="Arial Narrow" w:eastAsia="Times New Roman" w:hAnsi="Arial Narrow" w:cs="Times New Roman"/>
                <w:color w:val="000000"/>
                <w:sz w:val="18"/>
                <w:szCs w:val="18"/>
                <w:lang w:eastAsia="en-GB"/>
              </w:rPr>
              <w:t>)</w:t>
            </w:r>
          </w:p>
        </w:tc>
        <w:tc>
          <w:tcPr>
            <w:tcW w:w="426" w:type="pct"/>
          </w:tcPr>
          <w:p w14:paraId="1244906D"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Both</w:t>
            </w:r>
          </w:p>
        </w:tc>
        <w:tc>
          <w:tcPr>
            <w:tcW w:w="1419" w:type="pct"/>
          </w:tcPr>
          <w:p w14:paraId="6B656EBA"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Level 1: EUR 576.5</w:t>
            </w:r>
          </w:p>
        </w:tc>
        <w:tc>
          <w:tcPr>
            <w:tcW w:w="1418" w:type="pct"/>
            <w:tcBorders>
              <w:right w:val="single" w:sz="4" w:space="0" w:color="FFFFFF" w:themeColor="background1"/>
            </w:tcBorders>
          </w:tcPr>
          <w:p w14:paraId="2D55BA3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Flat rate based on the 4 care levels.</w:t>
            </w:r>
          </w:p>
        </w:tc>
      </w:tr>
      <w:tr w:rsidR="00206A07" w:rsidRPr="00655F7B" w14:paraId="6EC09D44" w14:textId="77777777" w:rsidTr="009313E7">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24913B72"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72A237BD"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Home care services (</w:t>
            </w:r>
            <w:proofErr w:type="spellStart"/>
            <w:r w:rsidRPr="00655F7B">
              <w:rPr>
                <w:rFonts w:ascii="Arial Narrow" w:eastAsia="Times New Roman" w:hAnsi="Arial Narrow" w:cs="Times New Roman"/>
                <w:color w:val="000000"/>
                <w:sz w:val="18"/>
                <w:szCs w:val="18"/>
                <w:lang w:eastAsia="en-GB"/>
              </w:rPr>
              <w:t>Assistenza</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domiciliare</w:t>
            </w:r>
            <w:proofErr w:type="spellEnd"/>
            <w:r w:rsidRPr="00655F7B">
              <w:rPr>
                <w:rFonts w:ascii="Arial Narrow" w:eastAsia="Times New Roman" w:hAnsi="Arial Narrow" w:cs="Times New Roman"/>
                <w:color w:val="000000"/>
                <w:sz w:val="18"/>
                <w:szCs w:val="18"/>
                <w:lang w:eastAsia="en-GB"/>
              </w:rPr>
              <w:t xml:space="preserve">) </w:t>
            </w:r>
          </w:p>
          <w:p w14:paraId="544137C2"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Residential services</w:t>
            </w:r>
          </w:p>
        </w:tc>
        <w:tc>
          <w:tcPr>
            <w:tcW w:w="426" w:type="pct"/>
          </w:tcPr>
          <w:p w14:paraId="6504EF1B"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0955D2A7" w14:textId="16B5855C" w:rsidR="00206A07"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3C7EFD1A"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 and assets.</w:t>
            </w:r>
          </w:p>
        </w:tc>
      </w:tr>
      <w:tr w:rsidR="00206A07" w:rsidRPr="00655F7B" w14:paraId="41B64131" w14:textId="77777777" w:rsidTr="009313E7">
        <w:tc>
          <w:tcPr>
            <w:cnfStyle w:val="001000000000" w:firstRow="0" w:lastRow="0" w:firstColumn="1" w:lastColumn="0" w:oddVBand="0" w:evenVBand="0" w:oddHBand="0" w:evenHBand="0" w:firstRowFirstColumn="0" w:firstRowLastColumn="0" w:lastRowFirstColumn="0" w:lastRowLastColumn="0"/>
            <w:tcW w:w="598" w:type="pct"/>
            <w:tcBorders>
              <w:left w:val="single" w:sz="4" w:space="0" w:color="FFFFFF" w:themeColor="background1"/>
            </w:tcBorders>
          </w:tcPr>
          <w:p w14:paraId="6E5E3D33"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Japan</w:t>
            </w:r>
          </w:p>
        </w:tc>
        <w:tc>
          <w:tcPr>
            <w:tcW w:w="1139" w:type="pct"/>
          </w:tcPr>
          <w:p w14:paraId="305EC557"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Long-term Insurance System (</w:t>
            </w:r>
            <w:proofErr w:type="spellStart"/>
            <w:r w:rsidRPr="00655F7B">
              <w:rPr>
                <w:rFonts w:ascii="MS Gothic" w:eastAsia="MS Gothic" w:hAnsi="MS Gothic" w:cs="MS Gothic"/>
                <w:color w:val="000000"/>
                <w:sz w:val="18"/>
                <w:szCs w:val="18"/>
                <w:lang w:eastAsia="en-GB"/>
              </w:rPr>
              <w:t>介護保険制度</w:t>
            </w:r>
            <w:proofErr w:type="spellEnd"/>
            <w:r w:rsidRPr="00655F7B">
              <w:rPr>
                <w:rFonts w:ascii="Arial Narrow" w:eastAsia="Times New Roman" w:hAnsi="Arial Narrow" w:cs="Times New Roman"/>
                <w:color w:val="000000"/>
                <w:sz w:val="18"/>
                <w:szCs w:val="18"/>
                <w:lang w:eastAsia="en-GB"/>
              </w:rPr>
              <w:t>)</w:t>
            </w:r>
          </w:p>
        </w:tc>
        <w:tc>
          <w:tcPr>
            <w:tcW w:w="426" w:type="pct"/>
          </w:tcPr>
          <w:p w14:paraId="3EC55F2A"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34E0AFD1"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- 12.5% is funded by local municipal budgets;</w:t>
            </w:r>
          </w:p>
          <w:p w14:paraId="2AC5AB6F"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- 12.5% is funded by prefectural budgets (or 17.5% for LTC facilities);</w:t>
            </w:r>
          </w:p>
          <w:p w14:paraId="7C4E983D"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- 25% is funded by the national government (or 20% for LTC facilities).</w:t>
            </w:r>
          </w:p>
        </w:tc>
        <w:tc>
          <w:tcPr>
            <w:tcW w:w="1418" w:type="pct"/>
            <w:tcBorders>
              <w:right w:val="single" w:sz="4" w:space="0" w:color="FFFFFF" w:themeColor="background1"/>
            </w:tcBorders>
          </w:tcPr>
          <w:p w14:paraId="6E3350F9"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Policyholders pay insurance premiums and if they are to receive LTC services, they also pay service fees to care providers (i.e. co-payment). The service providers then claim reimbursement from the special LTC insurance fund or budget.</w:t>
            </w:r>
          </w:p>
        </w:tc>
      </w:tr>
      <w:tr w:rsidR="00942E87" w:rsidRPr="00655F7B" w14:paraId="05025619" w14:textId="77777777" w:rsidTr="009313E7">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FFFFFF" w:themeColor="background1"/>
              <w:left w:val="single" w:sz="4" w:space="0" w:color="FFFFFF" w:themeColor="background1"/>
            </w:tcBorders>
          </w:tcPr>
          <w:p w14:paraId="63D44653" w14:textId="68629ABB" w:rsidR="00942E87" w:rsidRPr="00655F7B" w:rsidRDefault="00942E87">
            <w:pPr>
              <w:jc w:val="left"/>
              <w:textAlignment w:val="baseline"/>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Korea</w:t>
            </w:r>
          </w:p>
        </w:tc>
        <w:tc>
          <w:tcPr>
            <w:tcW w:w="1139" w:type="pct"/>
            <w:tcBorders>
              <w:top w:val="single" w:sz="4" w:space="0" w:color="FFFFFF" w:themeColor="background1"/>
            </w:tcBorders>
          </w:tcPr>
          <w:p w14:paraId="619AC28E" w14:textId="148D824D" w:rsidR="00942E87" w:rsidRPr="00655F7B" w:rsidRDefault="00942E8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942E87">
              <w:rPr>
                <w:rFonts w:ascii="Arial Narrow" w:eastAsia="Times New Roman" w:hAnsi="Arial Narrow" w:cs="Times New Roman"/>
                <w:color w:val="000000"/>
                <w:sz w:val="18"/>
                <w:szCs w:val="18"/>
                <w:lang w:eastAsia="en-GB"/>
              </w:rPr>
              <w:t xml:space="preserve">Long-Term Care Insurance for the Elderly </w:t>
            </w:r>
            <w:r w:rsidRPr="00942E87">
              <w:rPr>
                <w:rFonts w:ascii="Arial Narrow" w:eastAsia="Times New Roman" w:hAnsi="Arial Narrow" w:cs="Times New Roman"/>
                <w:color w:val="000000"/>
                <w:sz w:val="18"/>
                <w:szCs w:val="18"/>
                <w:lang w:eastAsia="en-GB"/>
              </w:rPr>
              <w:lastRenderedPageBreak/>
              <w:t>(</w:t>
            </w:r>
            <w:proofErr w:type="spellStart"/>
            <w:r w:rsidRPr="00942E87">
              <w:rPr>
                <w:rFonts w:ascii="Malgun Gothic" w:eastAsia="Malgun Gothic" w:hAnsi="Malgun Gothic" w:cs="Malgun Gothic" w:hint="eastAsia"/>
                <w:color w:val="000000"/>
                <w:sz w:val="18"/>
                <w:szCs w:val="18"/>
                <w:lang w:eastAsia="en-GB"/>
              </w:rPr>
              <w:t>노인장기요양보험제도</w:t>
            </w:r>
            <w:proofErr w:type="spellEnd"/>
            <w:r w:rsidRPr="00942E87">
              <w:rPr>
                <w:rFonts w:ascii="Arial Narrow" w:eastAsia="Times New Roman" w:hAnsi="Arial Narrow" w:cs="Times New Roman"/>
                <w:color w:val="000000"/>
                <w:sz w:val="18"/>
                <w:szCs w:val="18"/>
                <w:lang w:eastAsia="en-GB"/>
              </w:rPr>
              <w:t>)</w:t>
            </w:r>
          </w:p>
        </w:tc>
        <w:tc>
          <w:tcPr>
            <w:tcW w:w="426" w:type="pct"/>
          </w:tcPr>
          <w:p w14:paraId="0926AAB7" w14:textId="14D97312" w:rsidR="00942E87" w:rsidRPr="00655F7B" w:rsidRDefault="00EA1D4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lastRenderedPageBreak/>
              <w:t>Both</w:t>
            </w:r>
          </w:p>
        </w:tc>
        <w:tc>
          <w:tcPr>
            <w:tcW w:w="1419" w:type="pct"/>
          </w:tcPr>
          <w:p w14:paraId="2B6FDBE3" w14:textId="657429B3" w:rsidR="00942E87" w:rsidRPr="00EA1D47" w:rsidRDefault="0096121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highlight w:val="yellow"/>
                <w:lang w:eastAsia="en-GB"/>
              </w:rPr>
            </w:pPr>
            <w:r w:rsidRPr="00B74240">
              <w:rPr>
                <w:rFonts w:ascii="Arial Narrow" w:eastAsia="Times New Roman" w:hAnsi="Arial Narrow" w:cs="Times New Roman"/>
                <w:color w:val="000000"/>
                <w:sz w:val="18"/>
                <w:szCs w:val="18"/>
                <w:lang w:eastAsia="en-GB"/>
              </w:rPr>
              <w:t>Cognitive support</w:t>
            </w:r>
            <w:r w:rsidR="000243D7" w:rsidRPr="00B74240">
              <w:rPr>
                <w:rFonts w:ascii="Arial Narrow" w:eastAsia="Times New Roman" w:hAnsi="Arial Narrow" w:cs="Times New Roman"/>
                <w:color w:val="000000"/>
                <w:sz w:val="18"/>
                <w:szCs w:val="18"/>
                <w:lang w:eastAsia="en-GB"/>
              </w:rPr>
              <w:t xml:space="preserve">: </w:t>
            </w:r>
            <w:r w:rsidR="00AD731C" w:rsidRPr="00B74240">
              <w:rPr>
                <w:rFonts w:ascii="Arial Narrow" w:eastAsia="Times New Roman" w:hAnsi="Arial Narrow" w:cs="Times New Roman"/>
                <w:color w:val="000000"/>
                <w:sz w:val="18"/>
                <w:szCs w:val="18"/>
                <w:lang w:eastAsia="en-GB"/>
              </w:rPr>
              <w:t xml:space="preserve">KRW </w:t>
            </w:r>
            <w:r w:rsidRPr="00B74240">
              <w:rPr>
                <w:rFonts w:ascii="Arial Narrow" w:eastAsia="Times New Roman" w:hAnsi="Arial Narrow" w:cs="Times New Roman"/>
                <w:color w:val="000000"/>
                <w:sz w:val="18"/>
                <w:szCs w:val="18"/>
                <w:lang w:eastAsia="en-GB"/>
              </w:rPr>
              <w:t>643 700</w:t>
            </w:r>
            <w:r w:rsidR="00EF1337" w:rsidRPr="00B74240">
              <w:rPr>
                <w:rFonts w:ascii="Arial Narrow" w:eastAsia="Times New Roman" w:hAnsi="Arial Narrow" w:cs="Times New Roman"/>
                <w:color w:val="000000"/>
                <w:sz w:val="18"/>
                <w:szCs w:val="18"/>
                <w:lang w:eastAsia="en-GB"/>
              </w:rPr>
              <w:t>.00</w:t>
            </w:r>
          </w:p>
        </w:tc>
        <w:tc>
          <w:tcPr>
            <w:tcW w:w="1418" w:type="pct"/>
            <w:tcBorders>
              <w:right w:val="single" w:sz="4" w:space="0" w:color="FFFFFF" w:themeColor="background1"/>
            </w:tcBorders>
          </w:tcPr>
          <w:p w14:paraId="7D537026" w14:textId="1FE3B126" w:rsidR="00942E87" w:rsidRPr="00EA1D47" w:rsidRDefault="007262E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highlight w:val="yellow"/>
                <w:lang w:eastAsia="en-GB"/>
              </w:rPr>
            </w:pPr>
            <w:r w:rsidRPr="00655F7B">
              <w:rPr>
                <w:rFonts w:ascii="Arial Narrow" w:eastAsia="Times New Roman" w:hAnsi="Arial Narrow" w:cs="Times New Roman"/>
                <w:color w:val="000000"/>
                <w:sz w:val="18"/>
                <w:szCs w:val="18"/>
                <w:lang w:eastAsia="en-GB"/>
              </w:rPr>
              <w:t xml:space="preserve">Flat monthly rate based on the </w:t>
            </w:r>
            <w:r>
              <w:rPr>
                <w:rFonts w:ascii="Arial Narrow" w:eastAsia="Times New Roman" w:hAnsi="Arial Narrow" w:cs="Times New Roman"/>
                <w:color w:val="000000"/>
                <w:sz w:val="18"/>
                <w:szCs w:val="18"/>
                <w:lang w:eastAsia="en-GB"/>
              </w:rPr>
              <w:t>6</w:t>
            </w:r>
            <w:r w:rsidRPr="00655F7B">
              <w:rPr>
                <w:rFonts w:ascii="Arial Narrow" w:eastAsia="Times New Roman" w:hAnsi="Arial Narrow" w:cs="Times New Roman"/>
                <w:color w:val="000000"/>
                <w:sz w:val="18"/>
                <w:szCs w:val="18"/>
                <w:lang w:eastAsia="en-GB"/>
              </w:rPr>
              <w:t xml:space="preserve"> care categories (</w:t>
            </w:r>
            <w:r w:rsidR="005E198C">
              <w:rPr>
                <w:rFonts w:ascii="Arial Narrow" w:eastAsia="Times New Roman" w:hAnsi="Arial Narrow" w:cs="Times New Roman"/>
                <w:color w:val="000000"/>
                <w:sz w:val="18"/>
                <w:szCs w:val="18"/>
                <w:lang w:eastAsia="en-GB"/>
              </w:rPr>
              <w:t xml:space="preserve">based on </w:t>
            </w:r>
            <w:r w:rsidR="00A671BD">
              <w:rPr>
                <w:rFonts w:ascii="Arial Narrow" w:eastAsia="Times New Roman" w:hAnsi="Arial Narrow" w:cs="Times New Roman"/>
                <w:color w:val="000000"/>
                <w:sz w:val="18"/>
                <w:szCs w:val="18"/>
                <w:lang w:eastAsia="en-GB"/>
              </w:rPr>
              <w:t xml:space="preserve">cognition </w:t>
            </w:r>
            <w:r w:rsidR="00A671BD">
              <w:rPr>
                <w:rFonts w:ascii="Arial Narrow" w:eastAsia="Times New Roman" w:hAnsi="Arial Narrow" w:cs="Times New Roman"/>
                <w:color w:val="000000"/>
                <w:sz w:val="18"/>
                <w:szCs w:val="18"/>
                <w:lang w:eastAsia="en-GB"/>
              </w:rPr>
              <w:lastRenderedPageBreak/>
              <w:t>status and</w:t>
            </w:r>
            <w:r w:rsidRPr="00655F7B">
              <w:rPr>
                <w:rFonts w:ascii="Arial Narrow" w:eastAsia="Times New Roman" w:hAnsi="Arial Narrow" w:cs="Times New Roman"/>
                <w:color w:val="000000"/>
                <w:sz w:val="18"/>
                <w:szCs w:val="18"/>
                <w:lang w:eastAsia="en-GB"/>
              </w:rPr>
              <w:t xml:space="preserve"> needs).</w:t>
            </w:r>
          </w:p>
        </w:tc>
      </w:tr>
      <w:tr w:rsidR="00206A07" w:rsidRPr="00655F7B" w14:paraId="07B9904B" w14:textId="77777777" w:rsidTr="009313E7">
        <w:tc>
          <w:tcPr>
            <w:cnfStyle w:val="001000000000" w:firstRow="0" w:lastRow="0" w:firstColumn="1" w:lastColumn="0" w:oddVBand="0" w:evenVBand="0" w:oddHBand="0" w:evenHBand="0" w:firstRowFirstColumn="0" w:firstRowLastColumn="0" w:lastRowFirstColumn="0" w:lastRowLastColumn="0"/>
            <w:tcW w:w="598" w:type="pct"/>
            <w:tcBorders>
              <w:left w:val="single" w:sz="4" w:space="0" w:color="FFFFFF" w:themeColor="background1"/>
            </w:tcBorders>
            <w:shd w:val="clear" w:color="auto" w:fill="auto"/>
          </w:tcPr>
          <w:p w14:paraId="07EFBB76"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lastRenderedPageBreak/>
              <w:t>Lithuania</w:t>
            </w:r>
          </w:p>
        </w:tc>
        <w:tc>
          <w:tcPr>
            <w:tcW w:w="1139" w:type="pct"/>
            <w:shd w:val="clear" w:color="auto" w:fill="auto"/>
          </w:tcPr>
          <w:p w14:paraId="12F75C5C"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Social care </w:t>
            </w:r>
          </w:p>
          <w:p w14:paraId="369EFBA1"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Social assistance </w:t>
            </w:r>
          </w:p>
          <w:p w14:paraId="0C2830E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Institutional care </w:t>
            </w:r>
          </w:p>
        </w:tc>
        <w:tc>
          <w:tcPr>
            <w:tcW w:w="426" w:type="pct"/>
          </w:tcPr>
          <w:p w14:paraId="7CE8A01F"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0353CACA" w14:textId="42D0E67E" w:rsidR="00206A07"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40974EDF"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w:t>
            </w:r>
          </w:p>
        </w:tc>
      </w:tr>
      <w:tr w:rsidR="00D667A8" w:rsidRPr="00655F7B" w14:paraId="61443418" w14:textId="77777777" w:rsidTr="009313E7">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shd w:val="clear" w:color="auto" w:fill="auto"/>
          </w:tcPr>
          <w:p w14:paraId="7B2E65E6" w14:textId="07646481" w:rsidR="00D667A8" w:rsidRPr="00655F7B" w:rsidRDefault="00D667A8">
            <w:pPr>
              <w:jc w:val="left"/>
              <w:textAlignment w:val="baseline"/>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Luxembourg</w:t>
            </w:r>
          </w:p>
        </w:tc>
        <w:tc>
          <w:tcPr>
            <w:tcW w:w="1139" w:type="pct"/>
            <w:shd w:val="clear" w:color="auto" w:fill="auto"/>
          </w:tcPr>
          <w:p w14:paraId="3E0824DC" w14:textId="65B018BA" w:rsidR="00D667A8" w:rsidRPr="00655F7B" w:rsidRDefault="00D667A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Long-term care insurance</w:t>
            </w:r>
          </w:p>
        </w:tc>
        <w:tc>
          <w:tcPr>
            <w:tcW w:w="426" w:type="pct"/>
          </w:tcPr>
          <w:p w14:paraId="597AF2F2" w14:textId="778A3502" w:rsidR="00D667A8" w:rsidRPr="00655F7B" w:rsidRDefault="00D667A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Both</w:t>
            </w:r>
          </w:p>
        </w:tc>
        <w:tc>
          <w:tcPr>
            <w:tcW w:w="1419" w:type="pct"/>
          </w:tcPr>
          <w:p w14:paraId="5CC724C0" w14:textId="5FEB07D1" w:rsidR="00D667A8" w:rsidRPr="00655F7B" w:rsidRDefault="00D667A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Costs of the care and assistance required for the user to perform ADLs are 100% financed. The min amount of assistance provided is Level 1, from 210 to 350 minutes of care per week.</w:t>
            </w:r>
          </w:p>
        </w:tc>
        <w:tc>
          <w:tcPr>
            <w:tcW w:w="1418" w:type="pct"/>
            <w:tcBorders>
              <w:right w:val="single" w:sz="4" w:space="0" w:color="FFFFFF" w:themeColor="background1"/>
            </w:tcBorders>
          </w:tcPr>
          <w:p w14:paraId="5ED9B6BC" w14:textId="019728B5" w:rsidR="00D667A8" w:rsidRPr="00655F7B" w:rsidRDefault="00D667A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15 levels based on the amount of care and assistance required.</w:t>
            </w:r>
          </w:p>
        </w:tc>
      </w:tr>
      <w:tr w:rsidR="00D667A8" w:rsidRPr="00655F7B" w14:paraId="6A59A3F9" w14:textId="77777777" w:rsidTr="009313E7">
        <w:trPr>
          <w:trHeight w:val="771"/>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shd w:val="clear" w:color="auto" w:fill="auto"/>
          </w:tcPr>
          <w:p w14:paraId="124C6E07" w14:textId="77777777" w:rsidR="00D667A8" w:rsidRDefault="00D667A8">
            <w:pPr>
              <w:jc w:val="left"/>
              <w:textAlignment w:val="baseline"/>
              <w:rPr>
                <w:rFonts w:ascii="Arial Narrow" w:eastAsia="Times New Roman" w:hAnsi="Arial Narrow" w:cs="Times New Roman"/>
                <w:color w:val="000000"/>
                <w:sz w:val="18"/>
                <w:szCs w:val="18"/>
                <w:lang w:eastAsia="en-GB"/>
              </w:rPr>
            </w:pPr>
          </w:p>
        </w:tc>
        <w:tc>
          <w:tcPr>
            <w:tcW w:w="1139" w:type="pct"/>
            <w:shd w:val="clear" w:color="auto" w:fill="auto"/>
          </w:tcPr>
          <w:p w14:paraId="1925CFA6" w14:textId="250CE3CF" w:rsidR="00D667A8" w:rsidRDefault="00D667A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E177B0">
              <w:rPr>
                <w:rFonts w:ascii="Arial Narrow" w:eastAsia="Times New Roman" w:hAnsi="Arial Narrow" w:cs="Times New Roman"/>
                <w:color w:val="000000"/>
                <w:sz w:val="18"/>
                <w:szCs w:val="18"/>
                <w:lang w:eastAsia="en-GB"/>
              </w:rPr>
              <w:t>Complément</w:t>
            </w:r>
            <w:proofErr w:type="spellEnd"/>
            <w:r w:rsidRPr="00E177B0">
              <w:rPr>
                <w:rFonts w:ascii="Arial Narrow" w:eastAsia="Times New Roman" w:hAnsi="Arial Narrow" w:cs="Times New Roman"/>
                <w:color w:val="000000"/>
                <w:sz w:val="18"/>
                <w:szCs w:val="18"/>
                <w:lang w:eastAsia="en-GB"/>
              </w:rPr>
              <w:t xml:space="preserve"> </w:t>
            </w:r>
            <w:proofErr w:type="spellStart"/>
            <w:r w:rsidRPr="00E177B0">
              <w:rPr>
                <w:rFonts w:ascii="Arial Narrow" w:eastAsia="Times New Roman" w:hAnsi="Arial Narrow" w:cs="Times New Roman"/>
                <w:color w:val="000000"/>
                <w:sz w:val="18"/>
                <w:szCs w:val="18"/>
                <w:lang w:eastAsia="en-GB"/>
              </w:rPr>
              <w:t>accueil</w:t>
            </w:r>
            <w:proofErr w:type="spellEnd"/>
            <w:r w:rsidRPr="00E177B0">
              <w:rPr>
                <w:rFonts w:ascii="Arial Narrow" w:eastAsia="Times New Roman" w:hAnsi="Arial Narrow" w:cs="Times New Roman"/>
                <w:color w:val="000000"/>
                <w:sz w:val="18"/>
                <w:szCs w:val="18"/>
                <w:lang w:eastAsia="en-GB"/>
              </w:rPr>
              <w:t xml:space="preserve"> </w:t>
            </w:r>
            <w:proofErr w:type="spellStart"/>
            <w:r w:rsidRPr="00E177B0">
              <w:rPr>
                <w:rFonts w:ascii="Arial Narrow" w:eastAsia="Times New Roman" w:hAnsi="Arial Narrow" w:cs="Times New Roman"/>
                <w:color w:val="000000"/>
                <w:sz w:val="18"/>
                <w:szCs w:val="18"/>
                <w:lang w:eastAsia="en-GB"/>
              </w:rPr>
              <w:t>gérontologique</w:t>
            </w:r>
            <w:proofErr w:type="spellEnd"/>
          </w:p>
        </w:tc>
        <w:tc>
          <w:tcPr>
            <w:tcW w:w="426" w:type="pct"/>
          </w:tcPr>
          <w:p w14:paraId="5A9BC342" w14:textId="338997A6" w:rsidR="00D667A8" w:rsidRDefault="00EF3C4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419" w:type="pct"/>
          </w:tcPr>
          <w:p w14:paraId="249E9E69" w14:textId="429B1CC1" w:rsidR="00D667A8"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742FD70B" w14:textId="2627397E" w:rsidR="00D667A8" w:rsidRDefault="00EB286D">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w:t>
            </w:r>
          </w:p>
        </w:tc>
      </w:tr>
      <w:tr w:rsidR="00206A07" w:rsidRPr="00655F7B" w14:paraId="5FCD6820" w14:textId="77777777" w:rsidTr="009313E7">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74E1381A"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Netherlands</w:t>
            </w:r>
          </w:p>
        </w:tc>
        <w:tc>
          <w:tcPr>
            <w:tcW w:w="1139" w:type="pct"/>
          </w:tcPr>
          <w:p w14:paraId="7F3239BF"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Social Support Act 2015 (Wet </w:t>
            </w:r>
            <w:proofErr w:type="spellStart"/>
            <w:r w:rsidRPr="00655F7B">
              <w:rPr>
                <w:rFonts w:ascii="Arial Narrow" w:eastAsia="Times New Roman" w:hAnsi="Arial Narrow" w:cs="Times New Roman"/>
                <w:color w:val="000000"/>
                <w:sz w:val="18"/>
                <w:szCs w:val="18"/>
                <w:lang w:eastAsia="en-GB"/>
              </w:rPr>
              <w:t>Maatschappelijke</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Ondersteuning</w:t>
            </w:r>
            <w:proofErr w:type="spellEnd"/>
            <w:r w:rsidRPr="00655F7B">
              <w:rPr>
                <w:rFonts w:ascii="Arial Narrow" w:eastAsia="Times New Roman" w:hAnsi="Arial Narrow" w:cs="Times New Roman"/>
                <w:color w:val="000000"/>
                <w:sz w:val="18"/>
                <w:szCs w:val="18"/>
                <w:lang w:eastAsia="en-GB"/>
              </w:rPr>
              <w:t xml:space="preserve"> 2015, </w:t>
            </w:r>
            <w:proofErr w:type="spellStart"/>
            <w:r w:rsidRPr="00655F7B">
              <w:rPr>
                <w:rFonts w:ascii="Arial Narrow" w:eastAsia="Times New Roman" w:hAnsi="Arial Narrow" w:cs="Times New Roman"/>
                <w:color w:val="000000"/>
                <w:sz w:val="18"/>
                <w:szCs w:val="18"/>
                <w:lang w:eastAsia="en-GB"/>
              </w:rPr>
              <w:t>Wmo</w:t>
            </w:r>
            <w:proofErr w:type="spellEnd"/>
            <w:r w:rsidRPr="00655F7B">
              <w:rPr>
                <w:rFonts w:ascii="Arial Narrow" w:eastAsia="Times New Roman" w:hAnsi="Arial Narrow" w:cs="Times New Roman"/>
                <w:color w:val="000000"/>
                <w:sz w:val="18"/>
                <w:szCs w:val="18"/>
                <w:lang w:eastAsia="en-GB"/>
              </w:rPr>
              <w:t>)</w:t>
            </w:r>
          </w:p>
        </w:tc>
        <w:tc>
          <w:tcPr>
            <w:tcW w:w="426" w:type="pct"/>
          </w:tcPr>
          <w:p w14:paraId="44DE61C7"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Both</w:t>
            </w:r>
          </w:p>
        </w:tc>
        <w:tc>
          <w:tcPr>
            <w:tcW w:w="1419" w:type="pct"/>
          </w:tcPr>
          <w:p w14:paraId="2259DFD8" w14:textId="33580E9F" w:rsidR="00206A07"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6CED1F0F" w14:textId="6E784240"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Users pay a monthly rate of EUR 20.60, then government pays the remaining.</w:t>
            </w:r>
          </w:p>
        </w:tc>
      </w:tr>
      <w:tr w:rsidR="00206A07" w:rsidRPr="00655F7B" w14:paraId="0B8406C9" w14:textId="77777777" w:rsidTr="009313E7">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66208032"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07E2DF9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Long-Term Care Act (Wet </w:t>
            </w:r>
            <w:proofErr w:type="spellStart"/>
            <w:r w:rsidRPr="00655F7B">
              <w:rPr>
                <w:rFonts w:ascii="Arial Narrow" w:eastAsia="Times New Roman" w:hAnsi="Arial Narrow" w:cs="Times New Roman"/>
                <w:color w:val="000000"/>
                <w:sz w:val="18"/>
                <w:szCs w:val="18"/>
                <w:lang w:eastAsia="en-GB"/>
              </w:rPr>
              <w:t>Langdurige</w:t>
            </w:r>
            <w:proofErr w:type="spellEnd"/>
            <w:r w:rsidRPr="00655F7B">
              <w:rPr>
                <w:rFonts w:ascii="Arial Narrow" w:eastAsia="Times New Roman" w:hAnsi="Arial Narrow" w:cs="Times New Roman"/>
                <w:color w:val="000000"/>
                <w:sz w:val="18"/>
                <w:szCs w:val="18"/>
                <w:lang w:eastAsia="en-GB"/>
              </w:rPr>
              <w:t xml:space="preserve"> Zorg, WLZ)</w:t>
            </w:r>
          </w:p>
        </w:tc>
        <w:tc>
          <w:tcPr>
            <w:tcW w:w="426" w:type="pct"/>
          </w:tcPr>
          <w:p w14:paraId="25A7C2FA"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Both</w:t>
            </w:r>
          </w:p>
        </w:tc>
        <w:tc>
          <w:tcPr>
            <w:tcW w:w="1419" w:type="pct"/>
          </w:tcPr>
          <w:p w14:paraId="2FEFA99E"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EUR 200.40 per month</w:t>
            </w:r>
          </w:p>
        </w:tc>
        <w:tc>
          <w:tcPr>
            <w:tcW w:w="1418" w:type="pct"/>
            <w:tcBorders>
              <w:right w:val="single" w:sz="4" w:space="0" w:color="FFFFFF" w:themeColor="background1"/>
            </w:tcBorders>
          </w:tcPr>
          <w:p w14:paraId="184AE01A"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Based on user’s income and assets.</w:t>
            </w:r>
          </w:p>
        </w:tc>
      </w:tr>
      <w:tr w:rsidR="00427DC3" w:rsidRPr="00655F7B" w14:paraId="53FF4AE3" w14:textId="77777777" w:rsidTr="009313E7">
        <w:tc>
          <w:tcPr>
            <w:cnfStyle w:val="001000000000" w:firstRow="0" w:lastRow="0" w:firstColumn="1" w:lastColumn="0" w:oddVBand="0" w:evenVBand="0" w:oddHBand="0" w:evenHBand="0" w:firstRowFirstColumn="0" w:firstRowLastColumn="0" w:lastRowFirstColumn="0" w:lastRowLastColumn="0"/>
            <w:tcW w:w="598" w:type="pct"/>
            <w:tcBorders>
              <w:left w:val="single" w:sz="4" w:space="0" w:color="FFFFFF" w:themeColor="background1"/>
            </w:tcBorders>
          </w:tcPr>
          <w:p w14:paraId="0A660F7B" w14:textId="77430BBC" w:rsidR="00427DC3" w:rsidRPr="00655F7B" w:rsidRDefault="00427DC3">
            <w:pPr>
              <w:jc w:val="left"/>
              <w:textAlignment w:val="baseline"/>
              <w:rPr>
                <w:rFonts w:ascii="Arial Narrow" w:eastAsia="Times New Roman" w:hAnsi="Arial Narrow" w:cs="Times New Roman"/>
                <w:b w:val="0"/>
                <w:bCs w:val="0"/>
                <w:color w:val="000000"/>
                <w:sz w:val="18"/>
                <w:szCs w:val="18"/>
                <w:lang w:eastAsia="en-GB"/>
              </w:rPr>
            </w:pPr>
            <w:r>
              <w:rPr>
                <w:rFonts w:ascii="Arial Narrow" w:eastAsia="Times New Roman" w:hAnsi="Arial Narrow" w:cs="Times New Roman"/>
                <w:b w:val="0"/>
                <w:bCs w:val="0"/>
                <w:color w:val="000000"/>
                <w:sz w:val="18"/>
                <w:szCs w:val="18"/>
                <w:lang w:eastAsia="en-GB"/>
              </w:rPr>
              <w:t>New Zealand</w:t>
            </w:r>
          </w:p>
        </w:tc>
        <w:tc>
          <w:tcPr>
            <w:tcW w:w="1139" w:type="pct"/>
          </w:tcPr>
          <w:p w14:paraId="650BB5A3" w14:textId="77777777" w:rsidR="00427DC3" w:rsidRDefault="005D452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 support services</w:t>
            </w:r>
          </w:p>
          <w:p w14:paraId="086C9277" w14:textId="033C1B54" w:rsidR="001E6339" w:rsidRPr="00655F7B" w:rsidRDefault="001E633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Residential care</w:t>
            </w:r>
          </w:p>
        </w:tc>
        <w:tc>
          <w:tcPr>
            <w:tcW w:w="426" w:type="pct"/>
          </w:tcPr>
          <w:p w14:paraId="483B9C39" w14:textId="3893A775" w:rsidR="00427DC3" w:rsidRPr="00655F7B" w:rsidRDefault="005D452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In-kind</w:t>
            </w:r>
          </w:p>
        </w:tc>
        <w:tc>
          <w:tcPr>
            <w:tcW w:w="1419" w:type="pct"/>
          </w:tcPr>
          <w:p w14:paraId="31E50B01" w14:textId="677B7F71" w:rsidR="00427DC3" w:rsidRPr="00655F7B" w:rsidRDefault="001E633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3AE3E61A" w14:textId="67CE1801" w:rsidR="00427DC3" w:rsidRPr="00655F7B" w:rsidRDefault="001E6339">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w:t>
            </w:r>
          </w:p>
        </w:tc>
      </w:tr>
      <w:tr w:rsidR="00206A07" w:rsidRPr="00655F7B" w14:paraId="5A90F3DE" w14:textId="77777777" w:rsidTr="009313E7">
        <w:trPr>
          <w:trHeight w:val="238"/>
        </w:trPr>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shd w:val="clear" w:color="auto" w:fill="auto"/>
          </w:tcPr>
          <w:p w14:paraId="63050F7B"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Poland</w:t>
            </w:r>
          </w:p>
        </w:tc>
        <w:tc>
          <w:tcPr>
            <w:tcW w:w="1139" w:type="pct"/>
            <w:shd w:val="clear" w:color="auto" w:fill="auto"/>
          </w:tcPr>
          <w:p w14:paraId="542FBFF1"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655F7B">
              <w:rPr>
                <w:rFonts w:ascii="Arial Narrow" w:eastAsia="Times New Roman" w:hAnsi="Arial Narrow" w:cs="Times New Roman"/>
                <w:color w:val="000000"/>
                <w:sz w:val="18"/>
                <w:szCs w:val="18"/>
                <w:lang w:eastAsia="en-GB"/>
              </w:rPr>
              <w:t>Zasiłek</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pielęgnacyjny</w:t>
            </w:r>
            <w:proofErr w:type="spellEnd"/>
          </w:p>
        </w:tc>
        <w:tc>
          <w:tcPr>
            <w:tcW w:w="426" w:type="pct"/>
          </w:tcPr>
          <w:p w14:paraId="46E36DB9"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1DF51EA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PLN 215.84 per month</w:t>
            </w:r>
          </w:p>
        </w:tc>
        <w:tc>
          <w:tcPr>
            <w:tcW w:w="1418" w:type="pct"/>
            <w:tcBorders>
              <w:right w:val="single" w:sz="4" w:space="0" w:color="FFFFFF" w:themeColor="background1"/>
            </w:tcBorders>
          </w:tcPr>
          <w:p w14:paraId="5FA5112E"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Flat fee.</w:t>
            </w:r>
          </w:p>
        </w:tc>
      </w:tr>
      <w:tr w:rsidR="00206A07" w:rsidRPr="00655F7B" w14:paraId="5D9D0129" w14:textId="77777777" w:rsidTr="009313E7">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shd w:val="clear" w:color="auto" w:fill="auto"/>
          </w:tcPr>
          <w:p w14:paraId="05E8638B"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shd w:val="clear" w:color="auto" w:fill="auto"/>
          </w:tcPr>
          <w:p w14:paraId="3F3F8172"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Care supplement (</w:t>
            </w:r>
            <w:proofErr w:type="spellStart"/>
            <w:r w:rsidRPr="00655F7B">
              <w:rPr>
                <w:rFonts w:ascii="Arial Narrow" w:eastAsia="Times New Roman" w:hAnsi="Arial Narrow" w:cs="Times New Roman"/>
                <w:color w:val="000000"/>
                <w:sz w:val="18"/>
                <w:szCs w:val="18"/>
                <w:lang w:eastAsia="en-GB"/>
              </w:rPr>
              <w:t>dodatek</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pielęgnacyjny</w:t>
            </w:r>
            <w:proofErr w:type="spellEnd"/>
            <w:r w:rsidRPr="00655F7B">
              <w:rPr>
                <w:rFonts w:ascii="Arial Narrow" w:eastAsia="Times New Roman" w:hAnsi="Arial Narrow" w:cs="Times New Roman"/>
                <w:color w:val="000000"/>
                <w:sz w:val="18"/>
                <w:szCs w:val="18"/>
                <w:lang w:eastAsia="en-GB"/>
              </w:rPr>
              <w:t>)</w:t>
            </w:r>
          </w:p>
        </w:tc>
        <w:tc>
          <w:tcPr>
            <w:tcW w:w="426" w:type="pct"/>
          </w:tcPr>
          <w:p w14:paraId="0255C3DD"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2F47B9C5"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PLN 330.07 per month</w:t>
            </w:r>
          </w:p>
        </w:tc>
        <w:tc>
          <w:tcPr>
            <w:tcW w:w="1418" w:type="pct"/>
            <w:tcBorders>
              <w:right w:val="single" w:sz="4" w:space="0" w:color="FFFFFF" w:themeColor="background1"/>
            </w:tcBorders>
          </w:tcPr>
          <w:p w14:paraId="6DAE9528"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Flat fee.</w:t>
            </w:r>
          </w:p>
        </w:tc>
      </w:tr>
      <w:tr w:rsidR="00206A07" w:rsidRPr="00655F7B" w14:paraId="5AD2EFCA" w14:textId="77777777" w:rsidTr="009313E7">
        <w:trPr>
          <w:trHeight w:val="702"/>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shd w:val="clear" w:color="auto" w:fill="auto"/>
          </w:tcPr>
          <w:p w14:paraId="6B4275CE"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shd w:val="clear" w:color="auto" w:fill="auto"/>
          </w:tcPr>
          <w:p w14:paraId="3D01E83A" w14:textId="0C81E0CA" w:rsidR="000C7EF8"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Home care services</w:t>
            </w:r>
          </w:p>
          <w:p w14:paraId="6FAE5FF6" w14:textId="345BB37F" w:rsidR="00206A07" w:rsidRPr="00655F7B" w:rsidRDefault="000C7EF8">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Residential care</w:t>
            </w:r>
          </w:p>
        </w:tc>
        <w:tc>
          <w:tcPr>
            <w:tcW w:w="426" w:type="pct"/>
          </w:tcPr>
          <w:p w14:paraId="0FA4519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2DDAACA7" w14:textId="69B37FC4" w:rsidR="00206A07"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391E4F3F"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w:t>
            </w:r>
          </w:p>
        </w:tc>
      </w:tr>
      <w:tr w:rsidR="00206A07" w:rsidRPr="00655F7B" w14:paraId="152352AF" w14:textId="77777777" w:rsidTr="009313E7">
        <w:trPr>
          <w:trHeight w:val="967"/>
        </w:trPr>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6945F24B"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Portugal</w:t>
            </w:r>
          </w:p>
        </w:tc>
        <w:tc>
          <w:tcPr>
            <w:tcW w:w="1139" w:type="pct"/>
          </w:tcPr>
          <w:p w14:paraId="3B6D2640"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Complement by dependency (for home care)</w:t>
            </w:r>
          </w:p>
        </w:tc>
        <w:tc>
          <w:tcPr>
            <w:tcW w:w="426" w:type="pct"/>
          </w:tcPr>
          <w:p w14:paraId="65613A84"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5E0ECEEA" w14:textId="01B9CA4E"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1st degree</w:t>
            </w:r>
            <w:r w:rsidR="000C7EF8">
              <w:rPr>
                <w:rFonts w:ascii="Arial Narrow" w:eastAsia="Times New Roman" w:hAnsi="Arial Narrow" w:cs="Times New Roman"/>
                <w:color w:val="000000"/>
                <w:sz w:val="18"/>
                <w:szCs w:val="18"/>
                <w:lang w:eastAsia="en-GB"/>
              </w:rPr>
              <w:t>,</w:t>
            </w:r>
            <w:r w:rsidRPr="00655F7B">
              <w:rPr>
                <w:rFonts w:ascii="Arial Narrow" w:eastAsia="Times New Roman" w:hAnsi="Arial Narrow" w:cs="Times New Roman"/>
                <w:color w:val="000000"/>
                <w:sz w:val="18"/>
                <w:szCs w:val="18"/>
                <w:lang w:eastAsia="en-GB"/>
              </w:rPr>
              <w:t xml:space="preserve"> EUR 122 per month</w:t>
            </w:r>
          </w:p>
        </w:tc>
        <w:tc>
          <w:tcPr>
            <w:tcW w:w="1418" w:type="pct"/>
            <w:tcBorders>
              <w:right w:val="single" w:sz="4" w:space="0" w:color="FFFFFF" w:themeColor="background1"/>
            </w:tcBorders>
          </w:tcPr>
          <w:p w14:paraId="7924D599"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The amount corresponds to a percentage of the value of the Social Pension and vary according to the degree of dependency.</w:t>
            </w:r>
          </w:p>
        </w:tc>
      </w:tr>
      <w:tr w:rsidR="00206A07" w:rsidRPr="00655F7B" w14:paraId="4F5354D0" w14:textId="77777777" w:rsidTr="009313E7">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0727C00C"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1AFF2FE1"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655F7B">
              <w:rPr>
                <w:rFonts w:ascii="Arial Narrow" w:eastAsia="Times New Roman" w:hAnsi="Arial Narrow" w:cs="Times New Roman"/>
                <w:color w:val="000000"/>
                <w:sz w:val="18"/>
                <w:szCs w:val="18"/>
                <w:lang w:eastAsia="en-GB"/>
              </w:rPr>
              <w:t>Estrutura</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residencial</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apara</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pessoas</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idosas</w:t>
            </w:r>
            <w:proofErr w:type="spellEnd"/>
            <w:r w:rsidRPr="00655F7B">
              <w:rPr>
                <w:rFonts w:ascii="Arial Narrow" w:eastAsia="Times New Roman" w:hAnsi="Arial Narrow" w:cs="Times New Roman"/>
                <w:color w:val="000000"/>
                <w:sz w:val="18"/>
                <w:szCs w:val="18"/>
                <w:lang w:eastAsia="en-GB"/>
              </w:rPr>
              <w:t xml:space="preserve"> (ERPI) (for institutional care)</w:t>
            </w:r>
          </w:p>
        </w:tc>
        <w:tc>
          <w:tcPr>
            <w:tcW w:w="426" w:type="pct"/>
          </w:tcPr>
          <w:p w14:paraId="4ADC81F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08728F31" w14:textId="32FAD137" w:rsidR="00206A07"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2DEBEF98"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w:t>
            </w:r>
          </w:p>
        </w:tc>
      </w:tr>
      <w:tr w:rsidR="00206A07" w:rsidRPr="00655F7B" w14:paraId="6A89F731" w14:textId="77777777" w:rsidTr="009313E7">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4AE98B0D"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Slovenia</w:t>
            </w:r>
          </w:p>
        </w:tc>
        <w:tc>
          <w:tcPr>
            <w:tcW w:w="1139" w:type="pct"/>
          </w:tcPr>
          <w:p w14:paraId="7C88433E"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Assistance and Attendance Allowance (</w:t>
            </w:r>
            <w:proofErr w:type="spellStart"/>
            <w:r w:rsidRPr="00655F7B">
              <w:rPr>
                <w:rFonts w:ascii="Arial Narrow" w:eastAsia="Times New Roman" w:hAnsi="Arial Narrow" w:cs="Times New Roman"/>
                <w:color w:val="000000"/>
                <w:sz w:val="18"/>
                <w:szCs w:val="18"/>
                <w:lang w:eastAsia="en-GB"/>
              </w:rPr>
              <w:t>dodatek</w:t>
            </w:r>
            <w:proofErr w:type="spellEnd"/>
            <w:r w:rsidRPr="00655F7B">
              <w:rPr>
                <w:rFonts w:ascii="Arial Narrow" w:eastAsia="Times New Roman" w:hAnsi="Arial Narrow" w:cs="Times New Roman"/>
                <w:color w:val="000000"/>
                <w:sz w:val="18"/>
                <w:szCs w:val="18"/>
                <w:lang w:eastAsia="en-GB"/>
              </w:rPr>
              <w:t xml:space="preserve"> za </w:t>
            </w:r>
            <w:proofErr w:type="spellStart"/>
            <w:r w:rsidRPr="00655F7B">
              <w:rPr>
                <w:rFonts w:ascii="Arial Narrow" w:eastAsia="Times New Roman" w:hAnsi="Arial Narrow" w:cs="Times New Roman"/>
                <w:color w:val="000000"/>
                <w:sz w:val="18"/>
                <w:szCs w:val="18"/>
                <w:lang w:eastAsia="en-GB"/>
              </w:rPr>
              <w:t>pomoč</w:t>
            </w:r>
            <w:proofErr w:type="spellEnd"/>
            <w:r w:rsidRPr="00655F7B">
              <w:rPr>
                <w:rFonts w:ascii="Arial Narrow" w:eastAsia="Times New Roman" w:hAnsi="Arial Narrow" w:cs="Times New Roman"/>
                <w:color w:val="000000"/>
                <w:sz w:val="18"/>
                <w:szCs w:val="18"/>
                <w:lang w:eastAsia="en-GB"/>
              </w:rPr>
              <w:t xml:space="preserve"> in </w:t>
            </w:r>
            <w:proofErr w:type="spellStart"/>
            <w:r w:rsidRPr="00655F7B">
              <w:rPr>
                <w:rFonts w:ascii="Arial Narrow" w:eastAsia="Times New Roman" w:hAnsi="Arial Narrow" w:cs="Times New Roman"/>
                <w:color w:val="000000"/>
                <w:sz w:val="18"/>
                <w:szCs w:val="18"/>
                <w:lang w:eastAsia="en-GB"/>
              </w:rPr>
              <w:t>postrežbo</w:t>
            </w:r>
            <w:proofErr w:type="spellEnd"/>
            <w:r w:rsidRPr="00655F7B">
              <w:rPr>
                <w:rFonts w:ascii="Arial Narrow" w:eastAsia="Times New Roman" w:hAnsi="Arial Narrow" w:cs="Times New Roman"/>
                <w:color w:val="000000"/>
                <w:sz w:val="18"/>
                <w:szCs w:val="18"/>
                <w:lang w:eastAsia="en-GB"/>
              </w:rPr>
              <w:t>)</w:t>
            </w:r>
          </w:p>
        </w:tc>
        <w:tc>
          <w:tcPr>
            <w:tcW w:w="426" w:type="pct"/>
          </w:tcPr>
          <w:p w14:paraId="12889358"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1C89472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Lower rate EUR 180.85 </w:t>
            </w:r>
          </w:p>
        </w:tc>
        <w:tc>
          <w:tcPr>
            <w:tcW w:w="1418" w:type="pct"/>
            <w:tcBorders>
              <w:right w:val="single" w:sz="4" w:space="0" w:color="FFFFFF" w:themeColor="background1"/>
            </w:tcBorders>
          </w:tcPr>
          <w:p w14:paraId="597B4EC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Flat monthly rate based on the 3 care levels.</w:t>
            </w:r>
          </w:p>
        </w:tc>
      </w:tr>
      <w:tr w:rsidR="00206A07" w:rsidRPr="00655F7B" w14:paraId="36DD4704" w14:textId="77777777" w:rsidTr="009313E7">
        <w:trPr>
          <w:trHeight w:val="397"/>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49DCF6E8"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3CF8EF88"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Home help [</w:t>
            </w:r>
            <w:proofErr w:type="spellStart"/>
            <w:r w:rsidRPr="00655F7B">
              <w:rPr>
                <w:rFonts w:ascii="Arial Narrow" w:eastAsia="Times New Roman" w:hAnsi="Arial Narrow" w:cs="Times New Roman"/>
                <w:color w:val="000000"/>
                <w:sz w:val="18"/>
                <w:szCs w:val="18"/>
                <w:lang w:eastAsia="en-GB"/>
              </w:rPr>
              <w:t>pomoč</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na</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domu</w:t>
            </w:r>
            <w:proofErr w:type="spellEnd"/>
            <w:r w:rsidRPr="00655F7B">
              <w:rPr>
                <w:rFonts w:ascii="Arial Narrow" w:eastAsia="Times New Roman" w:hAnsi="Arial Narrow" w:cs="Times New Roman"/>
                <w:color w:val="000000"/>
                <w:sz w:val="18"/>
                <w:szCs w:val="18"/>
                <w:lang w:eastAsia="en-GB"/>
              </w:rPr>
              <w:t>]</w:t>
            </w:r>
          </w:p>
        </w:tc>
        <w:tc>
          <w:tcPr>
            <w:tcW w:w="426" w:type="pct"/>
          </w:tcPr>
          <w:p w14:paraId="350A18A9"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5F60E695"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50% of cost financed</w:t>
            </w:r>
          </w:p>
        </w:tc>
        <w:tc>
          <w:tcPr>
            <w:tcW w:w="1418" w:type="pct"/>
            <w:tcBorders>
              <w:right w:val="single" w:sz="4" w:space="0" w:color="FFFFFF" w:themeColor="background1"/>
            </w:tcBorders>
          </w:tcPr>
          <w:p w14:paraId="237ABE25"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Based on user’s income.</w:t>
            </w:r>
          </w:p>
        </w:tc>
      </w:tr>
      <w:tr w:rsidR="00206A07" w:rsidRPr="00655F7B" w14:paraId="57CC9764" w14:textId="77777777" w:rsidTr="009313E7">
        <w:trPr>
          <w:trHeight w:val="749"/>
        </w:trPr>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61FA396C"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Spain</w:t>
            </w:r>
          </w:p>
        </w:tc>
        <w:tc>
          <w:tcPr>
            <w:tcW w:w="1139" w:type="pct"/>
          </w:tcPr>
          <w:p w14:paraId="5779BD5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655F7B">
              <w:rPr>
                <w:rFonts w:ascii="Arial Narrow" w:eastAsia="Times New Roman" w:hAnsi="Arial Narrow" w:cs="Times New Roman"/>
                <w:color w:val="000000"/>
                <w:sz w:val="18"/>
                <w:szCs w:val="18"/>
                <w:lang w:eastAsia="en-GB"/>
              </w:rPr>
              <w:t>Ayuda</w:t>
            </w:r>
            <w:proofErr w:type="spellEnd"/>
            <w:r w:rsidRPr="00655F7B">
              <w:rPr>
                <w:rFonts w:ascii="Arial Narrow" w:eastAsia="Times New Roman" w:hAnsi="Arial Narrow" w:cs="Times New Roman"/>
                <w:color w:val="000000"/>
                <w:sz w:val="18"/>
                <w:szCs w:val="18"/>
                <w:lang w:eastAsia="en-GB"/>
              </w:rPr>
              <w:t xml:space="preserve"> al </w:t>
            </w:r>
            <w:proofErr w:type="spellStart"/>
            <w:r w:rsidRPr="00655F7B">
              <w:rPr>
                <w:rFonts w:ascii="Arial Narrow" w:eastAsia="Times New Roman" w:hAnsi="Arial Narrow" w:cs="Times New Roman"/>
                <w:color w:val="000000"/>
                <w:sz w:val="18"/>
                <w:szCs w:val="18"/>
                <w:lang w:eastAsia="en-GB"/>
              </w:rPr>
              <w:t>domicilio</w:t>
            </w:r>
            <w:proofErr w:type="spellEnd"/>
            <w:r w:rsidRPr="00655F7B">
              <w:rPr>
                <w:rFonts w:ascii="Arial Narrow" w:eastAsia="Times New Roman" w:hAnsi="Arial Narrow" w:cs="Times New Roman"/>
                <w:color w:val="000000"/>
                <w:sz w:val="18"/>
                <w:szCs w:val="18"/>
                <w:lang w:eastAsia="en-GB"/>
              </w:rPr>
              <w:t xml:space="preserve"> </w:t>
            </w:r>
          </w:p>
        </w:tc>
        <w:tc>
          <w:tcPr>
            <w:tcW w:w="426" w:type="pct"/>
          </w:tcPr>
          <w:p w14:paraId="7460F1DD"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462BADE3" w14:textId="21EF2615" w:rsidR="00206A07"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14BAA805"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w:t>
            </w:r>
          </w:p>
        </w:tc>
      </w:tr>
      <w:tr w:rsidR="00206A07" w:rsidRPr="00655F7B" w14:paraId="4438BDB9" w14:textId="77777777" w:rsidTr="009313E7">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5ED8AD6B" w14:textId="77777777" w:rsidR="00206A07" w:rsidRPr="00655F7B" w:rsidRDefault="00206A07">
            <w:pPr>
              <w:jc w:val="left"/>
              <w:textAlignment w:val="baseline"/>
              <w:rPr>
                <w:rFonts w:ascii="Arial Narrow" w:eastAsia="Times New Roman" w:hAnsi="Arial Narrow" w:cs="Times New Roman"/>
                <w:color w:val="000000"/>
                <w:sz w:val="18"/>
                <w:szCs w:val="18"/>
                <w:lang w:eastAsia="en-GB"/>
              </w:rPr>
            </w:pPr>
          </w:p>
        </w:tc>
        <w:tc>
          <w:tcPr>
            <w:tcW w:w="1139" w:type="pct"/>
          </w:tcPr>
          <w:p w14:paraId="3981D6C3"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655F7B">
              <w:rPr>
                <w:rFonts w:ascii="Arial Narrow" w:eastAsia="Times New Roman" w:hAnsi="Arial Narrow" w:cs="Times New Roman"/>
                <w:color w:val="000000"/>
                <w:sz w:val="18"/>
                <w:szCs w:val="18"/>
                <w:lang w:val="es-ES" w:eastAsia="en-GB"/>
              </w:rPr>
              <w:t xml:space="preserve">Prestación económica vinculada al servicio </w:t>
            </w:r>
          </w:p>
          <w:p w14:paraId="4518B81A"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655F7B">
              <w:rPr>
                <w:rFonts w:ascii="Arial Narrow" w:eastAsia="Times New Roman" w:hAnsi="Arial Narrow" w:cs="Times New Roman"/>
                <w:color w:val="000000"/>
                <w:sz w:val="18"/>
                <w:szCs w:val="18"/>
                <w:lang w:val="es-ES" w:eastAsia="en-GB"/>
              </w:rPr>
              <w:t xml:space="preserve">Prestación económica de asistencia personal </w:t>
            </w:r>
          </w:p>
        </w:tc>
        <w:tc>
          <w:tcPr>
            <w:tcW w:w="426" w:type="pct"/>
          </w:tcPr>
          <w:p w14:paraId="605B9F4D"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35FB2F5B"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655F7B">
              <w:rPr>
                <w:rFonts w:ascii="Arial Narrow" w:eastAsia="Times New Roman" w:hAnsi="Arial Narrow" w:cs="Times New Roman"/>
                <w:color w:val="000000"/>
                <w:sz w:val="18"/>
                <w:szCs w:val="18"/>
                <w:lang w:val="en-US" w:eastAsia="en-GB"/>
              </w:rPr>
              <w:t>Grado I: EUR 100 per month</w:t>
            </w:r>
          </w:p>
        </w:tc>
        <w:tc>
          <w:tcPr>
            <w:tcW w:w="1418" w:type="pct"/>
            <w:tcBorders>
              <w:right w:val="single" w:sz="4" w:space="0" w:color="FFFFFF" w:themeColor="background1"/>
            </w:tcBorders>
          </w:tcPr>
          <w:p w14:paraId="00547C7F"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655F7B">
              <w:rPr>
                <w:rFonts w:ascii="Arial Narrow" w:eastAsia="Times New Roman" w:hAnsi="Arial Narrow" w:cs="Times New Roman"/>
                <w:color w:val="000000"/>
                <w:sz w:val="18"/>
                <w:szCs w:val="18"/>
                <w:lang w:val="en-US" w:eastAsia="en-GB"/>
              </w:rPr>
              <w:t>Flat fee that varies by each care level.</w:t>
            </w:r>
          </w:p>
        </w:tc>
      </w:tr>
      <w:tr w:rsidR="00206A07" w:rsidRPr="00655F7B" w14:paraId="0454C438" w14:textId="77777777" w:rsidTr="009313E7">
        <w:trPr>
          <w:trHeight w:val="668"/>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4FD334C7" w14:textId="77777777" w:rsidR="00206A07" w:rsidRPr="00655F7B" w:rsidRDefault="00206A07">
            <w:pPr>
              <w:jc w:val="left"/>
              <w:textAlignment w:val="baseline"/>
              <w:rPr>
                <w:rFonts w:ascii="Arial Narrow" w:eastAsia="Times New Roman" w:hAnsi="Arial Narrow" w:cs="Times New Roman"/>
                <w:b w:val="0"/>
                <w:color w:val="000000"/>
                <w:sz w:val="18"/>
                <w:szCs w:val="18"/>
                <w:lang w:val="en-US" w:eastAsia="en-GB"/>
              </w:rPr>
            </w:pPr>
          </w:p>
        </w:tc>
        <w:tc>
          <w:tcPr>
            <w:tcW w:w="1139" w:type="pct"/>
          </w:tcPr>
          <w:p w14:paraId="749CA4F6" w14:textId="15BB2685"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655F7B">
              <w:rPr>
                <w:rFonts w:ascii="Arial Narrow" w:eastAsia="Times New Roman" w:hAnsi="Arial Narrow" w:cs="Times New Roman"/>
                <w:color w:val="000000"/>
                <w:sz w:val="18"/>
                <w:szCs w:val="18"/>
                <w:lang w:eastAsia="en-GB"/>
              </w:rPr>
              <w:t>Atención</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Residencial</w:t>
            </w:r>
            <w:proofErr w:type="spellEnd"/>
            <w:r w:rsidRPr="00655F7B">
              <w:rPr>
                <w:rFonts w:ascii="Arial Narrow" w:eastAsia="Times New Roman" w:hAnsi="Arial Narrow" w:cs="Times New Roman"/>
                <w:color w:val="000000"/>
                <w:sz w:val="18"/>
                <w:szCs w:val="18"/>
                <w:lang w:eastAsia="en-GB"/>
              </w:rPr>
              <w:t xml:space="preserve"> </w:t>
            </w:r>
          </w:p>
          <w:p w14:paraId="38715612"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26" w:type="pct"/>
          </w:tcPr>
          <w:p w14:paraId="6EFFCF2C"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66BBB4A2" w14:textId="6205ADEB" w:rsidR="00206A07"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4A0D8930"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 and assets.</w:t>
            </w:r>
          </w:p>
        </w:tc>
      </w:tr>
      <w:tr w:rsidR="00206A07" w:rsidRPr="00655F7B" w14:paraId="2ED24B7C" w14:textId="77777777" w:rsidTr="009313E7">
        <w:trPr>
          <w:trHeight w:val="573"/>
        </w:trPr>
        <w:tc>
          <w:tcPr>
            <w:cnfStyle w:val="001000000000" w:firstRow="0" w:lastRow="0" w:firstColumn="1" w:lastColumn="0" w:oddVBand="0" w:evenVBand="0" w:oddHBand="0" w:evenHBand="0" w:firstRowFirstColumn="0" w:firstRowLastColumn="0" w:lastRowFirstColumn="0" w:lastRowLastColumn="0"/>
            <w:tcW w:w="598" w:type="pct"/>
            <w:tcBorders>
              <w:left w:val="single" w:sz="4" w:space="0" w:color="FFFFFF" w:themeColor="background1"/>
            </w:tcBorders>
          </w:tcPr>
          <w:p w14:paraId="42F83A49"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Sweden</w:t>
            </w:r>
          </w:p>
        </w:tc>
        <w:tc>
          <w:tcPr>
            <w:tcW w:w="1139" w:type="pct"/>
          </w:tcPr>
          <w:p w14:paraId="47E0E739"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Home care (</w:t>
            </w:r>
            <w:proofErr w:type="spellStart"/>
            <w:r w:rsidRPr="00655F7B">
              <w:rPr>
                <w:rFonts w:ascii="Arial Narrow" w:eastAsia="Times New Roman" w:hAnsi="Arial Narrow" w:cs="Times New Roman"/>
                <w:color w:val="000000"/>
                <w:sz w:val="18"/>
                <w:szCs w:val="18"/>
                <w:lang w:eastAsia="en-GB"/>
              </w:rPr>
              <w:t>hemtjänst</w:t>
            </w:r>
            <w:proofErr w:type="spellEnd"/>
            <w:r w:rsidRPr="00655F7B">
              <w:rPr>
                <w:rFonts w:ascii="Arial Narrow" w:eastAsia="Times New Roman" w:hAnsi="Arial Narrow" w:cs="Times New Roman"/>
                <w:color w:val="000000"/>
                <w:sz w:val="18"/>
                <w:szCs w:val="18"/>
                <w:lang w:eastAsia="en-GB"/>
              </w:rPr>
              <w:t>)</w:t>
            </w:r>
          </w:p>
          <w:p w14:paraId="1A135458"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655F7B">
              <w:rPr>
                <w:rFonts w:ascii="Arial Narrow" w:eastAsia="Times New Roman" w:hAnsi="Arial Narrow" w:cs="Times New Roman"/>
                <w:color w:val="000000"/>
                <w:sz w:val="18"/>
                <w:szCs w:val="18"/>
                <w:lang w:eastAsia="en-GB"/>
              </w:rPr>
              <w:t>Insitutional</w:t>
            </w:r>
            <w:proofErr w:type="spellEnd"/>
            <w:r w:rsidRPr="00655F7B">
              <w:rPr>
                <w:rFonts w:ascii="Arial Narrow" w:eastAsia="Times New Roman" w:hAnsi="Arial Narrow" w:cs="Times New Roman"/>
                <w:color w:val="000000"/>
                <w:sz w:val="18"/>
                <w:szCs w:val="18"/>
                <w:lang w:eastAsia="en-GB"/>
              </w:rPr>
              <w:t xml:space="preserve"> care (</w:t>
            </w:r>
            <w:proofErr w:type="spellStart"/>
            <w:r w:rsidRPr="00655F7B">
              <w:rPr>
                <w:rFonts w:ascii="Arial Narrow" w:eastAsia="Times New Roman" w:hAnsi="Arial Narrow" w:cs="Times New Roman"/>
                <w:color w:val="000000"/>
                <w:sz w:val="18"/>
                <w:szCs w:val="18"/>
                <w:lang w:eastAsia="en-GB"/>
              </w:rPr>
              <w:t>särskilt</w:t>
            </w:r>
            <w:proofErr w:type="spellEnd"/>
            <w:r w:rsidRPr="00655F7B">
              <w:rPr>
                <w:rFonts w:ascii="Arial Narrow" w:eastAsia="Times New Roman" w:hAnsi="Arial Narrow" w:cs="Times New Roman"/>
                <w:color w:val="000000"/>
                <w:sz w:val="18"/>
                <w:szCs w:val="18"/>
                <w:lang w:eastAsia="en-GB"/>
              </w:rPr>
              <w:t xml:space="preserve"> </w:t>
            </w:r>
            <w:proofErr w:type="spellStart"/>
            <w:r w:rsidRPr="00655F7B">
              <w:rPr>
                <w:rFonts w:ascii="Arial Narrow" w:eastAsia="Times New Roman" w:hAnsi="Arial Narrow" w:cs="Times New Roman"/>
                <w:color w:val="000000"/>
                <w:sz w:val="18"/>
                <w:szCs w:val="18"/>
                <w:lang w:eastAsia="en-GB"/>
              </w:rPr>
              <w:t>boende</w:t>
            </w:r>
            <w:proofErr w:type="spellEnd"/>
            <w:r w:rsidRPr="00655F7B">
              <w:rPr>
                <w:rFonts w:ascii="Arial Narrow" w:eastAsia="Times New Roman" w:hAnsi="Arial Narrow" w:cs="Times New Roman"/>
                <w:color w:val="000000"/>
                <w:sz w:val="18"/>
                <w:szCs w:val="18"/>
                <w:lang w:eastAsia="en-GB"/>
              </w:rPr>
              <w:t>)</w:t>
            </w:r>
          </w:p>
        </w:tc>
        <w:tc>
          <w:tcPr>
            <w:tcW w:w="426" w:type="pct"/>
          </w:tcPr>
          <w:p w14:paraId="72977740"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37C6D6CD" w14:textId="4CD984D1" w:rsidR="00206A07"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622B3662"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max payment rate SEK 2 575 per month.</w:t>
            </w:r>
          </w:p>
        </w:tc>
      </w:tr>
      <w:tr w:rsidR="00206A07" w:rsidRPr="00655F7B" w14:paraId="4A16BC93" w14:textId="77777777" w:rsidTr="009313E7">
        <w:trPr>
          <w:trHeight w:val="551"/>
        </w:trPr>
        <w:tc>
          <w:tcPr>
            <w:cnfStyle w:val="001000000000" w:firstRow="0" w:lastRow="0" w:firstColumn="1" w:lastColumn="0" w:oddVBand="0" w:evenVBand="0" w:oddHBand="0" w:evenHBand="0" w:firstRowFirstColumn="0" w:firstRowLastColumn="0" w:lastRowFirstColumn="0" w:lastRowLastColumn="0"/>
            <w:tcW w:w="598" w:type="pct"/>
            <w:vMerge w:val="restart"/>
            <w:tcBorders>
              <w:left w:val="single" w:sz="4" w:space="0" w:color="FFFFFF" w:themeColor="background1"/>
            </w:tcBorders>
          </w:tcPr>
          <w:p w14:paraId="54A68D84"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United Kingdom</w:t>
            </w:r>
          </w:p>
        </w:tc>
        <w:tc>
          <w:tcPr>
            <w:tcW w:w="1139" w:type="pct"/>
          </w:tcPr>
          <w:p w14:paraId="148FE702"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Attendance allowance</w:t>
            </w:r>
          </w:p>
        </w:tc>
        <w:tc>
          <w:tcPr>
            <w:tcW w:w="426" w:type="pct"/>
          </w:tcPr>
          <w:p w14:paraId="6F9DFA56"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Cash</w:t>
            </w:r>
          </w:p>
        </w:tc>
        <w:tc>
          <w:tcPr>
            <w:tcW w:w="1419" w:type="pct"/>
          </w:tcPr>
          <w:p w14:paraId="1A99A171"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Low-rate: GBP 72.65</w:t>
            </w:r>
          </w:p>
        </w:tc>
        <w:tc>
          <w:tcPr>
            <w:tcW w:w="1418" w:type="pct"/>
            <w:tcBorders>
              <w:right w:val="single" w:sz="4" w:space="0" w:color="FFFFFF" w:themeColor="background1"/>
            </w:tcBorders>
          </w:tcPr>
          <w:p w14:paraId="12D32A9E"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Flat fee that varies depending on care needs.</w:t>
            </w:r>
          </w:p>
        </w:tc>
      </w:tr>
      <w:tr w:rsidR="00206A07" w:rsidRPr="00655F7B" w14:paraId="538C6519" w14:textId="77777777" w:rsidTr="009313E7">
        <w:trPr>
          <w:trHeight w:val="707"/>
        </w:trPr>
        <w:tc>
          <w:tcPr>
            <w:cnfStyle w:val="001000000000" w:firstRow="0" w:lastRow="0" w:firstColumn="1" w:lastColumn="0" w:oddVBand="0" w:evenVBand="0" w:oddHBand="0" w:evenHBand="0" w:firstRowFirstColumn="0" w:firstRowLastColumn="0" w:lastRowFirstColumn="0" w:lastRowLastColumn="0"/>
            <w:tcW w:w="598" w:type="pct"/>
            <w:vMerge/>
            <w:tcBorders>
              <w:left w:val="single" w:sz="4" w:space="0" w:color="FFFFFF" w:themeColor="background1"/>
            </w:tcBorders>
          </w:tcPr>
          <w:p w14:paraId="654D30B0"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p>
        </w:tc>
        <w:tc>
          <w:tcPr>
            <w:tcW w:w="1139" w:type="pct"/>
          </w:tcPr>
          <w:p w14:paraId="5D51AF3F"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Social care</w:t>
            </w:r>
          </w:p>
        </w:tc>
        <w:tc>
          <w:tcPr>
            <w:tcW w:w="426" w:type="pct"/>
          </w:tcPr>
          <w:p w14:paraId="21BCDF87"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Both</w:t>
            </w:r>
          </w:p>
        </w:tc>
        <w:tc>
          <w:tcPr>
            <w:tcW w:w="1419" w:type="pct"/>
          </w:tcPr>
          <w:p w14:paraId="65D7F723" w14:textId="27AAA50C" w:rsidR="00206A07"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2930E34A"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 and assets.</w:t>
            </w:r>
          </w:p>
        </w:tc>
      </w:tr>
      <w:tr w:rsidR="00206A07" w:rsidRPr="00655F7B" w14:paraId="42D22246" w14:textId="77777777" w:rsidTr="009313E7">
        <w:trPr>
          <w:trHeight w:val="716"/>
        </w:trPr>
        <w:tc>
          <w:tcPr>
            <w:cnfStyle w:val="001000000000" w:firstRow="0" w:lastRow="0" w:firstColumn="1" w:lastColumn="0" w:oddVBand="0" w:evenVBand="0" w:oddHBand="0" w:evenHBand="0" w:firstRowFirstColumn="0" w:firstRowLastColumn="0" w:lastRowFirstColumn="0" w:lastRowLastColumn="0"/>
            <w:tcW w:w="598" w:type="pct"/>
            <w:tcBorders>
              <w:left w:val="single" w:sz="4" w:space="0" w:color="FFFFFF" w:themeColor="background1"/>
            </w:tcBorders>
          </w:tcPr>
          <w:p w14:paraId="4C0F5A68" w14:textId="77777777" w:rsidR="00206A07" w:rsidRPr="00655F7B" w:rsidRDefault="00206A07">
            <w:pPr>
              <w:jc w:val="left"/>
              <w:textAlignment w:val="baseline"/>
              <w:rPr>
                <w:rFonts w:ascii="Arial Narrow" w:eastAsia="Times New Roman" w:hAnsi="Arial Narrow" w:cs="Times New Roman"/>
                <w:b w:val="0"/>
                <w:bCs w:val="0"/>
                <w:color w:val="000000"/>
                <w:sz w:val="18"/>
                <w:szCs w:val="18"/>
                <w:lang w:eastAsia="en-GB"/>
              </w:rPr>
            </w:pPr>
            <w:r w:rsidRPr="00655F7B">
              <w:rPr>
                <w:rFonts w:ascii="Arial Narrow" w:eastAsia="Times New Roman" w:hAnsi="Arial Narrow" w:cs="Times New Roman"/>
                <w:b w:val="0"/>
                <w:bCs w:val="0"/>
                <w:color w:val="000000"/>
                <w:sz w:val="18"/>
                <w:szCs w:val="18"/>
                <w:lang w:eastAsia="en-GB"/>
              </w:rPr>
              <w:t>United States (California)</w:t>
            </w:r>
          </w:p>
        </w:tc>
        <w:tc>
          <w:tcPr>
            <w:tcW w:w="1139" w:type="pct"/>
          </w:tcPr>
          <w:p w14:paraId="040C17F5"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 xml:space="preserve">In-Home Supportive Services (IHSS) </w:t>
            </w:r>
          </w:p>
          <w:p w14:paraId="5EFFD31D"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Medi-Cal Institutional Care</w:t>
            </w:r>
          </w:p>
        </w:tc>
        <w:tc>
          <w:tcPr>
            <w:tcW w:w="426" w:type="pct"/>
          </w:tcPr>
          <w:p w14:paraId="1752F9D2"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In-kind</w:t>
            </w:r>
          </w:p>
        </w:tc>
        <w:tc>
          <w:tcPr>
            <w:tcW w:w="1419" w:type="pct"/>
          </w:tcPr>
          <w:p w14:paraId="6546B18C" w14:textId="44530987" w:rsidR="00206A07" w:rsidRPr="00655F7B" w:rsidRDefault="0062060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Not specified</w:t>
            </w:r>
          </w:p>
        </w:tc>
        <w:tc>
          <w:tcPr>
            <w:tcW w:w="1418" w:type="pct"/>
            <w:tcBorders>
              <w:right w:val="single" w:sz="4" w:space="0" w:color="FFFFFF" w:themeColor="background1"/>
            </w:tcBorders>
          </w:tcPr>
          <w:p w14:paraId="641633E7" w14:textId="77777777" w:rsidR="00206A07" w:rsidRPr="00655F7B" w:rsidRDefault="00206A0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55F7B">
              <w:rPr>
                <w:rFonts w:ascii="Arial Narrow" w:eastAsia="Times New Roman" w:hAnsi="Arial Narrow" w:cs="Times New Roman"/>
                <w:color w:val="000000"/>
                <w:sz w:val="18"/>
                <w:szCs w:val="18"/>
                <w:lang w:eastAsia="en-GB"/>
              </w:rPr>
              <w:t>Government contributes the remaining amount not covered by the user’s income.</w:t>
            </w:r>
          </w:p>
        </w:tc>
      </w:tr>
    </w:tbl>
    <w:p w14:paraId="1279ACDA" w14:textId="77777777" w:rsidR="00206A07" w:rsidRDefault="00206A07" w:rsidP="00206A07">
      <w:pPr>
        <w:pStyle w:val="Sourcenotes"/>
      </w:pPr>
      <w:r>
        <w:t xml:space="preserve">Note: Min government contribution: The minimum financial contribution or support provided by the government for each benefit or scheme. Details on benefit value based on: The criteria or basis on which the benefit value is determined. It might include factors like individual care needs, care hours, or specific care categories. </w:t>
      </w:r>
    </w:p>
    <w:p w14:paraId="566A48CD" w14:textId="1F504348" w:rsidR="00F770A4" w:rsidRPr="00F770A4" w:rsidRDefault="00206A07" w:rsidP="00F770A4">
      <w:pPr>
        <w:pStyle w:val="Sourcenotes"/>
      </w:pPr>
      <w:r w:rsidRPr="00660100">
        <w:t>Source: OECD analyses based on Long-Term Care Social Protection questionnaire.</w:t>
      </w:r>
    </w:p>
    <w:p w14:paraId="58DC4E61" w14:textId="39C598C9" w:rsidR="00C86F6D" w:rsidRPr="000F73EB" w:rsidRDefault="000F73EB" w:rsidP="00C86F6D">
      <w:pPr>
        <w:pStyle w:val="Para"/>
      </w:pPr>
      <w:r w:rsidRPr="000F73EB">
        <w:t xml:space="preserve">As described in Table 3, </w:t>
      </w:r>
      <w:r>
        <w:t>many of the countries that apply income testing to decide on a person’s eligibility to LTC benefits</w:t>
      </w:r>
      <w:r w:rsidRPr="000F73EB">
        <w:t xml:space="preserve"> </w:t>
      </w:r>
      <w:r>
        <w:t>define an income threshold below which the individual with care needs</w:t>
      </w:r>
      <w:r w:rsidRPr="000F73EB">
        <w:t xml:space="preserve"> receives the full benefit</w:t>
      </w:r>
      <w:r>
        <w:t xml:space="preserve"> available for the respective severity of needs. Table 5 compares these thresholds with the national poverty lines: the r</w:t>
      </w:r>
      <w:r w:rsidRPr="000F73EB">
        <w:t xml:space="preserve">elative poverty threshold </w:t>
      </w:r>
      <w:r>
        <w:t xml:space="preserve">at </w:t>
      </w:r>
      <w:r w:rsidRPr="000F73EB">
        <w:t>50%</w:t>
      </w:r>
      <w:r>
        <w:t xml:space="preserve"> of the median income, and the threshold where people are considered “at risk of poverty” which equals to 60% of the national median income. </w:t>
      </w:r>
      <w:r w:rsidR="00985DC3">
        <w:t xml:space="preserve">In most of the countries shown below the threshold is set below the poverty line. </w:t>
      </w:r>
      <w:r w:rsidR="00CE73B7">
        <w:t xml:space="preserve">In </w:t>
      </w:r>
      <w:r w:rsidR="00CE73B7" w:rsidRPr="00CE73B7">
        <w:t>Vienna (Austria)</w:t>
      </w:r>
      <w:r w:rsidR="00CE73B7">
        <w:t xml:space="preserve">, for example, that threshold is set at </w:t>
      </w:r>
      <w:r w:rsidR="00CE73B7" w:rsidRPr="00CE73B7">
        <w:t>EUR 626</w:t>
      </w:r>
      <w:r w:rsidR="00CE73B7">
        <w:t xml:space="preserve">, roughly half of the </w:t>
      </w:r>
      <w:r w:rsidR="00825E89">
        <w:t>relative</w:t>
      </w:r>
      <w:r w:rsidR="00CE73B7">
        <w:t xml:space="preserve"> poverty </w:t>
      </w:r>
      <w:r w:rsidR="00825E89">
        <w:t>threshold</w:t>
      </w:r>
      <w:r w:rsidR="00CE73B7">
        <w:t xml:space="preserve">. </w:t>
      </w:r>
      <w:r w:rsidR="002165BC">
        <w:t xml:space="preserve">This raises concerns about the poverty risks associated with the dependence on formal LTC. </w:t>
      </w:r>
      <w:r w:rsidR="00985DC3">
        <w:t xml:space="preserve">The last column shows how much of the LTC costs is covered by public support for </w:t>
      </w:r>
      <w:r w:rsidR="00985DC3" w:rsidRPr="00985DC3">
        <w:t xml:space="preserve">an older person with moderate </w:t>
      </w:r>
      <w:r w:rsidR="00985DC3">
        <w:t xml:space="preserve">LTC </w:t>
      </w:r>
      <w:r w:rsidR="00985DC3" w:rsidRPr="00985DC3">
        <w:t>needs</w:t>
      </w:r>
      <w:r w:rsidR="00985DC3">
        <w:t>,</w:t>
      </w:r>
      <w:r w:rsidR="00985DC3" w:rsidRPr="00985DC3">
        <w:t xml:space="preserve"> receiving care at home </w:t>
      </w:r>
      <w:r w:rsidR="00985DC3">
        <w:t xml:space="preserve">and </w:t>
      </w:r>
      <w:r w:rsidR="00985DC3" w:rsidRPr="00985DC3">
        <w:t xml:space="preserve">earning </w:t>
      </w:r>
      <w:r w:rsidR="00985DC3">
        <w:t xml:space="preserve">an income equal to the poverty threshold. While most countries cover between 66 and 100% of the cost (except for Croatia), the remaining private copayments may consume large parts of these people’s incomes. This is especially problematic when people receive care at home and need to cover other expenses such as housing, food, clothing, transport etc. </w:t>
      </w:r>
    </w:p>
    <w:p w14:paraId="5F9F98DA" w14:textId="3DA1C264" w:rsidR="00DB10A4" w:rsidRDefault="00DB10A4">
      <w:pPr>
        <w:pStyle w:val="a6"/>
      </w:pPr>
      <w:r>
        <w:t>Table</w:t>
      </w:r>
      <w:r w:rsidR="00F770A4">
        <w:t xml:space="preserve"> </w:t>
      </w:r>
      <w:r w:rsidR="00F770A4">
        <w:rPr>
          <w:noProof/>
        </w:rPr>
        <w:t>5</w:t>
      </w:r>
      <w:r>
        <w:t xml:space="preserve">. </w:t>
      </w:r>
      <w:r w:rsidR="005A5887" w:rsidRPr="005A5887">
        <w:t>Income-testing thresholds for long-term care benefits</w:t>
      </w:r>
    </w:p>
    <w:tbl>
      <w:tblPr>
        <w:tblStyle w:val="OECD11"/>
        <w:tblW w:w="0" w:type="auto"/>
        <w:tblLook w:val="04A0" w:firstRow="1" w:lastRow="0" w:firstColumn="1" w:lastColumn="0" w:noHBand="0" w:noVBand="1"/>
      </w:tblPr>
      <w:tblGrid>
        <w:gridCol w:w="1540"/>
        <w:gridCol w:w="2070"/>
        <w:gridCol w:w="2126"/>
        <w:gridCol w:w="1437"/>
        <w:gridCol w:w="1195"/>
        <w:gridCol w:w="930"/>
      </w:tblGrid>
      <w:tr w:rsidR="00AB5100" w:rsidRPr="005924F4" w14:paraId="48F69E55" w14:textId="77777777" w:rsidTr="19B4A8CE">
        <w:trPr>
          <w:cnfStyle w:val="100000000000" w:firstRow="1" w:lastRow="0" w:firstColumn="0" w:lastColumn="0" w:oddVBand="0" w:evenVBand="0" w:oddHBand="0" w:evenHBand="0" w:firstRowFirstColumn="0" w:firstRowLastColumn="0" w:lastRowFirstColumn="0" w:lastRowLastColumn="0"/>
        </w:trPr>
        <w:tc>
          <w:tcPr>
            <w:tcW w:w="0" w:type="auto"/>
            <w:hideMark/>
          </w:tcPr>
          <w:p w14:paraId="42724370" w14:textId="77777777" w:rsidR="001C1A85" w:rsidRPr="005924F4" w:rsidRDefault="001C1A85" w:rsidP="00205106">
            <w:pPr>
              <w:widowControl/>
              <w:spacing w:before="20" w:line="220" w:lineRule="exact"/>
              <w:jc w:val="center"/>
              <w:rPr>
                <w:rFonts w:cs="Times New Roman"/>
                <w:b/>
                <w:bCs/>
                <w:color w:val="000000"/>
                <w:sz w:val="18"/>
              </w:rPr>
            </w:pPr>
            <w:r w:rsidRPr="005924F4">
              <w:rPr>
                <w:rFonts w:cs="Times New Roman"/>
                <w:b/>
                <w:bCs/>
                <w:color w:val="000000"/>
                <w:sz w:val="18"/>
              </w:rPr>
              <w:t>Countries and subnational areas</w:t>
            </w:r>
          </w:p>
        </w:tc>
        <w:tc>
          <w:tcPr>
            <w:tcW w:w="0" w:type="auto"/>
            <w:hideMark/>
          </w:tcPr>
          <w:p w14:paraId="3491F15C" w14:textId="77777777" w:rsidR="001C1A85" w:rsidRPr="005924F4" w:rsidRDefault="001C1A85" w:rsidP="001C1A85">
            <w:pPr>
              <w:widowControl/>
              <w:spacing w:before="20" w:line="220" w:lineRule="exact"/>
              <w:jc w:val="center"/>
              <w:rPr>
                <w:rFonts w:cs="Times New Roman"/>
                <w:b/>
                <w:bCs/>
                <w:color w:val="000000"/>
                <w:sz w:val="18"/>
              </w:rPr>
            </w:pPr>
            <w:r w:rsidRPr="005924F4">
              <w:rPr>
                <w:rFonts w:cs="Times New Roman"/>
                <w:b/>
                <w:bCs/>
                <w:color w:val="000000"/>
                <w:sz w:val="18"/>
              </w:rPr>
              <w:t>Benefits and schemes</w:t>
            </w:r>
          </w:p>
        </w:tc>
        <w:tc>
          <w:tcPr>
            <w:tcW w:w="0" w:type="auto"/>
            <w:hideMark/>
          </w:tcPr>
          <w:p w14:paraId="5DE52FCF" w14:textId="77777777" w:rsidR="001C1A85" w:rsidRPr="005924F4" w:rsidRDefault="001C1A85" w:rsidP="001C1A85">
            <w:pPr>
              <w:widowControl/>
              <w:spacing w:before="20" w:line="220" w:lineRule="exact"/>
              <w:jc w:val="center"/>
              <w:rPr>
                <w:rFonts w:cs="Times New Roman"/>
                <w:b/>
                <w:bCs/>
                <w:color w:val="000000"/>
                <w:sz w:val="18"/>
              </w:rPr>
            </w:pPr>
            <w:r w:rsidRPr="005924F4">
              <w:rPr>
                <w:rFonts w:cs="Times New Roman"/>
                <w:b/>
                <w:bCs/>
                <w:color w:val="000000"/>
                <w:sz w:val="18"/>
              </w:rPr>
              <w:t>Threshold below which a person receives the full benefit</w:t>
            </w:r>
          </w:p>
        </w:tc>
        <w:tc>
          <w:tcPr>
            <w:tcW w:w="0" w:type="auto"/>
            <w:hideMark/>
          </w:tcPr>
          <w:p w14:paraId="3C680CCA" w14:textId="77777777" w:rsidR="001C1A85" w:rsidRPr="005924F4" w:rsidRDefault="001C1A85" w:rsidP="001C1A85">
            <w:pPr>
              <w:widowControl/>
              <w:spacing w:before="20" w:line="220" w:lineRule="exact"/>
              <w:jc w:val="center"/>
              <w:rPr>
                <w:rFonts w:cs="Times New Roman"/>
                <w:b/>
                <w:bCs/>
                <w:color w:val="000000"/>
                <w:sz w:val="18"/>
              </w:rPr>
            </w:pPr>
            <w:r w:rsidRPr="005924F4">
              <w:rPr>
                <w:rFonts w:cs="Times New Roman"/>
                <w:b/>
                <w:bCs/>
                <w:color w:val="000000"/>
                <w:sz w:val="18"/>
              </w:rPr>
              <w:t>Relative poverty threshold (50%)</w:t>
            </w:r>
          </w:p>
        </w:tc>
        <w:tc>
          <w:tcPr>
            <w:tcW w:w="0" w:type="auto"/>
          </w:tcPr>
          <w:p w14:paraId="7EBF6D22" w14:textId="77777777" w:rsidR="001C1A85" w:rsidRPr="005924F4" w:rsidRDefault="001C1A85" w:rsidP="001C1A85">
            <w:pPr>
              <w:widowControl/>
              <w:spacing w:before="20" w:line="220" w:lineRule="exact"/>
              <w:jc w:val="center"/>
              <w:rPr>
                <w:rFonts w:cs="Times New Roman"/>
                <w:b/>
                <w:bCs/>
                <w:color w:val="000000"/>
                <w:sz w:val="18"/>
              </w:rPr>
            </w:pPr>
            <w:r w:rsidRPr="005924F4">
              <w:rPr>
                <w:rFonts w:cs="Times New Roman"/>
                <w:b/>
                <w:bCs/>
                <w:color w:val="000000"/>
                <w:sz w:val="18"/>
              </w:rPr>
              <w:t>AROP threshold (60%)</w:t>
            </w:r>
          </w:p>
        </w:tc>
        <w:tc>
          <w:tcPr>
            <w:tcW w:w="0" w:type="auto"/>
            <w:hideMark/>
          </w:tcPr>
          <w:p w14:paraId="10CAA3B2" w14:textId="77777777" w:rsidR="001C1A85" w:rsidRPr="005924F4" w:rsidRDefault="001C1A85" w:rsidP="001C1A85">
            <w:pPr>
              <w:widowControl/>
              <w:spacing w:before="20" w:line="220" w:lineRule="exact"/>
              <w:jc w:val="center"/>
              <w:rPr>
                <w:rFonts w:cs="Times New Roman"/>
                <w:b/>
                <w:bCs/>
                <w:color w:val="000000"/>
                <w:sz w:val="18"/>
              </w:rPr>
            </w:pPr>
            <w:r w:rsidRPr="005924F4">
              <w:rPr>
                <w:rFonts w:cs="Times New Roman"/>
                <w:b/>
                <w:bCs/>
                <w:color w:val="000000"/>
                <w:sz w:val="18"/>
              </w:rPr>
              <w:t>Public support</w:t>
            </w:r>
          </w:p>
        </w:tc>
      </w:tr>
      <w:tr w:rsidR="00AB5100" w:rsidRPr="001C1A85" w14:paraId="6AAF87F9" w14:textId="77777777" w:rsidTr="19B4A8CE">
        <w:tc>
          <w:tcPr>
            <w:tcW w:w="0" w:type="auto"/>
            <w:hideMark/>
          </w:tcPr>
          <w:p w14:paraId="38250556" w14:textId="77777777" w:rsidR="001C1A85" w:rsidRPr="001C1A85" w:rsidRDefault="001C1A85" w:rsidP="32FF3835">
            <w:pPr>
              <w:spacing w:before="0" w:after="20" w:line="200" w:lineRule="exact"/>
              <w:jc w:val="left"/>
              <w:rPr>
                <w:rFonts w:cs="Times New Roman"/>
                <w:color w:val="000000"/>
                <w:lang w:val="es-ES"/>
              </w:rPr>
            </w:pPr>
            <w:proofErr w:type="spellStart"/>
            <w:r w:rsidRPr="32FF3835">
              <w:rPr>
                <w:rFonts w:cs="Times New Roman"/>
                <w:color w:val="000000" w:themeColor="text1"/>
                <w:lang w:val="es-ES"/>
              </w:rPr>
              <w:t>Vienna</w:t>
            </w:r>
            <w:proofErr w:type="spellEnd"/>
            <w:r w:rsidRPr="32FF3835">
              <w:rPr>
                <w:rFonts w:cs="Times New Roman"/>
                <w:color w:val="000000" w:themeColor="text1"/>
                <w:lang w:val="es-ES"/>
              </w:rPr>
              <w:t xml:space="preserve"> (Austria)</w:t>
            </w:r>
          </w:p>
        </w:tc>
        <w:tc>
          <w:tcPr>
            <w:tcW w:w="0" w:type="auto"/>
            <w:hideMark/>
          </w:tcPr>
          <w:p w14:paraId="7F4A81A4" w14:textId="12755DE3" w:rsidR="001C1A85" w:rsidRPr="001C1A85" w:rsidRDefault="001C1A85" w:rsidP="32FF3835">
            <w:pPr>
              <w:spacing w:before="0" w:after="20" w:line="200" w:lineRule="exact"/>
              <w:jc w:val="right"/>
              <w:rPr>
                <w:rFonts w:cs="Times New Roman"/>
                <w:color w:val="000000"/>
                <w:lang w:val="es-ES"/>
              </w:rPr>
            </w:pPr>
            <w:proofErr w:type="spellStart"/>
            <w:r w:rsidRPr="32FF3835">
              <w:rPr>
                <w:rFonts w:cs="Times New Roman"/>
                <w:color w:val="000000" w:themeColor="text1"/>
                <w:lang w:val="es-ES"/>
              </w:rPr>
              <w:t>Fonds</w:t>
            </w:r>
            <w:proofErr w:type="spellEnd"/>
            <w:r w:rsidRPr="32FF3835">
              <w:rPr>
                <w:rFonts w:cs="Times New Roman"/>
                <w:color w:val="000000" w:themeColor="text1"/>
                <w:lang w:val="es-ES"/>
              </w:rPr>
              <w:t xml:space="preserve"> </w:t>
            </w:r>
            <w:proofErr w:type="spellStart"/>
            <w:r w:rsidRPr="32FF3835">
              <w:rPr>
                <w:rFonts w:cs="Times New Roman"/>
                <w:color w:val="000000" w:themeColor="text1"/>
                <w:lang w:val="es-ES"/>
              </w:rPr>
              <w:t>So</w:t>
            </w:r>
            <w:r w:rsidR="00441BFF" w:rsidRPr="32FF3835">
              <w:rPr>
                <w:rFonts w:cs="Times New Roman"/>
                <w:color w:val="000000" w:themeColor="text1"/>
                <w:lang w:val="es-ES"/>
              </w:rPr>
              <w:t>z</w:t>
            </w:r>
            <w:r w:rsidRPr="32FF3835">
              <w:rPr>
                <w:rFonts w:cs="Times New Roman"/>
                <w:color w:val="000000" w:themeColor="text1"/>
                <w:lang w:val="es-ES"/>
              </w:rPr>
              <w:t>iales</w:t>
            </w:r>
            <w:proofErr w:type="spellEnd"/>
            <w:r w:rsidRPr="32FF3835">
              <w:rPr>
                <w:rFonts w:cs="Times New Roman"/>
                <w:color w:val="000000" w:themeColor="text1"/>
                <w:lang w:val="es-ES"/>
              </w:rPr>
              <w:t xml:space="preserve"> </w:t>
            </w:r>
            <w:proofErr w:type="spellStart"/>
            <w:r w:rsidRPr="32FF3835">
              <w:rPr>
                <w:rFonts w:cs="Times New Roman"/>
                <w:color w:val="000000" w:themeColor="text1"/>
                <w:lang w:val="es-ES"/>
              </w:rPr>
              <w:t>Wien</w:t>
            </w:r>
            <w:proofErr w:type="spellEnd"/>
          </w:p>
        </w:tc>
        <w:tc>
          <w:tcPr>
            <w:tcW w:w="0" w:type="auto"/>
            <w:hideMark/>
          </w:tcPr>
          <w:p w14:paraId="685C62C4" w14:textId="33E764C6" w:rsidR="001C1A85" w:rsidRPr="001C1A85" w:rsidRDefault="001C1A85" w:rsidP="001C1A85">
            <w:pPr>
              <w:spacing w:before="0" w:after="20" w:line="200" w:lineRule="exact"/>
              <w:jc w:val="right"/>
              <w:rPr>
                <w:rFonts w:cs="Times New Roman"/>
                <w:color w:val="000000"/>
                <w:lang w:val="es-ES_tradnl"/>
              </w:rPr>
            </w:pPr>
            <w:r w:rsidRPr="001C1A85">
              <w:rPr>
                <w:rFonts w:cs="Times New Roman"/>
                <w:color w:val="000000"/>
                <w:lang w:val="es-ES_tradnl"/>
              </w:rPr>
              <w:t>EUR 626</w:t>
            </w:r>
          </w:p>
        </w:tc>
        <w:tc>
          <w:tcPr>
            <w:tcW w:w="0" w:type="auto"/>
            <w:hideMark/>
          </w:tcPr>
          <w:p w14:paraId="3B45F283" w14:textId="77777777" w:rsidR="001C1A85" w:rsidRPr="001C1A85" w:rsidRDefault="001C1A85" w:rsidP="001C1A85">
            <w:pPr>
              <w:spacing w:before="0" w:after="20" w:line="200" w:lineRule="exact"/>
              <w:jc w:val="right"/>
              <w:rPr>
                <w:rFonts w:cs="Times New Roman"/>
                <w:color w:val="000000"/>
                <w:lang w:val="es-ES_tradnl"/>
              </w:rPr>
            </w:pPr>
            <w:r w:rsidRPr="001C1A85">
              <w:rPr>
                <w:rFonts w:cs="Times New Roman"/>
                <w:color w:val="000000"/>
                <w:lang w:val="es-ES_tradnl"/>
              </w:rPr>
              <w:t>EUR 1 222.64</w:t>
            </w:r>
          </w:p>
        </w:tc>
        <w:tc>
          <w:tcPr>
            <w:tcW w:w="0" w:type="auto"/>
          </w:tcPr>
          <w:p w14:paraId="0575685B" w14:textId="77777777" w:rsidR="001C1A85" w:rsidRPr="001C1A85" w:rsidRDefault="001C1A85" w:rsidP="001C1A85">
            <w:pPr>
              <w:spacing w:before="0" w:after="20" w:line="200" w:lineRule="exact"/>
              <w:jc w:val="right"/>
              <w:rPr>
                <w:rFonts w:cs="Times New Roman"/>
                <w:color w:val="000000"/>
                <w:lang w:val="es-ES_tradnl"/>
              </w:rPr>
            </w:pPr>
            <w:r w:rsidRPr="001C1A85">
              <w:rPr>
                <w:rFonts w:cs="Times New Roman"/>
                <w:color w:val="000000"/>
                <w:lang w:val="es-ES_tradnl"/>
              </w:rPr>
              <w:t>EUR 1 467.17</w:t>
            </w:r>
          </w:p>
        </w:tc>
        <w:tc>
          <w:tcPr>
            <w:tcW w:w="0" w:type="auto"/>
            <w:hideMark/>
          </w:tcPr>
          <w:p w14:paraId="04311998" w14:textId="77777777" w:rsidR="001C1A85" w:rsidRPr="001C1A85" w:rsidRDefault="001C1A85" w:rsidP="001C1A85">
            <w:pPr>
              <w:spacing w:before="0" w:after="20" w:line="200" w:lineRule="exact"/>
              <w:jc w:val="right"/>
              <w:rPr>
                <w:rFonts w:cs="Times New Roman"/>
                <w:color w:val="000000"/>
                <w:lang w:val="es-ES_tradnl"/>
              </w:rPr>
            </w:pPr>
            <w:r w:rsidRPr="001C1A85">
              <w:rPr>
                <w:rFonts w:cs="Times New Roman"/>
                <w:color w:val="000000"/>
                <w:lang w:val="es-ES_tradnl"/>
              </w:rPr>
              <w:t>94%</w:t>
            </w:r>
          </w:p>
        </w:tc>
      </w:tr>
      <w:tr w:rsidR="00AB5100" w:rsidRPr="001C1A85" w14:paraId="7CA200AA" w14:textId="77777777" w:rsidTr="19B4A8CE">
        <w:tc>
          <w:tcPr>
            <w:tcW w:w="0" w:type="auto"/>
            <w:hideMark/>
          </w:tcPr>
          <w:p w14:paraId="6B005EA7" w14:textId="77777777" w:rsidR="005E515A" w:rsidRPr="001C1A85" w:rsidRDefault="005E515A" w:rsidP="32FF3835">
            <w:pPr>
              <w:spacing w:before="0" w:after="20" w:line="200" w:lineRule="exact"/>
              <w:jc w:val="left"/>
              <w:rPr>
                <w:rFonts w:cs="Times New Roman"/>
                <w:color w:val="000000"/>
                <w:lang w:val="es-ES"/>
              </w:rPr>
            </w:pPr>
            <w:proofErr w:type="spellStart"/>
            <w:r w:rsidRPr="32FF3835">
              <w:rPr>
                <w:rFonts w:cs="Times New Roman"/>
                <w:color w:val="000000" w:themeColor="text1"/>
                <w:lang w:val="es-ES"/>
              </w:rPr>
              <w:t>Flanders</w:t>
            </w:r>
            <w:proofErr w:type="spellEnd"/>
            <w:r w:rsidRPr="32FF3835">
              <w:rPr>
                <w:rFonts w:cs="Times New Roman"/>
                <w:color w:val="000000" w:themeColor="text1"/>
                <w:lang w:val="es-ES"/>
              </w:rPr>
              <w:t xml:space="preserve"> (</w:t>
            </w:r>
            <w:proofErr w:type="spellStart"/>
            <w:r w:rsidRPr="32FF3835">
              <w:rPr>
                <w:rFonts w:cs="Times New Roman"/>
                <w:color w:val="000000" w:themeColor="text1"/>
                <w:lang w:val="es-ES"/>
              </w:rPr>
              <w:t>Belgium</w:t>
            </w:r>
            <w:proofErr w:type="spellEnd"/>
            <w:r w:rsidRPr="32FF3835">
              <w:rPr>
                <w:rFonts w:cs="Times New Roman"/>
                <w:color w:val="000000" w:themeColor="text1"/>
                <w:lang w:val="es-ES"/>
              </w:rPr>
              <w:t>)</w:t>
            </w:r>
          </w:p>
        </w:tc>
        <w:tc>
          <w:tcPr>
            <w:tcW w:w="0" w:type="auto"/>
            <w:hideMark/>
          </w:tcPr>
          <w:p w14:paraId="083C2EE6" w14:textId="6A620069" w:rsidR="005E515A" w:rsidRPr="005E112E" w:rsidRDefault="005E515A" w:rsidP="32FF3835">
            <w:pPr>
              <w:spacing w:before="0" w:after="20" w:line="200" w:lineRule="exact"/>
              <w:jc w:val="right"/>
              <w:rPr>
                <w:rFonts w:cs="Times New Roman"/>
                <w:color w:val="000000"/>
              </w:rPr>
            </w:pPr>
            <w:r w:rsidRPr="005E112E">
              <w:rPr>
                <w:rFonts w:cs="Times New Roman"/>
                <w:color w:val="000000" w:themeColor="text1"/>
              </w:rPr>
              <w:t>Care budget for the elderly with care needs</w:t>
            </w:r>
          </w:p>
        </w:tc>
        <w:tc>
          <w:tcPr>
            <w:tcW w:w="0" w:type="auto"/>
            <w:hideMark/>
          </w:tcPr>
          <w:p w14:paraId="07DFD558" w14:textId="174FE745"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1 4</w:t>
            </w:r>
            <w:r>
              <w:rPr>
                <w:rFonts w:cs="Times New Roman"/>
                <w:color w:val="000000"/>
                <w:lang w:val="es-ES_tradnl"/>
              </w:rPr>
              <w:t>37.38</w:t>
            </w:r>
          </w:p>
        </w:tc>
        <w:tc>
          <w:tcPr>
            <w:tcW w:w="0" w:type="auto"/>
            <w:hideMark/>
          </w:tcPr>
          <w:p w14:paraId="310855C1"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1 184.85</w:t>
            </w:r>
          </w:p>
        </w:tc>
        <w:tc>
          <w:tcPr>
            <w:tcW w:w="0" w:type="auto"/>
          </w:tcPr>
          <w:p w14:paraId="27CE9D37"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1 421.82</w:t>
            </w:r>
          </w:p>
        </w:tc>
        <w:tc>
          <w:tcPr>
            <w:tcW w:w="0" w:type="auto"/>
            <w:hideMark/>
          </w:tcPr>
          <w:p w14:paraId="3C720120" w14:textId="1AB6765F"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10</w:t>
            </w:r>
            <w:r w:rsidR="008E0037">
              <w:rPr>
                <w:rFonts w:cs="Times New Roman"/>
                <w:color w:val="000000"/>
                <w:lang w:val="es-ES_tradnl"/>
              </w:rPr>
              <w:t>0</w:t>
            </w:r>
            <w:r w:rsidRPr="001C1A85">
              <w:rPr>
                <w:rFonts w:cs="Times New Roman"/>
                <w:color w:val="000000"/>
                <w:lang w:val="es-ES_tradnl"/>
              </w:rPr>
              <w:t>%</w:t>
            </w:r>
          </w:p>
        </w:tc>
      </w:tr>
      <w:tr w:rsidR="00AB5100" w:rsidRPr="001C1A85" w14:paraId="6A752110" w14:textId="77777777" w:rsidTr="19B4A8CE">
        <w:tc>
          <w:tcPr>
            <w:tcW w:w="0" w:type="auto"/>
            <w:hideMark/>
          </w:tcPr>
          <w:p w14:paraId="6E006401" w14:textId="77777777" w:rsidR="005E515A" w:rsidRPr="001C1A85" w:rsidRDefault="005E515A" w:rsidP="19B4A8CE">
            <w:pPr>
              <w:spacing w:before="0" w:after="20" w:line="200" w:lineRule="exact"/>
              <w:jc w:val="left"/>
              <w:rPr>
                <w:rFonts w:cs="Times New Roman"/>
                <w:color w:val="000000"/>
                <w:lang w:val="es-ES"/>
              </w:rPr>
            </w:pPr>
            <w:proofErr w:type="spellStart"/>
            <w:r w:rsidRPr="19B4A8CE">
              <w:rPr>
                <w:rFonts w:cs="Times New Roman"/>
                <w:color w:val="000000" w:themeColor="text1"/>
                <w:lang w:val="es-ES"/>
              </w:rPr>
              <w:t>Croatia</w:t>
            </w:r>
            <w:proofErr w:type="spellEnd"/>
          </w:p>
        </w:tc>
        <w:tc>
          <w:tcPr>
            <w:tcW w:w="0" w:type="auto"/>
            <w:hideMark/>
          </w:tcPr>
          <w:p w14:paraId="20096A15" w14:textId="703A0ADE" w:rsidR="005E515A" w:rsidRPr="001C1A85" w:rsidRDefault="005E515A" w:rsidP="005E515A">
            <w:pPr>
              <w:spacing w:before="0" w:after="20" w:line="200" w:lineRule="exact"/>
              <w:jc w:val="right"/>
              <w:rPr>
                <w:rFonts w:cs="Times New Roman"/>
                <w:color w:val="000000"/>
              </w:rPr>
            </w:pPr>
            <w:proofErr w:type="spellStart"/>
            <w:r w:rsidRPr="001C1A85">
              <w:rPr>
                <w:rFonts w:cs="Times New Roman"/>
                <w:color w:val="000000"/>
              </w:rPr>
              <w:t>Subsidised</w:t>
            </w:r>
            <w:proofErr w:type="spellEnd"/>
            <w:r w:rsidRPr="001C1A85">
              <w:rPr>
                <w:rFonts w:cs="Times New Roman"/>
                <w:color w:val="000000"/>
              </w:rPr>
              <w:t xml:space="preserve"> home care for </w:t>
            </w:r>
            <w:r w:rsidR="00AB5100" w:rsidRPr="00205106">
              <w:rPr>
                <w:rFonts w:cs="Times New Roman"/>
                <w:color w:val="000000"/>
              </w:rPr>
              <w:t xml:space="preserve">people with a </w:t>
            </w:r>
            <w:r w:rsidRPr="001C1A85">
              <w:rPr>
                <w:rFonts w:cs="Times New Roman"/>
                <w:color w:val="000000"/>
              </w:rPr>
              <w:t>low income</w:t>
            </w:r>
          </w:p>
        </w:tc>
        <w:tc>
          <w:tcPr>
            <w:tcW w:w="0" w:type="auto"/>
            <w:hideMark/>
          </w:tcPr>
          <w:p w14:paraId="24377AE0"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HRK 1 750</w:t>
            </w:r>
          </w:p>
        </w:tc>
        <w:tc>
          <w:tcPr>
            <w:tcW w:w="0" w:type="auto"/>
            <w:hideMark/>
          </w:tcPr>
          <w:p w14:paraId="7F71B5A5"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HRK 2 907.92</w:t>
            </w:r>
          </w:p>
        </w:tc>
        <w:tc>
          <w:tcPr>
            <w:tcW w:w="0" w:type="auto"/>
          </w:tcPr>
          <w:p w14:paraId="485265B7"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HRK 3 489.50</w:t>
            </w:r>
          </w:p>
        </w:tc>
        <w:tc>
          <w:tcPr>
            <w:tcW w:w="0" w:type="auto"/>
            <w:hideMark/>
          </w:tcPr>
          <w:p w14:paraId="1C14F12E"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8%</w:t>
            </w:r>
          </w:p>
        </w:tc>
      </w:tr>
      <w:tr w:rsidR="00AB5100" w:rsidRPr="001C1A85" w14:paraId="63AAC371" w14:textId="77777777" w:rsidTr="19B4A8CE">
        <w:tc>
          <w:tcPr>
            <w:tcW w:w="0" w:type="auto"/>
            <w:hideMark/>
          </w:tcPr>
          <w:p w14:paraId="2A825B39" w14:textId="77777777" w:rsidR="005E515A" w:rsidRPr="001C1A85" w:rsidRDefault="005E515A" w:rsidP="32FF3835">
            <w:pPr>
              <w:spacing w:before="0" w:after="20" w:line="200" w:lineRule="exact"/>
              <w:jc w:val="left"/>
              <w:rPr>
                <w:rFonts w:cs="Times New Roman"/>
                <w:color w:val="000000"/>
                <w:lang w:val="es-ES"/>
              </w:rPr>
            </w:pPr>
            <w:proofErr w:type="spellStart"/>
            <w:r w:rsidRPr="32FF3835">
              <w:rPr>
                <w:rFonts w:cs="Times New Roman"/>
                <w:color w:val="000000" w:themeColor="text1"/>
                <w:lang w:val="es-ES"/>
              </w:rPr>
              <w:t>Tallinn</w:t>
            </w:r>
            <w:proofErr w:type="spellEnd"/>
            <w:r w:rsidRPr="32FF3835">
              <w:rPr>
                <w:rFonts w:cs="Times New Roman"/>
                <w:color w:val="000000" w:themeColor="text1"/>
                <w:lang w:val="es-ES"/>
              </w:rPr>
              <w:t xml:space="preserve"> (Estonia)</w:t>
            </w:r>
          </w:p>
        </w:tc>
        <w:tc>
          <w:tcPr>
            <w:tcW w:w="0" w:type="auto"/>
            <w:hideMark/>
          </w:tcPr>
          <w:p w14:paraId="65F26F93" w14:textId="443D5FFD" w:rsidR="005E515A" w:rsidRPr="001C1A85" w:rsidRDefault="004F6626" w:rsidP="32FF3835">
            <w:pPr>
              <w:spacing w:before="0" w:after="20" w:line="200" w:lineRule="exact"/>
              <w:jc w:val="right"/>
              <w:rPr>
                <w:rFonts w:cs="Times New Roman"/>
                <w:color w:val="000000"/>
                <w:lang w:val="es-ES"/>
              </w:rPr>
            </w:pPr>
            <w:proofErr w:type="spellStart"/>
            <w:r w:rsidRPr="32FF3835">
              <w:rPr>
                <w:rFonts w:cs="Times New Roman"/>
                <w:color w:val="000000" w:themeColor="text1"/>
                <w:lang w:val="es-ES"/>
              </w:rPr>
              <w:t>Domestic</w:t>
            </w:r>
            <w:proofErr w:type="spellEnd"/>
            <w:r w:rsidRPr="32FF3835">
              <w:rPr>
                <w:rFonts w:cs="Times New Roman"/>
                <w:color w:val="000000" w:themeColor="text1"/>
                <w:lang w:val="es-ES"/>
              </w:rPr>
              <w:t xml:space="preserve"> care </w:t>
            </w:r>
            <w:proofErr w:type="spellStart"/>
            <w:r w:rsidRPr="32FF3835">
              <w:rPr>
                <w:rFonts w:cs="Times New Roman"/>
                <w:color w:val="000000" w:themeColor="text1"/>
                <w:lang w:val="es-ES"/>
              </w:rPr>
              <w:t>service</w:t>
            </w:r>
            <w:proofErr w:type="spellEnd"/>
            <w:r w:rsidRPr="32FF3835">
              <w:rPr>
                <w:rFonts w:cs="Times New Roman"/>
                <w:color w:val="000000" w:themeColor="text1"/>
                <w:lang w:val="es-ES"/>
              </w:rPr>
              <w:t xml:space="preserve"> (</w:t>
            </w:r>
            <w:proofErr w:type="spellStart"/>
            <w:r w:rsidRPr="32FF3835">
              <w:rPr>
                <w:rFonts w:cs="Times New Roman"/>
                <w:color w:val="000000" w:themeColor="text1"/>
                <w:lang w:val="es-ES"/>
              </w:rPr>
              <w:t>koduteenus</w:t>
            </w:r>
            <w:proofErr w:type="spellEnd"/>
            <w:r w:rsidRPr="32FF3835">
              <w:rPr>
                <w:rFonts w:cs="Times New Roman"/>
                <w:color w:val="000000" w:themeColor="text1"/>
                <w:lang w:val="es-ES"/>
              </w:rPr>
              <w:t>)</w:t>
            </w:r>
          </w:p>
        </w:tc>
        <w:tc>
          <w:tcPr>
            <w:tcW w:w="0" w:type="auto"/>
            <w:hideMark/>
          </w:tcPr>
          <w:p w14:paraId="20AF3A63" w14:textId="4AFE787D" w:rsidR="005E515A" w:rsidRPr="001C1A85" w:rsidRDefault="005E515A" w:rsidP="32FF3835">
            <w:pPr>
              <w:spacing w:before="0" w:after="20" w:line="200" w:lineRule="exact"/>
              <w:jc w:val="right"/>
              <w:rPr>
                <w:rFonts w:cs="Times New Roman"/>
                <w:color w:val="000000"/>
                <w:lang w:val="es-ES"/>
              </w:rPr>
            </w:pPr>
            <w:r w:rsidRPr="32FF3835">
              <w:rPr>
                <w:rFonts w:cs="Times New Roman"/>
                <w:color w:val="000000" w:themeColor="text1"/>
                <w:lang w:val="es-ES"/>
              </w:rPr>
              <w:t>EUR 3</w:t>
            </w:r>
            <w:r w:rsidR="004F6626" w:rsidRPr="32FF3835">
              <w:rPr>
                <w:rFonts w:cs="Times New Roman"/>
                <w:color w:val="000000" w:themeColor="text1"/>
                <w:lang w:val="es-ES"/>
              </w:rPr>
              <w:t>6</w:t>
            </w:r>
            <w:r w:rsidRPr="32FF3835">
              <w:rPr>
                <w:rFonts w:cs="Times New Roman"/>
                <w:color w:val="000000" w:themeColor="text1"/>
                <w:lang w:val="es-ES"/>
              </w:rPr>
              <w:t>0/</w:t>
            </w:r>
            <w:proofErr w:type="spellStart"/>
            <w:r w:rsidRPr="32FF3835">
              <w:rPr>
                <w:rFonts w:cs="Times New Roman"/>
                <w:color w:val="000000" w:themeColor="text1"/>
                <w:lang w:val="es-ES"/>
              </w:rPr>
              <w:t>month</w:t>
            </w:r>
            <w:proofErr w:type="spellEnd"/>
          </w:p>
        </w:tc>
        <w:tc>
          <w:tcPr>
            <w:tcW w:w="0" w:type="auto"/>
            <w:hideMark/>
          </w:tcPr>
          <w:p w14:paraId="7D5FB596"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576.22</w:t>
            </w:r>
          </w:p>
        </w:tc>
        <w:tc>
          <w:tcPr>
            <w:tcW w:w="0" w:type="auto"/>
          </w:tcPr>
          <w:p w14:paraId="5BC64296"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691.47</w:t>
            </w:r>
          </w:p>
        </w:tc>
        <w:tc>
          <w:tcPr>
            <w:tcW w:w="0" w:type="auto"/>
            <w:hideMark/>
          </w:tcPr>
          <w:p w14:paraId="5FF56183"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100%</w:t>
            </w:r>
          </w:p>
        </w:tc>
      </w:tr>
      <w:tr w:rsidR="00AB5100" w:rsidRPr="001C1A85" w14:paraId="159B85E3" w14:textId="77777777" w:rsidTr="19B4A8CE">
        <w:tc>
          <w:tcPr>
            <w:tcW w:w="0" w:type="auto"/>
            <w:hideMark/>
          </w:tcPr>
          <w:p w14:paraId="2918B2A0" w14:textId="77777777" w:rsidR="005E515A" w:rsidRPr="001C1A85" w:rsidRDefault="005E515A" w:rsidP="00205106">
            <w:pPr>
              <w:spacing w:before="0" w:after="20" w:line="200" w:lineRule="exact"/>
              <w:jc w:val="left"/>
              <w:rPr>
                <w:rFonts w:cs="Times New Roman"/>
                <w:color w:val="000000"/>
                <w:lang w:val="es-ES_tradnl"/>
              </w:rPr>
            </w:pPr>
            <w:r w:rsidRPr="001C1A85">
              <w:rPr>
                <w:rFonts w:cs="Times New Roman"/>
                <w:color w:val="000000"/>
                <w:lang w:val="es-ES_tradnl"/>
              </w:rPr>
              <w:t>France</w:t>
            </w:r>
          </w:p>
        </w:tc>
        <w:tc>
          <w:tcPr>
            <w:tcW w:w="0" w:type="auto"/>
            <w:hideMark/>
          </w:tcPr>
          <w:p w14:paraId="33895F2B" w14:textId="2F24CB64" w:rsidR="005E515A" w:rsidRPr="001C1A85" w:rsidRDefault="005E515A" w:rsidP="00C3297A">
            <w:pPr>
              <w:spacing w:before="0" w:after="20" w:line="200" w:lineRule="exact"/>
              <w:jc w:val="right"/>
              <w:rPr>
                <w:rFonts w:cs="Times New Roman"/>
                <w:color w:val="000000"/>
                <w:lang w:val="fr-FR"/>
              </w:rPr>
            </w:pPr>
            <w:r w:rsidRPr="001C1A85">
              <w:rPr>
                <w:rFonts w:cs="Times New Roman"/>
                <w:color w:val="000000"/>
                <w:lang w:val="fr-FR"/>
              </w:rPr>
              <w:t>Allocation Personnalisée d'Autonomie</w:t>
            </w:r>
            <w:r w:rsidR="00C3297A" w:rsidRPr="00C3297A">
              <w:rPr>
                <w:rFonts w:cs="Times New Roman"/>
                <w:color w:val="000000"/>
                <w:lang w:val="fr-FR"/>
              </w:rPr>
              <w:t xml:space="preserve"> (APA) for home help</w:t>
            </w:r>
            <w:r w:rsidRPr="001C1A85">
              <w:rPr>
                <w:rFonts w:cs="Times New Roman"/>
                <w:color w:val="000000"/>
                <w:lang w:val="fr-FR"/>
              </w:rPr>
              <w:br/>
            </w:r>
          </w:p>
        </w:tc>
        <w:tc>
          <w:tcPr>
            <w:tcW w:w="0" w:type="auto"/>
            <w:hideMark/>
          </w:tcPr>
          <w:p w14:paraId="1204CDBF" w14:textId="17E6DA9A" w:rsidR="005E515A" w:rsidRPr="001C1A85" w:rsidRDefault="005E515A" w:rsidP="32FF3835">
            <w:pPr>
              <w:spacing w:before="0" w:after="20" w:line="200" w:lineRule="exact"/>
              <w:jc w:val="right"/>
              <w:rPr>
                <w:rFonts w:cs="Times New Roman"/>
                <w:color w:val="000000"/>
                <w:lang w:val="es-ES"/>
              </w:rPr>
            </w:pPr>
            <w:r w:rsidRPr="32FF3835">
              <w:rPr>
                <w:rFonts w:cs="Times New Roman"/>
                <w:color w:val="000000" w:themeColor="text1"/>
                <w:lang w:val="es-ES"/>
              </w:rPr>
              <w:t>EUR 877.90/</w:t>
            </w:r>
            <w:proofErr w:type="spellStart"/>
            <w:r w:rsidRPr="32FF3835">
              <w:rPr>
                <w:rFonts w:cs="Times New Roman"/>
                <w:color w:val="000000" w:themeColor="text1"/>
                <w:lang w:val="es-ES"/>
              </w:rPr>
              <w:t>month</w:t>
            </w:r>
            <w:proofErr w:type="spellEnd"/>
          </w:p>
        </w:tc>
        <w:tc>
          <w:tcPr>
            <w:tcW w:w="0" w:type="auto"/>
            <w:hideMark/>
          </w:tcPr>
          <w:p w14:paraId="5D55E616"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993.33</w:t>
            </w:r>
          </w:p>
        </w:tc>
        <w:tc>
          <w:tcPr>
            <w:tcW w:w="0" w:type="auto"/>
          </w:tcPr>
          <w:p w14:paraId="4368C1B1"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1 192.00</w:t>
            </w:r>
          </w:p>
        </w:tc>
        <w:tc>
          <w:tcPr>
            <w:tcW w:w="0" w:type="auto"/>
            <w:hideMark/>
          </w:tcPr>
          <w:p w14:paraId="24DB8C21"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75%</w:t>
            </w:r>
          </w:p>
        </w:tc>
      </w:tr>
      <w:tr w:rsidR="00AB5100" w:rsidRPr="001C1A85" w14:paraId="37146FA7" w14:textId="77777777" w:rsidTr="19B4A8CE">
        <w:tc>
          <w:tcPr>
            <w:tcW w:w="0" w:type="auto"/>
            <w:hideMark/>
          </w:tcPr>
          <w:p w14:paraId="0A6C1C47" w14:textId="77777777" w:rsidR="005E515A" w:rsidRPr="001C1A85" w:rsidRDefault="005E515A" w:rsidP="32FF3835">
            <w:pPr>
              <w:spacing w:before="0" w:after="20" w:line="200" w:lineRule="exact"/>
              <w:jc w:val="left"/>
              <w:rPr>
                <w:rFonts w:cs="Times New Roman"/>
                <w:color w:val="000000"/>
                <w:lang w:val="es-ES"/>
              </w:rPr>
            </w:pPr>
            <w:proofErr w:type="spellStart"/>
            <w:r w:rsidRPr="32FF3835">
              <w:rPr>
                <w:rFonts w:cs="Times New Roman"/>
                <w:color w:val="000000" w:themeColor="text1"/>
                <w:lang w:val="es-ES"/>
              </w:rPr>
              <w:t>Reykjavik</w:t>
            </w:r>
            <w:proofErr w:type="spellEnd"/>
            <w:r w:rsidRPr="32FF3835">
              <w:rPr>
                <w:rFonts w:cs="Times New Roman"/>
                <w:color w:val="000000" w:themeColor="text1"/>
                <w:lang w:val="es-ES"/>
              </w:rPr>
              <w:t xml:space="preserve"> (</w:t>
            </w:r>
            <w:proofErr w:type="spellStart"/>
            <w:r w:rsidRPr="32FF3835">
              <w:rPr>
                <w:rFonts w:cs="Times New Roman"/>
                <w:color w:val="000000" w:themeColor="text1"/>
                <w:lang w:val="es-ES"/>
              </w:rPr>
              <w:t>Iceland</w:t>
            </w:r>
            <w:proofErr w:type="spellEnd"/>
            <w:r w:rsidRPr="32FF3835">
              <w:rPr>
                <w:rFonts w:cs="Times New Roman"/>
                <w:color w:val="000000" w:themeColor="text1"/>
                <w:lang w:val="es-ES"/>
              </w:rPr>
              <w:t>)</w:t>
            </w:r>
          </w:p>
        </w:tc>
        <w:tc>
          <w:tcPr>
            <w:tcW w:w="0" w:type="auto"/>
            <w:hideMark/>
          </w:tcPr>
          <w:p w14:paraId="708575DB" w14:textId="77777777" w:rsidR="005E515A" w:rsidRPr="001C1A85" w:rsidRDefault="005E515A" w:rsidP="19B4A8CE">
            <w:pPr>
              <w:spacing w:before="0" w:after="20" w:line="200" w:lineRule="exact"/>
              <w:jc w:val="right"/>
              <w:rPr>
                <w:rFonts w:cs="Times New Roman"/>
                <w:color w:val="000000"/>
                <w:lang w:val="es-ES"/>
              </w:rPr>
            </w:pPr>
            <w:r w:rsidRPr="19B4A8CE">
              <w:rPr>
                <w:rFonts w:cs="Times New Roman"/>
                <w:color w:val="000000" w:themeColor="text1"/>
                <w:lang w:val="es-ES"/>
              </w:rPr>
              <w:t xml:space="preserve">Social home </w:t>
            </w:r>
            <w:proofErr w:type="spellStart"/>
            <w:r w:rsidRPr="19B4A8CE">
              <w:rPr>
                <w:rFonts w:cs="Times New Roman"/>
                <w:color w:val="000000" w:themeColor="text1"/>
                <w:lang w:val="es-ES"/>
              </w:rPr>
              <w:t>service</w:t>
            </w:r>
            <w:proofErr w:type="spellEnd"/>
          </w:p>
        </w:tc>
        <w:tc>
          <w:tcPr>
            <w:tcW w:w="0" w:type="auto"/>
            <w:hideMark/>
          </w:tcPr>
          <w:p w14:paraId="4B0736E3"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ISK 52 380.08</w:t>
            </w:r>
          </w:p>
        </w:tc>
        <w:tc>
          <w:tcPr>
            <w:tcW w:w="0" w:type="auto"/>
            <w:hideMark/>
          </w:tcPr>
          <w:p w14:paraId="6ED184B1"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ISK 225 206.46</w:t>
            </w:r>
          </w:p>
        </w:tc>
        <w:tc>
          <w:tcPr>
            <w:tcW w:w="0" w:type="auto"/>
          </w:tcPr>
          <w:p w14:paraId="76DC7F85"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ISK 270 247.76</w:t>
            </w:r>
          </w:p>
        </w:tc>
        <w:tc>
          <w:tcPr>
            <w:tcW w:w="0" w:type="auto"/>
            <w:hideMark/>
          </w:tcPr>
          <w:p w14:paraId="04151006"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100%</w:t>
            </w:r>
          </w:p>
        </w:tc>
      </w:tr>
      <w:tr w:rsidR="00AB5100" w:rsidRPr="001C1A85" w14:paraId="1C55FBF8" w14:textId="77777777" w:rsidTr="19B4A8CE">
        <w:tc>
          <w:tcPr>
            <w:tcW w:w="0" w:type="auto"/>
            <w:hideMark/>
          </w:tcPr>
          <w:p w14:paraId="7B79A6C6" w14:textId="77777777" w:rsidR="005E515A" w:rsidRPr="001C1A85" w:rsidRDefault="005E515A" w:rsidP="19B4A8CE">
            <w:pPr>
              <w:spacing w:before="0" w:after="20" w:line="200" w:lineRule="exact"/>
              <w:jc w:val="left"/>
              <w:rPr>
                <w:rFonts w:cs="Times New Roman"/>
                <w:color w:val="000000"/>
                <w:lang w:val="es-ES"/>
              </w:rPr>
            </w:pPr>
            <w:r w:rsidRPr="19B4A8CE">
              <w:rPr>
                <w:rFonts w:cs="Times New Roman"/>
                <w:color w:val="000000" w:themeColor="text1"/>
                <w:lang w:val="es-ES"/>
              </w:rPr>
              <w:t>Japan</w:t>
            </w:r>
          </w:p>
        </w:tc>
        <w:tc>
          <w:tcPr>
            <w:tcW w:w="0" w:type="auto"/>
            <w:hideMark/>
          </w:tcPr>
          <w:p w14:paraId="04FFFBA2" w14:textId="77777777" w:rsidR="005E515A" w:rsidRPr="005E112E" w:rsidRDefault="005E515A" w:rsidP="32FF3835">
            <w:pPr>
              <w:spacing w:before="0" w:after="20" w:line="200" w:lineRule="exact"/>
              <w:jc w:val="right"/>
              <w:rPr>
                <w:rFonts w:cs="Times New Roman"/>
                <w:color w:val="000000"/>
              </w:rPr>
            </w:pPr>
            <w:r w:rsidRPr="005E112E">
              <w:rPr>
                <w:rFonts w:cs="Times New Roman"/>
                <w:color w:val="000000" w:themeColor="text1"/>
              </w:rPr>
              <w:t>Support for institutional care costs</w:t>
            </w:r>
          </w:p>
          <w:p w14:paraId="6B653982" w14:textId="77777777" w:rsidR="005E515A" w:rsidRPr="005E112E" w:rsidRDefault="005E515A" w:rsidP="32FF3835">
            <w:pPr>
              <w:spacing w:before="0" w:after="20" w:line="200" w:lineRule="exact"/>
              <w:jc w:val="right"/>
              <w:rPr>
                <w:rFonts w:cs="Times New Roman"/>
                <w:color w:val="000000"/>
              </w:rPr>
            </w:pPr>
            <w:r w:rsidRPr="005E112E">
              <w:rPr>
                <w:rFonts w:cs="Times New Roman"/>
                <w:color w:val="000000" w:themeColor="text1"/>
              </w:rPr>
              <w:t xml:space="preserve">Supplementary support for institutional care </w:t>
            </w:r>
          </w:p>
        </w:tc>
        <w:tc>
          <w:tcPr>
            <w:tcW w:w="0" w:type="auto"/>
            <w:hideMark/>
          </w:tcPr>
          <w:p w14:paraId="255C3141" w14:textId="282B45D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 xml:space="preserve">JPY </w:t>
            </w:r>
            <w:r w:rsidR="00987D6E">
              <w:rPr>
                <w:rFonts w:cs="Times New Roman"/>
                <w:color w:val="000000"/>
                <w:lang w:val="es-ES_tradnl"/>
              </w:rPr>
              <w:t>133 333.33</w:t>
            </w:r>
          </w:p>
        </w:tc>
        <w:tc>
          <w:tcPr>
            <w:tcW w:w="0" w:type="auto"/>
            <w:hideMark/>
          </w:tcPr>
          <w:p w14:paraId="5CDA5C5C"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JPY 103 333.33</w:t>
            </w:r>
          </w:p>
        </w:tc>
        <w:tc>
          <w:tcPr>
            <w:tcW w:w="0" w:type="auto"/>
          </w:tcPr>
          <w:p w14:paraId="401615C8"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JPY 124 000</w:t>
            </w:r>
          </w:p>
        </w:tc>
        <w:tc>
          <w:tcPr>
            <w:tcW w:w="0" w:type="auto"/>
            <w:hideMark/>
          </w:tcPr>
          <w:p w14:paraId="2A4E63C3"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86%</w:t>
            </w:r>
          </w:p>
        </w:tc>
      </w:tr>
      <w:tr w:rsidR="00AB5100" w:rsidRPr="001C1A85" w14:paraId="46C71C23" w14:textId="77777777" w:rsidTr="19B4A8CE">
        <w:tc>
          <w:tcPr>
            <w:tcW w:w="0" w:type="auto"/>
            <w:hideMark/>
          </w:tcPr>
          <w:p w14:paraId="29B0218D" w14:textId="77777777" w:rsidR="005E515A" w:rsidRPr="001C1A85" w:rsidRDefault="005E515A" w:rsidP="19B4A8CE">
            <w:pPr>
              <w:spacing w:before="0" w:after="20" w:line="200" w:lineRule="exact"/>
              <w:jc w:val="left"/>
              <w:rPr>
                <w:rFonts w:cs="Times New Roman"/>
                <w:color w:val="000000"/>
                <w:lang w:val="es-ES"/>
              </w:rPr>
            </w:pPr>
            <w:proofErr w:type="spellStart"/>
            <w:r w:rsidRPr="19B4A8CE">
              <w:rPr>
                <w:rFonts w:cs="Times New Roman"/>
                <w:color w:val="000000" w:themeColor="text1"/>
                <w:lang w:val="es-ES"/>
              </w:rPr>
              <w:t>Korea</w:t>
            </w:r>
            <w:proofErr w:type="spellEnd"/>
          </w:p>
        </w:tc>
        <w:tc>
          <w:tcPr>
            <w:tcW w:w="0" w:type="auto"/>
            <w:hideMark/>
          </w:tcPr>
          <w:p w14:paraId="6503EA7F" w14:textId="2E1517F1" w:rsidR="005E515A" w:rsidRPr="00DD2118" w:rsidRDefault="005E515A" w:rsidP="32FF3835">
            <w:pPr>
              <w:spacing w:before="0" w:after="20" w:line="200" w:lineRule="exact"/>
              <w:jc w:val="right"/>
              <w:rPr>
                <w:rFonts w:eastAsia="MS Mincho" w:cs="Times New Roman"/>
                <w:color w:val="000000"/>
                <w:lang w:eastAsia="ja-JP"/>
              </w:rPr>
            </w:pPr>
            <w:r w:rsidRPr="005E112E">
              <w:rPr>
                <w:rFonts w:cs="Times New Roman"/>
                <w:color w:val="000000" w:themeColor="text1"/>
              </w:rPr>
              <w:t xml:space="preserve">Long-Term Care Insurance for </w:t>
            </w:r>
            <w:r w:rsidR="00DD2118">
              <w:rPr>
                <w:rFonts w:eastAsia="MS Mincho" w:cs="Times New Roman" w:hint="eastAsia"/>
                <w:color w:val="000000" w:themeColor="text1"/>
                <w:lang w:eastAsia="ja-JP"/>
              </w:rPr>
              <w:t>the Elderly</w:t>
            </w:r>
          </w:p>
        </w:tc>
        <w:tc>
          <w:tcPr>
            <w:tcW w:w="0" w:type="auto"/>
            <w:hideMark/>
          </w:tcPr>
          <w:p w14:paraId="624806E4"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KRW 501 631.50</w:t>
            </w:r>
          </w:p>
        </w:tc>
        <w:tc>
          <w:tcPr>
            <w:tcW w:w="0" w:type="auto"/>
            <w:hideMark/>
          </w:tcPr>
          <w:p w14:paraId="003D433B"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KRW 1 249 166.66</w:t>
            </w:r>
          </w:p>
        </w:tc>
        <w:tc>
          <w:tcPr>
            <w:tcW w:w="0" w:type="auto"/>
          </w:tcPr>
          <w:p w14:paraId="4948DF36"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KRW 1 499 000</w:t>
            </w:r>
          </w:p>
        </w:tc>
        <w:tc>
          <w:tcPr>
            <w:tcW w:w="0" w:type="auto"/>
            <w:hideMark/>
          </w:tcPr>
          <w:p w14:paraId="0BA7FDFA"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85%</w:t>
            </w:r>
          </w:p>
        </w:tc>
      </w:tr>
      <w:tr w:rsidR="00AB5100" w:rsidRPr="001C1A85" w14:paraId="0272EB92" w14:textId="77777777" w:rsidTr="19B4A8CE">
        <w:tc>
          <w:tcPr>
            <w:tcW w:w="0" w:type="auto"/>
            <w:hideMark/>
          </w:tcPr>
          <w:p w14:paraId="5F8F4D05" w14:textId="77777777" w:rsidR="005E515A" w:rsidRPr="001C1A85" w:rsidRDefault="005E515A" w:rsidP="19B4A8CE">
            <w:pPr>
              <w:spacing w:before="0" w:after="20" w:line="200" w:lineRule="exact"/>
              <w:jc w:val="left"/>
              <w:rPr>
                <w:rFonts w:cs="Times New Roman"/>
                <w:color w:val="000000"/>
                <w:lang w:val="es-ES"/>
              </w:rPr>
            </w:pPr>
            <w:proofErr w:type="spellStart"/>
            <w:r w:rsidRPr="19B4A8CE">
              <w:rPr>
                <w:rFonts w:cs="Times New Roman"/>
                <w:color w:val="000000" w:themeColor="text1"/>
                <w:lang w:val="es-ES"/>
              </w:rPr>
              <w:t>Latvia</w:t>
            </w:r>
            <w:proofErr w:type="spellEnd"/>
          </w:p>
        </w:tc>
        <w:tc>
          <w:tcPr>
            <w:tcW w:w="0" w:type="auto"/>
            <w:hideMark/>
          </w:tcPr>
          <w:p w14:paraId="178A9EA6" w14:textId="77777777" w:rsidR="005E515A" w:rsidRPr="005E112E" w:rsidRDefault="005E515A" w:rsidP="32FF3835">
            <w:pPr>
              <w:spacing w:before="0" w:after="20" w:line="200" w:lineRule="exact"/>
              <w:jc w:val="right"/>
              <w:rPr>
                <w:rFonts w:cs="Times New Roman"/>
                <w:color w:val="000000"/>
              </w:rPr>
            </w:pPr>
            <w:r w:rsidRPr="005E112E">
              <w:rPr>
                <w:rFonts w:cs="Times New Roman"/>
                <w:color w:val="000000" w:themeColor="text1"/>
              </w:rPr>
              <w:t>Home care services / care allowance</w:t>
            </w:r>
          </w:p>
        </w:tc>
        <w:tc>
          <w:tcPr>
            <w:tcW w:w="0" w:type="auto"/>
            <w:hideMark/>
          </w:tcPr>
          <w:p w14:paraId="3BF4F403"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128.06</w:t>
            </w:r>
          </w:p>
        </w:tc>
        <w:tc>
          <w:tcPr>
            <w:tcW w:w="0" w:type="auto"/>
            <w:hideMark/>
          </w:tcPr>
          <w:p w14:paraId="3F41E949"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442.65</w:t>
            </w:r>
          </w:p>
        </w:tc>
        <w:tc>
          <w:tcPr>
            <w:tcW w:w="0" w:type="auto"/>
          </w:tcPr>
          <w:p w14:paraId="5E9F7953"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531.18</w:t>
            </w:r>
          </w:p>
        </w:tc>
        <w:tc>
          <w:tcPr>
            <w:tcW w:w="0" w:type="auto"/>
            <w:hideMark/>
          </w:tcPr>
          <w:p w14:paraId="26FE3CE5"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74%</w:t>
            </w:r>
          </w:p>
        </w:tc>
      </w:tr>
      <w:tr w:rsidR="00AB5100" w:rsidRPr="001C1A85" w14:paraId="18BC16A9" w14:textId="77777777" w:rsidTr="19B4A8CE">
        <w:tc>
          <w:tcPr>
            <w:tcW w:w="0" w:type="auto"/>
            <w:hideMark/>
          </w:tcPr>
          <w:p w14:paraId="15AEA59D" w14:textId="77777777" w:rsidR="005E515A" w:rsidRPr="001C1A85" w:rsidRDefault="005E515A" w:rsidP="19B4A8CE">
            <w:pPr>
              <w:spacing w:before="0" w:after="20" w:line="200" w:lineRule="exact"/>
              <w:jc w:val="left"/>
              <w:rPr>
                <w:rFonts w:cs="Times New Roman"/>
                <w:color w:val="000000"/>
                <w:lang w:val="es-ES"/>
              </w:rPr>
            </w:pPr>
            <w:proofErr w:type="spellStart"/>
            <w:r w:rsidRPr="19B4A8CE">
              <w:rPr>
                <w:rFonts w:cs="Times New Roman"/>
                <w:color w:val="000000" w:themeColor="text1"/>
                <w:lang w:val="es-ES"/>
              </w:rPr>
              <w:t>Spain</w:t>
            </w:r>
            <w:proofErr w:type="spellEnd"/>
          </w:p>
        </w:tc>
        <w:tc>
          <w:tcPr>
            <w:tcW w:w="0" w:type="auto"/>
            <w:hideMark/>
          </w:tcPr>
          <w:p w14:paraId="68143806" w14:textId="30BFD5ED"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Ayuda al domicilio</w:t>
            </w:r>
          </w:p>
        </w:tc>
        <w:tc>
          <w:tcPr>
            <w:tcW w:w="0" w:type="auto"/>
            <w:hideMark/>
          </w:tcPr>
          <w:p w14:paraId="6AB61CA9" w14:textId="4E02B5BE"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 xml:space="preserve">EUR </w:t>
            </w:r>
            <w:r w:rsidR="009A53DF" w:rsidRPr="009A53DF">
              <w:rPr>
                <w:rFonts w:cs="Times New Roman"/>
                <w:color w:val="000000"/>
                <w:lang w:val="es-ES_tradnl"/>
              </w:rPr>
              <w:t>600</w:t>
            </w:r>
          </w:p>
        </w:tc>
        <w:tc>
          <w:tcPr>
            <w:tcW w:w="0" w:type="auto"/>
            <w:hideMark/>
          </w:tcPr>
          <w:p w14:paraId="67768178"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753.74</w:t>
            </w:r>
          </w:p>
        </w:tc>
        <w:tc>
          <w:tcPr>
            <w:tcW w:w="0" w:type="auto"/>
          </w:tcPr>
          <w:p w14:paraId="4851BF05"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EUR 904.49</w:t>
            </w:r>
          </w:p>
        </w:tc>
        <w:tc>
          <w:tcPr>
            <w:tcW w:w="0" w:type="auto"/>
            <w:hideMark/>
          </w:tcPr>
          <w:p w14:paraId="031A0846"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82%</w:t>
            </w:r>
          </w:p>
        </w:tc>
      </w:tr>
      <w:tr w:rsidR="00AB5100" w:rsidRPr="001C1A85" w14:paraId="045DF746" w14:textId="77777777" w:rsidTr="19B4A8CE">
        <w:tc>
          <w:tcPr>
            <w:tcW w:w="0" w:type="auto"/>
            <w:hideMark/>
          </w:tcPr>
          <w:p w14:paraId="02BE11D7" w14:textId="77777777" w:rsidR="005E515A" w:rsidRPr="001C1A85" w:rsidRDefault="005E515A" w:rsidP="19B4A8CE">
            <w:pPr>
              <w:spacing w:before="0" w:after="20" w:line="200" w:lineRule="exact"/>
              <w:jc w:val="left"/>
              <w:rPr>
                <w:rFonts w:cs="Times New Roman"/>
                <w:color w:val="000000"/>
                <w:lang w:val="es-ES"/>
              </w:rPr>
            </w:pPr>
            <w:r w:rsidRPr="19B4A8CE">
              <w:rPr>
                <w:rFonts w:cs="Times New Roman"/>
                <w:color w:val="000000" w:themeColor="text1"/>
                <w:lang w:val="es-ES"/>
              </w:rPr>
              <w:t>Illinois (</w:t>
            </w:r>
            <w:proofErr w:type="spellStart"/>
            <w:r w:rsidRPr="19B4A8CE">
              <w:rPr>
                <w:rFonts w:cs="Times New Roman"/>
                <w:color w:val="000000" w:themeColor="text1"/>
                <w:lang w:val="es-ES"/>
              </w:rPr>
              <w:t>United</w:t>
            </w:r>
            <w:proofErr w:type="spellEnd"/>
            <w:r w:rsidRPr="19B4A8CE">
              <w:rPr>
                <w:rFonts w:cs="Times New Roman"/>
                <w:color w:val="000000" w:themeColor="text1"/>
                <w:lang w:val="es-ES"/>
              </w:rPr>
              <w:t xml:space="preserve"> </w:t>
            </w:r>
            <w:proofErr w:type="spellStart"/>
            <w:r w:rsidRPr="19B4A8CE">
              <w:rPr>
                <w:rFonts w:cs="Times New Roman"/>
                <w:color w:val="000000" w:themeColor="text1"/>
                <w:lang w:val="es-ES"/>
              </w:rPr>
              <w:t>States</w:t>
            </w:r>
            <w:proofErr w:type="spellEnd"/>
            <w:r w:rsidRPr="19B4A8CE">
              <w:rPr>
                <w:rFonts w:cs="Times New Roman"/>
                <w:color w:val="000000" w:themeColor="text1"/>
                <w:lang w:val="es-ES"/>
              </w:rPr>
              <w:t>)</w:t>
            </w:r>
          </w:p>
        </w:tc>
        <w:tc>
          <w:tcPr>
            <w:tcW w:w="0" w:type="auto"/>
            <w:hideMark/>
          </w:tcPr>
          <w:p w14:paraId="50BF1150" w14:textId="77777777" w:rsidR="005E515A" w:rsidRPr="005E112E" w:rsidRDefault="005E515A" w:rsidP="32FF3835">
            <w:pPr>
              <w:spacing w:before="0" w:after="20" w:line="200" w:lineRule="exact"/>
              <w:jc w:val="right"/>
              <w:rPr>
                <w:rFonts w:cs="Times New Roman"/>
                <w:color w:val="000000"/>
              </w:rPr>
            </w:pPr>
            <w:r w:rsidRPr="005E112E">
              <w:rPr>
                <w:rFonts w:cs="Times New Roman"/>
                <w:color w:val="000000" w:themeColor="text1"/>
              </w:rPr>
              <w:t>Home and Community Based Services</w:t>
            </w:r>
          </w:p>
        </w:tc>
        <w:tc>
          <w:tcPr>
            <w:tcW w:w="0" w:type="auto"/>
            <w:hideMark/>
          </w:tcPr>
          <w:p w14:paraId="4D080A59" w14:textId="546F09B6" w:rsidR="005E515A" w:rsidRPr="001C1A85" w:rsidRDefault="00EC5871" w:rsidP="005E515A">
            <w:pPr>
              <w:spacing w:before="0" w:after="20" w:line="200" w:lineRule="exact"/>
              <w:jc w:val="right"/>
              <w:rPr>
                <w:rFonts w:cs="Times New Roman"/>
                <w:color w:val="000000"/>
                <w:lang w:val="es-ES_tradnl"/>
              </w:rPr>
            </w:pPr>
            <w:r w:rsidRPr="00EC5871">
              <w:rPr>
                <w:rFonts w:cs="Times New Roman"/>
                <w:color w:val="000000"/>
                <w:lang w:val="es-ES_tradnl"/>
              </w:rPr>
              <w:t>USD 1 680.00</w:t>
            </w:r>
          </w:p>
        </w:tc>
        <w:tc>
          <w:tcPr>
            <w:tcW w:w="0" w:type="auto"/>
            <w:hideMark/>
          </w:tcPr>
          <w:p w14:paraId="4881D278"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USD 1 942.71</w:t>
            </w:r>
          </w:p>
        </w:tc>
        <w:tc>
          <w:tcPr>
            <w:tcW w:w="0" w:type="auto"/>
          </w:tcPr>
          <w:p w14:paraId="37743324"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USD 2 331.25</w:t>
            </w:r>
          </w:p>
        </w:tc>
        <w:tc>
          <w:tcPr>
            <w:tcW w:w="0" w:type="auto"/>
            <w:hideMark/>
          </w:tcPr>
          <w:p w14:paraId="7FDAB4FB" w14:textId="77777777" w:rsidR="005E515A" w:rsidRPr="001C1A85" w:rsidRDefault="005E515A" w:rsidP="005E515A">
            <w:pPr>
              <w:spacing w:before="0" w:after="20" w:line="200" w:lineRule="exact"/>
              <w:jc w:val="right"/>
              <w:rPr>
                <w:rFonts w:cs="Times New Roman"/>
                <w:color w:val="000000"/>
                <w:lang w:val="es-ES_tradnl"/>
              </w:rPr>
            </w:pPr>
            <w:r w:rsidRPr="001C1A85">
              <w:rPr>
                <w:rFonts w:cs="Times New Roman"/>
                <w:color w:val="000000"/>
                <w:lang w:val="es-ES_tradnl"/>
              </w:rPr>
              <w:t>66%</w:t>
            </w:r>
          </w:p>
        </w:tc>
      </w:tr>
    </w:tbl>
    <w:p w14:paraId="68D77A49" w14:textId="4E8AD771" w:rsidR="00DB10A4" w:rsidRDefault="00DB10A4">
      <w:pPr>
        <w:pStyle w:val="Sourcenotes"/>
      </w:pPr>
      <w:r>
        <w:lastRenderedPageBreak/>
        <w:t>Note:</w:t>
      </w:r>
      <w:r w:rsidR="001144AA">
        <w:t xml:space="preserve"> T</w:t>
      </w:r>
      <w:r w:rsidR="00084949" w:rsidRPr="00084949">
        <w:t xml:space="preserve">he relative poverty income is 50% of the population-wide median income. The column public support represents the share of total costs that are covered by the public social protection system for an older person </w:t>
      </w:r>
      <w:r w:rsidR="002F2C32">
        <w:t xml:space="preserve">earning </w:t>
      </w:r>
      <w:r w:rsidR="00DD7A79">
        <w:t xml:space="preserve">50% of </w:t>
      </w:r>
      <w:r w:rsidR="002F2C32">
        <w:t xml:space="preserve">the </w:t>
      </w:r>
      <w:r w:rsidR="00DD7A79">
        <w:t xml:space="preserve">median income </w:t>
      </w:r>
      <w:r w:rsidR="00084949" w:rsidRPr="00084949">
        <w:t>with moderate needs receiving care at home</w:t>
      </w:r>
      <w:r w:rsidR="00466324">
        <w:t xml:space="preserve"> (see Box 1)</w:t>
      </w:r>
      <w:r w:rsidR="00084949" w:rsidRPr="00084949">
        <w:t>, taking into account all LTC benefits and schemes available in each country and region.</w:t>
      </w:r>
    </w:p>
    <w:p w14:paraId="28885268" w14:textId="2EA2DDD6" w:rsidR="00206A07" w:rsidRPr="00FB5C5F" w:rsidRDefault="00DB10A4" w:rsidP="00FB5C5F">
      <w:pPr>
        <w:pStyle w:val="Sourcenotes"/>
      </w:pPr>
      <w:r>
        <w:t>Source: &lt;!!Add the source here. If you do not need a source, please delete this line.!!&gt;</w:t>
      </w:r>
    </w:p>
    <w:p w14:paraId="10CE1EE0" w14:textId="2B8C0AC5" w:rsidR="00206A07" w:rsidRDefault="00EB28EA" w:rsidP="00206A07">
      <w:pPr>
        <w:pStyle w:val="3"/>
      </w:pPr>
      <w:r>
        <w:rPr>
          <w:rFonts w:hint="eastAsia"/>
          <w:lang w:eastAsia="ja-JP"/>
        </w:rPr>
        <w:t>Wealth</w:t>
      </w:r>
      <w:r w:rsidR="00206A07" w:rsidRPr="0043548D">
        <w:t>-test</w:t>
      </w:r>
      <w:r w:rsidR="00206A07">
        <w:t>ing</w:t>
      </w:r>
      <w:r w:rsidR="00206A07" w:rsidRPr="0043548D">
        <w:t xml:space="preserve"> must be well-designed to avoid distorting saving behaviour</w:t>
      </w:r>
    </w:p>
    <w:p w14:paraId="2FF46E88" w14:textId="2C536F05" w:rsidR="00434CA3" w:rsidRPr="005E2243" w:rsidRDefault="00EB28EA">
      <w:pPr>
        <w:pStyle w:val="Para"/>
        <w:rPr>
          <w:rFonts w:cstheme="minorHAnsi"/>
          <w:color w:val="000000" w:themeColor="text1"/>
        </w:rPr>
      </w:pPr>
      <w:r>
        <w:rPr>
          <w:rFonts w:hint="eastAsia"/>
          <w:color w:val="000000" w:themeColor="text1"/>
          <w:lang w:eastAsia="ja-JP"/>
        </w:rPr>
        <w:t>Wealth</w:t>
      </w:r>
      <w:r w:rsidR="00206A07" w:rsidRPr="00533B07">
        <w:rPr>
          <w:color w:val="000000" w:themeColor="text1"/>
        </w:rPr>
        <w:t>-test</w:t>
      </w:r>
      <w:r w:rsidR="00206A07">
        <w:rPr>
          <w:color w:val="000000" w:themeColor="text1"/>
        </w:rPr>
        <w:t>ing</w:t>
      </w:r>
      <w:r w:rsidR="00206A07" w:rsidRPr="00533B07">
        <w:rPr>
          <w:color w:val="000000" w:themeColor="text1"/>
        </w:rPr>
        <w:t xml:space="preserve"> can help target limited public social protection budgets to older people who need it most. </w:t>
      </w:r>
      <w:r w:rsidR="00206A07" w:rsidRPr="00A27A0F">
        <w:t xml:space="preserve">Countries that apply </w:t>
      </w:r>
      <w:r w:rsidR="00206A07">
        <w:t>a</w:t>
      </w:r>
      <w:r w:rsidR="00206A07" w:rsidRPr="003B06A3">
        <w:t xml:space="preserve">sset-testing </w:t>
      </w:r>
      <w:r w:rsidR="00206A07" w:rsidRPr="00A27A0F">
        <w:t>cover a lower share of the total costs of care for older people with higher wealth. This is done under the assumption that, even if they cannot afford out-of-pocket costs from their incomes alone, people with greater wealth can afford to cover the shortfall from their assets. Consequently, older people in these countries may have to deplete their assets to reach a threshold that qualifies them for increased public support.</w:t>
      </w:r>
      <w:r w:rsidR="00505C8B">
        <w:t xml:space="preserve"> </w:t>
      </w:r>
      <w:r w:rsidR="00505C8B" w:rsidRPr="00505C8B">
        <w:rPr>
          <w:rFonts w:cstheme="minorHAnsi"/>
          <w:color w:val="000000" w:themeColor="text1"/>
        </w:rPr>
        <w:t>Across countries,</w:t>
      </w:r>
      <w:r w:rsidR="00434CA3" w:rsidRPr="005E2243">
        <w:rPr>
          <w:rFonts w:cstheme="minorHAnsi"/>
          <w:color w:val="000000" w:themeColor="text1"/>
        </w:rPr>
        <w:t xml:space="preserve"> asset-testing is used to determine the level of support or cost-sharing, not eligibility to the benefit. </w:t>
      </w:r>
      <w:r w:rsidR="00505C8B">
        <w:rPr>
          <w:rFonts w:cstheme="minorHAnsi"/>
          <w:color w:val="000000" w:themeColor="text1"/>
        </w:rPr>
        <w:t>There are sometimes</w:t>
      </w:r>
      <w:r w:rsidR="00434CA3" w:rsidRPr="005E2243">
        <w:rPr>
          <w:rFonts w:cstheme="minorHAnsi"/>
          <w:color w:val="000000" w:themeColor="text1"/>
        </w:rPr>
        <w:t xml:space="preserve"> exceptions to this rule</w:t>
      </w:r>
      <w:r w:rsidR="00434CA3" w:rsidRPr="00505C8B">
        <w:rPr>
          <w:rFonts w:cstheme="minorHAnsi"/>
          <w:color w:val="000000" w:themeColor="text1"/>
        </w:rPr>
        <w:t>.</w:t>
      </w:r>
      <w:r w:rsidR="00434CA3" w:rsidRPr="005E2243">
        <w:rPr>
          <w:rFonts w:cstheme="minorHAnsi"/>
          <w:color w:val="000000" w:themeColor="text1"/>
        </w:rPr>
        <w:t xml:space="preserve"> In Croatia, t</w:t>
      </w:r>
      <w:r w:rsidR="00434CA3" w:rsidRPr="005E2243">
        <w:rPr>
          <w:rFonts w:cstheme="minorHAnsi"/>
          <w:color w:val="000000" w:themeColor="text1"/>
          <w:szCs w:val="24"/>
        </w:rPr>
        <w:t>he right to assistance and care allowance cannot be granted to a person w</w:t>
      </w:r>
      <w:r w:rsidR="00434CA3" w:rsidRPr="005E2243">
        <w:rPr>
          <w:rFonts w:cstheme="minorHAnsi"/>
          <w:color w:val="000000" w:themeColor="text1"/>
        </w:rPr>
        <w:t>ho has a life or life support contract, who owns an apartment or house other than the apartment or house that he or she uses as a dwelling, which can alienate or rent and thereby provide assistance and care</w:t>
      </w:r>
      <w:r w:rsidR="005E2243" w:rsidRPr="005E2243">
        <w:rPr>
          <w:rFonts w:cstheme="minorHAnsi"/>
          <w:color w:val="000000" w:themeColor="text1"/>
        </w:rPr>
        <w:t xml:space="preserve"> or </w:t>
      </w:r>
      <w:r w:rsidR="00434CA3" w:rsidRPr="005E2243">
        <w:rPr>
          <w:rFonts w:cstheme="minorHAnsi"/>
          <w:color w:val="000000" w:themeColor="text1"/>
        </w:rPr>
        <w:t>who owns a business premises that he does not use to carry on his registered business</w:t>
      </w:r>
      <w:r w:rsidR="005E2243" w:rsidRPr="005E2243">
        <w:rPr>
          <w:rFonts w:cstheme="minorHAnsi"/>
          <w:color w:val="000000" w:themeColor="text1"/>
        </w:rPr>
        <w:t>.</w:t>
      </w:r>
    </w:p>
    <w:p w14:paraId="18B982C0" w14:textId="48CDE3E7" w:rsidR="00206A07" w:rsidRPr="00533B07" w:rsidRDefault="00206A07" w:rsidP="00206A07">
      <w:pPr>
        <w:pStyle w:val="Para"/>
      </w:pPr>
      <w:r>
        <w:t>Most</w:t>
      </w:r>
      <w:r w:rsidRPr="00533B07">
        <w:t xml:space="preserve"> OECD countries have asset-tested </w:t>
      </w:r>
      <w:r>
        <w:t>LTC</w:t>
      </w:r>
      <w:r w:rsidRPr="00533B07">
        <w:t xml:space="preserve"> care benefits</w:t>
      </w:r>
      <w:r>
        <w:t xml:space="preserve"> (see Table </w:t>
      </w:r>
      <w:r w:rsidR="00B0229E">
        <w:t>6</w:t>
      </w:r>
      <w:r>
        <w:t>)</w:t>
      </w:r>
      <w:r w:rsidRPr="00533B07">
        <w:t xml:space="preserve">. Across the different benefits and schemes, there are a set of common features that </w:t>
      </w:r>
      <w:r w:rsidRPr="003B06A3">
        <w:t xml:space="preserve">asset-testing </w:t>
      </w:r>
      <w:r w:rsidRPr="00533B07">
        <w:t>tend</w:t>
      </w:r>
      <w:r>
        <w:t>s</w:t>
      </w:r>
      <w:r w:rsidRPr="00533B07">
        <w:t xml:space="preserve"> to have. First, assets below a certain value are often excluded from </w:t>
      </w:r>
      <w:r w:rsidRPr="003B06A3">
        <w:t>asset-testing</w:t>
      </w:r>
      <w:r w:rsidRPr="00533B07">
        <w:t xml:space="preserve">. However, these thresholds tend to be low compared to the national mean net wealth, and if public support is not effective below these asset thresholds, then care recipients may still end up using their assets to pay for care. Second, often only a share of all assets above the threshold are considered </w:t>
      </w:r>
      <w:r>
        <w:t>for</w:t>
      </w:r>
      <w:r w:rsidRPr="00533B07">
        <w:t xml:space="preserve"> </w:t>
      </w:r>
      <w:r>
        <w:t>asset-testing</w:t>
      </w:r>
      <w:r w:rsidRPr="00533B07">
        <w:t xml:space="preserve"> (although some countries do consider all assets). Third, asset-test</w:t>
      </w:r>
      <w:r>
        <w:t>ing</w:t>
      </w:r>
      <w:r w:rsidRPr="00533B07">
        <w:t xml:space="preserve"> may include or exclude </w:t>
      </w:r>
      <w:r>
        <w:t>certain</w:t>
      </w:r>
      <w:r w:rsidRPr="00533B07">
        <w:t xml:space="preserve"> types of assets. For instance, the care recipient’s primary residence is often excluded from asset-test</w:t>
      </w:r>
      <w:r>
        <w:t>ing</w:t>
      </w:r>
      <w:r w:rsidRPr="00533B07">
        <w:t xml:space="preserve"> when the older person or their dependents are living there</w:t>
      </w:r>
      <w:r>
        <w:t>, like in France or Slovenia for home care, or intend to keep living there after the care recipient’s death, like in Germany</w:t>
      </w:r>
      <w:r w:rsidRPr="00533B07">
        <w:t>. Fourth, deferred payment agreements may be used to allow care recipients to postpone user contributions to their care. In such schemes, care recipients agree to use their assets (including their primary residence) to repay the public social protection system for any postponed user contributions. This happens if they sell their house (e.g. when moving to institutional care) or when they die.</w:t>
      </w:r>
    </w:p>
    <w:p w14:paraId="1FD9BB52" w14:textId="77777777" w:rsidR="00206A07" w:rsidRDefault="00206A07" w:rsidP="00206A07">
      <w:pPr>
        <w:pStyle w:val="Para"/>
      </w:pPr>
      <w:r w:rsidRPr="00533B07">
        <w:t xml:space="preserve">Several countries apply asset testing also on the primary residence. In most cases, the primary residence is considered if no dependent lives in and if it is above a specific monetary value. Flanders, Belgium, and Spain define a specific percentage of all assets, while the Netherlands define a specific percentage of assets </w:t>
      </w:r>
      <w:r w:rsidRPr="005325A9">
        <w:t>from</w:t>
      </w:r>
      <w:r w:rsidRPr="00533B07">
        <w:t xml:space="preserve"> a certain threshold. An assessment of the distribution of assets and its median values could be used to determine such thresholds or percentage, using either tax data or a national household survey.</w:t>
      </w:r>
    </w:p>
    <w:p w14:paraId="397EE23E" w14:textId="1A52E2E9" w:rsidR="006D266F" w:rsidRDefault="00206A07" w:rsidP="00373051">
      <w:pPr>
        <w:pStyle w:val="Para"/>
      </w:pPr>
      <w:r>
        <w:t>There is a risk that asset-testing</w:t>
      </w:r>
      <w:r w:rsidRPr="00533B07">
        <w:t xml:space="preserve"> can act as a form of taxation on wealth and savings, thus having the potential to introduce distortions in saving behaviours. Given a prevalent myopic behaviour in saving for LTC, the distortion effect may be small but is difficult to quantify it. </w:t>
      </w:r>
      <w:r w:rsidR="00B30B7E">
        <w:t>i</w:t>
      </w:r>
      <w:r w:rsidR="00B30B7E" w:rsidRPr="00541A8C">
        <w:t xml:space="preserve">ntroducing </w:t>
      </w:r>
      <w:r w:rsidR="00B30B7E" w:rsidRPr="00F53385">
        <w:t>wealth</w:t>
      </w:r>
      <w:r w:rsidR="00B30B7E" w:rsidRPr="00541A8C">
        <w:t xml:space="preserve">-testing with low thresholds may lead to unintended consequences, such as strategic behaviour by older individuals to fall below the threshold. To address this, countries have implemented preventive measures. For instance, </w:t>
      </w:r>
      <w:r w:rsidR="00B30B7E">
        <w:t xml:space="preserve">in </w:t>
      </w:r>
      <w:r w:rsidR="00B30B7E" w:rsidRPr="00541A8C">
        <w:t>the United States</w:t>
      </w:r>
      <w:r w:rsidR="00B30B7E">
        <w:t xml:space="preserve">, in 2016, </w:t>
      </w:r>
      <w:r w:rsidR="00B30B7E" w:rsidRPr="00541A8C">
        <w:t xml:space="preserve">the Deficit Reduction Act </w:t>
      </w:r>
      <w:r w:rsidR="00B30B7E">
        <w:t>of</w:t>
      </w:r>
      <w:r w:rsidR="00B30B7E" w:rsidRPr="00541A8C">
        <w:t xml:space="preserve"> 2005</w:t>
      </w:r>
      <w:r w:rsidR="00B30B7E">
        <w:t xml:space="preserve"> was signed into law, extending the</w:t>
      </w:r>
      <w:r w:rsidR="00B30B7E" w:rsidRPr="00541A8C">
        <w:t xml:space="preserve"> look-back period on </w:t>
      </w:r>
      <w:r w:rsidR="00B30B7E" w:rsidRPr="001E09E4">
        <w:t>wealth</w:t>
      </w:r>
      <w:r w:rsidR="00B30B7E">
        <w:t xml:space="preserve"> </w:t>
      </w:r>
      <w:r w:rsidR="00B30B7E" w:rsidRPr="00541A8C">
        <w:t>transfers</w:t>
      </w:r>
      <w:r w:rsidR="00B30B7E">
        <w:t xml:space="preserve"> to five years</w:t>
      </w:r>
      <w:r w:rsidR="00B30B7E" w:rsidRPr="00541A8C">
        <w:t xml:space="preserve"> and shift</w:t>
      </w:r>
      <w:r w:rsidR="00B30B7E">
        <w:t>ing</w:t>
      </w:r>
      <w:r w:rsidR="00B30B7E" w:rsidRPr="00541A8C">
        <w:t xml:space="preserve"> the penalty period from the time of improper transfer to the time of Medicaid application. This measure resulted in an 11% reduction in transfers to children and a decrease of $4</w:t>
      </w:r>
      <w:r w:rsidR="00B30B7E">
        <w:t xml:space="preserve"> </w:t>
      </w:r>
      <w:r w:rsidR="00B30B7E" w:rsidRPr="00541A8C">
        <w:t xml:space="preserve">860 in the average total amount of transfers before application </w:t>
      </w:r>
      <w:sdt>
        <w:sdtPr>
          <w:id w:val="1903181597"/>
          <w:citation/>
        </w:sdtPr>
        <w:sdtEndPr/>
        <w:sdtContent>
          <w:r w:rsidR="00B30B7E">
            <w:fldChar w:fldCharType="begin"/>
          </w:r>
          <w:r w:rsidR="00B30B7E">
            <w:instrText xml:space="preserve"> CITATION CrossRef_7UjbNa4sVCktCMp__EYymkw \l 2057 </w:instrText>
          </w:r>
          <w:r w:rsidR="00B30B7E">
            <w:fldChar w:fldCharType="separate"/>
          </w:r>
          <w:r w:rsidR="00A4779F" w:rsidRPr="00A4779F">
            <w:rPr>
              <w:noProof/>
            </w:rPr>
            <w:t>(</w:t>
          </w:r>
          <w:bookmarkStart w:id="2" w:name="CrossRef_7UjbNa4sVCktCMp__EYymkw_1"/>
          <w:r w:rsidR="00A4779F" w:rsidRPr="00A4779F">
            <w:rPr>
              <w:noProof/>
            </w:rPr>
            <w:t>Liu and Mukherjee, 2020</w:t>
          </w:r>
          <w:r w:rsidR="00A4779F" w:rsidRPr="00A4779F">
            <w:rPr>
              <w:noProof/>
              <w:vertAlign w:val="subscript"/>
            </w:rPr>
            <w:t>[1]</w:t>
          </w:r>
          <w:r w:rsidR="00A4779F" w:rsidRPr="00A4779F">
            <w:rPr>
              <w:noProof/>
            </w:rPr>
            <w:t>)</w:t>
          </w:r>
          <w:bookmarkEnd w:id="2"/>
          <w:r w:rsidR="00B30B7E">
            <w:fldChar w:fldCharType="end"/>
          </w:r>
        </w:sdtContent>
      </w:sdt>
      <w:r w:rsidR="00B30B7E">
        <w:t xml:space="preserve">. </w:t>
      </w:r>
      <w:r w:rsidR="00B30B7E" w:rsidRPr="00541A8C">
        <w:t xml:space="preserve">Similarly, New Zealand has implemented a five-year look-back period for </w:t>
      </w:r>
      <w:r w:rsidR="00B30B7E" w:rsidRPr="001E09E4">
        <w:t>wealth</w:t>
      </w:r>
      <w:r w:rsidR="00B30B7E" w:rsidRPr="00541A8C">
        <w:t xml:space="preserve"> flows, with exceptions for gifting </w:t>
      </w:r>
      <w:r w:rsidR="00B30B7E" w:rsidRPr="001E09E4">
        <w:t>wealth</w:t>
      </w:r>
      <w:r w:rsidR="00B30B7E">
        <w:t xml:space="preserve"> </w:t>
      </w:r>
      <w:r w:rsidR="00B30B7E" w:rsidRPr="00541A8C">
        <w:t>in recognition of care</w:t>
      </w:r>
      <w:sdt>
        <w:sdtPr>
          <w:id w:val="127205189"/>
          <w:citation/>
        </w:sdtPr>
        <w:sdtEndPr/>
        <w:sdtContent>
          <w:r w:rsidR="00B30B7E">
            <w:fldChar w:fldCharType="begin"/>
          </w:r>
          <w:r w:rsidR="00B30B7E">
            <w:rPr>
              <w:lang w:val="en-US"/>
            </w:rPr>
            <w:instrText xml:space="preserve"> CITATION Min24 \l 1033 </w:instrText>
          </w:r>
          <w:r w:rsidR="00B30B7E">
            <w:fldChar w:fldCharType="separate"/>
          </w:r>
          <w:r w:rsidR="00A4779F">
            <w:rPr>
              <w:noProof/>
              <w:lang w:val="en-US"/>
            </w:rPr>
            <w:t xml:space="preserve"> </w:t>
          </w:r>
          <w:r w:rsidR="00A4779F" w:rsidRPr="00A4779F">
            <w:rPr>
              <w:noProof/>
              <w:lang w:val="en-US"/>
            </w:rPr>
            <w:t>(</w:t>
          </w:r>
          <w:bookmarkStart w:id="3" w:name="Min24_2"/>
          <w:r w:rsidR="00A4779F" w:rsidRPr="00A4779F">
            <w:rPr>
              <w:noProof/>
              <w:lang w:val="en-US"/>
            </w:rPr>
            <w:t>Ministry of Social Development, 2024</w:t>
          </w:r>
          <w:r w:rsidR="00A4779F" w:rsidRPr="00A4779F">
            <w:rPr>
              <w:noProof/>
              <w:vertAlign w:val="subscript"/>
              <w:lang w:val="en-US"/>
            </w:rPr>
            <w:t>[2]</w:t>
          </w:r>
          <w:r w:rsidR="00A4779F" w:rsidRPr="00A4779F">
            <w:rPr>
              <w:noProof/>
              <w:lang w:val="en-US"/>
            </w:rPr>
            <w:t>)</w:t>
          </w:r>
          <w:bookmarkEnd w:id="3"/>
          <w:r w:rsidR="00B30B7E">
            <w:fldChar w:fldCharType="end"/>
          </w:r>
        </w:sdtContent>
      </w:sdt>
      <w:r w:rsidR="00B30B7E">
        <w:t>.</w:t>
      </w:r>
      <w:r w:rsidR="00B30B7E" w:rsidRPr="00541A8C">
        <w:t xml:space="preserve"> </w:t>
      </w:r>
      <w:r w:rsidR="00B30B7E">
        <w:t xml:space="preserve">An alternative </w:t>
      </w:r>
      <w:r w:rsidR="00B30B7E">
        <w:lastRenderedPageBreak/>
        <w:t xml:space="preserve">approach is to make an assumption on capital gains based on a given amount of wealth, as is already done in Flanders (Belgium) and the Netherlands, so that the distortionary effect of setting a certain threshold can be avoided. </w:t>
      </w:r>
      <w:r w:rsidR="00B30B7E" w:rsidRPr="00541A8C">
        <w:t xml:space="preserve">These approaches help to mitigate the risk of strategic behaviour and ensure that </w:t>
      </w:r>
      <w:r w:rsidR="00B30B7E" w:rsidRPr="001E09E4">
        <w:t>wealth</w:t>
      </w:r>
      <w:r w:rsidR="00B30B7E" w:rsidRPr="00541A8C">
        <w:t>-testing effectively targets those most in need of LTC support.</w:t>
      </w:r>
    </w:p>
    <w:p w14:paraId="5E72E1B5" w14:textId="1317694F" w:rsidR="00206A07" w:rsidRPr="00CA292D" w:rsidRDefault="00206A07" w:rsidP="00206A07">
      <w:pPr>
        <w:keepNext/>
        <w:widowControl/>
        <w:spacing w:before="360" w:after="180" w:line="280" w:lineRule="exact"/>
        <w:jc w:val="left"/>
        <w:rPr>
          <w:rFonts w:ascii="Arial Narrow" w:eastAsia="Arial" w:hAnsi="Arial Narrow" w:cs="Times New Roman"/>
          <w:b/>
          <w:iCs/>
          <w:color w:val="4E81BD"/>
          <w:sz w:val="24"/>
          <w:szCs w:val="18"/>
        </w:rPr>
      </w:pPr>
      <w:r w:rsidRPr="00CA292D">
        <w:rPr>
          <w:rFonts w:ascii="Arial Narrow" w:eastAsia="Arial" w:hAnsi="Arial Narrow" w:cs="Times New Roman"/>
          <w:b/>
          <w:iCs/>
          <w:color w:val="4E81BD"/>
          <w:sz w:val="24"/>
          <w:szCs w:val="18"/>
        </w:rPr>
        <w:t>Table</w:t>
      </w:r>
      <w:r>
        <w:rPr>
          <w:rFonts w:ascii="Arial Narrow" w:eastAsia="Arial" w:hAnsi="Arial Narrow" w:cs="Times New Roman"/>
          <w:b/>
          <w:iCs/>
          <w:color w:val="4E81BD"/>
          <w:sz w:val="24"/>
          <w:szCs w:val="18"/>
        </w:rPr>
        <w:t xml:space="preserve"> </w:t>
      </w:r>
      <w:r w:rsidR="00597AEC">
        <w:rPr>
          <w:rFonts w:ascii="Arial Narrow" w:eastAsia="Arial" w:hAnsi="Arial Narrow" w:cs="Times New Roman"/>
          <w:b/>
          <w:iCs/>
          <w:color w:val="4E81BD"/>
          <w:sz w:val="24"/>
          <w:szCs w:val="18"/>
        </w:rPr>
        <w:t>6</w:t>
      </w:r>
      <w:r w:rsidRPr="00CA292D">
        <w:rPr>
          <w:rFonts w:ascii="Arial Narrow" w:eastAsia="Arial" w:hAnsi="Arial Narrow" w:cs="Times New Roman"/>
          <w:b/>
          <w:iCs/>
          <w:color w:val="4E81BD"/>
          <w:sz w:val="24"/>
          <w:szCs w:val="18"/>
        </w:rPr>
        <w:t xml:space="preserve">. </w:t>
      </w:r>
      <w:r w:rsidRPr="00CF7CF0">
        <w:rPr>
          <w:rFonts w:ascii="Arial Narrow" w:eastAsia="Arial" w:hAnsi="Arial Narrow" w:cs="Times New Roman"/>
          <w:b/>
          <w:iCs/>
          <w:color w:val="4E81BD"/>
          <w:sz w:val="24"/>
          <w:szCs w:val="18"/>
        </w:rPr>
        <w:t>Treatment of assets in LTC benefits</w:t>
      </w:r>
    </w:p>
    <w:tbl>
      <w:tblPr>
        <w:tblStyle w:val="OECD1"/>
        <w:tblW w:w="0" w:type="auto"/>
        <w:tblLook w:val="04A0" w:firstRow="1" w:lastRow="0" w:firstColumn="1" w:lastColumn="0" w:noHBand="0" w:noVBand="1"/>
      </w:tblPr>
      <w:tblGrid>
        <w:gridCol w:w="1559"/>
        <w:gridCol w:w="2630"/>
        <w:gridCol w:w="813"/>
        <w:gridCol w:w="2059"/>
        <w:gridCol w:w="1324"/>
        <w:gridCol w:w="913"/>
      </w:tblGrid>
      <w:tr w:rsidR="00206A07" w:rsidRPr="00C85B03" w14:paraId="424BD55E" w14:textId="77777777">
        <w:trPr>
          <w:cnfStyle w:val="100000000000" w:firstRow="1" w:lastRow="0" w:firstColumn="0" w:lastColumn="0" w:oddVBand="0" w:evenVBand="0" w:oddHBand="0" w:evenHBand="0" w:firstRowFirstColumn="0" w:firstRowLastColumn="0" w:lastRowFirstColumn="0" w:lastRowLastColumn="0"/>
        </w:trPr>
        <w:tc>
          <w:tcPr>
            <w:tcW w:w="1559" w:type="dxa"/>
            <w:hideMark/>
          </w:tcPr>
          <w:p w14:paraId="7849B2D8" w14:textId="77777777" w:rsidR="00206A07" w:rsidRPr="00C85B03" w:rsidRDefault="00206A07">
            <w:pPr>
              <w:widowControl/>
              <w:spacing w:before="20" w:line="220" w:lineRule="exact"/>
              <w:jc w:val="center"/>
              <w:rPr>
                <w:rFonts w:eastAsia="Arial" w:cs="Times New Roman"/>
                <w:b/>
                <w:bCs/>
                <w:color w:val="000000"/>
                <w:sz w:val="18"/>
              </w:rPr>
            </w:pPr>
            <w:r w:rsidRPr="00C85B03">
              <w:rPr>
                <w:rFonts w:eastAsia="Arial" w:cs="Times New Roman"/>
                <w:b/>
                <w:bCs/>
                <w:color w:val="000000"/>
                <w:sz w:val="18"/>
              </w:rPr>
              <w:t>Countries and subnational areas</w:t>
            </w:r>
          </w:p>
        </w:tc>
        <w:tc>
          <w:tcPr>
            <w:tcW w:w="2630" w:type="dxa"/>
            <w:hideMark/>
          </w:tcPr>
          <w:p w14:paraId="3E5EFD5B" w14:textId="77777777" w:rsidR="00206A07" w:rsidRPr="00C85B03" w:rsidRDefault="00206A07">
            <w:pPr>
              <w:widowControl/>
              <w:spacing w:before="20" w:line="220" w:lineRule="exact"/>
              <w:jc w:val="center"/>
              <w:rPr>
                <w:rFonts w:eastAsia="Arial" w:cs="Times New Roman"/>
                <w:b/>
                <w:bCs/>
                <w:color w:val="000000"/>
                <w:sz w:val="18"/>
              </w:rPr>
            </w:pPr>
            <w:r w:rsidRPr="00C85B03">
              <w:rPr>
                <w:rFonts w:eastAsia="Arial" w:cs="Times New Roman"/>
                <w:b/>
                <w:bCs/>
                <w:color w:val="000000"/>
                <w:sz w:val="18"/>
              </w:rPr>
              <w:t>Benefits and schemes</w:t>
            </w:r>
          </w:p>
        </w:tc>
        <w:tc>
          <w:tcPr>
            <w:tcW w:w="0" w:type="auto"/>
            <w:hideMark/>
          </w:tcPr>
          <w:p w14:paraId="5D2A73AF" w14:textId="77777777" w:rsidR="00206A07" w:rsidRPr="00C85B03" w:rsidRDefault="00206A07">
            <w:pPr>
              <w:widowControl/>
              <w:spacing w:before="20" w:line="220" w:lineRule="exact"/>
              <w:jc w:val="center"/>
              <w:rPr>
                <w:rFonts w:eastAsia="Arial" w:cs="Times New Roman"/>
                <w:b/>
                <w:bCs/>
                <w:color w:val="000000"/>
                <w:sz w:val="18"/>
              </w:rPr>
            </w:pPr>
            <w:r w:rsidRPr="00C85B03">
              <w:rPr>
                <w:rFonts w:eastAsia="Arial" w:cs="Times New Roman"/>
                <w:b/>
                <w:bCs/>
                <w:color w:val="000000"/>
                <w:sz w:val="18"/>
              </w:rPr>
              <w:t>Setting</w:t>
            </w:r>
          </w:p>
        </w:tc>
        <w:tc>
          <w:tcPr>
            <w:tcW w:w="0" w:type="auto"/>
            <w:hideMark/>
          </w:tcPr>
          <w:p w14:paraId="40A4E26E" w14:textId="77777777" w:rsidR="00206A07" w:rsidRPr="00C85B03" w:rsidRDefault="00206A07">
            <w:pPr>
              <w:widowControl/>
              <w:spacing w:before="20" w:line="220" w:lineRule="exact"/>
              <w:jc w:val="center"/>
              <w:rPr>
                <w:rFonts w:eastAsia="Arial" w:cs="Times New Roman"/>
                <w:b/>
                <w:bCs/>
                <w:color w:val="000000"/>
                <w:sz w:val="18"/>
              </w:rPr>
            </w:pPr>
            <w:r w:rsidRPr="00C85B03">
              <w:rPr>
                <w:rFonts w:eastAsia="Arial" w:cs="Times New Roman"/>
                <w:b/>
                <w:bCs/>
                <w:color w:val="000000"/>
                <w:sz w:val="18"/>
              </w:rPr>
              <w:t>Simplified description of rule</w:t>
            </w:r>
          </w:p>
        </w:tc>
        <w:tc>
          <w:tcPr>
            <w:tcW w:w="0" w:type="auto"/>
            <w:hideMark/>
          </w:tcPr>
          <w:p w14:paraId="108F7858" w14:textId="77777777" w:rsidR="00206A07" w:rsidRPr="00C85B03" w:rsidRDefault="00206A07">
            <w:pPr>
              <w:widowControl/>
              <w:spacing w:before="20" w:line="220" w:lineRule="exact"/>
              <w:jc w:val="center"/>
              <w:rPr>
                <w:rFonts w:eastAsia="Arial" w:cs="Times New Roman"/>
                <w:b/>
                <w:bCs/>
                <w:color w:val="000000"/>
                <w:sz w:val="18"/>
              </w:rPr>
            </w:pPr>
            <w:r w:rsidRPr="00C85B03">
              <w:rPr>
                <w:rFonts w:eastAsia="Arial" w:cs="Times New Roman"/>
                <w:b/>
                <w:bCs/>
                <w:color w:val="000000"/>
                <w:sz w:val="18"/>
              </w:rPr>
              <w:t>Types of assets</w:t>
            </w:r>
          </w:p>
        </w:tc>
        <w:tc>
          <w:tcPr>
            <w:tcW w:w="0" w:type="auto"/>
            <w:hideMark/>
          </w:tcPr>
          <w:p w14:paraId="6B088E66" w14:textId="77777777" w:rsidR="00206A07" w:rsidRPr="00C85B03" w:rsidRDefault="00206A07">
            <w:pPr>
              <w:widowControl/>
              <w:spacing w:before="20" w:line="220" w:lineRule="exact"/>
              <w:jc w:val="center"/>
              <w:rPr>
                <w:rFonts w:eastAsia="Arial" w:cs="Times New Roman"/>
                <w:b/>
                <w:bCs/>
                <w:color w:val="000000"/>
                <w:sz w:val="18"/>
              </w:rPr>
            </w:pPr>
            <w:r w:rsidRPr="00C85B03">
              <w:rPr>
                <w:rFonts w:eastAsia="Arial" w:cs="Times New Roman"/>
                <w:b/>
                <w:bCs/>
                <w:color w:val="000000"/>
                <w:sz w:val="18"/>
              </w:rPr>
              <w:t>Deferred payment</w:t>
            </w:r>
          </w:p>
        </w:tc>
      </w:tr>
      <w:tr w:rsidR="00206A07" w:rsidRPr="00CA292D" w14:paraId="3B5020DD" w14:textId="77777777">
        <w:tc>
          <w:tcPr>
            <w:tcW w:w="1559" w:type="dxa"/>
            <w:hideMark/>
          </w:tcPr>
          <w:p w14:paraId="724549CB"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Flanders (Belgium)</w:t>
            </w:r>
          </w:p>
        </w:tc>
        <w:tc>
          <w:tcPr>
            <w:tcW w:w="2630" w:type="dxa"/>
            <w:hideMark/>
          </w:tcPr>
          <w:p w14:paraId="672CD7FF"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Allowance for the assistance of the elderly</w:t>
            </w:r>
          </w:p>
        </w:tc>
        <w:tc>
          <w:tcPr>
            <w:tcW w:w="0" w:type="auto"/>
            <w:hideMark/>
          </w:tcPr>
          <w:p w14:paraId="3E67372A"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Both</w:t>
            </w:r>
          </w:p>
        </w:tc>
        <w:tc>
          <w:tcPr>
            <w:tcW w:w="0" w:type="auto"/>
            <w:hideMark/>
          </w:tcPr>
          <w:p w14:paraId="18BC24D2"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6% of assets</w:t>
            </w:r>
          </w:p>
        </w:tc>
        <w:tc>
          <w:tcPr>
            <w:tcW w:w="0" w:type="auto"/>
            <w:hideMark/>
          </w:tcPr>
          <w:p w14:paraId="04DD489C"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Primary residence excluded</w:t>
            </w:r>
          </w:p>
        </w:tc>
        <w:tc>
          <w:tcPr>
            <w:tcW w:w="0" w:type="auto"/>
            <w:hideMark/>
          </w:tcPr>
          <w:p w14:paraId="3837449E"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w:t>
            </w:r>
          </w:p>
        </w:tc>
      </w:tr>
      <w:tr w:rsidR="00206A07" w:rsidRPr="00CA292D" w14:paraId="27C4D738" w14:textId="77777777">
        <w:tc>
          <w:tcPr>
            <w:tcW w:w="1559" w:type="dxa"/>
            <w:hideMark/>
          </w:tcPr>
          <w:p w14:paraId="0C09925C"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Croatia</w:t>
            </w:r>
          </w:p>
        </w:tc>
        <w:tc>
          <w:tcPr>
            <w:tcW w:w="2630" w:type="dxa"/>
            <w:hideMark/>
          </w:tcPr>
          <w:p w14:paraId="66407F41"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Allowance for assistance and care</w:t>
            </w:r>
          </w:p>
        </w:tc>
        <w:tc>
          <w:tcPr>
            <w:tcW w:w="0" w:type="auto"/>
            <w:hideMark/>
          </w:tcPr>
          <w:p w14:paraId="535EC46B"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Institution</w:t>
            </w:r>
            <w:r w:rsidRPr="00CA292D">
              <w:rPr>
                <w:rFonts w:eastAsia="Arial" w:cs="Times New Roman"/>
                <w:color w:val="000000"/>
              </w:rPr>
              <w:br/>
              <w:t>Home</w:t>
            </w:r>
          </w:p>
        </w:tc>
        <w:tc>
          <w:tcPr>
            <w:tcW w:w="0" w:type="auto"/>
            <w:hideMark/>
          </w:tcPr>
          <w:p w14:paraId="75A2149C"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None</w:t>
            </w:r>
            <w:r w:rsidRPr="00CA292D">
              <w:rPr>
                <w:rFonts w:eastAsia="Arial" w:cs="Times New Roman"/>
                <w:color w:val="000000"/>
              </w:rPr>
              <w:br/>
              <w:t>Not given out if care recipient has assets</w:t>
            </w:r>
          </w:p>
        </w:tc>
        <w:tc>
          <w:tcPr>
            <w:tcW w:w="0" w:type="auto"/>
            <w:hideMark/>
          </w:tcPr>
          <w:p w14:paraId="65FD9968"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All</w:t>
            </w:r>
            <w:r w:rsidRPr="00CA292D">
              <w:rPr>
                <w:rFonts w:eastAsia="Arial" w:cs="Times New Roman"/>
                <w:color w:val="000000"/>
              </w:rPr>
              <w:br/>
            </w:r>
            <w:proofErr w:type="spellStart"/>
            <w:r w:rsidRPr="00CA292D">
              <w:rPr>
                <w:rFonts w:eastAsia="Arial" w:cs="Times New Roman"/>
                <w:color w:val="000000"/>
              </w:rPr>
              <w:t>All</w:t>
            </w:r>
            <w:proofErr w:type="spellEnd"/>
          </w:p>
        </w:tc>
        <w:tc>
          <w:tcPr>
            <w:tcW w:w="0" w:type="auto"/>
            <w:hideMark/>
          </w:tcPr>
          <w:p w14:paraId="4CF32AFC"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Yes</w:t>
            </w:r>
            <w:r w:rsidRPr="00CA292D">
              <w:rPr>
                <w:rFonts w:eastAsia="Arial" w:cs="Times New Roman"/>
                <w:color w:val="000000"/>
              </w:rPr>
              <w:br/>
              <w:t>No</w:t>
            </w:r>
          </w:p>
        </w:tc>
      </w:tr>
      <w:tr w:rsidR="00206A07" w:rsidRPr="00CA292D" w14:paraId="74D96CE8" w14:textId="77777777">
        <w:tc>
          <w:tcPr>
            <w:tcW w:w="1559" w:type="dxa"/>
            <w:shd w:val="clear" w:color="auto" w:fill="FFFFFF"/>
            <w:hideMark/>
          </w:tcPr>
          <w:p w14:paraId="458158BC"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England</w:t>
            </w:r>
          </w:p>
        </w:tc>
        <w:tc>
          <w:tcPr>
            <w:tcW w:w="2630" w:type="dxa"/>
            <w:shd w:val="clear" w:color="auto" w:fill="FFFFFF"/>
            <w:hideMark/>
          </w:tcPr>
          <w:p w14:paraId="0E35F286"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Social care</w:t>
            </w:r>
          </w:p>
        </w:tc>
        <w:tc>
          <w:tcPr>
            <w:tcW w:w="0" w:type="auto"/>
            <w:shd w:val="clear" w:color="auto" w:fill="FFFFFF"/>
            <w:hideMark/>
          </w:tcPr>
          <w:p w14:paraId="46A5CA6F"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Institution</w:t>
            </w:r>
            <w:r w:rsidRPr="00CA292D">
              <w:rPr>
                <w:rFonts w:eastAsia="Arial" w:cs="Times New Roman"/>
                <w:color w:val="000000"/>
              </w:rPr>
              <w:br/>
              <w:t>Home</w:t>
            </w:r>
          </w:p>
        </w:tc>
        <w:tc>
          <w:tcPr>
            <w:tcW w:w="0" w:type="auto"/>
            <w:shd w:val="clear" w:color="auto" w:fill="FFFFFF"/>
            <w:hideMark/>
          </w:tcPr>
          <w:p w14:paraId="6153D04D"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 user contribution for assets below GBP 14 250, full contribution for assets above GBP 23 250</w:t>
            </w:r>
          </w:p>
        </w:tc>
        <w:tc>
          <w:tcPr>
            <w:tcW w:w="0" w:type="auto"/>
            <w:shd w:val="clear" w:color="auto" w:fill="FFFFFF"/>
            <w:hideMark/>
          </w:tcPr>
          <w:p w14:paraId="676AFADA"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All</w:t>
            </w:r>
            <w:r w:rsidRPr="00CA292D">
              <w:rPr>
                <w:rFonts w:eastAsia="Arial" w:cs="Times New Roman"/>
                <w:color w:val="000000"/>
              </w:rPr>
              <w:br/>
              <w:t>Primary residence excluded</w:t>
            </w:r>
          </w:p>
        </w:tc>
        <w:tc>
          <w:tcPr>
            <w:tcW w:w="0" w:type="auto"/>
            <w:shd w:val="clear" w:color="auto" w:fill="FFFFFF"/>
            <w:hideMark/>
          </w:tcPr>
          <w:p w14:paraId="0E267815"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Yes</w:t>
            </w:r>
            <w:r w:rsidRPr="00CA292D">
              <w:rPr>
                <w:rFonts w:eastAsia="Arial" w:cs="Times New Roman"/>
                <w:color w:val="000000"/>
              </w:rPr>
              <w:br/>
            </w:r>
            <w:proofErr w:type="spellStart"/>
            <w:r w:rsidRPr="00CA292D">
              <w:rPr>
                <w:rFonts w:eastAsia="Arial" w:cs="Times New Roman"/>
                <w:color w:val="000000"/>
              </w:rPr>
              <w:t>Yes</w:t>
            </w:r>
            <w:proofErr w:type="spellEnd"/>
          </w:p>
        </w:tc>
      </w:tr>
      <w:tr w:rsidR="00206A07" w:rsidRPr="00CA292D" w14:paraId="0F8C7BBE" w14:textId="77777777">
        <w:tc>
          <w:tcPr>
            <w:tcW w:w="1559" w:type="dxa"/>
            <w:hideMark/>
          </w:tcPr>
          <w:p w14:paraId="5433F1B9" w14:textId="43AF4A5F"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Estonia</w:t>
            </w:r>
          </w:p>
        </w:tc>
        <w:tc>
          <w:tcPr>
            <w:tcW w:w="2630" w:type="dxa"/>
            <w:hideMark/>
          </w:tcPr>
          <w:p w14:paraId="67CD2058"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Institutional care</w:t>
            </w:r>
          </w:p>
        </w:tc>
        <w:tc>
          <w:tcPr>
            <w:tcW w:w="0" w:type="auto"/>
            <w:hideMark/>
          </w:tcPr>
          <w:p w14:paraId="435EBD84"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Institution</w:t>
            </w:r>
          </w:p>
        </w:tc>
        <w:tc>
          <w:tcPr>
            <w:tcW w:w="0" w:type="auto"/>
            <w:hideMark/>
          </w:tcPr>
          <w:p w14:paraId="249939DC"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Full user contribution if care recipient has assets</w:t>
            </w:r>
          </w:p>
        </w:tc>
        <w:tc>
          <w:tcPr>
            <w:tcW w:w="0" w:type="auto"/>
            <w:hideMark/>
          </w:tcPr>
          <w:p w14:paraId="254D7CA6"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All</w:t>
            </w:r>
          </w:p>
        </w:tc>
        <w:tc>
          <w:tcPr>
            <w:tcW w:w="0" w:type="auto"/>
            <w:hideMark/>
          </w:tcPr>
          <w:p w14:paraId="28B3A9F9"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w:t>
            </w:r>
          </w:p>
        </w:tc>
      </w:tr>
      <w:tr w:rsidR="00206A07" w:rsidRPr="00CA292D" w14:paraId="4BB515B6" w14:textId="77777777">
        <w:tc>
          <w:tcPr>
            <w:tcW w:w="1559" w:type="dxa"/>
            <w:hideMark/>
          </w:tcPr>
          <w:p w14:paraId="1B73EA0A"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France</w:t>
            </w:r>
          </w:p>
        </w:tc>
        <w:tc>
          <w:tcPr>
            <w:tcW w:w="2630" w:type="dxa"/>
            <w:hideMark/>
          </w:tcPr>
          <w:p w14:paraId="48E63615" w14:textId="77777777" w:rsidR="00206A07" w:rsidRPr="009421B2" w:rsidRDefault="00206A07">
            <w:pPr>
              <w:spacing w:after="20" w:line="200" w:lineRule="exact"/>
              <w:jc w:val="right"/>
              <w:rPr>
                <w:rFonts w:eastAsia="Arial" w:cs="Times New Roman"/>
                <w:color w:val="000000"/>
                <w:lang w:val="fr-FR"/>
              </w:rPr>
            </w:pPr>
            <w:r w:rsidRPr="009421B2">
              <w:rPr>
                <w:rFonts w:eastAsia="Arial" w:cs="Times New Roman"/>
                <w:color w:val="000000"/>
                <w:lang w:val="fr-FR"/>
              </w:rPr>
              <w:t>Allocation Personnalisée d'Autonomie</w:t>
            </w:r>
            <w:r w:rsidRPr="009421B2">
              <w:rPr>
                <w:rFonts w:eastAsia="Arial" w:cs="Times New Roman"/>
                <w:color w:val="000000"/>
                <w:lang w:val="fr-FR"/>
              </w:rPr>
              <w:br/>
              <w:t>Aide sociale à l’hébergement</w:t>
            </w:r>
          </w:p>
        </w:tc>
        <w:tc>
          <w:tcPr>
            <w:tcW w:w="0" w:type="auto"/>
            <w:hideMark/>
          </w:tcPr>
          <w:p w14:paraId="42B5A32A"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Both</w:t>
            </w:r>
            <w:r w:rsidRPr="00CA292D">
              <w:rPr>
                <w:rFonts w:eastAsia="Arial" w:cs="Times New Roman"/>
                <w:color w:val="000000"/>
              </w:rPr>
              <w:br/>
              <w:t>Institution</w:t>
            </w:r>
          </w:p>
        </w:tc>
        <w:tc>
          <w:tcPr>
            <w:tcW w:w="0" w:type="auto"/>
            <w:hideMark/>
          </w:tcPr>
          <w:p w14:paraId="4D414C70"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100% of assets can be used for contributions</w:t>
            </w:r>
            <w:r w:rsidRPr="00CA292D">
              <w:rPr>
                <w:rFonts w:eastAsia="Arial" w:cs="Times New Roman"/>
                <w:color w:val="000000"/>
              </w:rPr>
              <w:br/>
              <w:t>None</w:t>
            </w:r>
          </w:p>
        </w:tc>
        <w:tc>
          <w:tcPr>
            <w:tcW w:w="0" w:type="auto"/>
            <w:hideMark/>
          </w:tcPr>
          <w:p w14:paraId="5D1E37C8"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Primary residence excluded</w:t>
            </w:r>
            <w:r w:rsidRPr="00CA292D">
              <w:rPr>
                <w:rFonts w:eastAsia="Arial" w:cs="Times New Roman"/>
                <w:color w:val="000000"/>
              </w:rPr>
              <w:br/>
              <w:t>All</w:t>
            </w:r>
          </w:p>
        </w:tc>
        <w:tc>
          <w:tcPr>
            <w:tcW w:w="0" w:type="auto"/>
            <w:hideMark/>
          </w:tcPr>
          <w:p w14:paraId="6B4EDE5A"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w:t>
            </w:r>
            <w:r w:rsidRPr="00CA292D">
              <w:rPr>
                <w:rFonts w:eastAsia="Arial" w:cs="Times New Roman"/>
                <w:color w:val="000000"/>
              </w:rPr>
              <w:br/>
              <w:t>Yes</w:t>
            </w:r>
          </w:p>
        </w:tc>
      </w:tr>
      <w:tr w:rsidR="00206A07" w:rsidRPr="00CA292D" w14:paraId="2C2090B3" w14:textId="77777777">
        <w:tc>
          <w:tcPr>
            <w:tcW w:w="1559" w:type="dxa"/>
            <w:hideMark/>
          </w:tcPr>
          <w:p w14:paraId="7D0EBA0F"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Germany</w:t>
            </w:r>
          </w:p>
        </w:tc>
        <w:tc>
          <w:tcPr>
            <w:tcW w:w="2630" w:type="dxa"/>
            <w:hideMark/>
          </w:tcPr>
          <w:p w14:paraId="3904D493"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Assistance for care (</w:t>
            </w:r>
            <w:proofErr w:type="spellStart"/>
            <w:r w:rsidRPr="00CA292D">
              <w:rPr>
                <w:rFonts w:eastAsia="Arial" w:cs="Times New Roman"/>
                <w:color w:val="000000"/>
              </w:rPr>
              <w:t>Hilfe</w:t>
            </w:r>
            <w:proofErr w:type="spellEnd"/>
            <w:r w:rsidRPr="00CA292D">
              <w:rPr>
                <w:rFonts w:eastAsia="Arial" w:cs="Times New Roman"/>
                <w:color w:val="000000"/>
              </w:rPr>
              <w:t xml:space="preserve"> </w:t>
            </w:r>
            <w:proofErr w:type="spellStart"/>
            <w:r w:rsidRPr="00CA292D">
              <w:rPr>
                <w:rFonts w:eastAsia="Arial" w:cs="Times New Roman"/>
                <w:color w:val="000000"/>
              </w:rPr>
              <w:t>zur</w:t>
            </w:r>
            <w:proofErr w:type="spellEnd"/>
            <w:r w:rsidRPr="00CA292D">
              <w:rPr>
                <w:rFonts w:eastAsia="Arial" w:cs="Times New Roman"/>
                <w:color w:val="000000"/>
              </w:rPr>
              <w:t xml:space="preserve"> </w:t>
            </w:r>
            <w:proofErr w:type="spellStart"/>
            <w:r w:rsidRPr="00CA292D">
              <w:rPr>
                <w:rFonts w:eastAsia="Arial" w:cs="Times New Roman"/>
                <w:color w:val="000000"/>
              </w:rPr>
              <w:t>Pflege</w:t>
            </w:r>
            <w:proofErr w:type="spellEnd"/>
            <w:r w:rsidRPr="00CA292D">
              <w:rPr>
                <w:rFonts w:eastAsia="Arial" w:cs="Times New Roman"/>
                <w:color w:val="000000"/>
              </w:rPr>
              <w:t>)</w:t>
            </w:r>
          </w:p>
        </w:tc>
        <w:tc>
          <w:tcPr>
            <w:tcW w:w="0" w:type="auto"/>
            <w:hideMark/>
          </w:tcPr>
          <w:p w14:paraId="095BE073"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Both</w:t>
            </w:r>
          </w:p>
        </w:tc>
        <w:tc>
          <w:tcPr>
            <w:tcW w:w="0" w:type="auto"/>
            <w:hideMark/>
          </w:tcPr>
          <w:p w14:paraId="24BE5579"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 xml:space="preserve">EUR </w:t>
            </w:r>
            <w:r>
              <w:rPr>
                <w:rFonts w:eastAsia="Arial" w:cs="Times New Roman"/>
                <w:color w:val="000000"/>
              </w:rPr>
              <w:t xml:space="preserve">10 </w:t>
            </w:r>
            <w:r w:rsidRPr="00CA292D">
              <w:rPr>
                <w:rFonts w:eastAsia="Arial" w:cs="Times New Roman"/>
                <w:color w:val="000000"/>
              </w:rPr>
              <w:t xml:space="preserve">000 </w:t>
            </w:r>
            <w:r>
              <w:rPr>
                <w:rFonts w:eastAsia="Arial" w:cs="Times New Roman"/>
                <w:color w:val="000000"/>
              </w:rPr>
              <w:t xml:space="preserve">in liquid assets per person, an </w:t>
            </w:r>
            <w:r w:rsidRPr="008719A8">
              <w:rPr>
                <w:rFonts w:eastAsia="Arial" w:cs="Times New Roman"/>
                <w:color w:val="000000"/>
              </w:rPr>
              <w:t>adequate</w:t>
            </w:r>
            <w:r>
              <w:rPr>
                <w:rFonts w:eastAsia="Arial" w:cs="Times New Roman"/>
                <w:color w:val="000000"/>
              </w:rPr>
              <w:t xml:space="preserve"> car, </w:t>
            </w:r>
            <w:r w:rsidRPr="00FA0DFE">
              <w:rPr>
                <w:rFonts w:eastAsia="Arial" w:cs="Times New Roman"/>
                <w:color w:val="000000"/>
              </w:rPr>
              <w:t xml:space="preserve">additional </w:t>
            </w:r>
            <w:r>
              <w:rPr>
                <w:rFonts w:eastAsia="Arial" w:cs="Times New Roman"/>
                <w:color w:val="000000"/>
              </w:rPr>
              <w:t>s</w:t>
            </w:r>
            <w:r w:rsidRPr="00FA0DFE">
              <w:rPr>
                <w:rFonts w:eastAsia="Arial" w:cs="Times New Roman"/>
                <w:color w:val="000000"/>
              </w:rPr>
              <w:t>tate-</w:t>
            </w:r>
            <w:proofErr w:type="spellStart"/>
            <w:r w:rsidRPr="00FA0DFE">
              <w:rPr>
                <w:rFonts w:eastAsia="Arial" w:cs="Times New Roman"/>
                <w:color w:val="000000"/>
              </w:rPr>
              <w:t>subsidised</w:t>
            </w:r>
            <w:proofErr w:type="spellEnd"/>
            <w:r w:rsidRPr="00FA0DFE">
              <w:rPr>
                <w:rFonts w:eastAsia="Arial" w:cs="Times New Roman"/>
                <w:color w:val="000000"/>
              </w:rPr>
              <w:t xml:space="preserve"> retirement </w:t>
            </w:r>
            <w:r>
              <w:rPr>
                <w:rFonts w:eastAsia="Arial" w:cs="Times New Roman"/>
                <w:color w:val="000000"/>
              </w:rPr>
              <w:t xml:space="preserve">funds, and primary residence </w:t>
            </w:r>
            <w:r w:rsidRPr="00CA292D">
              <w:rPr>
                <w:rFonts w:eastAsia="Arial" w:cs="Times New Roman"/>
                <w:color w:val="000000"/>
              </w:rPr>
              <w:t>excluded</w:t>
            </w:r>
          </w:p>
        </w:tc>
        <w:tc>
          <w:tcPr>
            <w:tcW w:w="0" w:type="auto"/>
            <w:hideMark/>
          </w:tcPr>
          <w:p w14:paraId="34E1D78D"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All</w:t>
            </w:r>
          </w:p>
        </w:tc>
        <w:tc>
          <w:tcPr>
            <w:tcW w:w="0" w:type="auto"/>
            <w:hideMark/>
          </w:tcPr>
          <w:p w14:paraId="571718D5"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w:t>
            </w:r>
          </w:p>
        </w:tc>
      </w:tr>
      <w:tr w:rsidR="00206A07" w:rsidRPr="00CA292D" w14:paraId="59178294" w14:textId="77777777">
        <w:tc>
          <w:tcPr>
            <w:tcW w:w="1559" w:type="dxa"/>
            <w:hideMark/>
          </w:tcPr>
          <w:p w14:paraId="785BFD63"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Hungary</w:t>
            </w:r>
          </w:p>
        </w:tc>
        <w:tc>
          <w:tcPr>
            <w:tcW w:w="2630" w:type="dxa"/>
            <w:hideMark/>
          </w:tcPr>
          <w:p w14:paraId="7C14C169"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Homes for the elderly</w:t>
            </w:r>
          </w:p>
        </w:tc>
        <w:tc>
          <w:tcPr>
            <w:tcW w:w="0" w:type="auto"/>
            <w:hideMark/>
          </w:tcPr>
          <w:p w14:paraId="434CE27D"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Institution</w:t>
            </w:r>
          </w:p>
        </w:tc>
        <w:tc>
          <w:tcPr>
            <w:tcW w:w="0" w:type="auto"/>
            <w:hideMark/>
          </w:tcPr>
          <w:p w14:paraId="7799AD4C"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Full user contribution if care recipient has assets; higher income allowance for care recipients that have assets</w:t>
            </w:r>
          </w:p>
        </w:tc>
        <w:tc>
          <w:tcPr>
            <w:tcW w:w="0" w:type="auto"/>
            <w:hideMark/>
          </w:tcPr>
          <w:p w14:paraId="5D9A3F48"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All</w:t>
            </w:r>
          </w:p>
        </w:tc>
        <w:tc>
          <w:tcPr>
            <w:tcW w:w="0" w:type="auto"/>
            <w:hideMark/>
          </w:tcPr>
          <w:p w14:paraId="017AA4F9"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w:t>
            </w:r>
          </w:p>
        </w:tc>
      </w:tr>
      <w:tr w:rsidR="00206A07" w:rsidRPr="00CA292D" w14:paraId="6DDA0642" w14:textId="77777777">
        <w:tc>
          <w:tcPr>
            <w:tcW w:w="1559" w:type="dxa"/>
            <w:hideMark/>
          </w:tcPr>
          <w:p w14:paraId="75F9425A"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Japan</w:t>
            </w:r>
          </w:p>
        </w:tc>
        <w:tc>
          <w:tcPr>
            <w:tcW w:w="2630" w:type="dxa"/>
            <w:hideMark/>
          </w:tcPr>
          <w:p w14:paraId="76737326"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Long-term care insurance</w:t>
            </w:r>
          </w:p>
        </w:tc>
        <w:tc>
          <w:tcPr>
            <w:tcW w:w="0" w:type="auto"/>
            <w:hideMark/>
          </w:tcPr>
          <w:p w14:paraId="46156DC5"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Institution</w:t>
            </w:r>
          </w:p>
        </w:tc>
        <w:tc>
          <w:tcPr>
            <w:tcW w:w="0" w:type="auto"/>
            <w:hideMark/>
          </w:tcPr>
          <w:p w14:paraId="3F20E6DF"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To qualify for reduced board and lodging fees care recipients must have assets worth below JPY 10 000 000</w:t>
            </w:r>
          </w:p>
        </w:tc>
        <w:tc>
          <w:tcPr>
            <w:tcW w:w="0" w:type="auto"/>
            <w:hideMark/>
          </w:tcPr>
          <w:p w14:paraId="6C45DDB7"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Excludes life insurance, cars, watches</w:t>
            </w:r>
          </w:p>
        </w:tc>
        <w:tc>
          <w:tcPr>
            <w:tcW w:w="0" w:type="auto"/>
            <w:hideMark/>
          </w:tcPr>
          <w:p w14:paraId="4F57941D"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w:t>
            </w:r>
          </w:p>
        </w:tc>
      </w:tr>
      <w:tr w:rsidR="00206A07" w:rsidRPr="00CA292D" w14:paraId="69A0BCDD" w14:textId="77777777">
        <w:tc>
          <w:tcPr>
            <w:tcW w:w="1559" w:type="dxa"/>
            <w:hideMark/>
          </w:tcPr>
          <w:p w14:paraId="602EF721"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Lithuania</w:t>
            </w:r>
          </w:p>
        </w:tc>
        <w:tc>
          <w:tcPr>
            <w:tcW w:w="2630" w:type="dxa"/>
            <w:hideMark/>
          </w:tcPr>
          <w:p w14:paraId="04CB8F39"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Institutional care</w:t>
            </w:r>
          </w:p>
        </w:tc>
        <w:tc>
          <w:tcPr>
            <w:tcW w:w="0" w:type="auto"/>
            <w:hideMark/>
          </w:tcPr>
          <w:p w14:paraId="10423635"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Institution</w:t>
            </w:r>
          </w:p>
        </w:tc>
        <w:tc>
          <w:tcPr>
            <w:tcW w:w="0" w:type="auto"/>
            <w:hideMark/>
          </w:tcPr>
          <w:p w14:paraId="57264115"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1% of assets over EUR 4 260*</w:t>
            </w:r>
          </w:p>
        </w:tc>
        <w:tc>
          <w:tcPr>
            <w:tcW w:w="0" w:type="auto"/>
            <w:hideMark/>
          </w:tcPr>
          <w:p w14:paraId="719B9473"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All</w:t>
            </w:r>
          </w:p>
        </w:tc>
        <w:tc>
          <w:tcPr>
            <w:tcW w:w="0" w:type="auto"/>
            <w:hideMark/>
          </w:tcPr>
          <w:p w14:paraId="789AE71A"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w:t>
            </w:r>
          </w:p>
        </w:tc>
      </w:tr>
      <w:tr w:rsidR="00206A07" w:rsidRPr="00CA292D" w14:paraId="206EF17B" w14:textId="77777777">
        <w:tc>
          <w:tcPr>
            <w:tcW w:w="1559" w:type="dxa"/>
            <w:hideMark/>
          </w:tcPr>
          <w:p w14:paraId="567A6431"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Luxembourg</w:t>
            </w:r>
          </w:p>
        </w:tc>
        <w:tc>
          <w:tcPr>
            <w:tcW w:w="2630" w:type="dxa"/>
            <w:hideMark/>
          </w:tcPr>
          <w:p w14:paraId="306299F2" w14:textId="77777777" w:rsidR="00206A07" w:rsidRPr="00CA292D" w:rsidRDefault="00206A07">
            <w:pPr>
              <w:spacing w:after="20" w:line="200" w:lineRule="exact"/>
              <w:jc w:val="right"/>
              <w:rPr>
                <w:rFonts w:eastAsia="Arial" w:cs="Times New Roman"/>
                <w:color w:val="000000"/>
              </w:rPr>
            </w:pPr>
            <w:proofErr w:type="spellStart"/>
            <w:r w:rsidRPr="00CA292D">
              <w:rPr>
                <w:rFonts w:eastAsia="Arial" w:cs="Times New Roman"/>
                <w:color w:val="000000"/>
              </w:rPr>
              <w:t>Complément</w:t>
            </w:r>
            <w:proofErr w:type="spellEnd"/>
            <w:r w:rsidRPr="00CA292D">
              <w:rPr>
                <w:rFonts w:eastAsia="Arial" w:cs="Times New Roman"/>
                <w:color w:val="000000"/>
              </w:rPr>
              <w:t xml:space="preserve"> </w:t>
            </w:r>
            <w:proofErr w:type="spellStart"/>
            <w:r w:rsidRPr="00CA292D">
              <w:rPr>
                <w:rFonts w:eastAsia="Arial" w:cs="Times New Roman"/>
                <w:color w:val="000000"/>
              </w:rPr>
              <w:t>accueil</w:t>
            </w:r>
            <w:proofErr w:type="spellEnd"/>
            <w:r w:rsidRPr="00CA292D">
              <w:rPr>
                <w:rFonts w:eastAsia="Arial" w:cs="Times New Roman"/>
                <w:color w:val="000000"/>
              </w:rPr>
              <w:t xml:space="preserve"> </w:t>
            </w:r>
            <w:proofErr w:type="spellStart"/>
            <w:r w:rsidRPr="00CA292D">
              <w:rPr>
                <w:rFonts w:eastAsia="Arial" w:cs="Times New Roman"/>
                <w:color w:val="000000"/>
              </w:rPr>
              <w:t>gérontologique</w:t>
            </w:r>
            <w:proofErr w:type="spellEnd"/>
          </w:p>
        </w:tc>
        <w:tc>
          <w:tcPr>
            <w:tcW w:w="0" w:type="auto"/>
            <w:hideMark/>
          </w:tcPr>
          <w:p w14:paraId="51B8B334"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Institution</w:t>
            </w:r>
          </w:p>
        </w:tc>
        <w:tc>
          <w:tcPr>
            <w:tcW w:w="0" w:type="auto"/>
            <w:hideMark/>
          </w:tcPr>
          <w:p w14:paraId="35BFA703"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None</w:t>
            </w:r>
          </w:p>
        </w:tc>
        <w:tc>
          <w:tcPr>
            <w:tcW w:w="0" w:type="auto"/>
            <w:hideMark/>
          </w:tcPr>
          <w:p w14:paraId="1476DEC2"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All</w:t>
            </w:r>
          </w:p>
        </w:tc>
        <w:tc>
          <w:tcPr>
            <w:tcW w:w="0" w:type="auto"/>
            <w:hideMark/>
          </w:tcPr>
          <w:p w14:paraId="2F4C6296"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Yes</w:t>
            </w:r>
          </w:p>
        </w:tc>
      </w:tr>
      <w:tr w:rsidR="00206A07" w:rsidRPr="00CA292D" w14:paraId="56A85426" w14:textId="77777777">
        <w:tc>
          <w:tcPr>
            <w:tcW w:w="1559" w:type="dxa"/>
            <w:hideMark/>
          </w:tcPr>
          <w:p w14:paraId="5B32BF1E"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Netherlands</w:t>
            </w:r>
          </w:p>
        </w:tc>
        <w:tc>
          <w:tcPr>
            <w:tcW w:w="2630" w:type="dxa"/>
            <w:hideMark/>
          </w:tcPr>
          <w:p w14:paraId="44DACE05"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 xml:space="preserve">Wet </w:t>
            </w:r>
            <w:proofErr w:type="spellStart"/>
            <w:r w:rsidRPr="00CA292D">
              <w:rPr>
                <w:rFonts w:eastAsia="Arial" w:cs="Times New Roman"/>
                <w:color w:val="000000"/>
              </w:rPr>
              <w:t>langdurige</w:t>
            </w:r>
            <w:proofErr w:type="spellEnd"/>
            <w:r w:rsidRPr="00CA292D">
              <w:rPr>
                <w:rFonts w:eastAsia="Arial" w:cs="Times New Roman"/>
                <w:color w:val="000000"/>
              </w:rPr>
              <w:t xml:space="preserve"> </w:t>
            </w:r>
            <w:proofErr w:type="spellStart"/>
            <w:r w:rsidRPr="00CA292D">
              <w:rPr>
                <w:rFonts w:eastAsia="Arial" w:cs="Times New Roman"/>
                <w:color w:val="000000"/>
              </w:rPr>
              <w:t>zorg</w:t>
            </w:r>
            <w:proofErr w:type="spellEnd"/>
            <w:r w:rsidRPr="00CA292D">
              <w:rPr>
                <w:rFonts w:eastAsia="Arial" w:cs="Times New Roman"/>
                <w:color w:val="000000"/>
              </w:rPr>
              <w:t xml:space="preserve"> (</w:t>
            </w:r>
            <w:proofErr w:type="spellStart"/>
            <w:r w:rsidRPr="00CA292D">
              <w:rPr>
                <w:rFonts w:eastAsia="Arial" w:cs="Times New Roman"/>
                <w:color w:val="000000"/>
              </w:rPr>
              <w:t>Wlz</w:t>
            </w:r>
            <w:proofErr w:type="spellEnd"/>
            <w:r w:rsidRPr="00CA292D">
              <w:rPr>
                <w:rFonts w:eastAsia="Arial" w:cs="Times New Roman"/>
                <w:color w:val="000000"/>
              </w:rPr>
              <w:t>)</w:t>
            </w:r>
            <w:r w:rsidRPr="00CA292D">
              <w:rPr>
                <w:rFonts w:eastAsia="Arial" w:cs="Times New Roman"/>
                <w:color w:val="000000"/>
              </w:rPr>
              <w:br/>
            </w:r>
            <w:r w:rsidRPr="00CA292D">
              <w:rPr>
                <w:rFonts w:eastAsia="Arial" w:cs="Times New Roman"/>
                <w:color w:val="000000"/>
                <w:highlight w:val="lightGray"/>
              </w:rPr>
              <w:t xml:space="preserve">Wet </w:t>
            </w:r>
            <w:proofErr w:type="spellStart"/>
            <w:r w:rsidRPr="00CA292D">
              <w:rPr>
                <w:rFonts w:eastAsia="Arial" w:cs="Times New Roman"/>
                <w:color w:val="000000"/>
                <w:highlight w:val="lightGray"/>
              </w:rPr>
              <w:t>Maatschappelijke</w:t>
            </w:r>
            <w:proofErr w:type="spellEnd"/>
            <w:r w:rsidRPr="00CA292D">
              <w:rPr>
                <w:rFonts w:eastAsia="Arial" w:cs="Times New Roman"/>
                <w:color w:val="000000"/>
                <w:highlight w:val="lightGray"/>
              </w:rPr>
              <w:t xml:space="preserve"> </w:t>
            </w:r>
            <w:proofErr w:type="spellStart"/>
            <w:r w:rsidRPr="00CA292D">
              <w:rPr>
                <w:rFonts w:eastAsia="Arial" w:cs="Times New Roman"/>
                <w:color w:val="000000"/>
                <w:highlight w:val="lightGray"/>
              </w:rPr>
              <w:t>Ondersteuning</w:t>
            </w:r>
            <w:proofErr w:type="spellEnd"/>
            <w:r w:rsidRPr="00CA292D">
              <w:rPr>
                <w:rFonts w:eastAsia="Arial" w:cs="Times New Roman"/>
                <w:color w:val="000000"/>
                <w:highlight w:val="lightGray"/>
              </w:rPr>
              <w:t xml:space="preserve"> (</w:t>
            </w:r>
            <w:proofErr w:type="spellStart"/>
            <w:r w:rsidRPr="00CA292D">
              <w:rPr>
                <w:rFonts w:eastAsia="Arial" w:cs="Times New Roman"/>
                <w:color w:val="000000"/>
                <w:highlight w:val="lightGray"/>
              </w:rPr>
              <w:t>Wmo</w:t>
            </w:r>
            <w:proofErr w:type="spellEnd"/>
            <w:r w:rsidRPr="00CA292D">
              <w:rPr>
                <w:rFonts w:eastAsia="Arial" w:cs="Times New Roman"/>
                <w:color w:val="000000"/>
                <w:highlight w:val="lightGray"/>
              </w:rPr>
              <w:t>)</w:t>
            </w:r>
          </w:p>
        </w:tc>
        <w:tc>
          <w:tcPr>
            <w:tcW w:w="0" w:type="auto"/>
            <w:hideMark/>
          </w:tcPr>
          <w:p w14:paraId="191E73C7"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Both</w:t>
            </w:r>
          </w:p>
        </w:tc>
        <w:tc>
          <w:tcPr>
            <w:tcW w:w="0" w:type="auto"/>
            <w:hideMark/>
          </w:tcPr>
          <w:p w14:paraId="404C6A97"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4% of assets over EUR 31 747 for singles or EUR 63 494 for applicants with partner</w:t>
            </w:r>
          </w:p>
        </w:tc>
        <w:tc>
          <w:tcPr>
            <w:tcW w:w="0" w:type="auto"/>
            <w:hideMark/>
          </w:tcPr>
          <w:p w14:paraId="4EA1FFC4"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All</w:t>
            </w:r>
          </w:p>
        </w:tc>
        <w:tc>
          <w:tcPr>
            <w:tcW w:w="0" w:type="auto"/>
            <w:hideMark/>
          </w:tcPr>
          <w:p w14:paraId="37DDE509"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w:t>
            </w:r>
          </w:p>
        </w:tc>
      </w:tr>
      <w:tr w:rsidR="00206A07" w:rsidRPr="00CA292D" w14:paraId="029A2716" w14:textId="77777777">
        <w:tc>
          <w:tcPr>
            <w:tcW w:w="1559" w:type="dxa"/>
            <w:hideMark/>
          </w:tcPr>
          <w:p w14:paraId="12B11365"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Slovenia</w:t>
            </w:r>
          </w:p>
        </w:tc>
        <w:tc>
          <w:tcPr>
            <w:tcW w:w="2630" w:type="dxa"/>
            <w:hideMark/>
          </w:tcPr>
          <w:p w14:paraId="2E41B826" w14:textId="126D79E2"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Municipality-</w:t>
            </w:r>
            <w:proofErr w:type="spellStart"/>
            <w:r w:rsidRPr="00CA292D">
              <w:rPr>
                <w:rFonts w:eastAsia="Arial" w:cs="Times New Roman"/>
                <w:color w:val="000000"/>
              </w:rPr>
              <w:t>subsidi</w:t>
            </w:r>
            <w:r w:rsidR="00920CFB">
              <w:rPr>
                <w:rFonts w:eastAsia="Arial" w:cs="Times New Roman"/>
                <w:color w:val="000000"/>
              </w:rPr>
              <w:t>s</w:t>
            </w:r>
            <w:r w:rsidRPr="00CA292D">
              <w:rPr>
                <w:rFonts w:eastAsia="Arial" w:cs="Times New Roman"/>
                <w:color w:val="000000"/>
              </w:rPr>
              <w:t>ed</w:t>
            </w:r>
            <w:proofErr w:type="spellEnd"/>
            <w:r w:rsidRPr="00CA292D">
              <w:rPr>
                <w:rFonts w:eastAsia="Arial" w:cs="Times New Roman"/>
                <w:color w:val="000000"/>
              </w:rPr>
              <w:t xml:space="preserve"> care</w:t>
            </w:r>
          </w:p>
        </w:tc>
        <w:tc>
          <w:tcPr>
            <w:tcW w:w="0" w:type="auto"/>
            <w:hideMark/>
          </w:tcPr>
          <w:p w14:paraId="2A4254F6"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Institution</w:t>
            </w:r>
            <w:r w:rsidRPr="00CA292D">
              <w:rPr>
                <w:rFonts w:eastAsia="Arial" w:cs="Times New Roman"/>
                <w:color w:val="000000"/>
              </w:rPr>
              <w:br/>
              <w:t>Home</w:t>
            </w:r>
          </w:p>
        </w:tc>
        <w:tc>
          <w:tcPr>
            <w:tcW w:w="0" w:type="auto"/>
            <w:hideMark/>
          </w:tcPr>
          <w:p w14:paraId="4DC21BF6"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100% of assets over EUR 2 500</w:t>
            </w:r>
          </w:p>
        </w:tc>
        <w:tc>
          <w:tcPr>
            <w:tcW w:w="0" w:type="auto"/>
            <w:hideMark/>
          </w:tcPr>
          <w:p w14:paraId="2AB787DB"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All</w:t>
            </w:r>
            <w:r w:rsidRPr="00CA292D">
              <w:rPr>
                <w:rFonts w:eastAsia="Arial" w:cs="Times New Roman"/>
                <w:color w:val="000000"/>
              </w:rPr>
              <w:br/>
              <w:t>Primary residence excluded</w:t>
            </w:r>
          </w:p>
        </w:tc>
        <w:tc>
          <w:tcPr>
            <w:tcW w:w="0" w:type="auto"/>
            <w:hideMark/>
          </w:tcPr>
          <w:p w14:paraId="5DE3AE14"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w:t>
            </w:r>
          </w:p>
        </w:tc>
      </w:tr>
      <w:tr w:rsidR="00206A07" w:rsidRPr="00CA292D" w14:paraId="423738C2" w14:textId="77777777">
        <w:tc>
          <w:tcPr>
            <w:tcW w:w="1559" w:type="dxa"/>
            <w:hideMark/>
          </w:tcPr>
          <w:p w14:paraId="6EDA2718" w14:textId="77777777" w:rsidR="00206A07" w:rsidRPr="00CA292D" w:rsidRDefault="00206A07" w:rsidP="003E6A44">
            <w:pPr>
              <w:spacing w:after="20" w:line="200" w:lineRule="exact"/>
              <w:jc w:val="left"/>
              <w:rPr>
                <w:rFonts w:eastAsia="Arial" w:cs="Times New Roman"/>
                <w:color w:val="000000"/>
              </w:rPr>
            </w:pPr>
            <w:r w:rsidRPr="00CA292D">
              <w:rPr>
                <w:rFonts w:eastAsia="Arial" w:cs="Times New Roman"/>
                <w:color w:val="000000"/>
              </w:rPr>
              <w:t>Spain</w:t>
            </w:r>
          </w:p>
        </w:tc>
        <w:tc>
          <w:tcPr>
            <w:tcW w:w="2630" w:type="dxa"/>
            <w:hideMark/>
          </w:tcPr>
          <w:p w14:paraId="421AB516" w14:textId="77777777" w:rsidR="00206A07" w:rsidRPr="00CA292D" w:rsidRDefault="00206A07">
            <w:pPr>
              <w:spacing w:after="20" w:line="200" w:lineRule="exact"/>
              <w:jc w:val="right"/>
              <w:rPr>
                <w:rFonts w:eastAsia="Arial" w:cs="Times New Roman"/>
                <w:color w:val="000000"/>
                <w:lang w:val="es-ES"/>
              </w:rPr>
            </w:pPr>
            <w:r w:rsidRPr="00CA292D">
              <w:rPr>
                <w:rFonts w:eastAsia="Arial" w:cs="Times New Roman"/>
                <w:color w:val="000000"/>
                <w:lang w:val="es-ES"/>
              </w:rPr>
              <w:t>Ayuda al domicilio</w:t>
            </w:r>
            <w:r w:rsidRPr="00CA292D">
              <w:rPr>
                <w:rFonts w:eastAsia="Arial" w:cs="Times New Roman"/>
                <w:color w:val="000000"/>
                <w:lang w:val="es-ES"/>
              </w:rPr>
              <w:br/>
              <w:t>Prestación económica vinculada al servicio</w:t>
            </w:r>
            <w:r w:rsidRPr="00CA292D">
              <w:rPr>
                <w:rFonts w:eastAsia="Arial" w:cs="Times New Roman"/>
                <w:color w:val="000000"/>
                <w:lang w:val="es-ES"/>
              </w:rPr>
              <w:br/>
              <w:t>Atención Residencial</w:t>
            </w:r>
          </w:p>
        </w:tc>
        <w:tc>
          <w:tcPr>
            <w:tcW w:w="0" w:type="auto"/>
            <w:hideMark/>
          </w:tcPr>
          <w:p w14:paraId="15A1F705"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Home</w:t>
            </w:r>
            <w:r w:rsidRPr="00CA292D">
              <w:rPr>
                <w:rFonts w:eastAsia="Arial" w:cs="Times New Roman"/>
                <w:color w:val="000000"/>
              </w:rPr>
              <w:br/>
              <w:t>Institution</w:t>
            </w:r>
          </w:p>
        </w:tc>
        <w:tc>
          <w:tcPr>
            <w:tcW w:w="0" w:type="auto"/>
            <w:hideMark/>
          </w:tcPr>
          <w:p w14:paraId="018E2F1F"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5% of assets</w:t>
            </w:r>
            <w:r w:rsidRPr="00CA292D">
              <w:rPr>
                <w:rFonts w:eastAsia="Arial" w:cs="Times New Roman"/>
                <w:color w:val="000000"/>
              </w:rPr>
              <w:br/>
              <w:t>None</w:t>
            </w:r>
            <w:r w:rsidRPr="00CA292D">
              <w:rPr>
                <w:rFonts w:eastAsia="Arial" w:cs="Times New Roman"/>
                <w:color w:val="000000"/>
              </w:rPr>
              <w:br/>
            </w:r>
            <w:proofErr w:type="spellStart"/>
            <w:r w:rsidRPr="00CA292D">
              <w:rPr>
                <w:rFonts w:eastAsia="Arial" w:cs="Times New Roman"/>
                <w:color w:val="000000"/>
              </w:rPr>
              <w:t>None</w:t>
            </w:r>
            <w:proofErr w:type="spellEnd"/>
          </w:p>
        </w:tc>
        <w:tc>
          <w:tcPr>
            <w:tcW w:w="0" w:type="auto"/>
            <w:hideMark/>
          </w:tcPr>
          <w:p w14:paraId="46B2637F"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Primary residence excluded</w:t>
            </w:r>
            <w:r w:rsidRPr="00CA292D">
              <w:rPr>
                <w:rFonts w:eastAsia="Arial" w:cs="Times New Roman"/>
                <w:color w:val="000000"/>
              </w:rPr>
              <w:br/>
              <w:t>All</w:t>
            </w:r>
            <w:r w:rsidRPr="00CA292D">
              <w:rPr>
                <w:rFonts w:eastAsia="Arial" w:cs="Times New Roman"/>
                <w:color w:val="000000"/>
              </w:rPr>
              <w:br/>
            </w:r>
            <w:proofErr w:type="spellStart"/>
            <w:r w:rsidRPr="00CA292D">
              <w:rPr>
                <w:rFonts w:eastAsia="Arial" w:cs="Times New Roman"/>
                <w:color w:val="000000"/>
              </w:rPr>
              <w:t>All</w:t>
            </w:r>
            <w:proofErr w:type="spellEnd"/>
          </w:p>
        </w:tc>
        <w:tc>
          <w:tcPr>
            <w:tcW w:w="0" w:type="auto"/>
            <w:hideMark/>
          </w:tcPr>
          <w:p w14:paraId="449FD18F" w14:textId="77777777" w:rsidR="00206A07" w:rsidRPr="00CA292D" w:rsidRDefault="00206A07">
            <w:pPr>
              <w:spacing w:after="20" w:line="200" w:lineRule="exact"/>
              <w:jc w:val="right"/>
              <w:rPr>
                <w:rFonts w:eastAsia="Arial" w:cs="Times New Roman"/>
                <w:color w:val="000000"/>
              </w:rPr>
            </w:pPr>
            <w:r w:rsidRPr="00CA292D">
              <w:rPr>
                <w:rFonts w:eastAsia="Arial" w:cs="Times New Roman"/>
                <w:color w:val="000000"/>
              </w:rPr>
              <w:t>No</w:t>
            </w:r>
            <w:r w:rsidRPr="00CA292D">
              <w:rPr>
                <w:rFonts w:eastAsia="Arial" w:cs="Times New Roman"/>
                <w:color w:val="000000"/>
              </w:rPr>
              <w:br/>
            </w:r>
            <w:proofErr w:type="spellStart"/>
            <w:r w:rsidRPr="00CA292D">
              <w:rPr>
                <w:rFonts w:eastAsia="Arial" w:cs="Times New Roman"/>
                <w:color w:val="000000"/>
              </w:rPr>
              <w:t>No</w:t>
            </w:r>
            <w:proofErr w:type="spellEnd"/>
            <w:r w:rsidRPr="00CA292D">
              <w:rPr>
                <w:rFonts w:eastAsia="Arial" w:cs="Times New Roman"/>
                <w:color w:val="000000"/>
              </w:rPr>
              <w:br/>
            </w:r>
            <w:proofErr w:type="spellStart"/>
            <w:r w:rsidRPr="00CA292D">
              <w:rPr>
                <w:rFonts w:eastAsia="Arial" w:cs="Times New Roman"/>
                <w:color w:val="000000"/>
              </w:rPr>
              <w:t>No</w:t>
            </w:r>
            <w:proofErr w:type="spellEnd"/>
          </w:p>
        </w:tc>
      </w:tr>
      <w:tr w:rsidR="00206A07" w:rsidRPr="00CA292D" w14:paraId="1B00A4E7" w14:textId="77777777">
        <w:tc>
          <w:tcPr>
            <w:tcW w:w="1559" w:type="dxa"/>
            <w:hideMark/>
          </w:tcPr>
          <w:p w14:paraId="5B895433" w14:textId="77777777" w:rsidR="00206A07" w:rsidRPr="00333520" w:rsidRDefault="00206A07" w:rsidP="003E6A44">
            <w:pPr>
              <w:spacing w:after="20" w:line="200" w:lineRule="exact"/>
              <w:jc w:val="left"/>
              <w:rPr>
                <w:rFonts w:eastAsia="Arial" w:cs="Times New Roman"/>
                <w:color w:val="000000"/>
              </w:rPr>
            </w:pPr>
            <w:r w:rsidRPr="00333520">
              <w:rPr>
                <w:rFonts w:eastAsia="Arial" w:cs="Times New Roman"/>
                <w:color w:val="000000"/>
              </w:rPr>
              <w:t>Illinois (United States)</w:t>
            </w:r>
          </w:p>
        </w:tc>
        <w:tc>
          <w:tcPr>
            <w:tcW w:w="2630" w:type="dxa"/>
            <w:hideMark/>
          </w:tcPr>
          <w:p w14:paraId="3E700DAE" w14:textId="77777777" w:rsidR="00206A07" w:rsidRPr="00333520" w:rsidRDefault="00206A07">
            <w:pPr>
              <w:spacing w:after="20" w:line="200" w:lineRule="exact"/>
              <w:jc w:val="right"/>
              <w:rPr>
                <w:rFonts w:eastAsia="Arial" w:cs="Times New Roman"/>
                <w:color w:val="000000"/>
              </w:rPr>
            </w:pPr>
            <w:r w:rsidRPr="00333520">
              <w:rPr>
                <w:rFonts w:eastAsia="Arial" w:cs="Times New Roman"/>
                <w:color w:val="000000"/>
              </w:rPr>
              <w:t>Home and Community Based Services</w:t>
            </w:r>
            <w:r w:rsidRPr="00333520">
              <w:rPr>
                <w:rFonts w:eastAsia="Arial" w:cs="Times New Roman"/>
                <w:color w:val="000000"/>
              </w:rPr>
              <w:br/>
              <w:t>Medicaid institutional care</w:t>
            </w:r>
          </w:p>
        </w:tc>
        <w:tc>
          <w:tcPr>
            <w:tcW w:w="0" w:type="auto"/>
            <w:hideMark/>
          </w:tcPr>
          <w:p w14:paraId="6BC9AE4A" w14:textId="77777777" w:rsidR="00206A07" w:rsidRPr="00333520" w:rsidRDefault="00206A07">
            <w:pPr>
              <w:spacing w:after="20" w:line="200" w:lineRule="exact"/>
              <w:jc w:val="right"/>
              <w:rPr>
                <w:rFonts w:eastAsia="Arial" w:cs="Times New Roman"/>
                <w:color w:val="000000"/>
              </w:rPr>
            </w:pPr>
            <w:r w:rsidRPr="00333520">
              <w:rPr>
                <w:rFonts w:eastAsia="Arial" w:cs="Times New Roman"/>
                <w:color w:val="000000"/>
              </w:rPr>
              <w:t>Home</w:t>
            </w:r>
            <w:r w:rsidRPr="00333520">
              <w:rPr>
                <w:rFonts w:eastAsia="Arial" w:cs="Times New Roman"/>
                <w:color w:val="000000"/>
              </w:rPr>
              <w:br/>
              <w:t>Institution</w:t>
            </w:r>
          </w:p>
        </w:tc>
        <w:tc>
          <w:tcPr>
            <w:tcW w:w="0" w:type="auto"/>
            <w:hideMark/>
          </w:tcPr>
          <w:p w14:paraId="3330442B" w14:textId="77777777" w:rsidR="00206A07" w:rsidRPr="00333520" w:rsidRDefault="00206A07">
            <w:pPr>
              <w:spacing w:after="20" w:line="200" w:lineRule="exact"/>
              <w:jc w:val="right"/>
              <w:rPr>
                <w:rFonts w:eastAsia="Arial" w:cs="Times New Roman"/>
                <w:color w:val="000000"/>
              </w:rPr>
            </w:pPr>
            <w:r w:rsidRPr="00333520">
              <w:rPr>
                <w:rFonts w:eastAsia="Arial" w:cs="Times New Roman"/>
                <w:color w:val="000000"/>
              </w:rPr>
              <w:t>Full user contribution if care recipient has assets worth over USD 2 000</w:t>
            </w:r>
          </w:p>
        </w:tc>
        <w:tc>
          <w:tcPr>
            <w:tcW w:w="0" w:type="auto"/>
            <w:hideMark/>
          </w:tcPr>
          <w:p w14:paraId="5DB4060D" w14:textId="77777777" w:rsidR="00206A07" w:rsidRPr="00333520" w:rsidRDefault="00206A07">
            <w:pPr>
              <w:spacing w:after="20" w:line="200" w:lineRule="exact"/>
              <w:jc w:val="right"/>
              <w:rPr>
                <w:rFonts w:eastAsia="Arial" w:cs="Times New Roman"/>
                <w:color w:val="000000"/>
              </w:rPr>
            </w:pPr>
            <w:r w:rsidRPr="00333520">
              <w:rPr>
                <w:rFonts w:eastAsia="Arial" w:cs="Times New Roman"/>
                <w:color w:val="000000"/>
              </w:rPr>
              <w:t>Primary residence excluded</w:t>
            </w:r>
            <w:r w:rsidRPr="00333520">
              <w:rPr>
                <w:rFonts w:eastAsia="Arial" w:cs="Times New Roman"/>
                <w:color w:val="000000"/>
              </w:rPr>
              <w:br/>
              <w:t xml:space="preserve">Primary residence excluded only if </w:t>
            </w:r>
            <w:r w:rsidRPr="00333520">
              <w:rPr>
                <w:rFonts w:eastAsia="Arial" w:cs="Times New Roman"/>
                <w:color w:val="000000"/>
              </w:rPr>
              <w:lastRenderedPageBreak/>
              <w:t>worth less than USD 585 000</w:t>
            </w:r>
          </w:p>
        </w:tc>
        <w:tc>
          <w:tcPr>
            <w:tcW w:w="0" w:type="auto"/>
            <w:hideMark/>
          </w:tcPr>
          <w:p w14:paraId="5E591828" w14:textId="77777777" w:rsidR="00206A07" w:rsidRPr="00333520" w:rsidRDefault="00206A07">
            <w:pPr>
              <w:spacing w:after="20" w:line="200" w:lineRule="exact"/>
              <w:jc w:val="right"/>
              <w:rPr>
                <w:rFonts w:eastAsia="Arial" w:cs="Times New Roman"/>
                <w:color w:val="000000"/>
              </w:rPr>
            </w:pPr>
            <w:r w:rsidRPr="00333520">
              <w:rPr>
                <w:rFonts w:eastAsia="Arial" w:cs="Times New Roman"/>
                <w:color w:val="000000"/>
              </w:rPr>
              <w:lastRenderedPageBreak/>
              <w:t>No</w:t>
            </w:r>
            <w:r w:rsidRPr="00333520">
              <w:rPr>
                <w:rFonts w:eastAsia="Arial" w:cs="Times New Roman"/>
                <w:color w:val="000000"/>
              </w:rPr>
              <w:br/>
            </w:r>
            <w:proofErr w:type="spellStart"/>
            <w:r w:rsidRPr="00333520">
              <w:rPr>
                <w:rFonts w:eastAsia="Arial" w:cs="Times New Roman"/>
                <w:color w:val="000000"/>
              </w:rPr>
              <w:t>No</w:t>
            </w:r>
            <w:proofErr w:type="spellEnd"/>
          </w:p>
        </w:tc>
      </w:tr>
    </w:tbl>
    <w:p w14:paraId="02C2FAC1" w14:textId="77777777" w:rsidR="00206A07" w:rsidRPr="00CA292D" w:rsidRDefault="00206A07" w:rsidP="00206A07">
      <w:pPr>
        <w:keepLines/>
        <w:widowControl/>
        <w:spacing w:before="120" w:after="360" w:line="220" w:lineRule="exact"/>
        <w:contextualSpacing/>
        <w:rPr>
          <w:rFonts w:ascii="Arial Narrow" w:eastAsia="Arial" w:hAnsi="Arial Narrow" w:cs="Times New Roman"/>
          <w:color w:val="000000"/>
          <w:sz w:val="18"/>
        </w:rPr>
      </w:pPr>
      <w:r w:rsidRPr="00CA292D">
        <w:rPr>
          <w:rFonts w:ascii="Arial Narrow" w:eastAsia="Arial" w:hAnsi="Arial Narrow" w:cs="Times New Roman"/>
          <w:color w:val="000000"/>
          <w:sz w:val="18"/>
        </w:rPr>
        <w:t xml:space="preserve">1 </w:t>
      </w:r>
    </w:p>
    <w:p w14:paraId="0D1A6082" w14:textId="77777777" w:rsidR="00206A07" w:rsidRPr="00CA292D" w:rsidRDefault="00206A07" w:rsidP="00206A07">
      <w:pPr>
        <w:keepLines/>
        <w:widowControl/>
        <w:spacing w:before="120" w:after="360" w:line="220" w:lineRule="exact"/>
        <w:contextualSpacing/>
        <w:rPr>
          <w:rFonts w:ascii="Arial Narrow" w:eastAsia="Arial" w:hAnsi="Arial Narrow" w:cs="Times New Roman"/>
          <w:color w:val="000000"/>
          <w:sz w:val="18"/>
        </w:rPr>
      </w:pPr>
      <w:r w:rsidRPr="00CA292D">
        <w:rPr>
          <w:rFonts w:ascii="Arial Narrow" w:eastAsia="Arial" w:hAnsi="Arial Narrow" w:cs="Times New Roman"/>
          <w:color w:val="000000"/>
          <w:sz w:val="18"/>
        </w:rPr>
        <w:t xml:space="preserve">Note: Countries and subnational areas are sorted top to bottom alphabetically by the name of the country. * </w:t>
      </w:r>
      <w:proofErr w:type="gramStart"/>
      <w:r w:rsidRPr="00CA292D">
        <w:rPr>
          <w:rFonts w:ascii="Arial Narrow" w:eastAsia="Arial" w:hAnsi="Arial Narrow" w:cs="Times New Roman"/>
          <w:color w:val="000000"/>
          <w:sz w:val="18"/>
        </w:rPr>
        <w:t>based</w:t>
      </w:r>
      <w:proofErr w:type="gramEnd"/>
      <w:r w:rsidRPr="00CA292D">
        <w:rPr>
          <w:rFonts w:ascii="Arial Narrow" w:eastAsia="Arial" w:hAnsi="Arial Narrow" w:cs="Times New Roman"/>
          <w:color w:val="000000"/>
          <w:sz w:val="18"/>
        </w:rPr>
        <w:t xml:space="preserve"> on a value of EUR 355 per square meter for a property with 12 square meters. </w:t>
      </w:r>
    </w:p>
    <w:p w14:paraId="47F51D04" w14:textId="77777777" w:rsidR="00206A07" w:rsidRDefault="00206A07" w:rsidP="00206A07">
      <w:pPr>
        <w:keepLines/>
        <w:widowControl/>
        <w:spacing w:before="120" w:after="360" w:line="220" w:lineRule="exact"/>
        <w:contextualSpacing/>
        <w:rPr>
          <w:rFonts w:ascii="Arial Narrow" w:eastAsia="Arial" w:hAnsi="Arial Narrow" w:cs="Times New Roman"/>
          <w:color w:val="000000"/>
          <w:sz w:val="18"/>
        </w:rPr>
      </w:pPr>
      <w:r w:rsidRPr="00CA292D">
        <w:rPr>
          <w:rFonts w:ascii="Arial Narrow" w:eastAsia="Arial" w:hAnsi="Arial Narrow" w:cs="Times New Roman"/>
          <w:color w:val="000000"/>
          <w:sz w:val="18"/>
        </w:rPr>
        <w:t>Source: OECD analyses based on the OECD Long-Term Care Social Protection questionnaire</w:t>
      </w:r>
    </w:p>
    <w:p w14:paraId="2166FF5B" w14:textId="77777777" w:rsidR="00206A07" w:rsidRDefault="00206A07" w:rsidP="00206A07">
      <w:pPr>
        <w:keepLines/>
        <w:widowControl/>
        <w:spacing w:before="120" w:after="360" w:line="220" w:lineRule="exact"/>
        <w:contextualSpacing/>
        <w:rPr>
          <w:rFonts w:ascii="Arial Narrow" w:eastAsia="Arial" w:hAnsi="Arial Narrow" w:cs="Times New Roman"/>
          <w:color w:val="000000"/>
          <w:sz w:val="18"/>
        </w:rPr>
      </w:pPr>
    </w:p>
    <w:p w14:paraId="075F199C" w14:textId="7AD9C5C1" w:rsidR="00206A07" w:rsidRDefault="0004096E" w:rsidP="0004096E">
      <w:pPr>
        <w:pStyle w:val="3"/>
      </w:pPr>
      <w:r>
        <w:t>Eligibility for benefits towards informal carers aims to target those providing extensive care</w:t>
      </w:r>
    </w:p>
    <w:p w14:paraId="74F1490A" w14:textId="159A9758" w:rsidR="00921A3C" w:rsidRDefault="00ED1059" w:rsidP="006046D4">
      <w:pPr>
        <w:pStyle w:val="Para"/>
      </w:pPr>
      <w:r>
        <w:t xml:space="preserve">Most OECD countries with a cash benefit to informal carers are European countries. Canada, Colombia, Japan and Korea do not have a cash benefit for informal carers. However, they </w:t>
      </w:r>
      <w:r w:rsidRPr="00604857">
        <w:t>have developed systems of care leave to help workers combine care and work</w:t>
      </w:r>
      <w:r w:rsidR="00E16DA2">
        <w:t>.</w:t>
      </w:r>
      <w:r w:rsidR="002107A2">
        <w:t xml:space="preserve"> </w:t>
      </w:r>
      <w:r w:rsidR="00921A3C" w:rsidRPr="00E35831">
        <w:t xml:space="preserve">In most countries, the age requirement for caregivers is set at the legal age of 18. However, some countries allow individuals as young as 16 to serve as caregivers and receive benefits, as illustrated in Table </w:t>
      </w:r>
      <w:r w:rsidR="00182F7A">
        <w:t>7</w:t>
      </w:r>
      <w:r w:rsidR="00921A3C" w:rsidRPr="00E35831">
        <w:t>.</w:t>
      </w:r>
    </w:p>
    <w:p w14:paraId="27320A41" w14:textId="087EA27F" w:rsidR="007B4265" w:rsidRDefault="00E16DA2" w:rsidP="006046D4">
      <w:pPr>
        <w:pStyle w:val="Para"/>
      </w:pPr>
      <w:r w:rsidRPr="00604857">
        <w:t>All countries have to delineate the pool of beneficiaries of the cash benefits. In most countries, means-testing is the central entitlement condition to limit the pool to people on low-incomes</w:t>
      </w:r>
      <w:r>
        <w:t xml:space="preserve"> - t</w:t>
      </w:r>
      <w:r w:rsidRPr="00604857">
        <w:t xml:space="preserve">his condition is commonly found in social assistance programmes. With means-testing, countries aim to strike the right balance between avoiding to trap carers in a low-paid informal care position and providing sufficient income assistance. </w:t>
      </w:r>
      <w:r w:rsidR="007B4265">
        <w:t>Means-testing delineates the potential beneficiaries to those on poor incomes – one of the main goals of social protection is to protect against poverty. In general, means-testing is related to the carer’s household. When the care recipient has to be a co-resident (</w:t>
      </w:r>
      <w:proofErr w:type="gramStart"/>
      <w:r w:rsidR="007B4265">
        <w:t>e.g.</w:t>
      </w:r>
      <w:proofErr w:type="gramEnd"/>
      <w:r w:rsidR="007B4265">
        <w:t xml:space="preserve"> Spain, Portugal), means-testing applies to both </w:t>
      </w:r>
      <w:r w:rsidR="007B4265" w:rsidRPr="0048276F">
        <w:t xml:space="preserve">the carer and the care recipient. </w:t>
      </w:r>
    </w:p>
    <w:p w14:paraId="32B1D734" w14:textId="2F0CA2AB" w:rsidR="00DB4352" w:rsidRDefault="00DB4352" w:rsidP="00DB4352">
      <w:pPr>
        <w:pStyle w:val="Para"/>
      </w:pPr>
      <w:r w:rsidRPr="00AD5A47">
        <w:t xml:space="preserve">While some countries do not specify a minimum required </w:t>
      </w:r>
      <w:r>
        <w:t>amount</w:t>
      </w:r>
      <w:r w:rsidRPr="00AD5A47">
        <w:t xml:space="preserve"> of care, using broad terms </w:t>
      </w:r>
      <w:r>
        <w:t>such as</w:t>
      </w:r>
      <w:r w:rsidRPr="00AD5A47">
        <w:t xml:space="preserve"> "full-time care," others delineate specific time commitments that caregivers are expected to meet. </w:t>
      </w:r>
      <w:r w:rsidRPr="002153B1">
        <w:t>Cohabitation requirements appear to be relatively relaxed across many regions. In countries like Spain, Portugal, and Ireland, caregivers are explicitly required to reside with the person they are caring for. In contrast, other countries do not mandate cohabitation but emphasi</w:t>
      </w:r>
      <w:r w:rsidR="00920CFB">
        <w:t>s</w:t>
      </w:r>
      <w:r w:rsidRPr="002153B1">
        <w:t xml:space="preserve">e the importance of caregivers being readily available, at hand, or able to respond promptly to the care recipient's needs. This expectation is often linked to the fact that some benefits necessitate caregivers undergoing a needs assessment, which is frequently conducted alongside the assessment for </w:t>
      </w:r>
      <w:r w:rsidR="009A7008" w:rsidRPr="009A7008">
        <w:t>LTC</w:t>
      </w:r>
      <w:r w:rsidRPr="002153B1">
        <w:t xml:space="preserve"> benefits for the care recipient. For instance, in Finland and Luxembourg, the needs assessment for caregivers evaluates their level of commitment and the complexities associated with their family member's care needs. Based on the results of these assessments, additional services to support informal care are then tailored to meet the requirements of both the caregiver and the care recipient.</w:t>
      </w:r>
    </w:p>
    <w:p w14:paraId="55AF27CD" w14:textId="1941B7A5" w:rsidR="00DB4352" w:rsidRDefault="00DB4352" w:rsidP="008E0EA7">
      <w:pPr>
        <w:pStyle w:val="Para"/>
      </w:pPr>
      <w:r>
        <w:t>Luxembourg, New Zealand, a</w:t>
      </w:r>
      <w:r w:rsidRPr="3F7EF8E8">
        <w:t>nd Sweden (</w:t>
      </w:r>
      <w:proofErr w:type="spellStart"/>
      <w:r w:rsidRPr="3F7EF8E8">
        <w:t>anhöriganställning</w:t>
      </w:r>
      <w:proofErr w:type="spellEnd"/>
      <w:r w:rsidRPr="3F7EF8E8">
        <w:t xml:space="preserve">, not available in all municipalities) </w:t>
      </w:r>
      <w:r>
        <w:t>offer caregiver benefits that differ significantly from traditional allowances. In these regions, municipalities may employ family members directly to provide care, rather than employing external care providers. This approach supports a more personali</w:t>
      </w:r>
      <w:r w:rsidR="00920CFB">
        <w:t>s</w:t>
      </w:r>
      <w:r>
        <w:t>ed care experience, as family caregivers typically have an intimate understanding of the care recipient’s needs, preferences, and routines. Additionally, employing family members for caregiving can alleviate the burden on formal care systems.</w:t>
      </w:r>
    </w:p>
    <w:p w14:paraId="21AED36A" w14:textId="6D663EE9" w:rsidR="00FF1F8A" w:rsidRPr="0004096E" w:rsidRDefault="00FF1F8A" w:rsidP="00FF1F8A">
      <w:pPr>
        <w:pStyle w:val="Para"/>
      </w:pPr>
      <w:r>
        <w:rPr>
          <w:lang w:eastAsia="zh-CN"/>
        </w:rPr>
        <w:t xml:space="preserve">Several countries (e.g. France, Germany, and the Netherlands) require that care recipients make a formal contract (or health plan) with </w:t>
      </w:r>
      <w:r w:rsidRPr="004F6784">
        <w:rPr>
          <w:lang w:eastAsia="zh-CN"/>
        </w:rPr>
        <w:t xml:space="preserve">their caring relatives to </w:t>
      </w:r>
      <w:r>
        <w:rPr>
          <w:lang w:eastAsia="zh-CN"/>
        </w:rPr>
        <w:t>formalise</w:t>
      </w:r>
      <w:r w:rsidRPr="004F6784">
        <w:rPr>
          <w:lang w:eastAsia="zh-CN"/>
        </w:rPr>
        <w:t xml:space="preserve"> the </w:t>
      </w:r>
      <w:r>
        <w:rPr>
          <w:lang w:eastAsia="zh-CN"/>
        </w:rPr>
        <w:t>arrangement</w:t>
      </w:r>
      <w:r w:rsidRPr="004F6784">
        <w:rPr>
          <w:lang w:eastAsia="zh-CN"/>
        </w:rPr>
        <w:t xml:space="preserve">. </w:t>
      </w:r>
      <w:r w:rsidRPr="004F6784">
        <w:t xml:space="preserve">In Germany, </w:t>
      </w:r>
      <w:r>
        <w:t>carers</w:t>
      </w:r>
      <w:r w:rsidRPr="004F6784">
        <w:t xml:space="preserve"> can be affiliated to the LTC fund if the care recipient receives an allowance. Once registered, the LTC fund pays for the social security contributions of th</w:t>
      </w:r>
      <w:r>
        <w:t>e carers and provides free training</w:t>
      </w:r>
      <w:r w:rsidRPr="004F6784">
        <w:t xml:space="preserve">, but does not establish a contract of care with a formal transfer of money. </w:t>
      </w:r>
      <w:r w:rsidR="00005E61">
        <w:t>There is, however</w:t>
      </w:r>
      <w:r w:rsidRPr="004F6784">
        <w:t xml:space="preserve">, the </w:t>
      </w:r>
      <w:r w:rsidR="00005E61">
        <w:t>possibility for</w:t>
      </w:r>
      <w:r w:rsidRPr="004F6784">
        <w:t xml:space="preserve"> the </w:t>
      </w:r>
      <w:r>
        <w:t>carer</w:t>
      </w:r>
      <w:r w:rsidRPr="004F6784">
        <w:t xml:space="preserve"> </w:t>
      </w:r>
      <w:r w:rsidR="00005E61">
        <w:t>to</w:t>
      </w:r>
      <w:r w:rsidRPr="004F6784">
        <w:t xml:space="preserve"> </w:t>
      </w:r>
      <w:r>
        <w:t xml:space="preserve">formally </w:t>
      </w:r>
      <w:r w:rsidRPr="004F6784">
        <w:t>receive part of the cash benefit</w:t>
      </w:r>
      <w:r>
        <w:t xml:space="preserve"> of the care recipient</w:t>
      </w:r>
      <w:r w:rsidRPr="004F6784">
        <w:t xml:space="preserve"> to compensate for care.</w:t>
      </w:r>
      <w:r>
        <w:t xml:space="preserve"> </w:t>
      </w:r>
      <w:r w:rsidRPr="007109AE">
        <w:t xml:space="preserve">In the United States, some public programmes (Medicaid, some state-revenue only programs, Veterans-Directed Care) </w:t>
      </w:r>
      <w:r w:rsidRPr="007109AE">
        <w:lastRenderedPageBreak/>
        <w:t>enable older people eligible for home care to hire family members. A compensation is paid to family caregivers as an hourly wage and is subje</w:t>
      </w:r>
      <w:r>
        <w:t xml:space="preserve">ct to the Fair Labor Standards Act </w:t>
      </w:r>
      <w:r w:rsidRPr="007109AE">
        <w:t>minimum wage</w:t>
      </w:r>
      <w:r>
        <w:t xml:space="preserve"> and overtime pay requirements</w:t>
      </w:r>
      <w:r w:rsidRPr="007109AE">
        <w:t>.</w:t>
      </w:r>
    </w:p>
    <w:p w14:paraId="3B96CD0C" w14:textId="77777777" w:rsidR="00DB4352" w:rsidRDefault="00DB4352" w:rsidP="00FF1F8A">
      <w:pPr>
        <w:pStyle w:val="Para"/>
        <w:numPr>
          <w:ilvl w:val="0"/>
          <w:numId w:val="0"/>
        </w:numPr>
        <w:sectPr w:rsidR="00DB4352" w:rsidSect="00DB4352">
          <w:endnotePr>
            <w:numFmt w:val="decimal"/>
            <w:numRestart w:val="eachSect"/>
          </w:endnotePr>
          <w:pgSz w:w="11906" w:h="16838" w:code="9"/>
          <w:pgMar w:top="1814" w:right="1304" w:bottom="1758" w:left="1304" w:header="1247" w:footer="1020" w:gutter="0"/>
          <w:cols w:space="708"/>
          <w:titlePg/>
          <w:docGrid w:linePitch="360"/>
        </w:sectPr>
      </w:pPr>
    </w:p>
    <w:p w14:paraId="506406BF" w14:textId="4FBEB87F" w:rsidR="00597AEC" w:rsidRPr="00597AEC" w:rsidRDefault="00DB4352" w:rsidP="00597AEC">
      <w:pPr>
        <w:keepNext/>
        <w:widowControl/>
        <w:spacing w:before="360" w:after="180" w:line="280" w:lineRule="exact"/>
        <w:jc w:val="left"/>
        <w:rPr>
          <w:rFonts w:ascii="Arial Narrow" w:eastAsia="Arial" w:hAnsi="Arial Narrow" w:cs="Times New Roman"/>
          <w:b/>
          <w:iCs/>
          <w:color w:val="4E81BD"/>
          <w:sz w:val="24"/>
          <w:szCs w:val="18"/>
        </w:rPr>
      </w:pPr>
      <w:r w:rsidRPr="00597AEC">
        <w:rPr>
          <w:rFonts w:ascii="Arial Narrow" w:eastAsia="Arial" w:hAnsi="Arial Narrow" w:cs="Times New Roman"/>
          <w:b/>
          <w:iCs/>
          <w:color w:val="4E81BD"/>
          <w:sz w:val="24"/>
          <w:szCs w:val="18"/>
        </w:rPr>
        <w:lastRenderedPageBreak/>
        <w:t xml:space="preserve">Table </w:t>
      </w:r>
      <w:r w:rsidR="00597AEC" w:rsidRPr="00597AEC">
        <w:rPr>
          <w:rFonts w:ascii="Arial Narrow" w:eastAsia="Arial" w:hAnsi="Arial Narrow" w:cs="Times New Roman"/>
          <w:b/>
          <w:iCs/>
          <w:color w:val="4E81BD"/>
          <w:sz w:val="24"/>
          <w:szCs w:val="18"/>
        </w:rPr>
        <w:t>7</w:t>
      </w:r>
      <w:r w:rsidRPr="00597AEC">
        <w:rPr>
          <w:rFonts w:ascii="Arial Narrow" w:eastAsia="Arial" w:hAnsi="Arial Narrow" w:cs="Times New Roman"/>
          <w:b/>
          <w:iCs/>
          <w:color w:val="4E81BD"/>
          <w:sz w:val="24"/>
          <w:szCs w:val="18"/>
        </w:rPr>
        <w:t>. Eligibility for informal caregiver cash benefits</w:t>
      </w:r>
    </w:p>
    <w:tbl>
      <w:tblPr>
        <w:tblStyle w:val="1-1"/>
        <w:tblW w:w="5000" w:type="pct"/>
        <w:tblLook w:val="04A0" w:firstRow="1" w:lastRow="0" w:firstColumn="1" w:lastColumn="0" w:noHBand="0" w:noVBand="1"/>
      </w:tblPr>
      <w:tblGrid>
        <w:gridCol w:w="1413"/>
        <w:gridCol w:w="2692"/>
        <w:gridCol w:w="993"/>
        <w:gridCol w:w="1559"/>
        <w:gridCol w:w="1559"/>
        <w:gridCol w:w="1276"/>
        <w:gridCol w:w="4500"/>
      </w:tblGrid>
      <w:tr w:rsidR="00DB4352" w:rsidRPr="000219FA" w14:paraId="1FDE0094" w14:textId="77777777" w:rsidTr="00597AEC">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05" w:type="pct"/>
            <w:tcBorders>
              <w:left w:val="single" w:sz="4" w:space="0" w:color="FFFFFF" w:themeColor="background1"/>
            </w:tcBorders>
            <w:vAlign w:val="center"/>
          </w:tcPr>
          <w:p w14:paraId="2D661DBA" w14:textId="77777777" w:rsidR="00DB4352" w:rsidRPr="000219FA" w:rsidRDefault="00DB4352">
            <w:pPr>
              <w:jc w:val="center"/>
              <w:textAlignment w:val="baseline"/>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Countries and subnational areas</w:t>
            </w:r>
          </w:p>
        </w:tc>
        <w:tc>
          <w:tcPr>
            <w:tcW w:w="962" w:type="pct"/>
            <w:vAlign w:val="center"/>
          </w:tcPr>
          <w:p w14:paraId="418F38BE" w14:textId="77777777" w:rsidR="00DB4352" w:rsidRPr="000219FA" w:rsidRDefault="00DB4352">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18"/>
                <w:szCs w:val="18"/>
                <w:lang w:eastAsia="en-GB"/>
              </w:rPr>
            </w:pPr>
            <w:r w:rsidRPr="000219FA">
              <w:rPr>
                <w:rFonts w:ascii="Arial Narrow" w:eastAsia="Times New Roman" w:hAnsi="Arial Narrow" w:cs="Times New Roman"/>
                <w:color w:val="000000"/>
                <w:sz w:val="18"/>
                <w:szCs w:val="18"/>
                <w:lang w:eastAsia="en-GB"/>
              </w:rPr>
              <w:t>Benefit and schemes</w:t>
            </w:r>
          </w:p>
        </w:tc>
        <w:tc>
          <w:tcPr>
            <w:tcW w:w="355" w:type="pct"/>
          </w:tcPr>
          <w:p w14:paraId="2E80B880" w14:textId="77777777" w:rsidR="00DB4352" w:rsidRPr="000219FA" w:rsidRDefault="00DB4352">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Age</w:t>
            </w:r>
          </w:p>
        </w:tc>
        <w:tc>
          <w:tcPr>
            <w:tcW w:w="557" w:type="pct"/>
          </w:tcPr>
          <w:p w14:paraId="1B32DA6C" w14:textId="77777777" w:rsidR="00DB4352" w:rsidRPr="000219FA" w:rsidRDefault="00DB4352">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Min amount of care provided</w:t>
            </w:r>
          </w:p>
        </w:tc>
        <w:tc>
          <w:tcPr>
            <w:tcW w:w="557" w:type="pct"/>
          </w:tcPr>
          <w:p w14:paraId="08F2257F" w14:textId="77777777" w:rsidR="00DB4352" w:rsidRPr="000219FA" w:rsidRDefault="00DB4352">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Residency</w:t>
            </w:r>
          </w:p>
        </w:tc>
        <w:tc>
          <w:tcPr>
            <w:tcW w:w="456" w:type="pct"/>
            <w:vAlign w:val="center"/>
          </w:tcPr>
          <w:p w14:paraId="4C953ED2" w14:textId="77777777" w:rsidR="00DB4352" w:rsidRPr="000219FA" w:rsidRDefault="00DB4352">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Cohabitation requirement</w:t>
            </w:r>
          </w:p>
        </w:tc>
        <w:tc>
          <w:tcPr>
            <w:tcW w:w="1608" w:type="pct"/>
            <w:tcBorders>
              <w:right w:val="single" w:sz="4" w:space="0" w:color="FFFFFF" w:themeColor="background1"/>
            </w:tcBorders>
          </w:tcPr>
          <w:p w14:paraId="1497D549" w14:textId="77777777" w:rsidR="00DB4352" w:rsidRPr="000219FA" w:rsidRDefault="00DB4352">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Additional criteria</w:t>
            </w:r>
          </w:p>
        </w:tc>
      </w:tr>
      <w:tr w:rsidR="00DB4352" w:rsidRPr="0080653C" w14:paraId="3B67849D" w14:textId="77777777" w:rsidTr="00597AEC">
        <w:trPr>
          <w:trHeight w:val="581"/>
        </w:trPr>
        <w:tc>
          <w:tcPr>
            <w:cnfStyle w:val="001000000000" w:firstRow="0" w:lastRow="0" w:firstColumn="1" w:lastColumn="0" w:oddVBand="0" w:evenVBand="0" w:oddHBand="0" w:evenHBand="0" w:firstRowFirstColumn="0" w:firstRowLastColumn="0" w:lastRowFirstColumn="0" w:lastRowLastColumn="0"/>
            <w:tcW w:w="505" w:type="pct"/>
            <w:tcBorders>
              <w:left w:val="single" w:sz="4" w:space="0" w:color="FFFFFF" w:themeColor="background1"/>
            </w:tcBorders>
          </w:tcPr>
          <w:p w14:paraId="22C8E3F1" w14:textId="77777777" w:rsidR="00DB4352" w:rsidRPr="00D96271" w:rsidRDefault="00DB4352">
            <w:pPr>
              <w:jc w:val="left"/>
              <w:textAlignment w:val="baseline"/>
              <w:rPr>
                <w:rFonts w:ascii="Arial Narrow" w:eastAsia="Times New Roman" w:hAnsi="Arial Narrow" w:cs="Times New Roman"/>
                <w:b w:val="0"/>
                <w:bCs w:val="0"/>
                <w:color w:val="000000"/>
                <w:sz w:val="18"/>
                <w:szCs w:val="18"/>
                <w:lang w:eastAsia="en-GB"/>
              </w:rPr>
            </w:pPr>
            <w:r w:rsidRPr="00D96271">
              <w:rPr>
                <w:rFonts w:ascii="Arial Narrow" w:eastAsia="Times New Roman" w:hAnsi="Arial Narrow" w:cs="Times New Roman"/>
                <w:b w:val="0"/>
                <w:bCs w:val="0"/>
                <w:color w:val="000000"/>
                <w:sz w:val="18"/>
                <w:szCs w:val="18"/>
                <w:lang w:eastAsia="en-GB"/>
              </w:rPr>
              <w:t>Finland</w:t>
            </w:r>
          </w:p>
        </w:tc>
        <w:tc>
          <w:tcPr>
            <w:tcW w:w="962" w:type="pct"/>
          </w:tcPr>
          <w:p w14:paraId="0FDD548B"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 xml:space="preserve">Informal care benefit (Oma. </w:t>
            </w:r>
            <w:proofErr w:type="spellStart"/>
            <w:r w:rsidRPr="0080653C">
              <w:rPr>
                <w:rFonts w:ascii="Arial Narrow" w:eastAsia="Times New Roman" w:hAnsi="Arial Narrow" w:cs="Times New Roman"/>
                <w:color w:val="000000"/>
                <w:sz w:val="18"/>
                <w:szCs w:val="18"/>
                <w:lang w:eastAsia="en-GB"/>
              </w:rPr>
              <w:t>ishoidon</w:t>
            </w:r>
            <w:proofErr w:type="spellEnd"/>
            <w:r w:rsidRPr="0080653C">
              <w:rPr>
                <w:rFonts w:ascii="Arial Narrow" w:eastAsia="Times New Roman" w:hAnsi="Arial Narrow" w:cs="Times New Roman"/>
                <w:color w:val="000000"/>
                <w:sz w:val="18"/>
                <w:szCs w:val="18"/>
                <w:lang w:eastAsia="en-GB"/>
              </w:rPr>
              <w:t xml:space="preserve"> </w:t>
            </w:r>
            <w:proofErr w:type="spellStart"/>
            <w:r w:rsidRPr="0080653C">
              <w:rPr>
                <w:rFonts w:ascii="Arial Narrow" w:eastAsia="Times New Roman" w:hAnsi="Arial Narrow" w:cs="Times New Roman"/>
                <w:color w:val="000000"/>
                <w:sz w:val="18"/>
                <w:szCs w:val="18"/>
                <w:lang w:eastAsia="en-GB"/>
              </w:rPr>
              <w:t>tuki</w:t>
            </w:r>
            <w:proofErr w:type="spellEnd"/>
            <w:r w:rsidRPr="0080653C">
              <w:rPr>
                <w:rFonts w:ascii="Arial Narrow" w:eastAsia="Times New Roman" w:hAnsi="Arial Narrow" w:cs="Times New Roman"/>
                <w:color w:val="000000"/>
                <w:sz w:val="18"/>
                <w:szCs w:val="18"/>
                <w:lang w:eastAsia="en-GB"/>
              </w:rPr>
              <w:t>)</w:t>
            </w:r>
          </w:p>
        </w:tc>
        <w:tc>
          <w:tcPr>
            <w:tcW w:w="355" w:type="pct"/>
          </w:tcPr>
          <w:p w14:paraId="3901109E"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&gt; 1</w:t>
            </w:r>
            <w:r>
              <w:rPr>
                <w:rFonts w:ascii="Arial Narrow" w:eastAsia="Times New Roman" w:hAnsi="Arial Narrow" w:cs="Times New Roman"/>
                <w:color w:val="000000"/>
                <w:sz w:val="18"/>
                <w:szCs w:val="18"/>
                <w:lang w:eastAsia="en-GB"/>
              </w:rPr>
              <w:t>8</w:t>
            </w:r>
          </w:p>
        </w:tc>
        <w:tc>
          <w:tcPr>
            <w:tcW w:w="557" w:type="pct"/>
          </w:tcPr>
          <w:p w14:paraId="78E7591C"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557" w:type="pct"/>
          </w:tcPr>
          <w:p w14:paraId="5E526D99"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456" w:type="pct"/>
          </w:tcPr>
          <w:p w14:paraId="1B436C1D"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No</w:t>
            </w:r>
            <w:r w:rsidRPr="0080653C">
              <w:rPr>
                <w:rFonts w:ascii="Arial Narrow" w:eastAsia="Times New Roman" w:hAnsi="Arial Narrow" w:cs="Times New Roman"/>
                <w:color w:val="000000"/>
                <w:sz w:val="18"/>
                <w:szCs w:val="18"/>
                <w:vertAlign w:val="superscript"/>
                <w:lang w:eastAsia="en-GB"/>
              </w:rPr>
              <w:t>1</w:t>
            </w:r>
          </w:p>
        </w:tc>
        <w:tc>
          <w:tcPr>
            <w:tcW w:w="1608" w:type="pct"/>
            <w:tcBorders>
              <w:right w:val="single" w:sz="4" w:space="0" w:color="FFFFFF" w:themeColor="background1"/>
            </w:tcBorders>
          </w:tcPr>
          <w:p w14:paraId="04974CBC"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The level of commitment and difficulty of the family member’s care is assessed</w:t>
            </w:r>
          </w:p>
        </w:tc>
      </w:tr>
      <w:tr w:rsidR="00DB4352" w:rsidRPr="0080653C" w14:paraId="23CF5E54" w14:textId="77777777" w:rsidTr="00597AEC">
        <w:trPr>
          <w:trHeight w:val="1131"/>
        </w:trPr>
        <w:tc>
          <w:tcPr>
            <w:cnfStyle w:val="001000000000" w:firstRow="0" w:lastRow="0" w:firstColumn="1" w:lastColumn="0" w:oddVBand="0" w:evenVBand="0" w:oddHBand="0" w:evenHBand="0" w:firstRowFirstColumn="0" w:firstRowLastColumn="0" w:lastRowFirstColumn="0" w:lastRowLastColumn="0"/>
            <w:tcW w:w="505" w:type="pct"/>
            <w:vMerge w:val="restart"/>
            <w:tcBorders>
              <w:left w:val="single" w:sz="4" w:space="0" w:color="FFFFFF" w:themeColor="background1"/>
            </w:tcBorders>
          </w:tcPr>
          <w:p w14:paraId="0D575D58" w14:textId="77777777" w:rsidR="00DB4352" w:rsidRPr="00D96271" w:rsidRDefault="00DB4352">
            <w:pPr>
              <w:jc w:val="left"/>
              <w:textAlignment w:val="baseline"/>
              <w:rPr>
                <w:rFonts w:ascii="Arial Narrow" w:eastAsia="Times New Roman" w:hAnsi="Arial Narrow" w:cs="Times New Roman"/>
                <w:b w:val="0"/>
                <w:bCs w:val="0"/>
                <w:color w:val="000000"/>
                <w:sz w:val="18"/>
                <w:szCs w:val="18"/>
                <w:lang w:eastAsia="en-GB"/>
              </w:rPr>
            </w:pPr>
            <w:r w:rsidRPr="00D96271">
              <w:rPr>
                <w:rFonts w:ascii="Arial Narrow" w:eastAsia="Times New Roman" w:hAnsi="Arial Narrow" w:cs="Times New Roman"/>
                <w:b w:val="0"/>
                <w:bCs w:val="0"/>
                <w:color w:val="000000"/>
                <w:sz w:val="18"/>
                <w:szCs w:val="18"/>
                <w:lang w:eastAsia="en-GB"/>
              </w:rPr>
              <w:t>Ireland</w:t>
            </w:r>
          </w:p>
        </w:tc>
        <w:tc>
          <w:tcPr>
            <w:tcW w:w="962" w:type="pct"/>
          </w:tcPr>
          <w:p w14:paraId="6BA4B86E"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Carer’s allowance</w:t>
            </w:r>
          </w:p>
          <w:p w14:paraId="29444E65"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355" w:type="pct"/>
          </w:tcPr>
          <w:p w14:paraId="3C804B0A"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&gt; 18</w:t>
            </w:r>
          </w:p>
        </w:tc>
        <w:tc>
          <w:tcPr>
            <w:tcW w:w="557" w:type="pct"/>
          </w:tcPr>
          <w:p w14:paraId="20CB8A03"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&gt; </w:t>
            </w:r>
            <w:r w:rsidRPr="00837891">
              <w:rPr>
                <w:rFonts w:ascii="Arial Narrow" w:eastAsia="Times New Roman" w:hAnsi="Arial Narrow" w:cs="Times New Roman"/>
                <w:color w:val="000000"/>
                <w:sz w:val="18"/>
                <w:szCs w:val="18"/>
                <w:lang w:eastAsia="en-GB"/>
              </w:rPr>
              <w:t>35 hours per week, over 5 to 7 days</w:t>
            </w:r>
          </w:p>
        </w:tc>
        <w:tc>
          <w:tcPr>
            <w:tcW w:w="557" w:type="pct"/>
          </w:tcPr>
          <w:p w14:paraId="3B7A6497"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All residents</w:t>
            </w:r>
          </w:p>
        </w:tc>
        <w:tc>
          <w:tcPr>
            <w:tcW w:w="456" w:type="pct"/>
          </w:tcPr>
          <w:p w14:paraId="6171C3FA"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w:t>
            </w:r>
          </w:p>
        </w:tc>
        <w:tc>
          <w:tcPr>
            <w:tcW w:w="1608" w:type="pct"/>
            <w:tcBorders>
              <w:right w:val="single" w:sz="4" w:space="0" w:color="FFFFFF" w:themeColor="background1"/>
            </w:tcBorders>
          </w:tcPr>
          <w:p w14:paraId="647846D4"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The person cared for is over the age of 16 and likely to need care for at least 12 months.</w:t>
            </w:r>
          </w:p>
          <w:p w14:paraId="75421A44"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B0261F">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Not be employed, self-employed, doing voluntary work, training, or any education courses for &gt; 18.5 hours per week.</w:t>
            </w:r>
          </w:p>
          <w:p w14:paraId="03F68816" w14:textId="77777777" w:rsidR="00DB4352" w:rsidRPr="00B0261F"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Not l</w:t>
            </w:r>
            <w:r w:rsidRPr="00424EA8">
              <w:rPr>
                <w:rFonts w:ascii="Arial Narrow" w:eastAsia="Times New Roman" w:hAnsi="Arial Narrow" w:cs="Times New Roman"/>
                <w:color w:val="000000"/>
                <w:sz w:val="18"/>
                <w:szCs w:val="18"/>
                <w:lang w:eastAsia="en-GB"/>
              </w:rPr>
              <w:t>iv</w:t>
            </w:r>
            <w:r>
              <w:rPr>
                <w:rFonts w:ascii="Arial Narrow" w:eastAsia="Times New Roman" w:hAnsi="Arial Narrow" w:cs="Times New Roman"/>
                <w:color w:val="000000"/>
                <w:sz w:val="18"/>
                <w:szCs w:val="18"/>
                <w:lang w:eastAsia="en-GB"/>
              </w:rPr>
              <w:t>ing</w:t>
            </w:r>
            <w:r w:rsidRPr="00424EA8">
              <w:rPr>
                <w:rFonts w:ascii="Arial Narrow" w:eastAsia="Times New Roman" w:hAnsi="Arial Narrow" w:cs="Times New Roman"/>
                <w:color w:val="000000"/>
                <w:sz w:val="18"/>
                <w:szCs w:val="18"/>
                <w:lang w:eastAsia="en-GB"/>
              </w:rPr>
              <w:t xml:space="preserve"> in a hospital, convalescent home or similar institution</w:t>
            </w:r>
            <w:r>
              <w:rPr>
                <w:rFonts w:ascii="Arial Narrow" w:eastAsia="Times New Roman" w:hAnsi="Arial Narrow" w:cs="Times New Roman"/>
                <w:color w:val="000000"/>
                <w:sz w:val="18"/>
                <w:szCs w:val="18"/>
                <w:lang w:eastAsia="en-GB"/>
              </w:rPr>
              <w:t>.</w:t>
            </w:r>
          </w:p>
        </w:tc>
      </w:tr>
      <w:tr w:rsidR="00DB4352" w:rsidRPr="0080653C" w14:paraId="55C0842E" w14:textId="77777777" w:rsidTr="00597AEC">
        <w:trPr>
          <w:trHeight w:val="1485"/>
        </w:trPr>
        <w:tc>
          <w:tcPr>
            <w:cnfStyle w:val="001000000000" w:firstRow="0" w:lastRow="0" w:firstColumn="1" w:lastColumn="0" w:oddVBand="0" w:evenVBand="0" w:oddHBand="0" w:evenHBand="0" w:firstRowFirstColumn="0" w:firstRowLastColumn="0" w:lastRowFirstColumn="0" w:lastRowLastColumn="0"/>
            <w:tcW w:w="505" w:type="pct"/>
            <w:vMerge/>
            <w:tcBorders>
              <w:left w:val="single" w:sz="4" w:space="0" w:color="FFFFFF" w:themeColor="background1"/>
            </w:tcBorders>
          </w:tcPr>
          <w:p w14:paraId="6562880B" w14:textId="77777777" w:rsidR="00DB4352" w:rsidRPr="00D96271" w:rsidRDefault="00DB4352">
            <w:pPr>
              <w:jc w:val="left"/>
              <w:textAlignment w:val="baseline"/>
              <w:rPr>
                <w:rFonts w:ascii="Arial Narrow" w:eastAsia="Times New Roman" w:hAnsi="Arial Narrow" w:cs="Times New Roman"/>
                <w:b w:val="0"/>
                <w:bCs w:val="0"/>
                <w:color w:val="000000"/>
                <w:sz w:val="18"/>
                <w:szCs w:val="18"/>
                <w:lang w:eastAsia="en-GB"/>
              </w:rPr>
            </w:pPr>
          </w:p>
        </w:tc>
        <w:tc>
          <w:tcPr>
            <w:tcW w:w="962" w:type="pct"/>
          </w:tcPr>
          <w:p w14:paraId="1009EB6F"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Carer’s support grant</w:t>
            </w:r>
            <w:r w:rsidRPr="00783C50">
              <w:rPr>
                <w:rFonts w:ascii="Arial Narrow" w:eastAsia="Times New Roman" w:hAnsi="Arial Narrow" w:cs="Times New Roman"/>
                <w:color w:val="000000"/>
                <w:sz w:val="18"/>
                <w:szCs w:val="18"/>
                <w:vertAlign w:val="superscript"/>
                <w:lang w:eastAsia="en-GB"/>
              </w:rPr>
              <w:t>2</w:t>
            </w:r>
          </w:p>
        </w:tc>
        <w:tc>
          <w:tcPr>
            <w:tcW w:w="355" w:type="pct"/>
          </w:tcPr>
          <w:p w14:paraId="6799C834"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&gt; 16</w:t>
            </w:r>
          </w:p>
        </w:tc>
        <w:tc>
          <w:tcPr>
            <w:tcW w:w="557" w:type="pct"/>
          </w:tcPr>
          <w:p w14:paraId="11A26CA7"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3F7EF8E8">
              <w:rPr>
                <w:rFonts w:ascii="Arial Narrow" w:eastAsia="Times New Roman" w:hAnsi="Arial Narrow" w:cs="Times New Roman"/>
                <w:color w:val="000000" w:themeColor="text1"/>
                <w:sz w:val="18"/>
                <w:szCs w:val="18"/>
                <w:lang w:eastAsia="en-GB"/>
              </w:rPr>
              <w:t>Full-time</w:t>
            </w:r>
          </w:p>
        </w:tc>
        <w:tc>
          <w:tcPr>
            <w:tcW w:w="557" w:type="pct"/>
          </w:tcPr>
          <w:p w14:paraId="1F2EFC84"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All residents</w:t>
            </w:r>
          </w:p>
        </w:tc>
        <w:tc>
          <w:tcPr>
            <w:tcW w:w="456" w:type="pct"/>
          </w:tcPr>
          <w:p w14:paraId="689A101E"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3F7EF8E8">
              <w:rPr>
                <w:rFonts w:ascii="Arial Narrow" w:eastAsia="Times New Roman" w:hAnsi="Arial Narrow" w:cs="Times New Roman"/>
                <w:color w:val="000000" w:themeColor="text1"/>
                <w:sz w:val="18"/>
                <w:szCs w:val="18"/>
                <w:lang w:eastAsia="en-GB"/>
              </w:rPr>
              <w:t>No</w:t>
            </w:r>
            <w:r w:rsidRPr="3F7EF8E8">
              <w:rPr>
                <w:rFonts w:ascii="Arial Narrow" w:eastAsia="Times New Roman" w:hAnsi="Arial Narrow" w:cs="Times New Roman"/>
                <w:color w:val="000000" w:themeColor="text1"/>
                <w:sz w:val="18"/>
                <w:szCs w:val="18"/>
                <w:vertAlign w:val="superscript"/>
                <w:lang w:eastAsia="en-GB"/>
              </w:rPr>
              <w:t>3</w:t>
            </w:r>
          </w:p>
        </w:tc>
        <w:tc>
          <w:tcPr>
            <w:tcW w:w="1608" w:type="pct"/>
            <w:tcBorders>
              <w:right w:val="single" w:sz="4" w:space="0" w:color="FFFFFF" w:themeColor="background1"/>
            </w:tcBorders>
          </w:tcPr>
          <w:p w14:paraId="796949A1"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75CA6">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Caring for the person for at least 6 months and this period includes the first Thursday in June.</w:t>
            </w:r>
          </w:p>
          <w:p w14:paraId="573A938F"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B0261F">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Not be employed, self-employed, doing voluntary work, training, or any education courses for &gt; 18.5 hours per week.</w:t>
            </w:r>
          </w:p>
          <w:p w14:paraId="7D3BA857" w14:textId="77777777" w:rsidR="00DB4352" w:rsidRPr="00424EA8"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 Not recipient of </w:t>
            </w:r>
            <w:r w:rsidRPr="00424EA8">
              <w:rPr>
                <w:rFonts w:ascii="Arial Narrow" w:eastAsia="Times New Roman" w:hAnsi="Arial Narrow" w:cs="Times New Roman"/>
                <w:color w:val="000000"/>
                <w:sz w:val="18"/>
                <w:szCs w:val="18"/>
                <w:lang w:eastAsia="en-GB"/>
              </w:rPr>
              <w:t>Jobseeker's Allowance or Jobseeker's Benefit</w:t>
            </w:r>
          </w:p>
          <w:p w14:paraId="74B6182C" w14:textId="77777777" w:rsidR="00DB4352" w:rsidRPr="00424EA8"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Not s</w:t>
            </w:r>
            <w:r w:rsidRPr="00424EA8">
              <w:rPr>
                <w:rFonts w:ascii="Arial Narrow" w:eastAsia="Times New Roman" w:hAnsi="Arial Narrow" w:cs="Times New Roman"/>
                <w:color w:val="000000"/>
                <w:sz w:val="18"/>
                <w:szCs w:val="18"/>
                <w:lang w:eastAsia="en-GB"/>
              </w:rPr>
              <w:t>ign</w:t>
            </w:r>
            <w:r>
              <w:rPr>
                <w:rFonts w:ascii="Arial Narrow" w:eastAsia="Times New Roman" w:hAnsi="Arial Narrow" w:cs="Times New Roman"/>
                <w:color w:val="000000"/>
                <w:sz w:val="18"/>
                <w:szCs w:val="18"/>
                <w:lang w:eastAsia="en-GB"/>
              </w:rPr>
              <w:t>ed</w:t>
            </w:r>
            <w:r w:rsidRPr="00424EA8">
              <w:rPr>
                <w:rFonts w:ascii="Arial Narrow" w:eastAsia="Times New Roman" w:hAnsi="Arial Narrow" w:cs="Times New Roman"/>
                <w:color w:val="000000"/>
                <w:sz w:val="18"/>
                <w:szCs w:val="18"/>
                <w:lang w:eastAsia="en-GB"/>
              </w:rPr>
              <w:t xml:space="preserve"> on for credited contributions</w:t>
            </w:r>
            <w:r>
              <w:rPr>
                <w:rFonts w:ascii="Arial Narrow" w:eastAsia="Times New Roman" w:hAnsi="Arial Narrow" w:cs="Times New Roman"/>
                <w:color w:val="000000"/>
                <w:sz w:val="18"/>
                <w:szCs w:val="18"/>
                <w:lang w:eastAsia="en-GB"/>
              </w:rPr>
              <w:t>.</w:t>
            </w:r>
          </w:p>
          <w:p w14:paraId="08CA58E2" w14:textId="77777777" w:rsidR="00DB4352" w:rsidRPr="00775CA6"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Not l</w:t>
            </w:r>
            <w:r w:rsidRPr="00424EA8">
              <w:rPr>
                <w:rFonts w:ascii="Arial Narrow" w:eastAsia="Times New Roman" w:hAnsi="Arial Narrow" w:cs="Times New Roman"/>
                <w:color w:val="000000"/>
                <w:sz w:val="18"/>
                <w:szCs w:val="18"/>
                <w:lang w:eastAsia="en-GB"/>
              </w:rPr>
              <w:t>iv</w:t>
            </w:r>
            <w:r>
              <w:rPr>
                <w:rFonts w:ascii="Arial Narrow" w:eastAsia="Times New Roman" w:hAnsi="Arial Narrow" w:cs="Times New Roman"/>
                <w:color w:val="000000"/>
                <w:sz w:val="18"/>
                <w:szCs w:val="18"/>
                <w:lang w:eastAsia="en-GB"/>
              </w:rPr>
              <w:t>ing</w:t>
            </w:r>
            <w:r w:rsidRPr="00424EA8">
              <w:rPr>
                <w:rFonts w:ascii="Arial Narrow" w:eastAsia="Times New Roman" w:hAnsi="Arial Narrow" w:cs="Times New Roman"/>
                <w:color w:val="000000"/>
                <w:sz w:val="18"/>
                <w:szCs w:val="18"/>
                <w:lang w:eastAsia="en-GB"/>
              </w:rPr>
              <w:t xml:space="preserve"> in a hospital, convalescent home or similar institution</w:t>
            </w:r>
            <w:r>
              <w:rPr>
                <w:rFonts w:ascii="Arial Narrow" w:eastAsia="Times New Roman" w:hAnsi="Arial Narrow" w:cs="Times New Roman"/>
                <w:color w:val="000000"/>
                <w:sz w:val="18"/>
                <w:szCs w:val="18"/>
                <w:lang w:eastAsia="en-GB"/>
              </w:rPr>
              <w:t>.</w:t>
            </w:r>
          </w:p>
        </w:tc>
      </w:tr>
      <w:tr w:rsidR="00DB4352" w:rsidRPr="0080653C" w14:paraId="344A56E6" w14:textId="77777777" w:rsidTr="00597AEC">
        <w:trPr>
          <w:trHeight w:val="1549"/>
        </w:trPr>
        <w:tc>
          <w:tcPr>
            <w:cnfStyle w:val="001000000000" w:firstRow="0" w:lastRow="0" w:firstColumn="1" w:lastColumn="0" w:oddVBand="0" w:evenVBand="0" w:oddHBand="0" w:evenHBand="0" w:firstRowFirstColumn="0" w:firstRowLastColumn="0" w:lastRowFirstColumn="0" w:lastRowLastColumn="0"/>
            <w:tcW w:w="505" w:type="pct"/>
            <w:vMerge/>
            <w:tcBorders>
              <w:left w:val="single" w:sz="4" w:space="0" w:color="FFFFFF" w:themeColor="background1"/>
            </w:tcBorders>
          </w:tcPr>
          <w:p w14:paraId="559BCDBF" w14:textId="77777777" w:rsidR="00DB4352" w:rsidRPr="00D96271" w:rsidRDefault="00DB4352">
            <w:pPr>
              <w:jc w:val="left"/>
              <w:textAlignment w:val="baseline"/>
              <w:rPr>
                <w:rFonts w:ascii="Arial Narrow" w:eastAsia="Times New Roman" w:hAnsi="Arial Narrow" w:cs="Times New Roman"/>
                <w:b w:val="0"/>
                <w:bCs w:val="0"/>
                <w:color w:val="000000"/>
                <w:sz w:val="18"/>
                <w:szCs w:val="18"/>
                <w:lang w:eastAsia="en-GB"/>
              </w:rPr>
            </w:pPr>
          </w:p>
        </w:tc>
        <w:tc>
          <w:tcPr>
            <w:tcW w:w="962" w:type="pct"/>
          </w:tcPr>
          <w:p w14:paraId="55310DF3"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Carer’s benefit</w:t>
            </w:r>
          </w:p>
        </w:tc>
        <w:tc>
          <w:tcPr>
            <w:tcW w:w="355" w:type="pct"/>
          </w:tcPr>
          <w:p w14:paraId="55F0FCE4"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&gt; 16</w:t>
            </w:r>
          </w:p>
        </w:tc>
        <w:tc>
          <w:tcPr>
            <w:tcW w:w="557" w:type="pct"/>
          </w:tcPr>
          <w:p w14:paraId="192299F6"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Full-time care</w:t>
            </w:r>
          </w:p>
        </w:tc>
        <w:tc>
          <w:tcPr>
            <w:tcW w:w="557" w:type="pct"/>
          </w:tcPr>
          <w:p w14:paraId="5F7931C1"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All residents</w:t>
            </w:r>
          </w:p>
        </w:tc>
        <w:tc>
          <w:tcPr>
            <w:tcW w:w="456" w:type="pct"/>
          </w:tcPr>
          <w:p w14:paraId="4776AC94"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w:t>
            </w:r>
          </w:p>
        </w:tc>
        <w:tc>
          <w:tcPr>
            <w:tcW w:w="1608" w:type="pct"/>
            <w:tcBorders>
              <w:right w:val="single" w:sz="4" w:space="0" w:color="FFFFFF" w:themeColor="background1"/>
            </w:tcBorders>
          </w:tcPr>
          <w:p w14:paraId="2EC78016"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2C2863">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Contribution to social insurance (PRSI)</w:t>
            </w:r>
          </w:p>
          <w:p w14:paraId="3689890F"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Employed for at least 8 weeks in the previous 26-week for a minimum of 16 hours per week or 32 hours a fortnight</w:t>
            </w:r>
            <w:r w:rsidRPr="00783C50">
              <w:rPr>
                <w:rFonts w:ascii="Arial Narrow" w:eastAsia="Times New Roman" w:hAnsi="Arial Narrow" w:cs="Times New Roman"/>
                <w:color w:val="000000"/>
                <w:sz w:val="18"/>
                <w:szCs w:val="18"/>
                <w:vertAlign w:val="superscript"/>
                <w:lang w:eastAsia="en-GB"/>
              </w:rPr>
              <w:t>4</w:t>
            </w:r>
            <w:r>
              <w:rPr>
                <w:rFonts w:ascii="Arial Narrow" w:eastAsia="Times New Roman" w:hAnsi="Arial Narrow" w:cs="Times New Roman"/>
                <w:color w:val="000000"/>
                <w:sz w:val="18"/>
                <w:szCs w:val="18"/>
                <w:lang w:eastAsia="en-GB"/>
              </w:rPr>
              <w:t>.</w:t>
            </w:r>
          </w:p>
          <w:p w14:paraId="555BDFB6"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B0261F">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Not be employed, self-employed, doing voluntary work, training, or any education courses for &gt; 18.5 hours per week.</w:t>
            </w:r>
          </w:p>
          <w:p w14:paraId="40A22C19"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Income of &lt; EUR 450.00 per week after tax.</w:t>
            </w:r>
          </w:p>
          <w:p w14:paraId="288292E6" w14:textId="77777777" w:rsidR="00DB4352" w:rsidRPr="002C2863"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Not l</w:t>
            </w:r>
            <w:r w:rsidRPr="00424EA8">
              <w:rPr>
                <w:rFonts w:ascii="Arial Narrow" w:eastAsia="Times New Roman" w:hAnsi="Arial Narrow" w:cs="Times New Roman"/>
                <w:color w:val="000000"/>
                <w:sz w:val="18"/>
                <w:szCs w:val="18"/>
                <w:lang w:eastAsia="en-GB"/>
              </w:rPr>
              <w:t>iv</w:t>
            </w:r>
            <w:r>
              <w:rPr>
                <w:rFonts w:ascii="Arial Narrow" w:eastAsia="Times New Roman" w:hAnsi="Arial Narrow" w:cs="Times New Roman"/>
                <w:color w:val="000000"/>
                <w:sz w:val="18"/>
                <w:szCs w:val="18"/>
                <w:lang w:eastAsia="en-GB"/>
              </w:rPr>
              <w:t>ing</w:t>
            </w:r>
            <w:r w:rsidRPr="00424EA8">
              <w:rPr>
                <w:rFonts w:ascii="Arial Narrow" w:eastAsia="Times New Roman" w:hAnsi="Arial Narrow" w:cs="Times New Roman"/>
                <w:color w:val="000000"/>
                <w:sz w:val="18"/>
                <w:szCs w:val="18"/>
                <w:lang w:eastAsia="en-GB"/>
              </w:rPr>
              <w:t xml:space="preserve"> in a hospital, convalescent home or similar institution</w:t>
            </w:r>
            <w:r>
              <w:rPr>
                <w:rFonts w:ascii="Arial Narrow" w:eastAsia="Times New Roman" w:hAnsi="Arial Narrow" w:cs="Times New Roman"/>
                <w:color w:val="000000"/>
                <w:sz w:val="18"/>
                <w:szCs w:val="18"/>
                <w:lang w:eastAsia="en-GB"/>
              </w:rPr>
              <w:t>.</w:t>
            </w:r>
          </w:p>
        </w:tc>
      </w:tr>
      <w:tr w:rsidR="00DB4352" w:rsidRPr="0080653C" w14:paraId="59429B13" w14:textId="77777777" w:rsidTr="00597AEC">
        <w:trPr>
          <w:trHeight w:val="706"/>
        </w:trPr>
        <w:tc>
          <w:tcPr>
            <w:cnfStyle w:val="001000000000" w:firstRow="0" w:lastRow="0" w:firstColumn="1" w:lastColumn="0" w:oddVBand="0" w:evenVBand="0" w:oddHBand="0" w:evenHBand="0" w:firstRowFirstColumn="0" w:firstRowLastColumn="0" w:lastRowFirstColumn="0" w:lastRowLastColumn="0"/>
            <w:tcW w:w="505" w:type="pct"/>
            <w:tcBorders>
              <w:left w:val="single" w:sz="4" w:space="0" w:color="FFFFFF" w:themeColor="background1"/>
            </w:tcBorders>
          </w:tcPr>
          <w:p w14:paraId="22F48B20" w14:textId="77777777" w:rsidR="00DB4352" w:rsidRPr="00D96271" w:rsidRDefault="00DB4352">
            <w:pPr>
              <w:jc w:val="left"/>
              <w:textAlignment w:val="baseline"/>
              <w:rPr>
                <w:rFonts w:ascii="Arial Narrow" w:eastAsia="Times New Roman" w:hAnsi="Arial Narrow" w:cs="Times New Roman"/>
                <w:b w:val="0"/>
                <w:bCs w:val="0"/>
                <w:color w:val="000000"/>
                <w:sz w:val="18"/>
                <w:szCs w:val="18"/>
                <w:lang w:eastAsia="en-GB"/>
              </w:rPr>
            </w:pPr>
            <w:r w:rsidRPr="00D96271">
              <w:rPr>
                <w:rFonts w:ascii="Arial Narrow" w:eastAsia="Times New Roman" w:hAnsi="Arial Narrow" w:cs="Times New Roman"/>
                <w:b w:val="0"/>
                <w:bCs w:val="0"/>
                <w:color w:val="000000"/>
                <w:sz w:val="18"/>
                <w:szCs w:val="18"/>
                <w:lang w:eastAsia="en-GB"/>
              </w:rPr>
              <w:t>Luxembourg</w:t>
            </w:r>
          </w:p>
        </w:tc>
        <w:tc>
          <w:tcPr>
            <w:tcW w:w="962" w:type="pct"/>
          </w:tcPr>
          <w:p w14:paraId="1A8A0EBD"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 xml:space="preserve">Long-term care insurance </w:t>
            </w:r>
            <w:r>
              <w:rPr>
                <w:rFonts w:ascii="Arial Narrow" w:eastAsia="Times New Roman" w:hAnsi="Arial Narrow" w:cs="Times New Roman"/>
                <w:color w:val="000000"/>
                <w:sz w:val="18"/>
                <w:szCs w:val="18"/>
                <w:lang w:eastAsia="en-GB"/>
              </w:rPr>
              <w:t>(caregiver payment)</w:t>
            </w:r>
          </w:p>
        </w:tc>
        <w:tc>
          <w:tcPr>
            <w:tcW w:w="355" w:type="pct"/>
          </w:tcPr>
          <w:p w14:paraId="3D642068"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557" w:type="pct"/>
          </w:tcPr>
          <w:p w14:paraId="453C1504"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At least once a week</w:t>
            </w:r>
          </w:p>
        </w:tc>
        <w:tc>
          <w:tcPr>
            <w:tcW w:w="557" w:type="pct"/>
          </w:tcPr>
          <w:p w14:paraId="2CFF0F20"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456" w:type="pct"/>
          </w:tcPr>
          <w:p w14:paraId="4FF3FBD7"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1608" w:type="pct"/>
            <w:tcBorders>
              <w:right w:val="single" w:sz="4" w:space="0" w:color="FFFFFF" w:themeColor="background1"/>
            </w:tcBorders>
          </w:tcPr>
          <w:p w14:paraId="5E11504E" w14:textId="77777777" w:rsidR="00DB4352" w:rsidRPr="00AD1704"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AD1704">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w:t>
            </w:r>
            <w:r w:rsidRPr="00AD1704">
              <w:rPr>
                <w:rFonts w:ascii="Arial Narrow" w:eastAsia="Times New Roman" w:hAnsi="Arial Narrow" w:cs="Times New Roman"/>
                <w:color w:val="000000"/>
                <w:sz w:val="18"/>
                <w:szCs w:val="18"/>
                <w:lang w:eastAsia="en-GB"/>
              </w:rPr>
              <w:t>Th</w:t>
            </w:r>
            <w:r>
              <w:rPr>
                <w:rFonts w:ascii="Arial Narrow" w:eastAsia="Times New Roman" w:hAnsi="Arial Narrow" w:cs="Times New Roman"/>
                <w:color w:val="000000"/>
                <w:sz w:val="18"/>
                <w:szCs w:val="18"/>
                <w:lang w:eastAsia="en-GB"/>
              </w:rPr>
              <w:t>e</w:t>
            </w:r>
            <w:r w:rsidRPr="00AD1704">
              <w:rPr>
                <w:rFonts w:ascii="Arial Narrow" w:eastAsia="Times New Roman" w:hAnsi="Arial Narrow" w:cs="Times New Roman"/>
                <w:color w:val="000000"/>
                <w:sz w:val="18"/>
                <w:szCs w:val="18"/>
                <w:lang w:eastAsia="en-GB"/>
              </w:rPr>
              <w:t xml:space="preserve"> caregiver must be </w:t>
            </w:r>
            <w:r>
              <w:rPr>
                <w:rFonts w:ascii="Arial Narrow" w:eastAsia="Times New Roman" w:hAnsi="Arial Narrow" w:cs="Times New Roman"/>
                <w:color w:val="000000"/>
                <w:sz w:val="18"/>
                <w:szCs w:val="18"/>
                <w:lang w:eastAsia="en-GB"/>
              </w:rPr>
              <w:t>registered</w:t>
            </w:r>
            <w:r w:rsidRPr="00AD1704">
              <w:rPr>
                <w:rFonts w:ascii="Arial Narrow" w:eastAsia="Times New Roman" w:hAnsi="Arial Narrow" w:cs="Times New Roman"/>
                <w:color w:val="000000"/>
                <w:sz w:val="18"/>
                <w:szCs w:val="18"/>
                <w:lang w:eastAsia="en-GB"/>
              </w:rPr>
              <w:t xml:space="preserve"> and assessed </w:t>
            </w:r>
            <w:r w:rsidRPr="009B30B6">
              <w:rPr>
                <w:rFonts w:ascii="Arial Narrow" w:eastAsia="Times New Roman" w:hAnsi="Arial Narrow" w:cs="Times New Roman"/>
                <w:color w:val="000000"/>
                <w:sz w:val="18"/>
                <w:szCs w:val="18"/>
                <w:lang w:eastAsia="en-GB"/>
              </w:rPr>
              <w:t>by the State Office for Assessment and Monitoring of the long-term care insurance (AEC).</w:t>
            </w:r>
          </w:p>
        </w:tc>
      </w:tr>
      <w:tr w:rsidR="00DB4352" w:rsidRPr="0080653C" w14:paraId="3C6F7AF3" w14:textId="77777777" w:rsidTr="00597AEC">
        <w:trPr>
          <w:trHeight w:val="547"/>
        </w:trPr>
        <w:tc>
          <w:tcPr>
            <w:cnfStyle w:val="001000000000" w:firstRow="0" w:lastRow="0" w:firstColumn="1" w:lastColumn="0" w:oddVBand="0" w:evenVBand="0" w:oddHBand="0" w:evenHBand="0" w:firstRowFirstColumn="0" w:firstRowLastColumn="0" w:lastRowFirstColumn="0" w:lastRowLastColumn="0"/>
            <w:tcW w:w="505" w:type="pct"/>
            <w:tcBorders>
              <w:left w:val="single" w:sz="4" w:space="0" w:color="FFFFFF" w:themeColor="background1"/>
            </w:tcBorders>
          </w:tcPr>
          <w:p w14:paraId="6B440077" w14:textId="77777777" w:rsidR="00DB4352" w:rsidRPr="00D96271" w:rsidRDefault="00DB4352">
            <w:pPr>
              <w:jc w:val="left"/>
              <w:textAlignment w:val="baseline"/>
              <w:rPr>
                <w:rFonts w:ascii="Arial Narrow" w:eastAsia="Times New Roman" w:hAnsi="Arial Narrow" w:cs="Times New Roman"/>
                <w:b w:val="0"/>
                <w:bCs w:val="0"/>
                <w:color w:val="000000"/>
                <w:sz w:val="18"/>
                <w:szCs w:val="18"/>
                <w:lang w:eastAsia="en-GB"/>
              </w:rPr>
            </w:pPr>
            <w:r w:rsidRPr="00D96271">
              <w:rPr>
                <w:rFonts w:ascii="Arial Narrow" w:eastAsia="Times New Roman" w:hAnsi="Arial Narrow" w:cs="Times New Roman"/>
                <w:b w:val="0"/>
                <w:bCs w:val="0"/>
                <w:color w:val="000000"/>
                <w:sz w:val="18"/>
                <w:szCs w:val="18"/>
                <w:lang w:eastAsia="en-GB"/>
              </w:rPr>
              <w:t>New Zealand</w:t>
            </w:r>
          </w:p>
        </w:tc>
        <w:tc>
          <w:tcPr>
            <w:tcW w:w="962" w:type="pct"/>
          </w:tcPr>
          <w:p w14:paraId="2AD2C9E5"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Home support services</w:t>
            </w:r>
            <w:r>
              <w:rPr>
                <w:rFonts w:ascii="Arial Narrow" w:eastAsia="Times New Roman" w:hAnsi="Arial Narrow" w:cs="Times New Roman"/>
                <w:color w:val="000000"/>
                <w:sz w:val="18"/>
                <w:szCs w:val="18"/>
                <w:lang w:eastAsia="en-GB"/>
              </w:rPr>
              <w:t xml:space="preserve"> (family member)</w:t>
            </w:r>
          </w:p>
        </w:tc>
        <w:tc>
          <w:tcPr>
            <w:tcW w:w="355" w:type="pct"/>
          </w:tcPr>
          <w:p w14:paraId="739828FC"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&gt; 16</w:t>
            </w:r>
          </w:p>
        </w:tc>
        <w:tc>
          <w:tcPr>
            <w:tcW w:w="557" w:type="pct"/>
          </w:tcPr>
          <w:p w14:paraId="2F6940BC"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557" w:type="pct"/>
          </w:tcPr>
          <w:p w14:paraId="73E5496E"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All residents</w:t>
            </w:r>
          </w:p>
        </w:tc>
        <w:tc>
          <w:tcPr>
            <w:tcW w:w="456" w:type="pct"/>
          </w:tcPr>
          <w:p w14:paraId="3E3EF8B2"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Not specified</w:t>
            </w:r>
          </w:p>
        </w:tc>
        <w:tc>
          <w:tcPr>
            <w:tcW w:w="1608" w:type="pct"/>
            <w:tcBorders>
              <w:right w:val="single" w:sz="4" w:space="0" w:color="FFFFFF" w:themeColor="background1"/>
            </w:tcBorders>
          </w:tcPr>
          <w:p w14:paraId="10D7A8B2" w14:textId="77777777" w:rsidR="00DB4352" w:rsidRPr="00540DD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40DDC">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The person cared for must receive Home Support Services benefit.</w:t>
            </w:r>
          </w:p>
        </w:tc>
      </w:tr>
      <w:tr w:rsidR="00DB4352" w:rsidRPr="0080653C" w14:paraId="17670996" w14:textId="77777777" w:rsidTr="00597AEC">
        <w:trPr>
          <w:trHeight w:val="994"/>
        </w:trPr>
        <w:tc>
          <w:tcPr>
            <w:cnfStyle w:val="001000000000" w:firstRow="0" w:lastRow="0" w:firstColumn="1" w:lastColumn="0" w:oddVBand="0" w:evenVBand="0" w:oddHBand="0" w:evenHBand="0" w:firstRowFirstColumn="0" w:firstRowLastColumn="0" w:lastRowFirstColumn="0" w:lastRowLastColumn="0"/>
            <w:tcW w:w="505" w:type="pct"/>
            <w:tcBorders>
              <w:left w:val="single" w:sz="4" w:space="0" w:color="FFFFFF" w:themeColor="background1"/>
            </w:tcBorders>
          </w:tcPr>
          <w:p w14:paraId="1BCC7E4B" w14:textId="77777777" w:rsidR="00DB4352" w:rsidRPr="00D96271" w:rsidRDefault="00DB4352">
            <w:pPr>
              <w:jc w:val="left"/>
              <w:textAlignment w:val="baseline"/>
              <w:rPr>
                <w:rFonts w:ascii="Arial Narrow" w:eastAsia="Times New Roman" w:hAnsi="Arial Narrow" w:cs="Times New Roman"/>
                <w:b w:val="0"/>
                <w:bCs w:val="0"/>
                <w:color w:val="000000"/>
                <w:sz w:val="18"/>
                <w:szCs w:val="18"/>
                <w:lang w:eastAsia="en-GB"/>
              </w:rPr>
            </w:pPr>
          </w:p>
        </w:tc>
        <w:tc>
          <w:tcPr>
            <w:tcW w:w="962" w:type="pct"/>
          </w:tcPr>
          <w:p w14:paraId="0F15B7B3"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Supported living payment</w:t>
            </w:r>
          </w:p>
        </w:tc>
        <w:tc>
          <w:tcPr>
            <w:tcW w:w="355" w:type="pct"/>
          </w:tcPr>
          <w:p w14:paraId="4F350732"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&gt; 18</w:t>
            </w:r>
            <w:r w:rsidRPr="00B71F5C">
              <w:rPr>
                <w:rFonts w:ascii="Arial Narrow" w:eastAsia="Times New Roman" w:hAnsi="Arial Narrow" w:cs="Times New Roman"/>
                <w:color w:val="000000"/>
                <w:sz w:val="18"/>
                <w:szCs w:val="18"/>
                <w:vertAlign w:val="superscript"/>
                <w:lang w:eastAsia="en-GB"/>
              </w:rPr>
              <w:t>5</w:t>
            </w:r>
          </w:p>
        </w:tc>
        <w:tc>
          <w:tcPr>
            <w:tcW w:w="557" w:type="pct"/>
          </w:tcPr>
          <w:p w14:paraId="4061F9B5"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Full-time care</w:t>
            </w:r>
          </w:p>
        </w:tc>
        <w:tc>
          <w:tcPr>
            <w:tcW w:w="557" w:type="pct"/>
          </w:tcPr>
          <w:p w14:paraId="09B567DA"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Resident for &gt; 2 consecutive years</w:t>
            </w:r>
          </w:p>
        </w:tc>
        <w:tc>
          <w:tcPr>
            <w:tcW w:w="456" w:type="pct"/>
          </w:tcPr>
          <w:p w14:paraId="0F5DDA89"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w:t>
            </w:r>
          </w:p>
        </w:tc>
        <w:tc>
          <w:tcPr>
            <w:tcW w:w="1608" w:type="pct"/>
            <w:tcBorders>
              <w:right w:val="single" w:sz="4" w:space="0" w:color="FFFFFF" w:themeColor="background1"/>
            </w:tcBorders>
          </w:tcPr>
          <w:p w14:paraId="1E95600F"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E325F4">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w:t>
            </w:r>
            <w:r w:rsidRPr="00372D7D">
              <w:rPr>
                <w:rFonts w:ascii="Arial Narrow" w:eastAsia="Times New Roman" w:hAnsi="Arial Narrow" w:cs="Times New Roman"/>
                <w:color w:val="000000"/>
                <w:sz w:val="18"/>
                <w:szCs w:val="18"/>
                <w:lang w:eastAsia="en-GB"/>
              </w:rPr>
              <w:t>Provide care at home to someone other than a spouse or partner, and that person must otherwise require hospital or residential-level care</w:t>
            </w:r>
            <w:r>
              <w:rPr>
                <w:rFonts w:ascii="Arial Narrow" w:eastAsia="Times New Roman" w:hAnsi="Arial Narrow" w:cs="Times New Roman"/>
                <w:color w:val="000000"/>
                <w:sz w:val="18"/>
                <w:szCs w:val="18"/>
                <w:lang w:eastAsia="en-GB"/>
              </w:rPr>
              <w:t>.</w:t>
            </w:r>
          </w:p>
          <w:p w14:paraId="6392F251" w14:textId="77777777" w:rsidR="00DB4352" w:rsidRPr="00E325F4"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*Income-tested.</w:t>
            </w:r>
          </w:p>
        </w:tc>
      </w:tr>
      <w:tr w:rsidR="00DB4352" w:rsidRPr="0080653C" w14:paraId="1FBE077D" w14:textId="77777777" w:rsidTr="00597AEC">
        <w:trPr>
          <w:trHeight w:val="2179"/>
        </w:trPr>
        <w:tc>
          <w:tcPr>
            <w:cnfStyle w:val="001000000000" w:firstRow="0" w:lastRow="0" w:firstColumn="1" w:lastColumn="0" w:oddVBand="0" w:evenVBand="0" w:oddHBand="0" w:evenHBand="0" w:firstRowFirstColumn="0" w:firstRowLastColumn="0" w:lastRowFirstColumn="0" w:lastRowLastColumn="0"/>
            <w:tcW w:w="505" w:type="pct"/>
            <w:tcBorders>
              <w:left w:val="single" w:sz="4" w:space="0" w:color="FFFFFF" w:themeColor="background1"/>
            </w:tcBorders>
          </w:tcPr>
          <w:p w14:paraId="66E77224" w14:textId="77777777" w:rsidR="00DB4352" w:rsidRPr="00D96271" w:rsidRDefault="00DB4352">
            <w:pPr>
              <w:jc w:val="left"/>
              <w:textAlignment w:val="baseline"/>
              <w:rPr>
                <w:rFonts w:ascii="Arial Narrow" w:eastAsia="Times New Roman" w:hAnsi="Arial Narrow" w:cs="Times New Roman"/>
                <w:b w:val="0"/>
                <w:bCs w:val="0"/>
                <w:color w:val="000000"/>
                <w:sz w:val="18"/>
                <w:szCs w:val="18"/>
                <w:lang w:eastAsia="en-GB"/>
              </w:rPr>
            </w:pPr>
            <w:r w:rsidRPr="00D96271">
              <w:rPr>
                <w:rFonts w:ascii="Arial Narrow" w:eastAsia="Times New Roman" w:hAnsi="Arial Narrow" w:cs="Times New Roman"/>
                <w:b w:val="0"/>
                <w:bCs w:val="0"/>
                <w:color w:val="000000"/>
                <w:sz w:val="18"/>
                <w:szCs w:val="18"/>
                <w:lang w:eastAsia="en-GB"/>
              </w:rPr>
              <w:lastRenderedPageBreak/>
              <w:t>Portugal</w:t>
            </w:r>
          </w:p>
        </w:tc>
        <w:tc>
          <w:tcPr>
            <w:tcW w:w="962" w:type="pct"/>
          </w:tcPr>
          <w:p w14:paraId="5812C730"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Support allowance for informal carers (</w:t>
            </w:r>
            <w:proofErr w:type="spellStart"/>
            <w:r w:rsidRPr="0080653C">
              <w:rPr>
                <w:rFonts w:ascii="Arial Narrow" w:eastAsia="Times New Roman" w:hAnsi="Arial Narrow" w:cs="Times New Roman"/>
                <w:color w:val="000000"/>
                <w:sz w:val="18"/>
                <w:szCs w:val="18"/>
                <w:lang w:eastAsia="en-GB"/>
              </w:rPr>
              <w:t>Subsídio</w:t>
            </w:r>
            <w:proofErr w:type="spellEnd"/>
            <w:r w:rsidRPr="0080653C">
              <w:rPr>
                <w:rFonts w:ascii="Arial Narrow" w:eastAsia="Times New Roman" w:hAnsi="Arial Narrow" w:cs="Times New Roman"/>
                <w:color w:val="000000"/>
                <w:sz w:val="18"/>
                <w:szCs w:val="18"/>
                <w:lang w:eastAsia="en-GB"/>
              </w:rPr>
              <w:t xml:space="preserve"> de </w:t>
            </w:r>
            <w:proofErr w:type="spellStart"/>
            <w:r w:rsidRPr="0080653C">
              <w:rPr>
                <w:rFonts w:ascii="Arial Narrow" w:eastAsia="Times New Roman" w:hAnsi="Arial Narrow" w:cs="Times New Roman"/>
                <w:color w:val="000000"/>
                <w:sz w:val="18"/>
                <w:szCs w:val="18"/>
                <w:lang w:eastAsia="en-GB"/>
              </w:rPr>
              <w:t>apoio</w:t>
            </w:r>
            <w:proofErr w:type="spellEnd"/>
            <w:r w:rsidRPr="0080653C">
              <w:rPr>
                <w:rFonts w:ascii="Arial Narrow" w:eastAsia="Times New Roman" w:hAnsi="Arial Narrow" w:cs="Times New Roman"/>
                <w:color w:val="000000"/>
                <w:sz w:val="18"/>
                <w:szCs w:val="18"/>
                <w:lang w:eastAsia="en-GB"/>
              </w:rPr>
              <w:t xml:space="preserve"> </w:t>
            </w:r>
            <w:proofErr w:type="spellStart"/>
            <w:r w:rsidRPr="0080653C">
              <w:rPr>
                <w:rFonts w:ascii="Arial Narrow" w:eastAsia="Times New Roman" w:hAnsi="Arial Narrow" w:cs="Times New Roman"/>
                <w:color w:val="000000"/>
                <w:sz w:val="18"/>
                <w:szCs w:val="18"/>
                <w:lang w:eastAsia="en-GB"/>
              </w:rPr>
              <w:t>ao</w:t>
            </w:r>
            <w:proofErr w:type="spellEnd"/>
            <w:r w:rsidRPr="0080653C">
              <w:rPr>
                <w:rFonts w:ascii="Arial Narrow" w:eastAsia="Times New Roman" w:hAnsi="Arial Narrow" w:cs="Times New Roman"/>
                <w:color w:val="000000"/>
                <w:sz w:val="18"/>
                <w:szCs w:val="18"/>
                <w:lang w:eastAsia="en-GB"/>
              </w:rPr>
              <w:t xml:space="preserve"> </w:t>
            </w:r>
            <w:proofErr w:type="spellStart"/>
            <w:r w:rsidRPr="0080653C">
              <w:rPr>
                <w:rFonts w:ascii="Arial Narrow" w:eastAsia="Times New Roman" w:hAnsi="Arial Narrow" w:cs="Times New Roman"/>
                <w:color w:val="000000"/>
                <w:sz w:val="18"/>
                <w:szCs w:val="18"/>
                <w:lang w:eastAsia="en-GB"/>
              </w:rPr>
              <w:t>cuidador</w:t>
            </w:r>
            <w:proofErr w:type="spellEnd"/>
            <w:r w:rsidRPr="0080653C">
              <w:rPr>
                <w:rFonts w:ascii="Arial Narrow" w:eastAsia="Times New Roman" w:hAnsi="Arial Narrow" w:cs="Times New Roman"/>
                <w:color w:val="000000"/>
                <w:sz w:val="18"/>
                <w:szCs w:val="18"/>
                <w:lang w:eastAsia="en-GB"/>
              </w:rPr>
              <w:t xml:space="preserve"> informal principal)</w:t>
            </w:r>
          </w:p>
        </w:tc>
        <w:tc>
          <w:tcPr>
            <w:tcW w:w="355" w:type="pct"/>
          </w:tcPr>
          <w:p w14:paraId="63705CCB"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18 - 66</w:t>
            </w:r>
          </w:p>
        </w:tc>
        <w:tc>
          <w:tcPr>
            <w:tcW w:w="557" w:type="pct"/>
          </w:tcPr>
          <w:p w14:paraId="68A4C836"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557" w:type="pct"/>
          </w:tcPr>
          <w:p w14:paraId="14A1B21C"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All residents</w:t>
            </w:r>
          </w:p>
        </w:tc>
        <w:tc>
          <w:tcPr>
            <w:tcW w:w="456" w:type="pct"/>
          </w:tcPr>
          <w:p w14:paraId="1A3AA4A1"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Yes</w:t>
            </w:r>
          </w:p>
        </w:tc>
        <w:tc>
          <w:tcPr>
            <w:tcW w:w="1608" w:type="pct"/>
            <w:tcBorders>
              <w:right w:val="single" w:sz="4" w:space="0" w:color="FFFFFF" w:themeColor="background1"/>
            </w:tcBorders>
          </w:tcPr>
          <w:p w14:paraId="56CA80C4"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40910">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The reference income of the main informal caregiver’s household </w:t>
            </w:r>
            <w:r w:rsidRPr="00C40910">
              <w:rPr>
                <w:rFonts w:ascii="Arial Narrow" w:eastAsia="Times New Roman" w:hAnsi="Arial Narrow" w:cs="Times New Roman"/>
                <w:color w:val="000000"/>
                <w:sz w:val="18"/>
                <w:szCs w:val="18"/>
                <w:lang w:eastAsia="en-GB"/>
              </w:rPr>
              <w:t>must be below EUR 662.04 per month (1.3 times the Social Support Index – IAS).</w:t>
            </w:r>
          </w:p>
          <w:p w14:paraId="31BAB599"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Relationship with the person being cared for: S</w:t>
            </w:r>
            <w:r w:rsidRPr="00187A2C">
              <w:rPr>
                <w:rFonts w:ascii="Arial Narrow" w:eastAsia="Times New Roman" w:hAnsi="Arial Narrow" w:cs="Times New Roman"/>
                <w:color w:val="000000"/>
                <w:sz w:val="18"/>
                <w:szCs w:val="18"/>
                <w:lang w:eastAsia="en-GB"/>
              </w:rPr>
              <w:t>pouse or de facto partner, relative or in-law up to the 4th degree of the direct line or collateral line.</w:t>
            </w:r>
          </w:p>
          <w:p w14:paraId="62D5729D"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The person cared for is awarded one of the dependency benefits.</w:t>
            </w:r>
          </w:p>
          <w:p w14:paraId="319AEE8B" w14:textId="77777777" w:rsidR="00DB4352" w:rsidRPr="00C40910"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Not receiving remuneration for professional activity or unemployment benefits.</w:t>
            </w:r>
          </w:p>
        </w:tc>
      </w:tr>
      <w:tr w:rsidR="00DB4352" w:rsidRPr="00946AC6" w14:paraId="1C2C9FA3" w14:textId="77777777" w:rsidTr="00597AEC">
        <w:trPr>
          <w:trHeight w:val="1415"/>
        </w:trPr>
        <w:tc>
          <w:tcPr>
            <w:cnfStyle w:val="001000000000" w:firstRow="0" w:lastRow="0" w:firstColumn="1" w:lastColumn="0" w:oddVBand="0" w:evenVBand="0" w:oddHBand="0" w:evenHBand="0" w:firstRowFirstColumn="0" w:firstRowLastColumn="0" w:lastRowFirstColumn="0" w:lastRowLastColumn="0"/>
            <w:tcW w:w="505" w:type="pct"/>
            <w:tcBorders>
              <w:left w:val="single" w:sz="4" w:space="0" w:color="FFFFFF" w:themeColor="background1"/>
            </w:tcBorders>
          </w:tcPr>
          <w:p w14:paraId="58321AB4" w14:textId="77777777" w:rsidR="00DB4352" w:rsidRPr="00D96271" w:rsidRDefault="00DB4352">
            <w:pPr>
              <w:jc w:val="left"/>
              <w:textAlignment w:val="baseline"/>
              <w:rPr>
                <w:rFonts w:ascii="Arial Narrow" w:eastAsia="Times New Roman" w:hAnsi="Arial Narrow" w:cs="Times New Roman"/>
                <w:b w:val="0"/>
                <w:bCs w:val="0"/>
                <w:color w:val="000000"/>
                <w:sz w:val="18"/>
                <w:szCs w:val="18"/>
                <w:lang w:eastAsia="en-GB"/>
              </w:rPr>
            </w:pPr>
            <w:r w:rsidRPr="00D96271">
              <w:rPr>
                <w:rFonts w:ascii="Arial Narrow" w:eastAsia="Times New Roman" w:hAnsi="Arial Narrow" w:cs="Times New Roman"/>
                <w:b w:val="0"/>
                <w:bCs w:val="0"/>
                <w:color w:val="000000"/>
                <w:sz w:val="18"/>
                <w:szCs w:val="18"/>
                <w:lang w:eastAsia="en-GB"/>
              </w:rPr>
              <w:t>Spain</w:t>
            </w:r>
          </w:p>
        </w:tc>
        <w:tc>
          <w:tcPr>
            <w:tcW w:w="962" w:type="pct"/>
          </w:tcPr>
          <w:p w14:paraId="1537527F" w14:textId="77777777" w:rsidR="00DB4352" w:rsidRPr="00F00A66"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PE" w:eastAsia="en-GB"/>
              </w:rPr>
            </w:pPr>
            <w:r w:rsidRPr="00F00A66">
              <w:rPr>
                <w:rFonts w:ascii="Arial Narrow" w:eastAsia="Times New Roman" w:hAnsi="Arial Narrow" w:cs="Times New Roman"/>
                <w:color w:val="000000"/>
                <w:sz w:val="18"/>
                <w:szCs w:val="18"/>
                <w:lang w:val="es-PE" w:eastAsia="en-GB"/>
              </w:rPr>
              <w:t>Prestación económica por cuidados en el entorno familiar</w:t>
            </w:r>
          </w:p>
        </w:tc>
        <w:tc>
          <w:tcPr>
            <w:tcW w:w="355" w:type="pct"/>
          </w:tcPr>
          <w:p w14:paraId="06648338" w14:textId="77777777" w:rsidR="00DB4352" w:rsidRPr="00F00A66"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PE" w:eastAsia="en-GB"/>
              </w:rPr>
            </w:pPr>
            <w:r w:rsidRPr="0080653C">
              <w:rPr>
                <w:rFonts w:ascii="Arial Narrow" w:eastAsia="Times New Roman" w:hAnsi="Arial Narrow" w:cs="Times New Roman"/>
                <w:color w:val="000000"/>
                <w:sz w:val="18"/>
                <w:szCs w:val="18"/>
                <w:lang w:eastAsia="en-GB"/>
              </w:rPr>
              <w:t>&gt; 1</w:t>
            </w:r>
            <w:r>
              <w:rPr>
                <w:rFonts w:ascii="Arial Narrow" w:eastAsia="Times New Roman" w:hAnsi="Arial Narrow" w:cs="Times New Roman"/>
                <w:color w:val="000000"/>
                <w:sz w:val="18"/>
                <w:szCs w:val="18"/>
                <w:lang w:eastAsia="en-GB"/>
              </w:rPr>
              <w:t>8</w:t>
            </w:r>
          </w:p>
        </w:tc>
        <w:tc>
          <w:tcPr>
            <w:tcW w:w="557" w:type="pct"/>
          </w:tcPr>
          <w:p w14:paraId="590AADD8" w14:textId="77777777" w:rsidR="00DB4352" w:rsidRPr="00F00A66"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PE" w:eastAsia="en-GB"/>
              </w:rPr>
            </w:pPr>
            <w:proofErr w:type="spellStart"/>
            <w:r>
              <w:rPr>
                <w:rFonts w:ascii="Arial Narrow" w:eastAsia="Times New Roman" w:hAnsi="Arial Narrow" w:cs="Times New Roman"/>
                <w:color w:val="000000"/>
                <w:sz w:val="18"/>
                <w:szCs w:val="18"/>
                <w:lang w:val="es-PE" w:eastAsia="en-GB"/>
              </w:rPr>
              <w:t>Not</w:t>
            </w:r>
            <w:proofErr w:type="spellEnd"/>
            <w:r>
              <w:rPr>
                <w:rFonts w:ascii="Arial Narrow" w:eastAsia="Times New Roman" w:hAnsi="Arial Narrow" w:cs="Times New Roman"/>
                <w:color w:val="000000"/>
                <w:sz w:val="18"/>
                <w:szCs w:val="18"/>
                <w:lang w:val="es-PE" w:eastAsia="en-GB"/>
              </w:rPr>
              <w:t xml:space="preserve"> </w:t>
            </w:r>
            <w:proofErr w:type="spellStart"/>
            <w:r>
              <w:rPr>
                <w:rFonts w:ascii="Arial Narrow" w:eastAsia="Times New Roman" w:hAnsi="Arial Narrow" w:cs="Times New Roman"/>
                <w:color w:val="000000"/>
                <w:sz w:val="18"/>
                <w:szCs w:val="18"/>
                <w:lang w:val="es-PE" w:eastAsia="en-GB"/>
              </w:rPr>
              <w:t>specified</w:t>
            </w:r>
            <w:proofErr w:type="spellEnd"/>
          </w:p>
        </w:tc>
        <w:tc>
          <w:tcPr>
            <w:tcW w:w="557" w:type="pct"/>
          </w:tcPr>
          <w:p w14:paraId="09BC21A5" w14:textId="77777777" w:rsidR="00DB4352" w:rsidRPr="00F00A66"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PE" w:eastAsia="en-GB"/>
              </w:rPr>
            </w:pPr>
            <w:proofErr w:type="spellStart"/>
            <w:r>
              <w:rPr>
                <w:rFonts w:ascii="Arial Narrow" w:eastAsia="Times New Roman" w:hAnsi="Arial Narrow" w:cs="Times New Roman"/>
                <w:color w:val="000000"/>
                <w:sz w:val="18"/>
                <w:szCs w:val="18"/>
                <w:lang w:val="es-PE" w:eastAsia="en-GB"/>
              </w:rPr>
              <w:t>All</w:t>
            </w:r>
            <w:proofErr w:type="spellEnd"/>
            <w:r>
              <w:rPr>
                <w:rFonts w:ascii="Arial Narrow" w:eastAsia="Times New Roman" w:hAnsi="Arial Narrow" w:cs="Times New Roman"/>
                <w:color w:val="000000"/>
                <w:sz w:val="18"/>
                <w:szCs w:val="18"/>
                <w:lang w:val="es-PE" w:eastAsia="en-GB"/>
              </w:rPr>
              <w:t xml:space="preserve"> </w:t>
            </w:r>
            <w:proofErr w:type="spellStart"/>
            <w:r>
              <w:rPr>
                <w:rFonts w:ascii="Arial Narrow" w:eastAsia="Times New Roman" w:hAnsi="Arial Narrow" w:cs="Times New Roman"/>
                <w:color w:val="000000"/>
                <w:sz w:val="18"/>
                <w:szCs w:val="18"/>
                <w:lang w:val="es-PE" w:eastAsia="en-GB"/>
              </w:rPr>
              <w:t>residents</w:t>
            </w:r>
            <w:proofErr w:type="spellEnd"/>
          </w:p>
        </w:tc>
        <w:tc>
          <w:tcPr>
            <w:tcW w:w="456" w:type="pct"/>
          </w:tcPr>
          <w:p w14:paraId="1163792E" w14:textId="77777777" w:rsidR="00DB4352" w:rsidRPr="00F00A66"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PE" w:eastAsia="en-GB"/>
              </w:rPr>
            </w:pPr>
            <w:r>
              <w:rPr>
                <w:rFonts w:ascii="Arial Narrow" w:eastAsia="Times New Roman" w:hAnsi="Arial Narrow" w:cs="Times New Roman"/>
                <w:color w:val="000000"/>
                <w:sz w:val="18"/>
                <w:szCs w:val="18"/>
                <w:lang w:val="es-PE" w:eastAsia="en-GB"/>
              </w:rPr>
              <w:t>Yes</w:t>
            </w:r>
            <w:r w:rsidRPr="00922651">
              <w:rPr>
                <w:rFonts w:ascii="Arial Narrow" w:eastAsia="Times New Roman" w:hAnsi="Arial Narrow" w:cs="Times New Roman"/>
                <w:color w:val="000000"/>
                <w:sz w:val="18"/>
                <w:szCs w:val="18"/>
                <w:vertAlign w:val="superscript"/>
                <w:lang w:val="es-PE" w:eastAsia="en-GB"/>
              </w:rPr>
              <w:t>6</w:t>
            </w:r>
          </w:p>
        </w:tc>
        <w:tc>
          <w:tcPr>
            <w:tcW w:w="1608" w:type="pct"/>
            <w:tcBorders>
              <w:right w:val="single" w:sz="4" w:space="0" w:color="FFFFFF" w:themeColor="background1"/>
            </w:tcBorders>
          </w:tcPr>
          <w:p w14:paraId="302CA311"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Relationship with the person being cared for: S</w:t>
            </w:r>
            <w:r w:rsidRPr="00187A2C">
              <w:rPr>
                <w:rFonts w:ascii="Arial Narrow" w:eastAsia="Times New Roman" w:hAnsi="Arial Narrow" w:cs="Times New Roman"/>
                <w:color w:val="000000"/>
                <w:sz w:val="18"/>
                <w:szCs w:val="18"/>
                <w:lang w:eastAsia="en-GB"/>
              </w:rPr>
              <w:t xml:space="preserve">pouse or de facto partner, relative or in-law up to the </w:t>
            </w:r>
            <w:r>
              <w:rPr>
                <w:rFonts w:ascii="Arial Narrow" w:eastAsia="Times New Roman" w:hAnsi="Arial Narrow" w:cs="Times New Roman"/>
                <w:color w:val="000000"/>
                <w:sz w:val="18"/>
                <w:szCs w:val="18"/>
                <w:lang w:eastAsia="en-GB"/>
              </w:rPr>
              <w:t>4th</w:t>
            </w:r>
            <w:r w:rsidRPr="00187A2C">
              <w:rPr>
                <w:rFonts w:ascii="Arial Narrow" w:eastAsia="Times New Roman" w:hAnsi="Arial Narrow" w:cs="Times New Roman"/>
                <w:color w:val="000000"/>
                <w:sz w:val="18"/>
                <w:szCs w:val="18"/>
                <w:lang w:eastAsia="en-GB"/>
              </w:rPr>
              <w:t xml:space="preserve"> degree of </w:t>
            </w:r>
            <w:r>
              <w:rPr>
                <w:rFonts w:ascii="Arial Narrow" w:eastAsia="Times New Roman" w:hAnsi="Arial Narrow" w:cs="Times New Roman"/>
                <w:color w:val="000000"/>
                <w:sz w:val="18"/>
                <w:szCs w:val="18"/>
                <w:lang w:eastAsia="en-GB"/>
              </w:rPr>
              <w:t>kinship.</w:t>
            </w:r>
          </w:p>
          <w:p w14:paraId="3B789659" w14:textId="77777777" w:rsidR="00DB4352" w:rsidRPr="00946AC6"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Care provided for at least one year prior to the date of application submission.</w:t>
            </w:r>
          </w:p>
        </w:tc>
      </w:tr>
      <w:tr w:rsidR="00DB4352" w14:paraId="2EC14C16" w14:textId="77777777" w:rsidTr="00597AEC">
        <w:trPr>
          <w:trHeight w:val="765"/>
        </w:trPr>
        <w:tc>
          <w:tcPr>
            <w:cnfStyle w:val="001000000000" w:firstRow="0" w:lastRow="0" w:firstColumn="1" w:lastColumn="0" w:oddVBand="0" w:evenVBand="0" w:oddHBand="0" w:evenHBand="0" w:firstRowFirstColumn="0" w:firstRowLastColumn="0" w:lastRowFirstColumn="0" w:lastRowLastColumn="0"/>
            <w:tcW w:w="1413" w:type="dxa"/>
            <w:tcBorders>
              <w:left w:val="single" w:sz="4" w:space="0" w:color="FFFFFF" w:themeColor="background1"/>
            </w:tcBorders>
          </w:tcPr>
          <w:p w14:paraId="76F4F8BE" w14:textId="60994969" w:rsidR="00DB4352" w:rsidRPr="00AC64A9" w:rsidRDefault="00DB4352">
            <w:pPr>
              <w:jc w:val="left"/>
              <w:rPr>
                <w:rFonts w:ascii="Arial Narrow" w:hAnsi="Arial Narrow" w:cs="Times New Roman"/>
                <w:b w:val="0"/>
                <w:bCs w:val="0"/>
                <w:color w:val="000000" w:themeColor="text1"/>
                <w:sz w:val="18"/>
                <w:szCs w:val="18"/>
                <w:lang w:eastAsia="ja-JP"/>
              </w:rPr>
            </w:pPr>
            <w:r w:rsidRPr="3F7EF8E8">
              <w:rPr>
                <w:rFonts w:ascii="Arial Narrow" w:eastAsia="Times New Roman" w:hAnsi="Arial Narrow" w:cs="Times New Roman"/>
                <w:b w:val="0"/>
                <w:bCs w:val="0"/>
                <w:color w:val="000000" w:themeColor="text1"/>
                <w:sz w:val="18"/>
                <w:szCs w:val="18"/>
                <w:lang w:eastAsia="en-GB"/>
              </w:rPr>
              <w:t>Sweden</w:t>
            </w:r>
            <w:r w:rsidR="00AC64A9">
              <w:rPr>
                <w:rFonts w:ascii="Arial Narrow" w:hAnsi="Arial Narrow" w:cs="Times New Roman" w:hint="eastAsia"/>
                <w:b w:val="0"/>
                <w:bCs w:val="0"/>
                <w:color w:val="000000" w:themeColor="text1"/>
                <w:sz w:val="18"/>
                <w:szCs w:val="18"/>
                <w:lang w:eastAsia="ja-JP"/>
              </w:rPr>
              <w:t xml:space="preserve"> </w:t>
            </w:r>
            <w:r w:rsidR="00AC64A9" w:rsidRPr="00AC64A9">
              <w:rPr>
                <w:rFonts w:ascii="Arial Narrow" w:hAnsi="Arial Narrow" w:cs="Times New Roman" w:hint="eastAsia"/>
                <w:b w:val="0"/>
                <w:bCs w:val="0"/>
                <w:color w:val="000000" w:themeColor="text1"/>
                <w:sz w:val="18"/>
                <w:szCs w:val="18"/>
                <w:highlight w:val="yellow"/>
                <w:lang w:eastAsia="ja-JP"/>
              </w:rPr>
              <w:t>(</w:t>
            </w:r>
            <w:proofErr w:type="spellStart"/>
            <w:r w:rsidR="00AC64A9" w:rsidRPr="00AC64A9">
              <w:rPr>
                <w:rFonts w:ascii="Arial Narrow" w:hAnsi="Arial Narrow" w:cs="Times New Roman" w:hint="eastAsia"/>
                <w:b w:val="0"/>
                <w:bCs w:val="0"/>
                <w:color w:val="000000" w:themeColor="text1"/>
                <w:sz w:val="18"/>
                <w:szCs w:val="18"/>
                <w:highlight w:val="yellow"/>
                <w:lang w:eastAsia="ja-JP"/>
              </w:rPr>
              <w:t>Stochhold</w:t>
            </w:r>
            <w:proofErr w:type="spellEnd"/>
            <w:r w:rsidR="00AC64A9" w:rsidRPr="00AC64A9">
              <w:rPr>
                <w:rFonts w:ascii="Arial Narrow" w:hAnsi="Arial Narrow" w:cs="Times New Roman" w:hint="eastAsia"/>
                <w:b w:val="0"/>
                <w:bCs w:val="0"/>
                <w:color w:val="000000" w:themeColor="text1"/>
                <w:sz w:val="18"/>
                <w:szCs w:val="18"/>
                <w:highlight w:val="yellow"/>
                <w:lang w:eastAsia="ja-JP"/>
              </w:rPr>
              <w:t xml:space="preserve"> </w:t>
            </w:r>
            <w:proofErr w:type="spellStart"/>
            <w:r w:rsidR="00AC64A9" w:rsidRPr="00AC64A9">
              <w:rPr>
                <w:rFonts w:ascii="Arial Narrow" w:hAnsi="Arial Narrow" w:cs="Times New Roman" w:hint="eastAsia"/>
                <w:b w:val="0"/>
                <w:bCs w:val="0"/>
                <w:color w:val="000000" w:themeColor="text1"/>
                <w:sz w:val="18"/>
                <w:szCs w:val="18"/>
                <w:highlight w:val="yellow"/>
                <w:lang w:eastAsia="ja-JP"/>
              </w:rPr>
              <w:t>Stad</w:t>
            </w:r>
            <w:proofErr w:type="spellEnd"/>
            <w:r w:rsidR="00AC64A9" w:rsidRPr="00AC64A9">
              <w:rPr>
                <w:rFonts w:ascii="Arial Narrow" w:hAnsi="Arial Narrow" w:cs="Times New Roman" w:hint="eastAsia"/>
                <w:b w:val="0"/>
                <w:bCs w:val="0"/>
                <w:color w:val="000000" w:themeColor="text1"/>
                <w:sz w:val="18"/>
                <w:szCs w:val="18"/>
                <w:highlight w:val="yellow"/>
                <w:lang w:eastAsia="ja-JP"/>
              </w:rPr>
              <w:t>)</w:t>
            </w:r>
          </w:p>
          <w:p w14:paraId="2EF78AA2" w14:textId="73A22339" w:rsidR="00DB4352" w:rsidRDefault="00DB4352">
            <w:pPr>
              <w:shd w:val="clear" w:color="auto" w:fill="FFFFFF" w:themeFill="accent2"/>
              <w:jc w:val="left"/>
              <w:rPr>
                <w:rFonts w:eastAsia="Times New Roman"/>
                <w:color w:val="000000" w:themeColor="text1"/>
                <w:sz w:val="18"/>
                <w:szCs w:val="18"/>
                <w:lang w:eastAsia="en-GB"/>
              </w:rPr>
            </w:pPr>
          </w:p>
        </w:tc>
        <w:tc>
          <w:tcPr>
            <w:tcW w:w="2692" w:type="dxa"/>
          </w:tcPr>
          <w:p w14:paraId="698E3B32"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val="es-PE" w:eastAsia="en-GB"/>
              </w:rPr>
            </w:pPr>
            <w:proofErr w:type="spellStart"/>
            <w:r w:rsidRPr="3F7EF8E8">
              <w:rPr>
                <w:rFonts w:ascii="Arial Narrow" w:eastAsia="Times New Roman" w:hAnsi="Arial Narrow" w:cs="Times New Roman"/>
                <w:color w:val="000000" w:themeColor="text1"/>
                <w:sz w:val="18"/>
                <w:szCs w:val="18"/>
                <w:lang w:val="es-PE" w:eastAsia="en-GB"/>
              </w:rPr>
              <w:t>Attendance</w:t>
            </w:r>
            <w:proofErr w:type="spellEnd"/>
            <w:r w:rsidRPr="3F7EF8E8">
              <w:rPr>
                <w:rFonts w:ascii="Arial Narrow" w:eastAsia="Times New Roman" w:hAnsi="Arial Narrow" w:cs="Times New Roman"/>
                <w:color w:val="000000" w:themeColor="text1"/>
                <w:sz w:val="18"/>
                <w:szCs w:val="18"/>
                <w:lang w:val="es-PE" w:eastAsia="en-GB"/>
              </w:rPr>
              <w:t xml:space="preserve"> </w:t>
            </w:r>
            <w:proofErr w:type="spellStart"/>
            <w:r w:rsidRPr="3F7EF8E8">
              <w:rPr>
                <w:rFonts w:ascii="Arial Narrow" w:eastAsia="Times New Roman" w:hAnsi="Arial Narrow" w:cs="Times New Roman"/>
                <w:color w:val="000000" w:themeColor="text1"/>
                <w:sz w:val="18"/>
                <w:szCs w:val="18"/>
                <w:lang w:val="es-PE" w:eastAsia="en-GB"/>
              </w:rPr>
              <w:t>allowance</w:t>
            </w:r>
            <w:proofErr w:type="spellEnd"/>
          </w:p>
        </w:tc>
        <w:tc>
          <w:tcPr>
            <w:tcW w:w="993" w:type="dxa"/>
          </w:tcPr>
          <w:p w14:paraId="1081DEE9"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F7EF8E8">
              <w:rPr>
                <w:rFonts w:ascii="Arial Narrow" w:eastAsia="Times New Roman" w:hAnsi="Arial Narrow" w:cs="Times New Roman"/>
                <w:color w:val="000000" w:themeColor="text1"/>
                <w:sz w:val="18"/>
                <w:szCs w:val="18"/>
                <w:lang w:eastAsia="en-GB"/>
              </w:rPr>
              <w:t>Not specified</w:t>
            </w:r>
          </w:p>
        </w:tc>
        <w:tc>
          <w:tcPr>
            <w:tcW w:w="1559" w:type="dxa"/>
          </w:tcPr>
          <w:p w14:paraId="615139C7"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val="es-PE" w:eastAsia="en-GB"/>
              </w:rPr>
            </w:pPr>
            <w:proofErr w:type="spellStart"/>
            <w:r w:rsidRPr="3F7EF8E8">
              <w:rPr>
                <w:rFonts w:ascii="Arial Narrow" w:eastAsia="Times New Roman" w:hAnsi="Arial Narrow" w:cs="Times New Roman"/>
                <w:color w:val="000000" w:themeColor="text1"/>
                <w:sz w:val="18"/>
                <w:szCs w:val="18"/>
                <w:lang w:val="es-PE" w:eastAsia="en-GB"/>
              </w:rPr>
              <w:t>Not</w:t>
            </w:r>
            <w:proofErr w:type="spellEnd"/>
            <w:r w:rsidRPr="3F7EF8E8">
              <w:rPr>
                <w:rFonts w:ascii="Arial Narrow" w:eastAsia="Times New Roman" w:hAnsi="Arial Narrow" w:cs="Times New Roman"/>
                <w:color w:val="000000" w:themeColor="text1"/>
                <w:sz w:val="18"/>
                <w:szCs w:val="18"/>
                <w:lang w:val="es-PE" w:eastAsia="en-GB"/>
              </w:rPr>
              <w:t xml:space="preserve"> </w:t>
            </w:r>
            <w:proofErr w:type="spellStart"/>
            <w:r w:rsidRPr="3F7EF8E8">
              <w:rPr>
                <w:rFonts w:ascii="Arial Narrow" w:eastAsia="Times New Roman" w:hAnsi="Arial Narrow" w:cs="Times New Roman"/>
                <w:color w:val="000000" w:themeColor="text1"/>
                <w:sz w:val="18"/>
                <w:szCs w:val="18"/>
                <w:lang w:val="es-PE" w:eastAsia="en-GB"/>
              </w:rPr>
              <w:t>specified</w:t>
            </w:r>
            <w:proofErr w:type="spellEnd"/>
          </w:p>
        </w:tc>
        <w:tc>
          <w:tcPr>
            <w:tcW w:w="1559" w:type="dxa"/>
          </w:tcPr>
          <w:p w14:paraId="04227CC9"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val="es-PE" w:eastAsia="en-GB"/>
              </w:rPr>
            </w:pPr>
            <w:proofErr w:type="spellStart"/>
            <w:r w:rsidRPr="3F7EF8E8">
              <w:rPr>
                <w:rFonts w:ascii="Arial Narrow" w:eastAsia="Times New Roman" w:hAnsi="Arial Narrow" w:cs="Times New Roman"/>
                <w:color w:val="000000" w:themeColor="text1"/>
                <w:sz w:val="18"/>
                <w:szCs w:val="18"/>
                <w:lang w:val="es-PE" w:eastAsia="en-GB"/>
              </w:rPr>
              <w:t>Not</w:t>
            </w:r>
            <w:proofErr w:type="spellEnd"/>
            <w:r w:rsidRPr="3F7EF8E8">
              <w:rPr>
                <w:rFonts w:ascii="Arial Narrow" w:eastAsia="Times New Roman" w:hAnsi="Arial Narrow" w:cs="Times New Roman"/>
                <w:color w:val="000000" w:themeColor="text1"/>
                <w:sz w:val="18"/>
                <w:szCs w:val="18"/>
                <w:lang w:val="es-PE" w:eastAsia="en-GB"/>
              </w:rPr>
              <w:t xml:space="preserve"> </w:t>
            </w:r>
            <w:proofErr w:type="spellStart"/>
            <w:r w:rsidRPr="3F7EF8E8">
              <w:rPr>
                <w:rFonts w:ascii="Arial Narrow" w:eastAsia="Times New Roman" w:hAnsi="Arial Narrow" w:cs="Times New Roman"/>
                <w:color w:val="000000" w:themeColor="text1"/>
                <w:sz w:val="18"/>
                <w:szCs w:val="18"/>
                <w:lang w:val="es-PE" w:eastAsia="en-GB"/>
              </w:rPr>
              <w:t>specified</w:t>
            </w:r>
            <w:proofErr w:type="spellEnd"/>
          </w:p>
        </w:tc>
        <w:tc>
          <w:tcPr>
            <w:tcW w:w="1276" w:type="dxa"/>
          </w:tcPr>
          <w:p w14:paraId="3A19D74E"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val="es-PE" w:eastAsia="en-GB"/>
              </w:rPr>
            </w:pPr>
            <w:r w:rsidRPr="3F7EF8E8">
              <w:rPr>
                <w:rFonts w:ascii="Arial Narrow" w:eastAsia="Times New Roman" w:hAnsi="Arial Narrow" w:cs="Times New Roman"/>
                <w:color w:val="000000" w:themeColor="text1"/>
                <w:sz w:val="18"/>
                <w:szCs w:val="18"/>
                <w:lang w:val="es-PE" w:eastAsia="en-GB"/>
              </w:rPr>
              <w:t>No</w:t>
            </w:r>
          </w:p>
        </w:tc>
        <w:tc>
          <w:tcPr>
            <w:tcW w:w="4500" w:type="dxa"/>
            <w:tcBorders>
              <w:right w:val="single" w:sz="4" w:space="0" w:color="FFFFFF" w:themeColor="background1"/>
            </w:tcBorders>
          </w:tcPr>
          <w:p w14:paraId="0C658C3A"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F7EF8E8">
              <w:rPr>
                <w:rFonts w:ascii="Arial Narrow" w:eastAsia="Times New Roman" w:hAnsi="Arial Narrow" w:cs="Times New Roman"/>
                <w:color w:val="000000" w:themeColor="text1"/>
                <w:sz w:val="18"/>
                <w:szCs w:val="18"/>
                <w:lang w:eastAsia="en-GB"/>
              </w:rPr>
              <w:t>* Relationship with the person being cared for: family member, relative, good friend or neighbour.</w:t>
            </w:r>
          </w:p>
        </w:tc>
      </w:tr>
      <w:tr w:rsidR="00DB4352" w:rsidRPr="0080653C" w14:paraId="5817B2B0" w14:textId="77777777" w:rsidTr="00597AEC">
        <w:trPr>
          <w:trHeight w:val="982"/>
        </w:trPr>
        <w:tc>
          <w:tcPr>
            <w:cnfStyle w:val="001000000000" w:firstRow="0" w:lastRow="0" w:firstColumn="1" w:lastColumn="0" w:oddVBand="0" w:evenVBand="0" w:oddHBand="0" w:evenHBand="0" w:firstRowFirstColumn="0" w:firstRowLastColumn="0" w:lastRowFirstColumn="0" w:lastRowLastColumn="0"/>
            <w:tcW w:w="505" w:type="pct"/>
            <w:tcBorders>
              <w:left w:val="single" w:sz="4" w:space="0" w:color="FFFFFF" w:themeColor="background1"/>
            </w:tcBorders>
          </w:tcPr>
          <w:p w14:paraId="4890B89D" w14:textId="77777777" w:rsidR="00DB4352" w:rsidRPr="00D96271" w:rsidRDefault="00DB4352">
            <w:pPr>
              <w:jc w:val="left"/>
              <w:textAlignment w:val="baseline"/>
              <w:rPr>
                <w:rFonts w:ascii="Arial Narrow" w:eastAsia="Times New Roman" w:hAnsi="Arial Narrow" w:cs="Times New Roman"/>
                <w:b w:val="0"/>
                <w:bCs w:val="0"/>
                <w:color w:val="000000"/>
                <w:sz w:val="18"/>
                <w:szCs w:val="18"/>
                <w:lang w:eastAsia="en-GB"/>
              </w:rPr>
            </w:pPr>
            <w:r w:rsidRPr="00D96271">
              <w:rPr>
                <w:rFonts w:ascii="Arial Narrow" w:eastAsia="Times New Roman" w:hAnsi="Arial Narrow" w:cs="Times New Roman"/>
                <w:b w:val="0"/>
                <w:bCs w:val="0"/>
                <w:color w:val="000000"/>
                <w:sz w:val="18"/>
                <w:szCs w:val="18"/>
                <w:lang w:eastAsia="en-GB"/>
              </w:rPr>
              <w:t>United Kingdom</w:t>
            </w:r>
            <w:r>
              <w:rPr>
                <w:rFonts w:ascii="Arial Narrow" w:eastAsia="Times New Roman" w:hAnsi="Arial Narrow" w:cs="Times New Roman"/>
                <w:b w:val="0"/>
                <w:bCs w:val="0"/>
                <w:color w:val="000000"/>
                <w:sz w:val="18"/>
                <w:szCs w:val="18"/>
                <w:lang w:eastAsia="en-GB"/>
              </w:rPr>
              <w:t xml:space="preserve"> (England)</w:t>
            </w:r>
          </w:p>
        </w:tc>
        <w:tc>
          <w:tcPr>
            <w:tcW w:w="962" w:type="pct"/>
          </w:tcPr>
          <w:p w14:paraId="730749F4"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Carer’s allowance</w:t>
            </w:r>
          </w:p>
        </w:tc>
        <w:tc>
          <w:tcPr>
            <w:tcW w:w="355" w:type="pct"/>
          </w:tcPr>
          <w:p w14:paraId="79AD1D8F"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&gt; 16</w:t>
            </w:r>
          </w:p>
        </w:tc>
        <w:tc>
          <w:tcPr>
            <w:tcW w:w="557" w:type="pct"/>
          </w:tcPr>
          <w:p w14:paraId="0153E3F9"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&gt; 35 hours a week</w:t>
            </w:r>
          </w:p>
        </w:tc>
        <w:tc>
          <w:tcPr>
            <w:tcW w:w="557" w:type="pct"/>
          </w:tcPr>
          <w:p w14:paraId="0A5D8607"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Resident for a</w:t>
            </w:r>
            <w:r w:rsidRPr="009E4940">
              <w:rPr>
                <w:rFonts w:ascii="Arial Narrow" w:eastAsia="Times New Roman" w:hAnsi="Arial Narrow" w:cs="Times New Roman"/>
                <w:color w:val="000000"/>
                <w:sz w:val="18"/>
                <w:szCs w:val="18"/>
                <w:lang w:eastAsia="en-GB"/>
              </w:rPr>
              <w:t>t least 2 of the last 3 years</w:t>
            </w:r>
            <w:r>
              <w:rPr>
                <w:rFonts w:ascii="Arial Narrow" w:eastAsia="Times New Roman" w:hAnsi="Arial Narrow" w:cs="Times New Roman"/>
                <w:color w:val="000000"/>
                <w:sz w:val="18"/>
                <w:szCs w:val="18"/>
                <w:lang w:eastAsia="en-GB"/>
              </w:rPr>
              <w:t>.</w:t>
            </w:r>
          </w:p>
          <w:p w14:paraId="40EB615B"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56" w:type="pct"/>
          </w:tcPr>
          <w:p w14:paraId="2102C8D9" w14:textId="77777777" w:rsidR="00DB4352" w:rsidRPr="0080653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0653C">
              <w:rPr>
                <w:rFonts w:ascii="Arial Narrow" w:eastAsia="Times New Roman" w:hAnsi="Arial Narrow" w:cs="Times New Roman"/>
                <w:color w:val="000000"/>
                <w:sz w:val="18"/>
                <w:szCs w:val="18"/>
                <w:lang w:eastAsia="en-GB"/>
              </w:rPr>
              <w:t>No</w:t>
            </w:r>
          </w:p>
        </w:tc>
        <w:tc>
          <w:tcPr>
            <w:tcW w:w="1608" w:type="pct"/>
            <w:tcBorders>
              <w:right w:val="single" w:sz="4" w:space="0" w:color="FFFFFF" w:themeColor="background1"/>
            </w:tcBorders>
          </w:tcPr>
          <w:p w14:paraId="02DFF478"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The person cared for must get certain benefits.</w:t>
            </w:r>
          </w:p>
          <w:p w14:paraId="64B24595"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F2759F">
              <w:rPr>
                <w:rFonts w:ascii="Arial Narrow" w:eastAsia="Times New Roman" w:hAnsi="Arial Narrow" w:cs="Times New Roman"/>
                <w:color w:val="000000"/>
                <w:sz w:val="18"/>
                <w:szCs w:val="18"/>
                <w:lang w:eastAsia="en-GB"/>
              </w:rPr>
              <w:t>*</w:t>
            </w:r>
            <w:r>
              <w:rPr>
                <w:rFonts w:ascii="Arial Narrow" w:eastAsia="Times New Roman" w:hAnsi="Arial Narrow" w:cs="Times New Roman"/>
                <w:color w:val="000000"/>
                <w:sz w:val="18"/>
                <w:szCs w:val="18"/>
                <w:lang w:eastAsia="en-GB"/>
              </w:rPr>
              <w:t xml:space="preserve"> Not in full-time education or studying for &gt; 21 hours per week.</w:t>
            </w:r>
          </w:p>
          <w:p w14:paraId="2624427E" w14:textId="77777777" w:rsidR="00DB4352" w:rsidRPr="00F2759F"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 Income of &lt; GBP 151 per week after tax, National Insurance and expenses. </w:t>
            </w:r>
          </w:p>
        </w:tc>
      </w:tr>
    </w:tbl>
    <w:p w14:paraId="202EFEC1" w14:textId="77777777" w:rsidR="00DB4352" w:rsidRDefault="00DB4352" w:rsidP="00F45C4F">
      <w:pPr>
        <w:pStyle w:val="Sourcenotes"/>
      </w:pPr>
      <w:r>
        <w:t>1. Not a requirement, but those</w:t>
      </w:r>
      <w:r w:rsidRPr="00DB414F">
        <w:t xml:space="preserve"> who live in the same neighbourhood, nearby, get support more easily</w:t>
      </w:r>
      <w:r>
        <w:t xml:space="preserve"> than those living far away.</w:t>
      </w:r>
    </w:p>
    <w:p w14:paraId="45EFEC68" w14:textId="77777777" w:rsidR="00DB4352" w:rsidRDefault="00DB4352" w:rsidP="00F45C4F">
      <w:pPr>
        <w:pStyle w:val="Sourcenotes"/>
      </w:pPr>
      <w:r>
        <w:t xml:space="preserve">2. This benefit is given automatically to beneficiaries of </w:t>
      </w:r>
      <w:r w:rsidRPr="008E1745">
        <w:t>Carer’s Allowance (both full rate and half-rate), Carer’s Benefit or Domiciliary Care Allowance</w:t>
      </w:r>
      <w:r>
        <w:t>.</w:t>
      </w:r>
    </w:p>
    <w:p w14:paraId="204D37C3" w14:textId="77777777" w:rsidR="00DB4352" w:rsidRDefault="00DB4352" w:rsidP="00F45C4F">
      <w:pPr>
        <w:pStyle w:val="Sourcenotes"/>
      </w:pPr>
      <w:r>
        <w:t>3. Certain criteria must be met: the person must be able to contact you quickly and directly.</w:t>
      </w:r>
    </w:p>
    <w:p w14:paraId="4D60EF7B" w14:textId="77777777" w:rsidR="00DB4352" w:rsidRDefault="00DB4352" w:rsidP="00F45C4F">
      <w:pPr>
        <w:pStyle w:val="Sourcenotes"/>
      </w:pPr>
      <w:r>
        <w:t>4. This criterion does not apply if the applicant received</w:t>
      </w:r>
      <w:r w:rsidRPr="0060377F">
        <w:t xml:space="preserve"> Carer's Benefit in the previous 26 weeks</w:t>
      </w:r>
      <w:r>
        <w:t>.</w:t>
      </w:r>
    </w:p>
    <w:p w14:paraId="1AD03201" w14:textId="77777777" w:rsidR="00DB4352" w:rsidRDefault="00DB4352" w:rsidP="00F45C4F">
      <w:pPr>
        <w:pStyle w:val="Sourcenotes"/>
      </w:pPr>
      <w:r>
        <w:t>5. 18 years or older and do not have a dependent child, or 20 years or older and have a dependent child.</w:t>
      </w:r>
    </w:p>
    <w:p w14:paraId="401B0E8E" w14:textId="77777777" w:rsidR="00DB4352" w:rsidRDefault="00DB4352" w:rsidP="00F45C4F">
      <w:pPr>
        <w:pStyle w:val="Sourcenotes"/>
      </w:pPr>
      <w:r>
        <w:t>6. When the person being cared for has dependency grade II or III. Those with grade I dependency are exempt of this criterion.</w:t>
      </w:r>
    </w:p>
    <w:p w14:paraId="4DD600D4" w14:textId="77777777" w:rsidR="000A425F" w:rsidRDefault="000A425F" w:rsidP="000A425F">
      <w:pPr>
        <w:pStyle w:val="Para"/>
        <w:numPr>
          <w:ilvl w:val="0"/>
          <w:numId w:val="0"/>
        </w:numPr>
      </w:pPr>
    </w:p>
    <w:p w14:paraId="690A2E48" w14:textId="77777777" w:rsidR="00DB4352" w:rsidRDefault="00DB4352" w:rsidP="000A425F">
      <w:pPr>
        <w:pStyle w:val="Para0"/>
        <w:sectPr w:rsidR="00DB4352" w:rsidSect="00DB4352">
          <w:endnotePr>
            <w:numFmt w:val="decimal"/>
            <w:numRestart w:val="eachSect"/>
          </w:endnotePr>
          <w:pgSz w:w="16838" w:h="11906" w:orient="landscape" w:code="9"/>
          <w:pgMar w:top="1304" w:right="1418" w:bottom="1304" w:left="1418" w:header="1247" w:footer="1021" w:gutter="0"/>
          <w:cols w:space="708"/>
          <w:titlePg/>
          <w:docGrid w:linePitch="360"/>
        </w:sectPr>
      </w:pPr>
    </w:p>
    <w:p w14:paraId="5BD29E3E" w14:textId="0BBAE642" w:rsidR="000A425F" w:rsidRDefault="00425452" w:rsidP="00067ADA">
      <w:pPr>
        <w:pStyle w:val="Para"/>
      </w:pPr>
      <w:r>
        <w:lastRenderedPageBreak/>
        <w:t>Table 8 provides examples of how</w:t>
      </w:r>
      <w:r w:rsidR="000A425F">
        <w:t xml:space="preserve"> i</w:t>
      </w:r>
      <w:r w:rsidR="000A425F" w:rsidRPr="000A425F">
        <w:t>nformal caregiver cash benefit</w:t>
      </w:r>
      <w:r w:rsidR="000A425F">
        <w:t xml:space="preserve">s </w:t>
      </w:r>
      <w:r>
        <w:t xml:space="preserve">can depend on the factors discussed above. </w:t>
      </w:r>
      <w:r w:rsidR="009C0278" w:rsidRPr="009C0278">
        <w:t xml:space="preserve">In Finland, </w:t>
      </w:r>
      <w:r w:rsidR="009C0278">
        <w:t xml:space="preserve">for example, </w:t>
      </w:r>
      <w:r w:rsidR="009C0278" w:rsidRPr="009C0278">
        <w:t>informal care benefits vary by level of care required, offering monthly rates from EUR 461.99 to EUR 1</w:t>
      </w:r>
      <w:r w:rsidR="009C0278">
        <w:t xml:space="preserve"> </w:t>
      </w:r>
      <w:r w:rsidR="009C0278" w:rsidRPr="009C0278">
        <w:t>608.61</w:t>
      </w:r>
      <w:r w:rsidR="009C0278">
        <w:t xml:space="preserve"> depending on the severity of a person’s needs</w:t>
      </w:r>
      <w:r w:rsidR="009C0278" w:rsidRPr="009C0278">
        <w:t>. Ireland's carer benefits include a means-tested carer’s allowance (up to EUR 286 per week</w:t>
      </w:r>
      <w:r w:rsidR="009C0278">
        <w:t xml:space="preserve"> for a carer above the age of 66</w:t>
      </w:r>
      <w:r w:rsidR="009C0278" w:rsidRPr="009C0278">
        <w:t>), an annual carer’s support grant of EUR 1</w:t>
      </w:r>
      <w:r w:rsidR="009C0278">
        <w:t xml:space="preserve"> </w:t>
      </w:r>
      <w:r w:rsidR="009C0278" w:rsidRPr="009C0278">
        <w:t xml:space="preserve">850, and a carer’s benefit capped at EUR 373.50 per week for multiple dependents. Luxembourg's </w:t>
      </w:r>
      <w:r w:rsidR="002816C7">
        <w:t>LTC</w:t>
      </w:r>
      <w:r w:rsidR="009C0278" w:rsidRPr="009C0278">
        <w:t xml:space="preserve"> insurance is categori</w:t>
      </w:r>
      <w:r w:rsidR="009C0278">
        <w:t>s</w:t>
      </w:r>
      <w:r w:rsidR="009C0278" w:rsidRPr="009C0278">
        <w:t>ed into ten levels, paying from EUR 12.50 to EUR 262.50 per week.</w:t>
      </w:r>
    </w:p>
    <w:p w14:paraId="469E720C" w14:textId="04BC881F" w:rsidR="00DB4352" w:rsidRPr="00DC446E" w:rsidRDefault="00DB4352" w:rsidP="00DC446E">
      <w:pPr>
        <w:keepNext/>
        <w:widowControl/>
        <w:spacing w:before="360" w:after="180" w:line="280" w:lineRule="exact"/>
        <w:jc w:val="left"/>
        <w:rPr>
          <w:rFonts w:ascii="Arial Narrow" w:eastAsia="Arial" w:hAnsi="Arial Narrow" w:cs="Times New Roman"/>
          <w:b/>
          <w:iCs/>
          <w:color w:val="4E81BD"/>
          <w:sz w:val="24"/>
          <w:szCs w:val="18"/>
        </w:rPr>
      </w:pPr>
      <w:r w:rsidRPr="00DC446E">
        <w:rPr>
          <w:rFonts w:ascii="Arial Narrow" w:eastAsia="Arial" w:hAnsi="Arial Narrow" w:cs="Times New Roman"/>
          <w:b/>
          <w:iCs/>
          <w:color w:val="4E81BD"/>
          <w:sz w:val="24"/>
          <w:szCs w:val="18"/>
        </w:rPr>
        <w:t xml:space="preserve">Table </w:t>
      </w:r>
      <w:r w:rsidR="00DC446E" w:rsidRPr="00DC446E">
        <w:rPr>
          <w:rFonts w:ascii="Arial Narrow" w:eastAsia="Arial" w:hAnsi="Arial Narrow" w:cs="Times New Roman"/>
          <w:b/>
          <w:iCs/>
          <w:color w:val="4E81BD"/>
          <w:sz w:val="24"/>
          <w:szCs w:val="18"/>
        </w:rPr>
        <w:t>8</w:t>
      </w:r>
      <w:r w:rsidRPr="00DC446E">
        <w:rPr>
          <w:rFonts w:ascii="Arial Narrow" w:eastAsia="Arial" w:hAnsi="Arial Narrow" w:cs="Times New Roman"/>
          <w:b/>
          <w:iCs/>
          <w:color w:val="4E81BD"/>
          <w:sz w:val="24"/>
          <w:szCs w:val="18"/>
        </w:rPr>
        <w:t>. Informal caregiver cash benefit mechanism</w:t>
      </w:r>
    </w:p>
    <w:tbl>
      <w:tblPr>
        <w:tblStyle w:val="1-1"/>
        <w:tblW w:w="4998" w:type="pct"/>
        <w:tblLook w:val="04A0" w:firstRow="1" w:lastRow="0" w:firstColumn="1" w:lastColumn="0" w:noHBand="0" w:noVBand="1"/>
      </w:tblPr>
      <w:tblGrid>
        <w:gridCol w:w="1159"/>
        <w:gridCol w:w="2224"/>
        <w:gridCol w:w="3701"/>
        <w:gridCol w:w="2200"/>
      </w:tblGrid>
      <w:tr w:rsidR="00DB4352" w:rsidRPr="000219FA" w14:paraId="3A986F0C" w14:textId="77777777" w:rsidTr="009313E7">
        <w:trPr>
          <w:cnfStyle w:val="100000000000" w:firstRow="1" w:lastRow="0" w:firstColumn="0" w:lastColumn="0" w:oddVBand="0" w:evenVBand="0" w:oddHBand="0" w:evenHBand="0" w:firstRowFirstColumn="0" w:firstRowLastColumn="0" w:lastRowFirstColumn="0" w:lastRowLastColumn="0"/>
          <w:trHeight w:val="556"/>
          <w:tblHeader/>
        </w:trPr>
        <w:tc>
          <w:tcPr>
            <w:cnfStyle w:val="001000000000" w:firstRow="0" w:lastRow="0" w:firstColumn="1" w:lastColumn="0" w:oddVBand="0" w:evenVBand="0" w:oddHBand="0" w:evenHBand="0" w:firstRowFirstColumn="0" w:firstRowLastColumn="0" w:lastRowFirstColumn="0" w:lastRowLastColumn="0"/>
            <w:tcW w:w="624" w:type="pct"/>
            <w:tcBorders>
              <w:left w:val="single" w:sz="4" w:space="0" w:color="FFFFFF" w:themeColor="background1"/>
            </w:tcBorders>
            <w:vAlign w:val="center"/>
          </w:tcPr>
          <w:p w14:paraId="478A13CB" w14:textId="77777777" w:rsidR="00DB4352" w:rsidRPr="000219FA" w:rsidRDefault="00DB4352">
            <w:pPr>
              <w:jc w:val="center"/>
              <w:textAlignment w:val="baseline"/>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Countries and subnational areas</w:t>
            </w:r>
          </w:p>
        </w:tc>
        <w:tc>
          <w:tcPr>
            <w:tcW w:w="1198" w:type="pct"/>
            <w:vAlign w:val="center"/>
          </w:tcPr>
          <w:p w14:paraId="17263FFF" w14:textId="77777777" w:rsidR="00DB4352" w:rsidRPr="000219FA" w:rsidRDefault="00DB4352">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18"/>
                <w:szCs w:val="18"/>
                <w:lang w:eastAsia="en-GB"/>
              </w:rPr>
            </w:pPr>
            <w:r w:rsidRPr="000219FA">
              <w:rPr>
                <w:rFonts w:ascii="Arial Narrow" w:eastAsia="Times New Roman" w:hAnsi="Arial Narrow" w:cs="Times New Roman"/>
                <w:color w:val="000000"/>
                <w:sz w:val="18"/>
                <w:szCs w:val="18"/>
                <w:lang w:eastAsia="en-GB"/>
              </w:rPr>
              <w:t>Benefit and schemes</w:t>
            </w:r>
          </w:p>
        </w:tc>
        <w:tc>
          <w:tcPr>
            <w:tcW w:w="1993" w:type="pct"/>
            <w:vAlign w:val="center"/>
          </w:tcPr>
          <w:p w14:paraId="3171C6AB" w14:textId="77777777" w:rsidR="00DB4352" w:rsidRPr="000219FA" w:rsidRDefault="00DB4352">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Payment rules</w:t>
            </w:r>
          </w:p>
        </w:tc>
        <w:tc>
          <w:tcPr>
            <w:tcW w:w="1185" w:type="pct"/>
            <w:tcBorders>
              <w:right w:val="single" w:sz="4" w:space="0" w:color="FFFFFF" w:themeColor="background1"/>
            </w:tcBorders>
            <w:vAlign w:val="center"/>
          </w:tcPr>
          <w:p w14:paraId="74DF6E53" w14:textId="77777777" w:rsidR="00DB4352" w:rsidRPr="000219FA" w:rsidRDefault="00DB4352">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Amount</w:t>
            </w:r>
          </w:p>
        </w:tc>
      </w:tr>
      <w:tr w:rsidR="00DB4352" w:rsidRPr="007172A0" w14:paraId="3E60DDED" w14:textId="77777777" w:rsidTr="009313E7">
        <w:trPr>
          <w:trHeight w:val="1302"/>
        </w:trPr>
        <w:tc>
          <w:tcPr>
            <w:cnfStyle w:val="001000000000" w:firstRow="0" w:lastRow="0" w:firstColumn="1" w:lastColumn="0" w:oddVBand="0" w:evenVBand="0" w:oddHBand="0" w:evenHBand="0" w:firstRowFirstColumn="0" w:firstRowLastColumn="0" w:lastRowFirstColumn="0" w:lastRowLastColumn="0"/>
            <w:tcW w:w="624" w:type="pct"/>
            <w:tcBorders>
              <w:left w:val="single" w:sz="4" w:space="0" w:color="FFFFFF" w:themeColor="background1"/>
            </w:tcBorders>
          </w:tcPr>
          <w:p w14:paraId="04E8F3CF" w14:textId="77777777" w:rsidR="00DB4352" w:rsidRDefault="00DB4352">
            <w:pPr>
              <w:jc w:val="left"/>
              <w:textAlignment w:val="baseline"/>
              <w:rPr>
                <w:rFonts w:ascii="Arial Narrow" w:eastAsia="Times New Roman" w:hAnsi="Arial Narrow" w:cs="Times New Roman"/>
                <w:color w:val="000000"/>
                <w:sz w:val="18"/>
                <w:szCs w:val="18"/>
                <w:lang w:eastAsia="en-GB"/>
              </w:rPr>
            </w:pPr>
            <w:r w:rsidRPr="00DD76B8">
              <w:rPr>
                <w:rFonts w:ascii="Arial Narrow" w:eastAsia="Times New Roman" w:hAnsi="Arial Narrow" w:cs="Times New Roman"/>
                <w:b w:val="0"/>
                <w:bCs w:val="0"/>
                <w:color w:val="000000"/>
                <w:sz w:val="18"/>
                <w:szCs w:val="18"/>
                <w:lang w:eastAsia="en-GB"/>
              </w:rPr>
              <w:t>Finland</w:t>
            </w:r>
            <w:r>
              <w:rPr>
                <w:rFonts w:ascii="Arial Narrow" w:eastAsia="Times New Roman" w:hAnsi="Arial Narrow" w:cs="Times New Roman"/>
                <w:b w:val="0"/>
                <w:bCs w:val="0"/>
                <w:color w:val="000000"/>
                <w:sz w:val="18"/>
                <w:szCs w:val="18"/>
                <w:lang w:eastAsia="en-GB"/>
              </w:rPr>
              <w:t xml:space="preserve"> </w:t>
            </w:r>
          </w:p>
          <w:p w14:paraId="77DDF482" w14:textId="77777777" w:rsidR="00DB4352" w:rsidRDefault="00DB4352">
            <w:pPr>
              <w:jc w:val="left"/>
              <w:textAlignment w:val="baseline"/>
              <w:rPr>
                <w:rFonts w:ascii="Arial Narrow" w:eastAsia="Times New Roman" w:hAnsi="Arial Narrow" w:cs="Times New Roman"/>
                <w:color w:val="000000"/>
                <w:sz w:val="18"/>
                <w:szCs w:val="18"/>
                <w:lang w:eastAsia="en-GB"/>
              </w:rPr>
            </w:pPr>
            <w:r w:rsidRPr="00173785">
              <w:rPr>
                <w:rFonts w:ascii="Arial Narrow" w:eastAsia="Times New Roman" w:hAnsi="Arial Narrow" w:cs="Times New Roman"/>
                <w:b w:val="0"/>
                <w:bCs w:val="0"/>
                <w:color w:val="000000"/>
                <w:sz w:val="18"/>
                <w:szCs w:val="18"/>
                <w:lang w:eastAsia="en-GB"/>
              </w:rPr>
              <w:t xml:space="preserve">From Western </w:t>
            </w:r>
            <w:proofErr w:type="spellStart"/>
            <w:r w:rsidRPr="00173785">
              <w:rPr>
                <w:rFonts w:ascii="Arial Narrow" w:eastAsia="Times New Roman" w:hAnsi="Arial Narrow" w:cs="Times New Roman"/>
                <w:b w:val="0"/>
                <w:bCs w:val="0"/>
                <w:color w:val="000000"/>
                <w:sz w:val="18"/>
                <w:szCs w:val="18"/>
                <w:lang w:eastAsia="en-GB"/>
              </w:rPr>
              <w:t>UUsimaa</w:t>
            </w:r>
            <w:proofErr w:type="spellEnd"/>
          </w:p>
          <w:p w14:paraId="18FA14CB" w14:textId="77777777" w:rsidR="00DB4352" w:rsidRPr="00DD76B8" w:rsidRDefault="00DB4352">
            <w:pPr>
              <w:jc w:val="left"/>
              <w:textAlignment w:val="baseline"/>
              <w:rPr>
                <w:rFonts w:ascii="Arial Narrow" w:eastAsia="Times New Roman" w:hAnsi="Arial Narrow" w:cs="Times New Roman"/>
                <w:b w:val="0"/>
                <w:bCs w:val="0"/>
                <w:color w:val="000000"/>
                <w:sz w:val="18"/>
                <w:szCs w:val="18"/>
                <w:lang w:eastAsia="en-GB"/>
              </w:rPr>
            </w:pPr>
          </w:p>
        </w:tc>
        <w:tc>
          <w:tcPr>
            <w:tcW w:w="1198" w:type="pct"/>
          </w:tcPr>
          <w:p w14:paraId="4CFC6312" w14:textId="77777777" w:rsidR="00DB4352" w:rsidRPr="007172A0"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Informal care benefit (Oma. </w:t>
            </w:r>
            <w:proofErr w:type="spellStart"/>
            <w:r w:rsidRPr="007172A0">
              <w:rPr>
                <w:rFonts w:ascii="Arial Narrow" w:eastAsia="Times New Roman" w:hAnsi="Arial Narrow" w:cs="Times New Roman"/>
                <w:color w:val="000000"/>
                <w:sz w:val="18"/>
                <w:szCs w:val="18"/>
                <w:lang w:eastAsia="en-GB"/>
              </w:rPr>
              <w:t>ishoidon</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tuki</w:t>
            </w:r>
            <w:proofErr w:type="spellEnd"/>
            <w:r w:rsidRPr="007172A0">
              <w:rPr>
                <w:rFonts w:ascii="Arial Narrow" w:eastAsia="Times New Roman" w:hAnsi="Arial Narrow" w:cs="Times New Roman"/>
                <w:color w:val="000000"/>
                <w:sz w:val="18"/>
                <w:szCs w:val="18"/>
                <w:lang w:eastAsia="en-GB"/>
              </w:rPr>
              <w:t>)</w:t>
            </w:r>
          </w:p>
        </w:tc>
        <w:tc>
          <w:tcPr>
            <w:tcW w:w="1993" w:type="pct"/>
          </w:tcPr>
          <w:p w14:paraId="097193A4"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Benefit</w:t>
            </w:r>
            <w:r w:rsidRPr="0092378A">
              <w:rPr>
                <w:rFonts w:ascii="Arial Narrow" w:eastAsia="Times New Roman" w:hAnsi="Arial Narrow" w:cs="Times New Roman"/>
                <w:color w:val="000000"/>
                <w:sz w:val="18"/>
                <w:szCs w:val="18"/>
                <w:lang w:eastAsia="en-GB"/>
              </w:rPr>
              <w:t xml:space="preserve"> depends on the required level of commitment and difficulty of care duties</w:t>
            </w:r>
            <w:r>
              <w:rPr>
                <w:rFonts w:ascii="Arial Narrow" w:eastAsia="Times New Roman" w:hAnsi="Arial Narrow" w:cs="Times New Roman"/>
                <w:color w:val="000000"/>
                <w:sz w:val="18"/>
                <w:szCs w:val="18"/>
                <w:lang w:eastAsia="en-GB"/>
              </w:rPr>
              <w:t>. 3 categories based on care needs:</w:t>
            </w:r>
          </w:p>
          <w:p w14:paraId="6539B5D8" w14:textId="77777777" w:rsidR="00DB4352" w:rsidRPr="0092378A"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1.</w:t>
            </w:r>
            <w:r w:rsidRPr="0092378A">
              <w:rPr>
                <w:rFonts w:ascii="Arial Narrow" w:eastAsia="Times New Roman" w:hAnsi="Arial Narrow" w:cs="Times New Roman"/>
                <w:color w:val="000000"/>
                <w:sz w:val="18"/>
                <w:szCs w:val="18"/>
                <w:lang w:eastAsia="en-GB"/>
              </w:rPr>
              <w:t xml:space="preserve"> Daily recurring need for care</w:t>
            </w:r>
          </w:p>
          <w:p w14:paraId="7202134E" w14:textId="77777777" w:rsidR="00DB4352" w:rsidRPr="0092378A"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92378A">
              <w:rPr>
                <w:rFonts w:ascii="Arial Narrow" w:eastAsia="Times New Roman" w:hAnsi="Arial Narrow" w:cs="Times New Roman"/>
                <w:color w:val="000000"/>
                <w:sz w:val="18"/>
                <w:szCs w:val="18"/>
                <w:lang w:eastAsia="en-GB"/>
              </w:rPr>
              <w:t>2</w:t>
            </w:r>
            <w:r>
              <w:rPr>
                <w:rFonts w:ascii="Arial Narrow" w:eastAsia="Times New Roman" w:hAnsi="Arial Narrow" w:cs="Times New Roman"/>
                <w:color w:val="000000"/>
                <w:sz w:val="18"/>
                <w:szCs w:val="18"/>
                <w:lang w:eastAsia="en-GB"/>
              </w:rPr>
              <w:t>.</w:t>
            </w:r>
            <w:r w:rsidRPr="0092378A">
              <w:rPr>
                <w:rFonts w:ascii="Arial Narrow" w:eastAsia="Times New Roman" w:hAnsi="Arial Narrow" w:cs="Times New Roman"/>
                <w:color w:val="000000"/>
                <w:sz w:val="18"/>
                <w:szCs w:val="18"/>
                <w:lang w:eastAsia="en-GB"/>
              </w:rPr>
              <w:t xml:space="preserve"> </w:t>
            </w:r>
            <w:r>
              <w:rPr>
                <w:rFonts w:ascii="Arial Narrow" w:eastAsia="Times New Roman" w:hAnsi="Arial Narrow" w:cs="Times New Roman"/>
                <w:color w:val="000000"/>
                <w:sz w:val="18"/>
                <w:szCs w:val="18"/>
                <w:lang w:eastAsia="en-GB"/>
              </w:rPr>
              <w:t>Around -the-clock need for care</w:t>
            </w:r>
            <w:r w:rsidRPr="0092378A">
              <w:rPr>
                <w:rFonts w:ascii="Arial Narrow" w:eastAsia="Times New Roman" w:hAnsi="Arial Narrow" w:cs="Times New Roman"/>
                <w:color w:val="000000"/>
                <w:sz w:val="18"/>
                <w:szCs w:val="18"/>
                <w:lang w:eastAsia="en-GB"/>
              </w:rPr>
              <w:t xml:space="preserve"> </w:t>
            </w:r>
          </w:p>
          <w:p w14:paraId="54AB907E" w14:textId="77777777" w:rsidR="00DB4352" w:rsidRPr="0092378A"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92378A">
              <w:rPr>
                <w:rFonts w:ascii="Arial Narrow" w:eastAsia="Times New Roman" w:hAnsi="Arial Narrow" w:cs="Times New Roman"/>
                <w:color w:val="000000"/>
                <w:sz w:val="18"/>
                <w:szCs w:val="18"/>
                <w:lang w:eastAsia="en-GB"/>
              </w:rPr>
              <w:t>3</w:t>
            </w:r>
            <w:r>
              <w:rPr>
                <w:rFonts w:ascii="Arial Narrow" w:eastAsia="Times New Roman" w:hAnsi="Arial Narrow" w:cs="Times New Roman"/>
                <w:color w:val="000000"/>
                <w:sz w:val="18"/>
                <w:szCs w:val="18"/>
                <w:lang w:eastAsia="en-GB"/>
              </w:rPr>
              <w:t>.</w:t>
            </w:r>
            <w:r w:rsidRPr="0092378A">
              <w:rPr>
                <w:rFonts w:ascii="Arial Narrow" w:eastAsia="Times New Roman" w:hAnsi="Arial Narrow" w:cs="Times New Roman"/>
                <w:color w:val="000000"/>
                <w:sz w:val="18"/>
                <w:szCs w:val="18"/>
                <w:lang w:eastAsia="en-GB"/>
              </w:rPr>
              <w:t xml:space="preserve"> Very demanding stages</w:t>
            </w:r>
          </w:p>
        </w:tc>
        <w:tc>
          <w:tcPr>
            <w:tcW w:w="1185" w:type="pct"/>
            <w:tcBorders>
              <w:right w:val="single" w:sz="4" w:space="0" w:color="FFFFFF" w:themeColor="background1"/>
            </w:tcBorders>
          </w:tcPr>
          <w:p w14:paraId="54D32709"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92378A">
              <w:rPr>
                <w:rFonts w:ascii="Arial Narrow" w:eastAsia="Times New Roman" w:hAnsi="Arial Narrow" w:cs="Times New Roman"/>
                <w:color w:val="000000"/>
                <w:sz w:val="18"/>
                <w:szCs w:val="18"/>
                <w:lang w:eastAsia="en-GB"/>
              </w:rPr>
              <w:t xml:space="preserve">From Western </w:t>
            </w:r>
            <w:proofErr w:type="spellStart"/>
            <w:r w:rsidRPr="0092378A">
              <w:rPr>
                <w:rFonts w:ascii="Arial Narrow" w:eastAsia="Times New Roman" w:hAnsi="Arial Narrow" w:cs="Times New Roman"/>
                <w:color w:val="000000"/>
                <w:sz w:val="18"/>
                <w:szCs w:val="18"/>
                <w:lang w:eastAsia="en-GB"/>
              </w:rPr>
              <w:t>UUsimaa</w:t>
            </w:r>
            <w:proofErr w:type="spellEnd"/>
          </w:p>
          <w:p w14:paraId="438D6860" w14:textId="47C18A77" w:rsidR="00DB4352" w:rsidRPr="001F28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1. EUR </w:t>
            </w:r>
            <w:r w:rsidRPr="001F2852">
              <w:rPr>
                <w:rFonts w:ascii="Arial Narrow" w:eastAsia="Times New Roman" w:hAnsi="Arial Narrow" w:cs="Times New Roman"/>
                <w:color w:val="000000"/>
                <w:sz w:val="18"/>
                <w:szCs w:val="18"/>
                <w:lang w:eastAsia="en-GB"/>
              </w:rPr>
              <w:t xml:space="preserve">461.99 </w:t>
            </w:r>
            <w:r>
              <w:rPr>
                <w:rFonts w:ascii="Arial Narrow" w:eastAsia="Times New Roman" w:hAnsi="Arial Narrow" w:cs="Times New Roman"/>
                <w:color w:val="000000"/>
                <w:sz w:val="18"/>
                <w:szCs w:val="18"/>
                <w:lang w:eastAsia="en-GB"/>
              </w:rPr>
              <w:t>per month</w:t>
            </w:r>
            <w:r w:rsidRPr="001F2852">
              <w:rPr>
                <w:rFonts w:ascii="Arial Narrow" w:eastAsia="Times New Roman" w:hAnsi="Arial Narrow" w:cs="Times New Roman"/>
                <w:color w:val="000000"/>
                <w:sz w:val="18"/>
                <w:szCs w:val="18"/>
                <w:lang w:eastAsia="en-GB"/>
              </w:rPr>
              <w:t xml:space="preserve"> </w:t>
            </w:r>
          </w:p>
          <w:p w14:paraId="22E9F821" w14:textId="66E9E260" w:rsidR="00DB4352" w:rsidRPr="0092378A"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2. </w:t>
            </w:r>
            <w:r w:rsidRPr="0092378A">
              <w:rPr>
                <w:rFonts w:ascii="Arial Narrow" w:eastAsia="Times New Roman" w:hAnsi="Arial Narrow" w:cs="Times New Roman"/>
                <w:color w:val="000000"/>
                <w:sz w:val="18"/>
                <w:szCs w:val="18"/>
                <w:lang w:eastAsia="en-GB"/>
              </w:rPr>
              <w:t>EUR 923.99</w:t>
            </w:r>
            <w:r>
              <w:rPr>
                <w:rFonts w:ascii="Arial Narrow" w:eastAsia="Times New Roman" w:hAnsi="Arial Narrow" w:cs="Times New Roman"/>
                <w:color w:val="000000"/>
                <w:sz w:val="18"/>
                <w:szCs w:val="18"/>
                <w:lang w:eastAsia="en-GB"/>
              </w:rPr>
              <w:t xml:space="preserve"> per month</w:t>
            </w:r>
            <w:r w:rsidRPr="0092378A">
              <w:rPr>
                <w:rFonts w:ascii="Arial Narrow" w:eastAsia="Times New Roman" w:hAnsi="Arial Narrow" w:cs="Times New Roman"/>
                <w:color w:val="000000"/>
                <w:sz w:val="18"/>
                <w:szCs w:val="18"/>
                <w:lang w:eastAsia="en-GB"/>
              </w:rPr>
              <w:t xml:space="preserve"> </w:t>
            </w:r>
          </w:p>
          <w:p w14:paraId="04E0C7E2"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3. </w:t>
            </w:r>
            <w:r w:rsidRPr="0092378A">
              <w:rPr>
                <w:rFonts w:ascii="Arial Narrow" w:eastAsia="Times New Roman" w:hAnsi="Arial Narrow" w:cs="Times New Roman"/>
                <w:color w:val="000000"/>
                <w:sz w:val="18"/>
                <w:szCs w:val="18"/>
                <w:lang w:eastAsia="en-GB"/>
              </w:rPr>
              <w:t>EUR 1</w:t>
            </w:r>
            <w:r>
              <w:rPr>
                <w:rFonts w:ascii="Arial Narrow" w:eastAsia="Times New Roman" w:hAnsi="Arial Narrow" w:cs="Times New Roman"/>
                <w:color w:val="000000"/>
                <w:sz w:val="18"/>
                <w:szCs w:val="18"/>
                <w:lang w:eastAsia="en-GB"/>
              </w:rPr>
              <w:t xml:space="preserve"> </w:t>
            </w:r>
            <w:r w:rsidRPr="0092378A">
              <w:rPr>
                <w:rFonts w:ascii="Arial Narrow" w:eastAsia="Times New Roman" w:hAnsi="Arial Narrow" w:cs="Times New Roman"/>
                <w:color w:val="000000"/>
                <w:sz w:val="18"/>
                <w:szCs w:val="18"/>
                <w:lang w:eastAsia="en-GB"/>
              </w:rPr>
              <w:t>608.61</w:t>
            </w:r>
            <w:r>
              <w:rPr>
                <w:rFonts w:ascii="Arial Narrow" w:eastAsia="Times New Roman" w:hAnsi="Arial Narrow" w:cs="Times New Roman"/>
                <w:color w:val="000000"/>
                <w:sz w:val="18"/>
                <w:szCs w:val="18"/>
                <w:lang w:eastAsia="en-GB"/>
              </w:rPr>
              <w:t xml:space="preserve"> per month</w:t>
            </w:r>
          </w:p>
        </w:tc>
      </w:tr>
      <w:tr w:rsidR="00DB4352" w:rsidRPr="007172A0" w14:paraId="32F216AB" w14:textId="77777777" w:rsidTr="009313E7">
        <w:tc>
          <w:tcPr>
            <w:cnfStyle w:val="001000000000" w:firstRow="0" w:lastRow="0" w:firstColumn="1" w:lastColumn="0" w:oddVBand="0" w:evenVBand="0" w:oddHBand="0" w:evenHBand="0" w:firstRowFirstColumn="0" w:firstRowLastColumn="0" w:lastRowFirstColumn="0" w:lastRowLastColumn="0"/>
            <w:tcW w:w="624" w:type="pct"/>
            <w:vMerge w:val="restart"/>
            <w:tcBorders>
              <w:left w:val="single" w:sz="4" w:space="0" w:color="FFFFFF" w:themeColor="background1"/>
            </w:tcBorders>
          </w:tcPr>
          <w:p w14:paraId="252EA91D" w14:textId="77777777" w:rsidR="00DB4352" w:rsidRPr="00DD76B8" w:rsidRDefault="00DB4352">
            <w:pPr>
              <w:jc w:val="left"/>
              <w:textAlignment w:val="baseline"/>
              <w:rPr>
                <w:rFonts w:ascii="Arial Narrow" w:eastAsia="Times New Roman" w:hAnsi="Arial Narrow" w:cs="Times New Roman"/>
                <w:b w:val="0"/>
                <w:bCs w:val="0"/>
                <w:color w:val="000000"/>
                <w:sz w:val="18"/>
                <w:szCs w:val="18"/>
                <w:lang w:eastAsia="en-GB"/>
              </w:rPr>
            </w:pPr>
            <w:r w:rsidRPr="00DD76B8">
              <w:rPr>
                <w:rFonts w:ascii="Arial Narrow" w:eastAsia="Times New Roman" w:hAnsi="Arial Narrow" w:cs="Times New Roman"/>
                <w:b w:val="0"/>
                <w:bCs w:val="0"/>
                <w:color w:val="000000"/>
                <w:sz w:val="18"/>
                <w:szCs w:val="18"/>
                <w:lang w:eastAsia="en-GB"/>
              </w:rPr>
              <w:t>Ireland</w:t>
            </w:r>
          </w:p>
        </w:tc>
        <w:tc>
          <w:tcPr>
            <w:tcW w:w="1198" w:type="pct"/>
          </w:tcPr>
          <w:p w14:paraId="0A1A731D"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Carer’s allowance</w:t>
            </w:r>
          </w:p>
          <w:p w14:paraId="33BECE24" w14:textId="77777777" w:rsidR="00DB4352" w:rsidRPr="007172A0"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993" w:type="pct"/>
          </w:tcPr>
          <w:p w14:paraId="39F7142B" w14:textId="34223269"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Mean</w:t>
            </w:r>
            <w:r w:rsidR="000A425F">
              <w:rPr>
                <w:rFonts w:ascii="Arial Narrow" w:eastAsia="Times New Roman" w:hAnsi="Arial Narrow" w:cs="Times New Roman"/>
                <w:color w:val="000000"/>
                <w:sz w:val="18"/>
                <w:szCs w:val="18"/>
                <w:lang w:eastAsia="en-GB"/>
              </w:rPr>
              <w:t>s</w:t>
            </w:r>
            <w:r>
              <w:rPr>
                <w:rFonts w:ascii="Arial Narrow" w:eastAsia="Times New Roman" w:hAnsi="Arial Narrow" w:cs="Times New Roman"/>
                <w:color w:val="000000"/>
                <w:sz w:val="18"/>
                <w:szCs w:val="18"/>
                <w:lang w:eastAsia="en-GB"/>
              </w:rPr>
              <w:t>-tested assessment conducted to calculate benefit amount, with a sliding scale that varies by age.</w:t>
            </w:r>
          </w:p>
          <w:p w14:paraId="56CD8E56"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Combination with other benefit may result in half-rate payments.</w:t>
            </w:r>
          </w:p>
        </w:tc>
        <w:tc>
          <w:tcPr>
            <w:tcW w:w="1185" w:type="pct"/>
            <w:tcBorders>
              <w:right w:val="single" w:sz="4" w:space="0" w:color="FFFFFF" w:themeColor="background1"/>
            </w:tcBorders>
          </w:tcPr>
          <w:p w14:paraId="26DA557B"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Max full rate:</w:t>
            </w:r>
          </w:p>
          <w:p w14:paraId="210E1A2A"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472D5">
              <w:rPr>
                <w:rFonts w:ascii="Arial Narrow" w:eastAsia="Times New Roman" w:hAnsi="Arial Narrow" w:cs="Times New Roman"/>
                <w:color w:val="000000"/>
                <w:sz w:val="18"/>
                <w:szCs w:val="18"/>
                <w:lang w:eastAsia="en-GB"/>
              </w:rPr>
              <w:t xml:space="preserve">Carer </w:t>
            </w:r>
            <w:r>
              <w:rPr>
                <w:rFonts w:ascii="Arial Narrow" w:eastAsia="Times New Roman" w:hAnsi="Arial Narrow" w:cs="Times New Roman"/>
                <w:color w:val="000000"/>
                <w:sz w:val="18"/>
                <w:szCs w:val="18"/>
                <w:lang w:eastAsia="en-GB"/>
              </w:rPr>
              <w:t>age &lt;</w:t>
            </w:r>
            <w:r w:rsidRPr="007472D5">
              <w:rPr>
                <w:rFonts w:ascii="Arial Narrow" w:eastAsia="Times New Roman" w:hAnsi="Arial Narrow" w:cs="Times New Roman"/>
                <w:color w:val="000000"/>
                <w:sz w:val="18"/>
                <w:szCs w:val="18"/>
                <w:lang w:eastAsia="en-GB"/>
              </w:rPr>
              <w:t xml:space="preserve"> 66</w:t>
            </w:r>
          </w:p>
          <w:p w14:paraId="350E85DD"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EUR </w:t>
            </w:r>
            <w:r w:rsidRPr="007472D5">
              <w:rPr>
                <w:rFonts w:ascii="Arial Narrow" w:eastAsia="Times New Roman" w:hAnsi="Arial Narrow" w:cs="Times New Roman"/>
                <w:color w:val="000000"/>
                <w:sz w:val="18"/>
                <w:szCs w:val="18"/>
                <w:lang w:eastAsia="en-GB"/>
              </w:rPr>
              <w:t>248</w:t>
            </w:r>
            <w:r>
              <w:rPr>
                <w:rFonts w:ascii="Arial Narrow" w:eastAsia="Times New Roman" w:hAnsi="Arial Narrow" w:cs="Times New Roman"/>
                <w:color w:val="000000"/>
                <w:sz w:val="18"/>
                <w:szCs w:val="18"/>
                <w:lang w:eastAsia="en-GB"/>
              </w:rPr>
              <w:t>.00 per week</w:t>
            </w:r>
          </w:p>
          <w:p w14:paraId="09324981" w14:textId="77777777" w:rsidR="00DB4352" w:rsidRPr="007472D5"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693A81A6"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472D5">
              <w:rPr>
                <w:rFonts w:ascii="Arial Narrow" w:eastAsia="Times New Roman" w:hAnsi="Arial Narrow" w:cs="Times New Roman"/>
                <w:color w:val="000000"/>
                <w:sz w:val="18"/>
                <w:szCs w:val="18"/>
                <w:lang w:eastAsia="en-GB"/>
              </w:rPr>
              <w:t xml:space="preserve">Carer </w:t>
            </w:r>
            <w:r>
              <w:rPr>
                <w:rFonts w:ascii="Arial Narrow" w:eastAsia="Times New Roman" w:hAnsi="Arial Narrow" w:cs="Times New Roman"/>
                <w:color w:val="000000"/>
                <w:sz w:val="18"/>
                <w:szCs w:val="18"/>
                <w:lang w:eastAsia="en-GB"/>
              </w:rPr>
              <w:t xml:space="preserve">age &gt; </w:t>
            </w:r>
            <w:r w:rsidRPr="007472D5">
              <w:rPr>
                <w:rFonts w:ascii="Arial Narrow" w:eastAsia="Times New Roman" w:hAnsi="Arial Narrow" w:cs="Times New Roman"/>
                <w:color w:val="000000"/>
                <w:sz w:val="18"/>
                <w:szCs w:val="18"/>
                <w:lang w:eastAsia="en-GB"/>
              </w:rPr>
              <w:t>66</w:t>
            </w:r>
          </w:p>
          <w:p w14:paraId="048CA875"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EUR </w:t>
            </w:r>
            <w:r w:rsidRPr="007472D5">
              <w:rPr>
                <w:rFonts w:ascii="Arial Narrow" w:eastAsia="Times New Roman" w:hAnsi="Arial Narrow" w:cs="Times New Roman"/>
                <w:color w:val="000000"/>
                <w:sz w:val="18"/>
                <w:szCs w:val="18"/>
                <w:lang w:eastAsia="en-GB"/>
              </w:rPr>
              <w:t>286</w:t>
            </w:r>
            <w:r>
              <w:rPr>
                <w:rFonts w:ascii="Arial Narrow" w:eastAsia="Times New Roman" w:hAnsi="Arial Narrow" w:cs="Times New Roman"/>
                <w:color w:val="000000"/>
                <w:sz w:val="18"/>
                <w:szCs w:val="18"/>
                <w:lang w:eastAsia="en-GB"/>
              </w:rPr>
              <w:t>.00 per week</w:t>
            </w:r>
          </w:p>
          <w:p w14:paraId="23273A3E"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DB4352" w:rsidRPr="007172A0" w14:paraId="56C207AD" w14:textId="77777777" w:rsidTr="009313E7">
        <w:trPr>
          <w:trHeight w:val="398"/>
        </w:trPr>
        <w:tc>
          <w:tcPr>
            <w:cnfStyle w:val="001000000000" w:firstRow="0" w:lastRow="0" w:firstColumn="1" w:lastColumn="0" w:oddVBand="0" w:evenVBand="0" w:oddHBand="0" w:evenHBand="0" w:firstRowFirstColumn="0" w:firstRowLastColumn="0" w:lastRowFirstColumn="0" w:lastRowLastColumn="0"/>
            <w:tcW w:w="624" w:type="pct"/>
            <w:vMerge/>
            <w:tcBorders>
              <w:left w:val="single" w:sz="4" w:space="0" w:color="FFFFFF" w:themeColor="background1"/>
            </w:tcBorders>
          </w:tcPr>
          <w:p w14:paraId="0C5C762A" w14:textId="77777777" w:rsidR="00DB4352" w:rsidRPr="00DD76B8" w:rsidRDefault="00DB4352">
            <w:pPr>
              <w:jc w:val="left"/>
              <w:textAlignment w:val="baseline"/>
              <w:rPr>
                <w:rFonts w:ascii="Arial Narrow" w:eastAsia="Times New Roman" w:hAnsi="Arial Narrow" w:cs="Times New Roman"/>
                <w:b w:val="0"/>
                <w:bCs w:val="0"/>
                <w:color w:val="000000"/>
                <w:sz w:val="18"/>
                <w:szCs w:val="18"/>
                <w:lang w:eastAsia="en-GB"/>
              </w:rPr>
            </w:pPr>
          </w:p>
        </w:tc>
        <w:tc>
          <w:tcPr>
            <w:tcW w:w="1198" w:type="pct"/>
          </w:tcPr>
          <w:p w14:paraId="522DED24"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Carer’s support grant</w:t>
            </w:r>
          </w:p>
        </w:tc>
        <w:tc>
          <w:tcPr>
            <w:tcW w:w="1993" w:type="pct"/>
          </w:tcPr>
          <w:p w14:paraId="46EF6DA5" w14:textId="77777777" w:rsidR="00DB4352" w:rsidRPr="007172A0"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Annual flat rate.</w:t>
            </w:r>
          </w:p>
        </w:tc>
        <w:tc>
          <w:tcPr>
            <w:tcW w:w="1185" w:type="pct"/>
            <w:tcBorders>
              <w:right w:val="single" w:sz="4" w:space="0" w:color="FFFFFF" w:themeColor="background1"/>
            </w:tcBorders>
          </w:tcPr>
          <w:p w14:paraId="6A4E3E89" w14:textId="77777777" w:rsidR="00DB4352" w:rsidRPr="007172A0"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EUR 1 850.00 per year</w:t>
            </w:r>
          </w:p>
        </w:tc>
      </w:tr>
      <w:tr w:rsidR="00DB4352" w:rsidRPr="007172A0" w14:paraId="02DFF7AF" w14:textId="77777777" w:rsidTr="009313E7">
        <w:tc>
          <w:tcPr>
            <w:cnfStyle w:val="001000000000" w:firstRow="0" w:lastRow="0" w:firstColumn="1" w:lastColumn="0" w:oddVBand="0" w:evenVBand="0" w:oddHBand="0" w:evenHBand="0" w:firstRowFirstColumn="0" w:firstRowLastColumn="0" w:lastRowFirstColumn="0" w:lastRowLastColumn="0"/>
            <w:tcW w:w="624" w:type="pct"/>
            <w:vMerge/>
            <w:tcBorders>
              <w:left w:val="single" w:sz="4" w:space="0" w:color="FFFFFF" w:themeColor="background1"/>
            </w:tcBorders>
          </w:tcPr>
          <w:p w14:paraId="6CAD65FD" w14:textId="77777777" w:rsidR="00DB4352" w:rsidRPr="00DD76B8" w:rsidRDefault="00DB4352">
            <w:pPr>
              <w:jc w:val="left"/>
              <w:textAlignment w:val="baseline"/>
              <w:rPr>
                <w:rFonts w:ascii="Arial Narrow" w:eastAsia="Times New Roman" w:hAnsi="Arial Narrow" w:cs="Times New Roman"/>
                <w:b w:val="0"/>
                <w:bCs w:val="0"/>
                <w:color w:val="000000"/>
                <w:sz w:val="18"/>
                <w:szCs w:val="18"/>
                <w:lang w:eastAsia="en-GB"/>
              </w:rPr>
            </w:pPr>
          </w:p>
        </w:tc>
        <w:tc>
          <w:tcPr>
            <w:tcW w:w="1198" w:type="pct"/>
          </w:tcPr>
          <w:p w14:paraId="532E9B90"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Carer’s benefit</w:t>
            </w:r>
          </w:p>
        </w:tc>
        <w:tc>
          <w:tcPr>
            <w:tcW w:w="1993" w:type="pct"/>
          </w:tcPr>
          <w:p w14:paraId="3E12B882" w14:textId="77777777" w:rsidR="00DB4352" w:rsidRPr="007172A0"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426A8">
              <w:rPr>
                <w:rFonts w:ascii="Arial Narrow" w:eastAsia="Times New Roman" w:hAnsi="Arial Narrow" w:cs="Times New Roman"/>
                <w:color w:val="000000"/>
                <w:sz w:val="18"/>
                <w:szCs w:val="18"/>
                <w:lang w:eastAsia="en-GB"/>
              </w:rPr>
              <w:t>Weekly flat rate that varies based on the number of people being cared for.</w:t>
            </w:r>
            <w:r>
              <w:rPr>
                <w:rFonts w:ascii="Arial Narrow" w:eastAsia="Times New Roman" w:hAnsi="Arial Narrow" w:cs="Times New Roman"/>
                <w:color w:val="000000"/>
                <w:sz w:val="18"/>
                <w:szCs w:val="18"/>
                <w:lang w:eastAsia="en-GB"/>
              </w:rPr>
              <w:t xml:space="preserve"> It is only provided for 2 years (104 weeks).</w:t>
            </w:r>
          </w:p>
        </w:tc>
        <w:tc>
          <w:tcPr>
            <w:tcW w:w="1185" w:type="pct"/>
            <w:tcBorders>
              <w:right w:val="single" w:sz="4" w:space="0" w:color="FFFFFF" w:themeColor="background1"/>
            </w:tcBorders>
          </w:tcPr>
          <w:p w14:paraId="6F3D1ADB" w14:textId="77777777" w:rsidR="00DB4352" w:rsidRPr="00C52D89"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52D89">
              <w:rPr>
                <w:rFonts w:ascii="Arial Narrow" w:eastAsia="Times New Roman" w:hAnsi="Arial Narrow" w:cs="Times New Roman"/>
                <w:color w:val="000000"/>
                <w:sz w:val="18"/>
                <w:szCs w:val="18"/>
                <w:lang w:eastAsia="en-GB"/>
              </w:rPr>
              <w:t>Caring for 1 person</w:t>
            </w:r>
          </w:p>
          <w:p w14:paraId="163C3647" w14:textId="77777777" w:rsidR="00DB4352" w:rsidRPr="00C52D89"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EUR </w:t>
            </w:r>
            <w:r w:rsidRPr="00C52D89">
              <w:rPr>
                <w:rFonts w:ascii="Arial Narrow" w:eastAsia="Times New Roman" w:hAnsi="Arial Narrow" w:cs="Times New Roman"/>
                <w:color w:val="000000"/>
                <w:sz w:val="18"/>
                <w:szCs w:val="18"/>
                <w:lang w:eastAsia="en-GB"/>
              </w:rPr>
              <w:t>249</w:t>
            </w:r>
            <w:r>
              <w:rPr>
                <w:rFonts w:ascii="Arial Narrow" w:eastAsia="Times New Roman" w:hAnsi="Arial Narrow" w:cs="Times New Roman"/>
                <w:color w:val="000000"/>
                <w:sz w:val="18"/>
                <w:szCs w:val="18"/>
                <w:lang w:eastAsia="en-GB"/>
              </w:rPr>
              <w:t>.00 per week</w:t>
            </w:r>
          </w:p>
          <w:p w14:paraId="1EFAF8DE" w14:textId="77777777" w:rsidR="00DB4352" w:rsidRPr="00C52D89"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1D2A2388" w14:textId="77777777" w:rsidR="00DB4352" w:rsidRPr="00C52D89"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52D89">
              <w:rPr>
                <w:rFonts w:ascii="Arial Narrow" w:eastAsia="Times New Roman" w:hAnsi="Arial Narrow" w:cs="Times New Roman"/>
                <w:color w:val="000000"/>
                <w:sz w:val="18"/>
                <w:szCs w:val="18"/>
                <w:lang w:eastAsia="en-GB"/>
              </w:rPr>
              <w:t>Caring for more than 1 person</w:t>
            </w:r>
          </w:p>
          <w:p w14:paraId="74A1EBCC" w14:textId="77777777" w:rsidR="00DB4352" w:rsidRPr="007172A0"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EUR </w:t>
            </w:r>
            <w:r w:rsidRPr="00C52D89">
              <w:rPr>
                <w:rFonts w:ascii="Arial Narrow" w:eastAsia="Times New Roman" w:hAnsi="Arial Narrow" w:cs="Times New Roman"/>
                <w:color w:val="000000"/>
                <w:sz w:val="18"/>
                <w:szCs w:val="18"/>
                <w:lang w:eastAsia="en-GB"/>
              </w:rPr>
              <w:t>373.50</w:t>
            </w:r>
            <w:r>
              <w:rPr>
                <w:rFonts w:ascii="Arial Narrow" w:eastAsia="Times New Roman" w:hAnsi="Arial Narrow" w:cs="Times New Roman"/>
                <w:color w:val="000000"/>
                <w:sz w:val="18"/>
                <w:szCs w:val="18"/>
                <w:lang w:eastAsia="en-GB"/>
              </w:rPr>
              <w:t xml:space="preserve"> per week</w:t>
            </w:r>
          </w:p>
        </w:tc>
      </w:tr>
      <w:tr w:rsidR="00DB4352" w:rsidRPr="007172A0" w14:paraId="08DD59B8" w14:textId="77777777" w:rsidTr="009313E7">
        <w:trPr>
          <w:trHeight w:val="1106"/>
        </w:trPr>
        <w:tc>
          <w:tcPr>
            <w:cnfStyle w:val="001000000000" w:firstRow="0" w:lastRow="0" w:firstColumn="1" w:lastColumn="0" w:oddVBand="0" w:evenVBand="0" w:oddHBand="0" w:evenHBand="0" w:firstRowFirstColumn="0" w:firstRowLastColumn="0" w:lastRowFirstColumn="0" w:lastRowLastColumn="0"/>
            <w:tcW w:w="624" w:type="pct"/>
            <w:tcBorders>
              <w:left w:val="single" w:sz="4" w:space="0" w:color="FFFFFF" w:themeColor="background1"/>
            </w:tcBorders>
          </w:tcPr>
          <w:p w14:paraId="652DB0BD" w14:textId="77777777" w:rsidR="00DB4352" w:rsidRPr="00DD76B8" w:rsidRDefault="00DB4352">
            <w:pPr>
              <w:jc w:val="left"/>
              <w:textAlignment w:val="baseline"/>
              <w:rPr>
                <w:rFonts w:ascii="Arial Narrow" w:eastAsia="Times New Roman" w:hAnsi="Arial Narrow" w:cs="Times New Roman"/>
                <w:b w:val="0"/>
                <w:bCs w:val="0"/>
                <w:color w:val="000000"/>
                <w:sz w:val="18"/>
                <w:szCs w:val="18"/>
                <w:lang w:eastAsia="en-GB"/>
              </w:rPr>
            </w:pPr>
            <w:r w:rsidRPr="00DD76B8">
              <w:rPr>
                <w:rFonts w:ascii="Arial Narrow" w:eastAsia="Times New Roman" w:hAnsi="Arial Narrow" w:cs="Times New Roman"/>
                <w:b w:val="0"/>
                <w:bCs w:val="0"/>
                <w:color w:val="000000"/>
                <w:sz w:val="18"/>
                <w:szCs w:val="18"/>
                <w:lang w:eastAsia="en-GB"/>
              </w:rPr>
              <w:t>Luxembourg</w:t>
            </w:r>
          </w:p>
        </w:tc>
        <w:tc>
          <w:tcPr>
            <w:tcW w:w="1198" w:type="pct"/>
          </w:tcPr>
          <w:p w14:paraId="24E23D66"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14F9D">
              <w:rPr>
                <w:rFonts w:ascii="Arial Narrow" w:eastAsia="Times New Roman" w:hAnsi="Arial Narrow" w:cs="Times New Roman"/>
                <w:color w:val="000000"/>
                <w:sz w:val="18"/>
                <w:szCs w:val="18"/>
                <w:lang w:eastAsia="en-GB"/>
              </w:rPr>
              <w:t>Long-term care insurance for caregiver</w:t>
            </w:r>
          </w:p>
        </w:tc>
        <w:tc>
          <w:tcPr>
            <w:tcW w:w="1993" w:type="pct"/>
          </w:tcPr>
          <w:p w14:paraId="165A2A67" w14:textId="77777777" w:rsidR="00DB4352" w:rsidRPr="007172A0"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AB29F3">
              <w:rPr>
                <w:rFonts w:ascii="Arial Narrow" w:eastAsia="Times New Roman" w:hAnsi="Arial Narrow" w:cs="Times New Roman"/>
                <w:color w:val="000000"/>
                <w:sz w:val="18"/>
                <w:szCs w:val="18"/>
                <w:lang w:eastAsia="en-GB"/>
              </w:rPr>
              <w:t>10 different categories which vary depending on the amount of assistance provided by the caregiver</w:t>
            </w:r>
            <w:r>
              <w:rPr>
                <w:rFonts w:ascii="Arial Narrow" w:eastAsia="Times New Roman" w:hAnsi="Arial Narrow" w:cs="Times New Roman"/>
                <w:color w:val="000000"/>
                <w:sz w:val="18"/>
                <w:szCs w:val="18"/>
                <w:lang w:eastAsia="en-GB"/>
              </w:rPr>
              <w:t>.</w:t>
            </w:r>
          </w:p>
        </w:tc>
        <w:tc>
          <w:tcPr>
            <w:tcW w:w="1185" w:type="pct"/>
            <w:tcBorders>
              <w:right w:val="single" w:sz="4" w:space="0" w:color="FFFFFF" w:themeColor="background1"/>
            </w:tcBorders>
          </w:tcPr>
          <w:p w14:paraId="1C197BAD"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Category 1. EUR 12.50 per week</w:t>
            </w:r>
          </w:p>
          <w:p w14:paraId="18AA4F8D"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58BA946F" w14:textId="77777777" w:rsidR="00DB4352" w:rsidRPr="007172A0"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Category 10. EUR 262.50 per week</w:t>
            </w:r>
          </w:p>
        </w:tc>
      </w:tr>
      <w:tr w:rsidR="00DB4352" w14:paraId="441252FC"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1159" w:type="dxa"/>
            <w:tcBorders>
              <w:left w:val="single" w:sz="4" w:space="0" w:color="FFFFFF" w:themeColor="background1"/>
            </w:tcBorders>
          </w:tcPr>
          <w:p w14:paraId="2EC790D5" w14:textId="77777777" w:rsidR="00DB4352" w:rsidRDefault="00DB4352">
            <w:pPr>
              <w:jc w:val="left"/>
              <w:rPr>
                <w:rFonts w:ascii="Arial Narrow" w:eastAsia="Times New Roman" w:hAnsi="Arial Narrow" w:cs="Times New Roman"/>
                <w:b w:val="0"/>
                <w:bCs w:val="0"/>
                <w:color w:val="000000" w:themeColor="text1"/>
                <w:sz w:val="18"/>
                <w:szCs w:val="18"/>
                <w:lang w:eastAsia="en-GB"/>
              </w:rPr>
            </w:pPr>
            <w:r w:rsidRPr="3F7EF8E8">
              <w:rPr>
                <w:rFonts w:ascii="Arial Narrow" w:eastAsia="Times New Roman" w:hAnsi="Arial Narrow" w:cs="Times New Roman"/>
                <w:b w:val="0"/>
                <w:bCs w:val="0"/>
                <w:color w:val="000000" w:themeColor="text1"/>
                <w:sz w:val="18"/>
                <w:szCs w:val="18"/>
                <w:lang w:eastAsia="en-GB"/>
              </w:rPr>
              <w:t>New Zealand</w:t>
            </w:r>
          </w:p>
        </w:tc>
        <w:tc>
          <w:tcPr>
            <w:tcW w:w="2224" w:type="dxa"/>
          </w:tcPr>
          <w:p w14:paraId="390BFC91"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F7EF8E8">
              <w:rPr>
                <w:rFonts w:ascii="Arial Narrow" w:eastAsia="Times New Roman" w:hAnsi="Arial Narrow" w:cs="Times New Roman"/>
                <w:color w:val="000000" w:themeColor="text1"/>
                <w:sz w:val="18"/>
                <w:szCs w:val="18"/>
                <w:lang w:eastAsia="en-GB"/>
              </w:rPr>
              <w:t>Home support services (family member)</w:t>
            </w:r>
          </w:p>
        </w:tc>
        <w:tc>
          <w:tcPr>
            <w:tcW w:w="3701" w:type="dxa"/>
          </w:tcPr>
          <w:p w14:paraId="1BE52191"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F7EF8E8">
              <w:rPr>
                <w:rFonts w:ascii="Arial Narrow" w:eastAsia="Times New Roman" w:hAnsi="Arial Narrow" w:cs="Times New Roman"/>
                <w:color w:val="000000" w:themeColor="text1"/>
                <w:sz w:val="18"/>
                <w:szCs w:val="18"/>
                <w:lang w:eastAsia="en-GB"/>
              </w:rPr>
              <w:t>Caregiver is employed by the municipality</w:t>
            </w:r>
          </w:p>
        </w:tc>
        <w:tc>
          <w:tcPr>
            <w:tcW w:w="2200" w:type="dxa"/>
            <w:tcBorders>
              <w:right w:val="single" w:sz="4" w:space="0" w:color="FFFFFF" w:themeColor="background1"/>
            </w:tcBorders>
          </w:tcPr>
          <w:p w14:paraId="404577D1"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highlight w:val="green"/>
                <w:lang w:eastAsia="en-GB"/>
              </w:rPr>
            </w:pPr>
            <w:r w:rsidRPr="3F7EF8E8">
              <w:rPr>
                <w:rFonts w:ascii="Arial Narrow" w:eastAsia="Times New Roman" w:hAnsi="Arial Narrow" w:cs="Times New Roman"/>
                <w:color w:val="000000" w:themeColor="text1"/>
                <w:sz w:val="18"/>
                <w:szCs w:val="18"/>
                <w:highlight w:val="green"/>
                <w:lang w:eastAsia="en-GB"/>
              </w:rPr>
              <w:t>Rates not available</w:t>
            </w:r>
          </w:p>
        </w:tc>
      </w:tr>
      <w:tr w:rsidR="00DB4352" w:rsidRPr="007172A0" w14:paraId="62BAA278" w14:textId="77777777" w:rsidTr="009313E7">
        <w:trPr>
          <w:trHeight w:val="1780"/>
        </w:trPr>
        <w:tc>
          <w:tcPr>
            <w:cnfStyle w:val="001000000000" w:firstRow="0" w:lastRow="0" w:firstColumn="1" w:lastColumn="0" w:oddVBand="0" w:evenVBand="0" w:oddHBand="0" w:evenHBand="0" w:firstRowFirstColumn="0" w:firstRowLastColumn="0" w:lastRowFirstColumn="0" w:lastRowLastColumn="0"/>
            <w:tcW w:w="624" w:type="pct"/>
            <w:tcBorders>
              <w:left w:val="single" w:sz="4" w:space="0" w:color="FFFFFF" w:themeColor="background1"/>
            </w:tcBorders>
          </w:tcPr>
          <w:p w14:paraId="0E066105" w14:textId="77777777" w:rsidR="00DB4352" w:rsidRPr="00DD76B8" w:rsidRDefault="00DB4352">
            <w:pPr>
              <w:jc w:val="left"/>
              <w:textAlignment w:val="baseline"/>
              <w:rPr>
                <w:rFonts w:ascii="Arial Narrow" w:eastAsia="Times New Roman" w:hAnsi="Arial Narrow" w:cs="Times New Roman"/>
                <w:b w:val="0"/>
                <w:bCs w:val="0"/>
                <w:color w:val="000000"/>
                <w:sz w:val="18"/>
                <w:szCs w:val="18"/>
                <w:lang w:eastAsia="en-GB"/>
              </w:rPr>
            </w:pPr>
          </w:p>
        </w:tc>
        <w:tc>
          <w:tcPr>
            <w:tcW w:w="1198" w:type="pct"/>
          </w:tcPr>
          <w:p w14:paraId="25C4BDA2"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Supported living payment</w:t>
            </w:r>
          </w:p>
        </w:tc>
        <w:tc>
          <w:tcPr>
            <w:tcW w:w="1993" w:type="pct"/>
          </w:tcPr>
          <w:p w14:paraId="07ABA7E7"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Benefit depends on the applicant’s</w:t>
            </w:r>
            <w:r w:rsidRPr="001B37F3">
              <w:rPr>
                <w:rFonts w:ascii="Arial Narrow" w:eastAsia="Times New Roman" w:hAnsi="Arial Narrow" w:cs="Times New Roman"/>
                <w:color w:val="000000"/>
                <w:sz w:val="18"/>
                <w:szCs w:val="18"/>
                <w:lang w:eastAsia="en-GB"/>
              </w:rPr>
              <w:t xml:space="preserve"> situation, and</w:t>
            </w:r>
            <w:r>
              <w:rPr>
                <w:rFonts w:ascii="Arial Narrow" w:eastAsia="Times New Roman" w:hAnsi="Arial Narrow" w:cs="Times New Roman"/>
                <w:color w:val="000000"/>
                <w:sz w:val="18"/>
                <w:szCs w:val="18"/>
                <w:lang w:eastAsia="en-GB"/>
              </w:rPr>
              <w:t xml:space="preserve"> their income.</w:t>
            </w:r>
          </w:p>
          <w:p w14:paraId="5F54F74C"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59A00928"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Income threshold - Adult (18+) single</w:t>
            </w:r>
          </w:p>
          <w:p w14:paraId="6B8C289B"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&lt; NZD 787.00 per week, or &lt; NZD 40 920.00 per year</w:t>
            </w:r>
          </w:p>
          <w:p w14:paraId="7AFEC3C8"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Income threshold - Married (with children)</w:t>
            </w:r>
          </w:p>
          <w:p w14:paraId="1AA9CB11"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&lt; NZD 1 238.00 per week, or &lt; NZD 64 342.00 per year</w:t>
            </w:r>
          </w:p>
        </w:tc>
        <w:tc>
          <w:tcPr>
            <w:tcW w:w="1185" w:type="pct"/>
            <w:tcBorders>
              <w:right w:val="single" w:sz="4" w:space="0" w:color="FFFFFF" w:themeColor="background1"/>
            </w:tcBorders>
          </w:tcPr>
          <w:p w14:paraId="7EE004F1"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Adult (18+) single</w:t>
            </w:r>
          </w:p>
          <w:p w14:paraId="732A9379"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NZD 402.84 per week</w:t>
            </w:r>
          </w:p>
          <w:p w14:paraId="436887F6"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1C34BDB7"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Married (with children)</w:t>
            </w:r>
          </w:p>
          <w:p w14:paraId="2E5EC4B0"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NZD 718.14 per week</w:t>
            </w:r>
          </w:p>
          <w:p w14:paraId="04AC580D"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DB4352" w:rsidRPr="007172A0" w14:paraId="2CB3B41B" w14:textId="77777777" w:rsidTr="009313E7">
        <w:trPr>
          <w:trHeight w:val="1780"/>
        </w:trPr>
        <w:tc>
          <w:tcPr>
            <w:cnfStyle w:val="001000000000" w:firstRow="0" w:lastRow="0" w:firstColumn="1" w:lastColumn="0" w:oddVBand="0" w:evenVBand="0" w:oddHBand="0" w:evenHBand="0" w:firstRowFirstColumn="0" w:firstRowLastColumn="0" w:lastRowFirstColumn="0" w:lastRowLastColumn="0"/>
            <w:tcW w:w="624" w:type="pct"/>
            <w:tcBorders>
              <w:left w:val="single" w:sz="4" w:space="0" w:color="FFFFFF" w:themeColor="background1"/>
            </w:tcBorders>
          </w:tcPr>
          <w:p w14:paraId="2CF7B4D4" w14:textId="77777777" w:rsidR="00DB4352" w:rsidRPr="00DD76B8" w:rsidRDefault="00DB4352">
            <w:pPr>
              <w:jc w:val="left"/>
              <w:textAlignment w:val="baseline"/>
              <w:rPr>
                <w:rFonts w:ascii="Arial Narrow" w:eastAsia="Times New Roman" w:hAnsi="Arial Narrow" w:cs="Times New Roman"/>
                <w:b w:val="0"/>
                <w:bCs w:val="0"/>
                <w:color w:val="000000"/>
                <w:sz w:val="18"/>
                <w:szCs w:val="18"/>
                <w:lang w:eastAsia="en-GB"/>
              </w:rPr>
            </w:pPr>
            <w:r w:rsidRPr="00DD76B8">
              <w:rPr>
                <w:rFonts w:ascii="Arial Narrow" w:eastAsia="Times New Roman" w:hAnsi="Arial Narrow" w:cs="Times New Roman"/>
                <w:b w:val="0"/>
                <w:bCs w:val="0"/>
                <w:color w:val="000000"/>
                <w:sz w:val="18"/>
                <w:szCs w:val="18"/>
                <w:lang w:eastAsia="en-GB"/>
              </w:rPr>
              <w:t>Portugal</w:t>
            </w:r>
          </w:p>
        </w:tc>
        <w:tc>
          <w:tcPr>
            <w:tcW w:w="1198" w:type="pct"/>
          </w:tcPr>
          <w:p w14:paraId="35E0FDAF" w14:textId="77777777" w:rsidR="00DB4352" w:rsidRPr="002D0187"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S</w:t>
            </w:r>
            <w:r w:rsidRPr="00C22273">
              <w:rPr>
                <w:rFonts w:ascii="Arial Narrow" w:eastAsia="Times New Roman" w:hAnsi="Arial Narrow" w:cs="Times New Roman"/>
                <w:color w:val="000000"/>
                <w:sz w:val="18"/>
                <w:szCs w:val="18"/>
                <w:lang w:eastAsia="en-GB"/>
              </w:rPr>
              <w:t>upport allowance for informal carers (</w:t>
            </w:r>
            <w:proofErr w:type="spellStart"/>
            <w:r w:rsidRPr="00C22273">
              <w:rPr>
                <w:rFonts w:ascii="Arial Narrow" w:eastAsia="Times New Roman" w:hAnsi="Arial Narrow" w:cs="Times New Roman"/>
                <w:color w:val="000000"/>
                <w:sz w:val="18"/>
                <w:szCs w:val="18"/>
                <w:lang w:eastAsia="en-GB"/>
              </w:rPr>
              <w:t>Subsídio</w:t>
            </w:r>
            <w:proofErr w:type="spellEnd"/>
            <w:r w:rsidRPr="00C22273">
              <w:rPr>
                <w:rFonts w:ascii="Arial Narrow" w:eastAsia="Times New Roman" w:hAnsi="Arial Narrow" w:cs="Times New Roman"/>
                <w:color w:val="000000"/>
                <w:sz w:val="18"/>
                <w:szCs w:val="18"/>
                <w:lang w:eastAsia="en-GB"/>
              </w:rPr>
              <w:t xml:space="preserve"> de </w:t>
            </w:r>
            <w:proofErr w:type="spellStart"/>
            <w:r w:rsidRPr="00C22273">
              <w:rPr>
                <w:rFonts w:ascii="Arial Narrow" w:eastAsia="Times New Roman" w:hAnsi="Arial Narrow" w:cs="Times New Roman"/>
                <w:color w:val="000000"/>
                <w:sz w:val="18"/>
                <w:szCs w:val="18"/>
                <w:lang w:eastAsia="en-GB"/>
              </w:rPr>
              <w:t>apoio</w:t>
            </w:r>
            <w:proofErr w:type="spellEnd"/>
            <w:r w:rsidRPr="00C22273">
              <w:rPr>
                <w:rFonts w:ascii="Arial Narrow" w:eastAsia="Times New Roman" w:hAnsi="Arial Narrow" w:cs="Times New Roman"/>
                <w:color w:val="000000"/>
                <w:sz w:val="18"/>
                <w:szCs w:val="18"/>
                <w:lang w:eastAsia="en-GB"/>
              </w:rPr>
              <w:t xml:space="preserve"> </w:t>
            </w:r>
            <w:proofErr w:type="spellStart"/>
            <w:r w:rsidRPr="00C22273">
              <w:rPr>
                <w:rFonts w:ascii="Arial Narrow" w:eastAsia="Times New Roman" w:hAnsi="Arial Narrow" w:cs="Times New Roman"/>
                <w:color w:val="000000"/>
                <w:sz w:val="18"/>
                <w:szCs w:val="18"/>
                <w:lang w:eastAsia="en-GB"/>
              </w:rPr>
              <w:t>ao</w:t>
            </w:r>
            <w:proofErr w:type="spellEnd"/>
            <w:r w:rsidRPr="00C22273">
              <w:rPr>
                <w:rFonts w:ascii="Arial Narrow" w:eastAsia="Times New Roman" w:hAnsi="Arial Narrow" w:cs="Times New Roman"/>
                <w:color w:val="000000"/>
                <w:sz w:val="18"/>
                <w:szCs w:val="18"/>
                <w:lang w:eastAsia="en-GB"/>
              </w:rPr>
              <w:t xml:space="preserve"> </w:t>
            </w:r>
            <w:proofErr w:type="spellStart"/>
            <w:r w:rsidRPr="00C22273">
              <w:rPr>
                <w:rFonts w:ascii="Arial Narrow" w:eastAsia="Times New Roman" w:hAnsi="Arial Narrow" w:cs="Times New Roman"/>
                <w:color w:val="000000"/>
                <w:sz w:val="18"/>
                <w:szCs w:val="18"/>
                <w:lang w:eastAsia="en-GB"/>
              </w:rPr>
              <w:t>cuidador</w:t>
            </w:r>
            <w:proofErr w:type="spellEnd"/>
            <w:r w:rsidRPr="00C22273">
              <w:rPr>
                <w:rFonts w:ascii="Arial Narrow" w:eastAsia="Times New Roman" w:hAnsi="Arial Narrow" w:cs="Times New Roman"/>
                <w:color w:val="000000"/>
                <w:sz w:val="18"/>
                <w:szCs w:val="18"/>
                <w:lang w:eastAsia="en-GB"/>
              </w:rPr>
              <w:t xml:space="preserve"> informal principal)</w:t>
            </w:r>
          </w:p>
        </w:tc>
        <w:tc>
          <w:tcPr>
            <w:tcW w:w="1993" w:type="pct"/>
          </w:tcPr>
          <w:p w14:paraId="13710628" w14:textId="77777777" w:rsidR="00DB4352" w:rsidRPr="007172A0"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Benefit amount</w:t>
            </w:r>
            <w:r w:rsidRPr="008005D9">
              <w:rPr>
                <w:rFonts w:ascii="Arial Narrow" w:eastAsia="Times New Roman" w:hAnsi="Arial Narrow" w:cs="Times New Roman"/>
                <w:color w:val="000000"/>
                <w:sz w:val="18"/>
                <w:szCs w:val="18"/>
                <w:lang w:eastAsia="en-GB"/>
              </w:rPr>
              <w:t xml:space="preserve"> is equal to the difference between the sum of the income of the main informal caregiver and the reference value of the allowance</w:t>
            </w:r>
            <w:r>
              <w:rPr>
                <w:rFonts w:ascii="Arial Narrow" w:eastAsia="Times New Roman" w:hAnsi="Arial Narrow" w:cs="Times New Roman"/>
                <w:color w:val="000000"/>
                <w:sz w:val="18"/>
                <w:szCs w:val="18"/>
                <w:lang w:eastAsia="en-GB"/>
              </w:rPr>
              <w:t xml:space="preserve"> (IAS for 2024, EUR </w:t>
            </w:r>
            <w:r w:rsidRPr="008005D9">
              <w:rPr>
                <w:rFonts w:ascii="Arial Narrow" w:eastAsia="Times New Roman" w:hAnsi="Arial Narrow" w:cs="Times New Roman"/>
                <w:color w:val="000000"/>
                <w:sz w:val="18"/>
                <w:szCs w:val="18"/>
                <w:lang w:eastAsia="en-GB"/>
              </w:rPr>
              <w:t>509.26</w:t>
            </w:r>
            <w:r>
              <w:rPr>
                <w:rFonts w:ascii="Arial Narrow" w:eastAsia="Times New Roman" w:hAnsi="Arial Narrow" w:cs="Times New Roman"/>
                <w:color w:val="000000"/>
                <w:sz w:val="18"/>
                <w:szCs w:val="18"/>
                <w:lang w:eastAsia="en-GB"/>
              </w:rPr>
              <w:t>)</w:t>
            </w:r>
          </w:p>
        </w:tc>
        <w:tc>
          <w:tcPr>
            <w:tcW w:w="1185" w:type="pct"/>
            <w:tcBorders>
              <w:right w:val="single" w:sz="4" w:space="0" w:color="FFFFFF" w:themeColor="background1"/>
            </w:tcBorders>
          </w:tcPr>
          <w:p w14:paraId="7205EF5D"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Depending on income</w:t>
            </w:r>
          </w:p>
          <w:p w14:paraId="68BCC3E2" w14:textId="77777777" w:rsidR="00DB4352" w:rsidRPr="007172A0"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3F7EF8E8">
              <w:rPr>
                <w:rFonts w:ascii="Arial Narrow" w:eastAsia="Times New Roman" w:hAnsi="Arial Narrow" w:cs="Times New Roman"/>
                <w:color w:val="000000" w:themeColor="text1"/>
                <w:sz w:val="18"/>
                <w:szCs w:val="18"/>
                <w:lang w:eastAsia="en-GB"/>
              </w:rPr>
              <w:t>Max income EUR 662.04 per month, therefore max benefit EUR 407.41 per month</w:t>
            </w:r>
          </w:p>
        </w:tc>
      </w:tr>
      <w:tr w:rsidR="00DB4352" w:rsidRPr="00BE1F16" w14:paraId="70F46898" w14:textId="77777777" w:rsidTr="009313E7">
        <w:trPr>
          <w:trHeight w:val="2010"/>
        </w:trPr>
        <w:tc>
          <w:tcPr>
            <w:cnfStyle w:val="001000000000" w:firstRow="0" w:lastRow="0" w:firstColumn="1" w:lastColumn="0" w:oddVBand="0" w:evenVBand="0" w:oddHBand="0" w:evenHBand="0" w:firstRowFirstColumn="0" w:firstRowLastColumn="0" w:lastRowFirstColumn="0" w:lastRowLastColumn="0"/>
            <w:tcW w:w="624" w:type="pct"/>
            <w:tcBorders>
              <w:left w:val="single" w:sz="4" w:space="0" w:color="FFFFFF" w:themeColor="background1"/>
            </w:tcBorders>
          </w:tcPr>
          <w:p w14:paraId="05114515" w14:textId="77777777" w:rsidR="00DB4352" w:rsidRPr="00DD76B8" w:rsidRDefault="00DB4352">
            <w:pPr>
              <w:jc w:val="left"/>
              <w:textAlignment w:val="baseline"/>
              <w:rPr>
                <w:rFonts w:ascii="Arial Narrow" w:eastAsia="Times New Roman" w:hAnsi="Arial Narrow" w:cs="Times New Roman"/>
                <w:b w:val="0"/>
                <w:bCs w:val="0"/>
                <w:color w:val="000000"/>
                <w:sz w:val="18"/>
                <w:szCs w:val="18"/>
                <w:lang w:eastAsia="en-GB"/>
              </w:rPr>
            </w:pPr>
            <w:r w:rsidRPr="00DD76B8">
              <w:rPr>
                <w:rFonts w:ascii="Arial Narrow" w:eastAsia="Times New Roman" w:hAnsi="Arial Narrow" w:cs="Times New Roman"/>
                <w:b w:val="0"/>
                <w:bCs w:val="0"/>
                <w:color w:val="000000"/>
                <w:sz w:val="18"/>
                <w:szCs w:val="18"/>
                <w:lang w:eastAsia="en-GB"/>
              </w:rPr>
              <w:lastRenderedPageBreak/>
              <w:t>Spain</w:t>
            </w:r>
          </w:p>
        </w:tc>
        <w:tc>
          <w:tcPr>
            <w:tcW w:w="1198" w:type="pct"/>
          </w:tcPr>
          <w:p w14:paraId="0293DEDF" w14:textId="77777777" w:rsidR="00DB4352" w:rsidRPr="0093373D"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PE" w:eastAsia="en-GB"/>
              </w:rPr>
            </w:pPr>
            <w:r w:rsidRPr="0093373D">
              <w:rPr>
                <w:rFonts w:ascii="Arial Narrow" w:eastAsia="Times New Roman" w:hAnsi="Arial Narrow" w:cs="Times New Roman"/>
                <w:color w:val="000000" w:themeColor="text1"/>
                <w:sz w:val="18"/>
                <w:szCs w:val="18"/>
                <w:lang w:val="es-PE" w:eastAsia="en-GB"/>
              </w:rPr>
              <w:t>Prestación económica por cuidados en el entorno familiar</w:t>
            </w:r>
          </w:p>
        </w:tc>
        <w:tc>
          <w:tcPr>
            <w:tcW w:w="1993" w:type="pct"/>
          </w:tcPr>
          <w:p w14:paraId="7DD9B2E0" w14:textId="77777777" w:rsidR="00DB4352"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2312CF">
              <w:rPr>
                <w:rFonts w:ascii="Arial Narrow" w:eastAsia="Times New Roman" w:hAnsi="Arial Narrow" w:cs="Times New Roman"/>
                <w:color w:val="000000"/>
                <w:sz w:val="18"/>
                <w:szCs w:val="18"/>
                <w:lang w:eastAsia="en-GB"/>
              </w:rPr>
              <w:t xml:space="preserve">The benefit amount is determined by each municipality and depends on the beneficiary's degree of dependency and economic capacity. While the law sets minimum and maximum benefit thresholds, municipalities apply their own </w:t>
            </w:r>
            <w:r>
              <w:rPr>
                <w:rFonts w:ascii="Arial Narrow" w:eastAsia="Times New Roman" w:hAnsi="Arial Narrow" w:cs="Times New Roman"/>
                <w:color w:val="000000"/>
                <w:sz w:val="18"/>
                <w:szCs w:val="18"/>
                <w:lang w:eastAsia="en-GB"/>
              </w:rPr>
              <w:t>methodology.</w:t>
            </w:r>
          </w:p>
        </w:tc>
        <w:tc>
          <w:tcPr>
            <w:tcW w:w="1185" w:type="pct"/>
            <w:tcBorders>
              <w:right w:val="single" w:sz="4" w:space="0" w:color="FFFFFF" w:themeColor="background1"/>
            </w:tcBorders>
          </w:tcPr>
          <w:p w14:paraId="23B03F7A" w14:textId="77777777" w:rsidR="00DB4352" w:rsidRPr="006412F1"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sv-SE" w:eastAsia="en-GB"/>
              </w:rPr>
            </w:pPr>
            <w:r w:rsidRPr="006412F1">
              <w:rPr>
                <w:rFonts w:ascii="Arial Narrow" w:eastAsia="Times New Roman" w:hAnsi="Arial Narrow" w:cs="Times New Roman"/>
                <w:color w:val="000000"/>
                <w:sz w:val="18"/>
                <w:szCs w:val="18"/>
                <w:lang w:val="sv-SE" w:eastAsia="en-GB"/>
              </w:rPr>
              <w:t>Min</w:t>
            </w:r>
            <w:r>
              <w:rPr>
                <w:rFonts w:ascii="Arial Narrow" w:eastAsia="Times New Roman" w:hAnsi="Arial Narrow" w:cs="Times New Roman"/>
                <w:color w:val="000000"/>
                <w:sz w:val="18"/>
                <w:szCs w:val="18"/>
                <w:lang w:val="sv-SE" w:eastAsia="en-GB"/>
              </w:rPr>
              <w:t xml:space="preserve"> per month</w:t>
            </w:r>
          </w:p>
          <w:p w14:paraId="3B7FFEB7" w14:textId="77777777" w:rsidR="00DB4352" w:rsidRPr="006412F1"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sv-SE" w:eastAsia="en-GB"/>
              </w:rPr>
            </w:pPr>
            <w:r w:rsidRPr="006412F1">
              <w:rPr>
                <w:rFonts w:ascii="Arial Narrow" w:eastAsia="Times New Roman" w:hAnsi="Arial Narrow" w:cs="Times New Roman"/>
                <w:color w:val="000000"/>
                <w:sz w:val="18"/>
                <w:szCs w:val="18"/>
                <w:lang w:val="sv-SE" w:eastAsia="en-GB"/>
              </w:rPr>
              <w:t>Grade I – EUR 1</w:t>
            </w:r>
            <w:r>
              <w:rPr>
                <w:rFonts w:ascii="Arial Narrow" w:eastAsia="Times New Roman" w:hAnsi="Arial Narrow" w:cs="Times New Roman"/>
                <w:color w:val="000000"/>
                <w:sz w:val="18"/>
                <w:szCs w:val="18"/>
                <w:lang w:val="sv-SE" w:eastAsia="en-GB"/>
              </w:rPr>
              <w:t>0</w:t>
            </w:r>
            <w:r w:rsidRPr="006412F1">
              <w:rPr>
                <w:rFonts w:ascii="Arial Narrow" w:eastAsia="Times New Roman" w:hAnsi="Arial Narrow" w:cs="Times New Roman"/>
                <w:color w:val="000000"/>
                <w:sz w:val="18"/>
                <w:szCs w:val="18"/>
                <w:lang w:val="sv-SE" w:eastAsia="en-GB"/>
              </w:rPr>
              <w:t>0.00</w:t>
            </w:r>
          </w:p>
          <w:p w14:paraId="385B92B0" w14:textId="77777777" w:rsidR="00DB4352" w:rsidRPr="006412F1"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sv-SE" w:eastAsia="en-GB"/>
              </w:rPr>
            </w:pPr>
            <w:r w:rsidRPr="006412F1">
              <w:rPr>
                <w:rFonts w:ascii="Arial Narrow" w:eastAsia="Times New Roman" w:hAnsi="Arial Narrow" w:cs="Times New Roman"/>
                <w:color w:val="000000"/>
                <w:sz w:val="18"/>
                <w:szCs w:val="18"/>
                <w:lang w:val="sv-SE" w:eastAsia="en-GB"/>
              </w:rPr>
              <w:t xml:space="preserve">Grade II – EUR </w:t>
            </w:r>
            <w:r>
              <w:rPr>
                <w:rFonts w:ascii="Arial Narrow" w:eastAsia="Times New Roman" w:hAnsi="Arial Narrow" w:cs="Times New Roman"/>
                <w:color w:val="000000"/>
                <w:sz w:val="18"/>
                <w:szCs w:val="18"/>
                <w:lang w:val="sv-SE" w:eastAsia="en-GB"/>
              </w:rPr>
              <w:t>150</w:t>
            </w:r>
            <w:r w:rsidRPr="006412F1">
              <w:rPr>
                <w:rFonts w:ascii="Arial Narrow" w:eastAsia="Times New Roman" w:hAnsi="Arial Narrow" w:cs="Times New Roman"/>
                <w:color w:val="000000"/>
                <w:sz w:val="18"/>
                <w:szCs w:val="18"/>
                <w:lang w:val="sv-SE" w:eastAsia="en-GB"/>
              </w:rPr>
              <w:t>.00</w:t>
            </w:r>
          </w:p>
          <w:p w14:paraId="2C174C78" w14:textId="77777777" w:rsidR="00DB4352" w:rsidRPr="008A3CCA"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sv-SE" w:eastAsia="en-GB"/>
              </w:rPr>
            </w:pPr>
            <w:r w:rsidRPr="008A3CCA">
              <w:rPr>
                <w:rFonts w:ascii="Arial Narrow" w:eastAsia="Times New Roman" w:hAnsi="Arial Narrow" w:cs="Times New Roman"/>
                <w:color w:val="000000"/>
                <w:sz w:val="18"/>
                <w:szCs w:val="18"/>
                <w:lang w:val="sv-SE" w:eastAsia="en-GB"/>
              </w:rPr>
              <w:t>Grade III – EUR 200.00</w:t>
            </w:r>
          </w:p>
          <w:p w14:paraId="14DD6BF7" w14:textId="77777777" w:rsidR="00DB4352" w:rsidRPr="008A3CCA"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sv-SE" w:eastAsia="en-GB"/>
              </w:rPr>
            </w:pPr>
          </w:p>
          <w:p w14:paraId="0D83AA71" w14:textId="77777777" w:rsidR="00DB4352" w:rsidRPr="008A3CCA"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sv-SE" w:eastAsia="en-GB"/>
              </w:rPr>
            </w:pPr>
            <w:r w:rsidRPr="008A3CCA">
              <w:rPr>
                <w:rFonts w:ascii="Arial Narrow" w:eastAsia="Times New Roman" w:hAnsi="Arial Narrow" w:cs="Times New Roman"/>
                <w:color w:val="000000"/>
                <w:sz w:val="18"/>
                <w:szCs w:val="18"/>
                <w:lang w:val="sv-SE" w:eastAsia="en-GB"/>
              </w:rPr>
              <w:t>Max</w:t>
            </w:r>
            <w:r>
              <w:rPr>
                <w:rFonts w:ascii="Arial Narrow" w:eastAsia="Times New Roman" w:hAnsi="Arial Narrow" w:cs="Times New Roman"/>
                <w:color w:val="000000"/>
                <w:sz w:val="18"/>
                <w:szCs w:val="18"/>
                <w:lang w:val="sv-SE" w:eastAsia="en-GB"/>
              </w:rPr>
              <w:t xml:space="preserve"> per month</w:t>
            </w:r>
          </w:p>
          <w:p w14:paraId="0F2E5E03" w14:textId="77777777" w:rsidR="00DB4352" w:rsidRPr="008A3CCA"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sv-SE" w:eastAsia="en-GB"/>
              </w:rPr>
            </w:pPr>
            <w:r w:rsidRPr="008A3CCA">
              <w:rPr>
                <w:rFonts w:ascii="Arial Narrow" w:eastAsia="Times New Roman" w:hAnsi="Arial Narrow" w:cs="Times New Roman"/>
                <w:color w:val="000000"/>
                <w:sz w:val="18"/>
                <w:szCs w:val="18"/>
                <w:lang w:val="sv-SE" w:eastAsia="en-GB"/>
              </w:rPr>
              <w:t>Grade I – EUR 180.00</w:t>
            </w:r>
          </w:p>
          <w:p w14:paraId="00D94BF8" w14:textId="77777777" w:rsidR="00DB4352" w:rsidRPr="00BE1F16"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BE1F16">
              <w:rPr>
                <w:rFonts w:ascii="Arial Narrow" w:eastAsia="Times New Roman" w:hAnsi="Arial Narrow" w:cs="Times New Roman"/>
                <w:color w:val="000000"/>
                <w:sz w:val="18"/>
                <w:szCs w:val="18"/>
                <w:lang w:val="fr-FR" w:eastAsia="en-GB"/>
              </w:rPr>
              <w:t>Grade II – EUR 315.00</w:t>
            </w:r>
          </w:p>
          <w:p w14:paraId="2B442962" w14:textId="77777777" w:rsidR="00DB4352" w:rsidRPr="00BE1F16"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BE1F16">
              <w:rPr>
                <w:rFonts w:ascii="Arial Narrow" w:eastAsia="Times New Roman" w:hAnsi="Arial Narrow" w:cs="Times New Roman"/>
                <w:color w:val="000000"/>
                <w:sz w:val="18"/>
                <w:szCs w:val="18"/>
                <w:lang w:val="fr-FR" w:eastAsia="en-GB"/>
              </w:rPr>
              <w:t>Grade III – EUR 455.40</w:t>
            </w:r>
          </w:p>
        </w:tc>
      </w:tr>
      <w:tr w:rsidR="00DB4352" w14:paraId="12ADD027" w14:textId="77777777" w:rsidTr="009313E7">
        <w:trPr>
          <w:trHeight w:val="300"/>
        </w:trPr>
        <w:tc>
          <w:tcPr>
            <w:cnfStyle w:val="001000000000" w:firstRow="0" w:lastRow="0" w:firstColumn="1" w:lastColumn="0" w:oddVBand="0" w:evenVBand="0" w:oddHBand="0" w:evenHBand="0" w:firstRowFirstColumn="0" w:firstRowLastColumn="0" w:lastRowFirstColumn="0" w:lastRowLastColumn="0"/>
            <w:tcW w:w="1159" w:type="dxa"/>
            <w:tcBorders>
              <w:left w:val="single" w:sz="4" w:space="0" w:color="FFFFFF" w:themeColor="background1"/>
            </w:tcBorders>
          </w:tcPr>
          <w:p w14:paraId="6B5D8C4F" w14:textId="77777777" w:rsidR="00DB4352" w:rsidRDefault="00DB4352">
            <w:pPr>
              <w:jc w:val="left"/>
              <w:rPr>
                <w:rFonts w:ascii="Arial Narrow" w:eastAsia="Times New Roman" w:hAnsi="Arial Narrow" w:cs="Times New Roman"/>
                <w:b w:val="0"/>
                <w:bCs w:val="0"/>
                <w:color w:val="000000" w:themeColor="text1"/>
                <w:sz w:val="18"/>
                <w:szCs w:val="18"/>
                <w:lang w:eastAsia="en-GB"/>
              </w:rPr>
            </w:pPr>
            <w:r w:rsidRPr="3F7EF8E8">
              <w:rPr>
                <w:rFonts w:ascii="Arial Narrow" w:eastAsia="Times New Roman" w:hAnsi="Arial Narrow" w:cs="Times New Roman"/>
                <w:b w:val="0"/>
                <w:bCs w:val="0"/>
                <w:color w:val="000000" w:themeColor="text1"/>
                <w:sz w:val="18"/>
                <w:szCs w:val="18"/>
                <w:lang w:eastAsia="en-GB"/>
              </w:rPr>
              <w:t>Sweden</w:t>
            </w:r>
          </w:p>
          <w:p w14:paraId="7EDCA94F" w14:textId="77777777" w:rsidR="00DB4352" w:rsidRPr="00F20F0D" w:rsidRDefault="00DB4352">
            <w:pPr>
              <w:shd w:val="clear" w:color="auto" w:fill="FFFFFF" w:themeFill="accent2"/>
              <w:jc w:val="left"/>
              <w:rPr>
                <w:rFonts w:ascii="Arial Narrow" w:eastAsia="Times New Roman" w:hAnsi="Arial Narrow" w:cs="Times New Roman"/>
                <w:b w:val="0"/>
                <w:bCs w:val="0"/>
                <w:color w:val="000000" w:themeColor="text1"/>
                <w:sz w:val="18"/>
                <w:szCs w:val="18"/>
                <w:lang w:eastAsia="en-GB"/>
              </w:rPr>
            </w:pPr>
            <w:r w:rsidRPr="00F20F0D">
              <w:rPr>
                <w:rFonts w:ascii="Arial Narrow" w:eastAsia="Times New Roman" w:hAnsi="Arial Narrow" w:cs="Times New Roman"/>
                <w:b w:val="0"/>
                <w:bCs w:val="0"/>
                <w:color w:val="000000" w:themeColor="text1"/>
                <w:sz w:val="18"/>
                <w:szCs w:val="18"/>
                <w:lang w:eastAsia="en-GB"/>
              </w:rPr>
              <w:t xml:space="preserve">From Stockholm </w:t>
            </w:r>
            <w:proofErr w:type="spellStart"/>
            <w:r w:rsidRPr="00F20F0D">
              <w:rPr>
                <w:rFonts w:ascii="Arial Narrow" w:eastAsia="Times New Roman" w:hAnsi="Arial Narrow" w:cs="Times New Roman"/>
                <w:b w:val="0"/>
                <w:bCs w:val="0"/>
                <w:color w:val="000000" w:themeColor="text1"/>
                <w:sz w:val="18"/>
                <w:szCs w:val="18"/>
                <w:lang w:eastAsia="en-GB"/>
              </w:rPr>
              <w:t>stad</w:t>
            </w:r>
            <w:proofErr w:type="spellEnd"/>
          </w:p>
          <w:p w14:paraId="72582A37" w14:textId="77777777" w:rsidR="00DB4352" w:rsidRDefault="00DB4352">
            <w:pPr>
              <w:jc w:val="left"/>
              <w:rPr>
                <w:rFonts w:ascii="Arial Narrow" w:eastAsia="Times New Roman" w:hAnsi="Arial Narrow" w:cs="Times New Roman"/>
                <w:b w:val="0"/>
                <w:bCs w:val="0"/>
                <w:color w:val="000000" w:themeColor="text1"/>
                <w:sz w:val="18"/>
                <w:szCs w:val="18"/>
                <w:lang w:eastAsia="en-GB"/>
              </w:rPr>
            </w:pPr>
          </w:p>
        </w:tc>
        <w:tc>
          <w:tcPr>
            <w:tcW w:w="2224" w:type="dxa"/>
          </w:tcPr>
          <w:p w14:paraId="3B587D30"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F7EF8E8">
              <w:rPr>
                <w:rFonts w:ascii="Arial Narrow" w:eastAsia="Times New Roman" w:hAnsi="Arial Narrow" w:cs="Times New Roman"/>
                <w:color w:val="000000" w:themeColor="text1"/>
                <w:sz w:val="18"/>
                <w:szCs w:val="18"/>
                <w:lang w:eastAsia="en-GB"/>
              </w:rPr>
              <w:t>Attendance allowance</w:t>
            </w:r>
          </w:p>
        </w:tc>
        <w:tc>
          <w:tcPr>
            <w:tcW w:w="3701" w:type="dxa"/>
          </w:tcPr>
          <w:p w14:paraId="4CC761FE" w14:textId="77777777" w:rsidR="00DB4352" w:rsidRPr="00F20F0D" w:rsidRDefault="00DB4352">
            <w:pPr>
              <w:shd w:val="clear" w:color="auto" w:fill="FFFFFF" w:themeFill="accent2"/>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F20F0D">
              <w:rPr>
                <w:rFonts w:ascii="Arial Narrow" w:eastAsia="Times New Roman" w:hAnsi="Arial Narrow" w:cs="Times New Roman"/>
                <w:color w:val="000000"/>
                <w:sz w:val="18"/>
                <w:szCs w:val="18"/>
                <w:lang w:eastAsia="en-GB"/>
              </w:rPr>
              <w:t>The allowance can be distributed in twelve monthly instalments based on the percentage of care required.</w:t>
            </w:r>
          </w:p>
          <w:p w14:paraId="18073906" w14:textId="77777777" w:rsidR="00DB4352" w:rsidRDefault="00DB4352">
            <w:pPr>
              <w:shd w:val="clear" w:color="auto" w:fill="FFFFFF" w:themeFill="accent2"/>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lang w:eastAsia="en-GB"/>
              </w:rPr>
            </w:pPr>
          </w:p>
          <w:p w14:paraId="6823564C"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3F7EF8E8">
              <w:rPr>
                <w:rFonts w:ascii="Arial Narrow" w:eastAsia="Times New Roman" w:hAnsi="Arial Narrow" w:cs="Times New Roman"/>
                <w:color w:val="000000" w:themeColor="text1"/>
                <w:sz w:val="18"/>
                <w:szCs w:val="18"/>
                <w:lang w:eastAsia="en-GB"/>
              </w:rPr>
              <w:t xml:space="preserve">Group 1. 30% - </w:t>
            </w:r>
            <w:r w:rsidRPr="3F7EF8E8">
              <w:rPr>
                <w:rFonts w:ascii="Arial Narrow" w:eastAsia="Arial Narrow" w:hAnsi="Arial Narrow" w:cs="Arial Narrow"/>
                <w:sz w:val="18"/>
                <w:szCs w:val="18"/>
              </w:rPr>
              <w:t>Daily help, 1–2 times for care and supervision.</w:t>
            </w:r>
          </w:p>
          <w:p w14:paraId="2EB28783"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sz w:val="18"/>
                <w:szCs w:val="18"/>
              </w:rPr>
            </w:pPr>
            <w:r w:rsidRPr="3F7EF8E8">
              <w:rPr>
                <w:rFonts w:ascii="Arial Narrow" w:eastAsia="Arial Narrow" w:hAnsi="Arial Narrow" w:cs="Arial Narrow"/>
                <w:sz w:val="18"/>
                <w:szCs w:val="18"/>
              </w:rPr>
              <w:t>Group 2. 60% - Help multiple times a day, at least three times for care and supervision.</w:t>
            </w:r>
          </w:p>
          <w:p w14:paraId="120587A1"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sz w:val="18"/>
                <w:szCs w:val="18"/>
              </w:rPr>
            </w:pPr>
            <w:r w:rsidRPr="3F7EF8E8">
              <w:rPr>
                <w:rFonts w:ascii="Arial Narrow" w:eastAsia="Arial Narrow" w:hAnsi="Arial Narrow" w:cs="Arial Narrow"/>
                <w:sz w:val="18"/>
                <w:szCs w:val="18"/>
              </w:rPr>
              <w:t>Group 3. 90% - Help multiple times a day, including overnight care.</w:t>
            </w:r>
          </w:p>
          <w:p w14:paraId="7930F98F"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sz w:val="18"/>
                <w:szCs w:val="18"/>
              </w:rPr>
            </w:pPr>
            <w:r w:rsidRPr="3F7EF8E8">
              <w:rPr>
                <w:rFonts w:ascii="Arial Narrow" w:eastAsia="Arial Narrow" w:hAnsi="Arial Narrow" w:cs="Arial Narrow"/>
                <w:sz w:val="18"/>
                <w:szCs w:val="18"/>
              </w:rPr>
              <w:t>Group 4. 120% - Continuous care and supervision at all times.</w:t>
            </w:r>
          </w:p>
        </w:tc>
        <w:tc>
          <w:tcPr>
            <w:tcW w:w="2200" w:type="dxa"/>
            <w:tcBorders>
              <w:right w:val="single" w:sz="4" w:space="0" w:color="FFFFFF" w:themeColor="background1"/>
            </w:tcBorders>
          </w:tcPr>
          <w:p w14:paraId="66E2ED7D" w14:textId="77777777" w:rsidR="00DB4352" w:rsidRPr="00AF34B0"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val="en-US" w:eastAsia="en-GB"/>
              </w:rPr>
            </w:pPr>
            <w:r w:rsidRPr="00AF34B0">
              <w:rPr>
                <w:rFonts w:ascii="Arial Narrow" w:eastAsia="Times New Roman" w:hAnsi="Arial Narrow" w:cs="Times New Roman"/>
                <w:color w:val="000000" w:themeColor="text1"/>
                <w:sz w:val="18"/>
                <w:szCs w:val="18"/>
                <w:lang w:val="en-US" w:eastAsia="en-GB"/>
              </w:rPr>
              <w:t>Group 1: SEK 1 433.00</w:t>
            </w:r>
          </w:p>
          <w:p w14:paraId="2ABDCF12" w14:textId="77777777" w:rsidR="00DB4352" w:rsidRPr="00AF34B0"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val="en-US" w:eastAsia="en-GB"/>
              </w:rPr>
            </w:pPr>
            <w:r w:rsidRPr="00AF34B0">
              <w:rPr>
                <w:rFonts w:ascii="Arial Narrow" w:eastAsia="Times New Roman" w:hAnsi="Arial Narrow" w:cs="Times New Roman"/>
                <w:color w:val="000000" w:themeColor="text1"/>
                <w:sz w:val="18"/>
                <w:szCs w:val="18"/>
                <w:lang w:val="en-US" w:eastAsia="en-GB"/>
              </w:rPr>
              <w:t>Group 2: SEK 2 865.00</w:t>
            </w:r>
          </w:p>
          <w:p w14:paraId="4EBDA647" w14:textId="77777777" w:rsidR="00DB4352" w:rsidRPr="00AF34B0"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val="en-US" w:eastAsia="en-GB"/>
              </w:rPr>
            </w:pPr>
            <w:r w:rsidRPr="00AF34B0">
              <w:rPr>
                <w:rFonts w:ascii="Arial Narrow" w:eastAsia="Times New Roman" w:hAnsi="Arial Narrow" w:cs="Times New Roman"/>
                <w:color w:val="000000" w:themeColor="text1"/>
                <w:sz w:val="18"/>
                <w:szCs w:val="18"/>
                <w:lang w:val="en-US" w:eastAsia="en-GB"/>
              </w:rPr>
              <w:t>Group 3: SEK 4 298.00</w:t>
            </w:r>
          </w:p>
          <w:p w14:paraId="5CA0C93C"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val="sv-SE" w:eastAsia="en-GB"/>
              </w:rPr>
            </w:pPr>
            <w:r w:rsidRPr="3F7EF8E8">
              <w:rPr>
                <w:rFonts w:ascii="Arial Narrow" w:eastAsia="Times New Roman" w:hAnsi="Arial Narrow" w:cs="Times New Roman"/>
                <w:color w:val="000000" w:themeColor="text1"/>
                <w:sz w:val="18"/>
                <w:szCs w:val="18"/>
                <w:lang w:val="sv-SE" w:eastAsia="en-GB"/>
              </w:rPr>
              <w:t>Group 4: SEK 5 730.00</w:t>
            </w:r>
          </w:p>
          <w:p w14:paraId="1F54DBAA"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val="sv-SE" w:eastAsia="en-GB"/>
              </w:rPr>
            </w:pPr>
          </w:p>
          <w:p w14:paraId="157BCC92"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val="sv-SE" w:eastAsia="en-GB"/>
              </w:rPr>
            </w:pPr>
          </w:p>
          <w:p w14:paraId="4963BF47" w14:textId="77777777" w:rsidR="00DB4352" w:rsidRDefault="00DB4352">
            <w:pPr>
              <w:jc w:val="lef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val="sv-SE" w:eastAsia="en-GB"/>
              </w:rPr>
            </w:pPr>
          </w:p>
        </w:tc>
      </w:tr>
      <w:tr w:rsidR="00DB4352" w:rsidRPr="00BB598C" w14:paraId="718663A3" w14:textId="77777777" w:rsidTr="009313E7">
        <w:trPr>
          <w:trHeight w:val="508"/>
        </w:trPr>
        <w:tc>
          <w:tcPr>
            <w:cnfStyle w:val="001000000000" w:firstRow="0" w:lastRow="0" w:firstColumn="1" w:lastColumn="0" w:oddVBand="0" w:evenVBand="0" w:oddHBand="0" w:evenHBand="0" w:firstRowFirstColumn="0" w:firstRowLastColumn="0" w:lastRowFirstColumn="0" w:lastRowLastColumn="0"/>
            <w:tcW w:w="624" w:type="pct"/>
            <w:tcBorders>
              <w:left w:val="single" w:sz="4" w:space="0" w:color="FFFFFF" w:themeColor="background1"/>
            </w:tcBorders>
          </w:tcPr>
          <w:p w14:paraId="311714FA" w14:textId="77777777" w:rsidR="00DB4352" w:rsidRPr="00DD76B8" w:rsidRDefault="00DB4352">
            <w:pPr>
              <w:jc w:val="left"/>
              <w:textAlignment w:val="baseline"/>
              <w:rPr>
                <w:rFonts w:ascii="Arial Narrow" w:eastAsia="Times New Roman" w:hAnsi="Arial Narrow" w:cs="Times New Roman"/>
                <w:b w:val="0"/>
                <w:bCs w:val="0"/>
                <w:color w:val="000000"/>
                <w:sz w:val="18"/>
                <w:szCs w:val="18"/>
                <w:lang w:eastAsia="en-GB"/>
              </w:rPr>
            </w:pPr>
            <w:r w:rsidRPr="00DD76B8">
              <w:rPr>
                <w:rFonts w:ascii="Arial Narrow" w:eastAsia="Times New Roman" w:hAnsi="Arial Narrow" w:cs="Times New Roman"/>
                <w:b w:val="0"/>
                <w:bCs w:val="0"/>
                <w:color w:val="000000"/>
                <w:sz w:val="18"/>
                <w:szCs w:val="18"/>
                <w:lang w:eastAsia="en-GB"/>
              </w:rPr>
              <w:t>United Kingdom</w:t>
            </w:r>
          </w:p>
        </w:tc>
        <w:tc>
          <w:tcPr>
            <w:tcW w:w="1198" w:type="pct"/>
          </w:tcPr>
          <w:p w14:paraId="5D8C861F" w14:textId="77777777" w:rsidR="00DB4352" w:rsidRPr="000A5217"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proofErr w:type="spellStart"/>
            <w:r>
              <w:rPr>
                <w:rFonts w:ascii="Arial Narrow" w:eastAsia="Times New Roman" w:hAnsi="Arial Narrow" w:cs="Times New Roman"/>
                <w:color w:val="000000"/>
                <w:sz w:val="18"/>
                <w:szCs w:val="18"/>
                <w:lang w:val="es-ES" w:eastAsia="en-GB"/>
              </w:rPr>
              <w:t>Carer’s</w:t>
            </w:r>
            <w:proofErr w:type="spellEnd"/>
            <w:r>
              <w:rPr>
                <w:rFonts w:ascii="Arial Narrow" w:eastAsia="Times New Roman" w:hAnsi="Arial Narrow" w:cs="Times New Roman"/>
                <w:color w:val="000000"/>
                <w:sz w:val="18"/>
                <w:szCs w:val="18"/>
                <w:lang w:val="es-ES" w:eastAsia="en-GB"/>
              </w:rPr>
              <w:t xml:space="preserve"> </w:t>
            </w:r>
            <w:proofErr w:type="spellStart"/>
            <w:r>
              <w:rPr>
                <w:rFonts w:ascii="Arial Narrow" w:eastAsia="Times New Roman" w:hAnsi="Arial Narrow" w:cs="Times New Roman"/>
                <w:color w:val="000000"/>
                <w:sz w:val="18"/>
                <w:szCs w:val="18"/>
                <w:lang w:val="es-ES" w:eastAsia="en-GB"/>
              </w:rPr>
              <w:t>allowance</w:t>
            </w:r>
            <w:proofErr w:type="spellEnd"/>
          </w:p>
        </w:tc>
        <w:tc>
          <w:tcPr>
            <w:tcW w:w="1993" w:type="pct"/>
          </w:tcPr>
          <w:p w14:paraId="73024227" w14:textId="77777777" w:rsidR="00DB4352" w:rsidRPr="00BB598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Pr>
                <w:rFonts w:ascii="Arial Narrow" w:eastAsia="Times New Roman" w:hAnsi="Arial Narrow" w:cs="Times New Roman"/>
                <w:color w:val="000000"/>
                <w:sz w:val="18"/>
                <w:szCs w:val="18"/>
                <w:lang w:val="en-US" w:eastAsia="en-GB"/>
              </w:rPr>
              <w:t>Weekly flat fee.</w:t>
            </w:r>
          </w:p>
        </w:tc>
        <w:tc>
          <w:tcPr>
            <w:tcW w:w="1185" w:type="pct"/>
            <w:tcBorders>
              <w:right w:val="single" w:sz="4" w:space="0" w:color="FFFFFF" w:themeColor="background1"/>
            </w:tcBorders>
          </w:tcPr>
          <w:p w14:paraId="38B0CBC7" w14:textId="77777777" w:rsidR="00DB4352" w:rsidRPr="00BB598C" w:rsidRDefault="00DB435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CE1B6B">
              <w:rPr>
                <w:rFonts w:ascii="Arial Narrow" w:eastAsia="Times New Roman" w:hAnsi="Arial Narrow" w:cs="Times New Roman"/>
                <w:color w:val="000000"/>
                <w:sz w:val="18"/>
                <w:szCs w:val="18"/>
                <w:lang w:val="en-US" w:eastAsia="en-GB"/>
              </w:rPr>
              <w:t xml:space="preserve">GBP 81.90 </w:t>
            </w:r>
            <w:r>
              <w:rPr>
                <w:rFonts w:ascii="Arial Narrow" w:eastAsia="Times New Roman" w:hAnsi="Arial Narrow" w:cs="Times New Roman"/>
                <w:color w:val="000000"/>
                <w:sz w:val="18"/>
                <w:szCs w:val="18"/>
                <w:lang w:val="en-US" w:eastAsia="en-GB"/>
              </w:rPr>
              <w:t>per</w:t>
            </w:r>
            <w:r w:rsidRPr="00CE1B6B">
              <w:rPr>
                <w:rFonts w:ascii="Arial Narrow" w:eastAsia="Times New Roman" w:hAnsi="Arial Narrow" w:cs="Times New Roman"/>
                <w:color w:val="000000"/>
                <w:sz w:val="18"/>
                <w:szCs w:val="18"/>
                <w:lang w:val="en-US" w:eastAsia="en-GB"/>
              </w:rPr>
              <w:t xml:space="preserve"> week</w:t>
            </w:r>
          </w:p>
        </w:tc>
      </w:tr>
    </w:tbl>
    <w:p w14:paraId="3A6A2076" w14:textId="77777777" w:rsidR="00DB4352" w:rsidRPr="007109AE" w:rsidRDefault="00DB4352" w:rsidP="00095388">
      <w:pPr>
        <w:pStyle w:val="Para"/>
        <w:numPr>
          <w:ilvl w:val="0"/>
          <w:numId w:val="0"/>
        </w:numPr>
      </w:pPr>
    </w:p>
    <w:p w14:paraId="1D9E3016" w14:textId="7312DB2C" w:rsidR="00F47BCF" w:rsidRPr="009D4E72" w:rsidRDefault="006720F1" w:rsidP="00B23790">
      <w:pPr>
        <w:pStyle w:val="2"/>
      </w:pPr>
      <w:r>
        <w:t>N</w:t>
      </w:r>
      <w:r w:rsidR="1B42BE9D" w:rsidRPr="00463DB9">
        <w:t>eeds assessments</w:t>
      </w:r>
      <w:r w:rsidR="00463DB9" w:rsidRPr="00463DB9">
        <w:t xml:space="preserve"> for long-term care</w:t>
      </w:r>
    </w:p>
    <w:p w14:paraId="59463004" w14:textId="4B222E2B" w:rsidR="0047387D" w:rsidRDefault="0047387D" w:rsidP="00067ADA">
      <w:pPr>
        <w:pStyle w:val="Para"/>
      </w:pPr>
      <w:r w:rsidRPr="002314C6">
        <w:t xml:space="preserve">Population ageing in </w:t>
      </w:r>
      <w:r>
        <w:t>t</w:t>
      </w:r>
      <w:r w:rsidRPr="002314C6">
        <w:t xml:space="preserve">he OECD </w:t>
      </w:r>
      <w:r>
        <w:t xml:space="preserve">is </w:t>
      </w:r>
      <w:r w:rsidRPr="002314C6">
        <w:t>occurring at a rapid pace, primarily driven by advancements in life expectancy and a decline in fertility rates. As individuals age, their physical and mental health tends to decline, leading to potential challenges in performing routine tasks, including getting dressed, shopping, or even taking a walk. Consequently, older people will require a range of personal care and assistance services, commonly referred to as long-term care or LTC.</w:t>
      </w:r>
      <w:r>
        <w:t xml:space="preserve"> This report uses the definition of </w:t>
      </w:r>
      <w:r w:rsidR="009A7008">
        <w:t>LTC</w:t>
      </w:r>
      <w:r w:rsidRPr="00F468B4">
        <w:t xml:space="preserve"> </w:t>
      </w:r>
      <w:r>
        <w:t xml:space="preserve">as described in the </w:t>
      </w:r>
      <w:r w:rsidRPr="00F468B4">
        <w:t xml:space="preserve">council recommendation on access to affordable high-quality </w:t>
      </w:r>
      <w:r w:rsidR="009A7008" w:rsidRPr="009A7008">
        <w:t>LTC</w:t>
      </w:r>
      <w:r>
        <w:t xml:space="preserve"> </w:t>
      </w:r>
      <w:sdt>
        <w:sdtPr>
          <w:id w:val="-898980671"/>
          <w:citation/>
        </w:sdtPr>
        <w:sdtEndPr/>
        <w:sdtContent>
          <w:r>
            <w:fldChar w:fldCharType="begin"/>
          </w:r>
          <w:r>
            <w:instrText xml:space="preserve">CITATION Eur23 \l 2057 </w:instrText>
          </w:r>
          <w:r>
            <w:fldChar w:fldCharType="separate"/>
          </w:r>
          <w:r w:rsidR="00A4779F" w:rsidRPr="00A4779F">
            <w:rPr>
              <w:noProof/>
            </w:rPr>
            <w:t>(</w:t>
          </w:r>
          <w:bookmarkStart w:id="4" w:name="Eur23_3"/>
          <w:r w:rsidR="00A4779F" w:rsidRPr="00A4779F">
            <w:rPr>
              <w:noProof/>
            </w:rPr>
            <w:t>European Commission, 2022</w:t>
          </w:r>
          <w:r w:rsidR="00A4779F" w:rsidRPr="00A4779F">
            <w:rPr>
              <w:noProof/>
              <w:vertAlign w:val="subscript"/>
            </w:rPr>
            <w:t>[3]</w:t>
          </w:r>
          <w:r w:rsidR="00A4779F" w:rsidRPr="00A4779F">
            <w:rPr>
              <w:noProof/>
            </w:rPr>
            <w:t>)</w:t>
          </w:r>
          <w:bookmarkEnd w:id="4"/>
          <w:r>
            <w:fldChar w:fldCharType="end"/>
          </w:r>
        </w:sdtContent>
      </w:sdt>
      <w:r>
        <w:t xml:space="preserve">. It is understood as “a </w:t>
      </w:r>
      <w:r w:rsidRPr="00F468B4">
        <w:t>range of services and assistance for people who, as a result of mental and/or physical frailty and/or disability over an extended period of time, depend on help with daily living activities and/or need some permanent nursing care. The daily living activities for which help is needed may be the self-care activities that a person must perform every day (Activities of Daily Living</w:t>
      </w:r>
      <w:r>
        <w:t>, ADL</w:t>
      </w:r>
      <w:r w:rsidRPr="00F468B4">
        <w:t>, such as bathing, dressing, eating, getting in and out of bed or a chair, moving around, using the toilet, and controlling bladder and bowel functions) or may be related to independent living (Instrumental Activities of Daily Living</w:t>
      </w:r>
      <w:r>
        <w:t>, IADL</w:t>
      </w:r>
      <w:r w:rsidRPr="00F468B4">
        <w:t>, such as preparing meals, managing money, shopping for groceries or personal items, performing light or heavy housework, and using a telephone)</w:t>
      </w:r>
      <w:r>
        <w:t>.”</w:t>
      </w:r>
    </w:p>
    <w:p w14:paraId="53428ED5" w14:textId="47791F6F" w:rsidR="008470FD" w:rsidRDefault="008470FD" w:rsidP="00067ADA">
      <w:pPr>
        <w:pStyle w:val="Para"/>
        <w:tabs>
          <w:tab w:val="num" w:pos="1400"/>
        </w:tabs>
      </w:pPr>
      <w:r>
        <w:t xml:space="preserve">All countries and subnational areas have some form of LTC needs assessment to determine whether an older person would be entitled to public support. The exact procedures vary widely, with respect to who undertakes the assessment, which types of needs are considered, the scoring systems used to rate the severity of needs, whether social structures and external factors are taken into account, how scores are aggregated, and finally how scores relate to service and benefit levels. </w:t>
      </w:r>
    </w:p>
    <w:p w14:paraId="3B6E7285" w14:textId="6DC866B6" w:rsidR="008470FD" w:rsidRDefault="008470FD" w:rsidP="00067ADA">
      <w:pPr>
        <w:pStyle w:val="Para"/>
        <w:tabs>
          <w:tab w:val="num" w:pos="1400"/>
        </w:tabs>
      </w:pPr>
      <w:r>
        <w:t xml:space="preserve">First, countries differ with respect to the types of LTC needs that are considered in assessments. Across the OECD and the EU, countries use different constellations of ADLs, IADLs, social activities and </w:t>
      </w:r>
      <w:r>
        <w:lastRenderedPageBreak/>
        <w:t xml:space="preserve">even, in some cases, factors like loneliness and self-assessed ability to cope with difficulties. This heterogeneity is reflected in the definitions used to determine eligibility, entitlement and level of support. Several countries have </w:t>
      </w:r>
      <w:r w:rsidR="0047387D">
        <w:t>in the past decade</w:t>
      </w:r>
      <w:r>
        <w:t xml:space="preserve"> amended their LTC needs assessments to include not only functional limitations, but also mental and cognitive impairments. Germany, for example, </w:t>
      </w:r>
      <w:r w:rsidR="0047387D">
        <w:t xml:space="preserve">since 2015 </w:t>
      </w:r>
      <w:r>
        <w:t>recognises dementia as a condition that requires more support even if the person has no physical impairments.</w:t>
      </w:r>
    </w:p>
    <w:p w14:paraId="172C3CCC" w14:textId="77777777" w:rsidR="008470FD" w:rsidRDefault="008470FD" w:rsidP="00067ADA">
      <w:pPr>
        <w:pStyle w:val="Para"/>
        <w:tabs>
          <w:tab w:val="num" w:pos="1400"/>
        </w:tabs>
      </w:pPr>
      <w:r>
        <w:t xml:space="preserve"> Second, countries apply different scoring rules. Some assessments attribute different weights to different impairments and some require that specific needs be present for an older person to qualify for public support. In Germany, the highest weights are placed on ‘self-sufficiency’, a category that comprises 13 indicators, and within which items such as eating, drinking and using the toilet have higher weights than others. Mobility (comprised of five indicators) has the lowest weights. A number of countries set minimum thresholds for needs or vulnerability in order to become eligible for public support. Some countries and subnational areas have a defined number of categories based on the assessment scores. Some of the categories may not be eligible for any public support. The number of categories, how they aggregate scores, and how each type of LTC need contributes to the final score, all vary across countries, and sometimes regions and municipalities.</w:t>
      </w:r>
    </w:p>
    <w:p w14:paraId="32657415" w14:textId="4EF5DECF" w:rsidR="005B50CD" w:rsidRDefault="008470FD" w:rsidP="00067ADA">
      <w:pPr>
        <w:pStyle w:val="Para"/>
        <w:tabs>
          <w:tab w:val="num" w:pos="1400"/>
        </w:tabs>
      </w:pPr>
      <w:r>
        <w:t>Third, not all countries have standardised LTC needs assessments.</w:t>
      </w:r>
      <w:r w:rsidR="003F6D2E">
        <w:t xml:space="preserve"> </w:t>
      </w:r>
      <w:r>
        <w:t xml:space="preserve">In Belgium, Canada and in the United States there are both federal and regional, state or municipal benefits and schemes, with their own specific rules and regulations. In Portugal, there is one needs assessment scale for cash benefits and another for in-kind care, this last one left at the discretion of the private care provider. </w:t>
      </w:r>
      <w:r w:rsidR="0047387D">
        <w:t>Other countries (</w:t>
      </w:r>
      <w:proofErr w:type="gramStart"/>
      <w:r w:rsidR="0047387D">
        <w:t>e.g.</w:t>
      </w:r>
      <w:proofErr w:type="gramEnd"/>
      <w:r w:rsidR="0047387D">
        <w:t xml:space="preserve"> France, Germany, Netherlands and Spain) use a standardised assessment tool nationwide. </w:t>
      </w:r>
      <w:r>
        <w:t xml:space="preserve">In </w:t>
      </w:r>
      <w:r w:rsidR="0047387D">
        <w:t>a number of Nordic countries, municipalities are responsible for undertaking the needs assessment and use their own criteria, although this has also changed over time</w:t>
      </w:r>
      <w:r w:rsidR="00F778E1">
        <w:t>, for instance, in Finland (see next section)</w:t>
      </w:r>
      <w:r w:rsidR="0047387D">
        <w:t xml:space="preserve">. Similarly, </w:t>
      </w:r>
      <w:r w:rsidR="002D0A41" w:rsidRPr="002D0A41">
        <w:t xml:space="preserve">Estonia </w:t>
      </w:r>
      <w:r w:rsidR="0047387D">
        <w:t>had also different needs assessment across municipalities and embarked on a process of harmonisation across the country</w:t>
      </w:r>
      <w:r w:rsidR="00F778E1">
        <w:t xml:space="preserve"> and developed i</w:t>
      </w:r>
      <w:r w:rsidR="002D0A41" w:rsidRPr="002D0A41">
        <w:t>ts own needs assessment tool</w:t>
      </w:r>
      <w:r w:rsidR="002D0A41">
        <w:t xml:space="preserve"> instead</w:t>
      </w:r>
      <w:r w:rsidR="00F778E1">
        <w:t xml:space="preserve"> of using an international tool.</w:t>
      </w:r>
      <w:r>
        <w:t xml:space="preserve"> </w:t>
      </w:r>
    </w:p>
    <w:p w14:paraId="077632C2" w14:textId="0E3FE34E" w:rsidR="008470FD" w:rsidRDefault="008470FD" w:rsidP="00067ADA">
      <w:pPr>
        <w:pStyle w:val="Para"/>
        <w:tabs>
          <w:tab w:val="num" w:pos="1400"/>
        </w:tabs>
      </w:pPr>
      <w:r>
        <w:t xml:space="preserve">Fourth, LTC needs assessments are conducted </w:t>
      </w:r>
      <w:r w:rsidR="0047387D">
        <w:t xml:space="preserve">by different actors </w:t>
      </w:r>
      <w:r>
        <w:t>across countries and subnational areas. In Belgium and Finland, multidisciplinary teams conduct needs assessments. In Austria and England, assessments are based on a physician’s evaluation. In Japan, a computer-aided initial assessment (based on an 85-item questionnaire) is used to assign each applicant to one of seven levels of LTC needs. The Care Needs Certification Board, a committee of medical and other professionals, then reviews the results.</w:t>
      </w:r>
    </w:p>
    <w:p w14:paraId="7445EC3F" w14:textId="15A9E0F4" w:rsidR="008470FD" w:rsidRDefault="008470FD" w:rsidP="00B23790">
      <w:pPr>
        <w:pStyle w:val="3"/>
      </w:pPr>
      <w:r>
        <w:t>Type</w:t>
      </w:r>
      <w:r w:rsidR="00636819">
        <w:t>s</w:t>
      </w:r>
      <w:r>
        <w:t xml:space="preserve"> of LTC needs considered</w:t>
      </w:r>
      <w:r w:rsidR="0065149D">
        <w:t xml:space="preserve"> in assessments</w:t>
      </w:r>
    </w:p>
    <w:p w14:paraId="15EA421C" w14:textId="36552BF1" w:rsidR="00756AAF" w:rsidRDefault="005F2BAF" w:rsidP="2F817649">
      <w:pPr>
        <w:pStyle w:val="Para"/>
      </w:pPr>
      <w:r>
        <w:t>Countries consider different</w:t>
      </w:r>
      <w:r w:rsidR="00D53E6B">
        <w:t xml:space="preserve"> </w:t>
      </w:r>
      <w:r w:rsidR="00F36512">
        <w:t>types of needs</w:t>
      </w:r>
      <w:r w:rsidR="00CC7CC0">
        <w:t xml:space="preserve"> to determine a person’s </w:t>
      </w:r>
      <w:r w:rsidR="00BC07E5">
        <w:t xml:space="preserve">overall </w:t>
      </w:r>
      <w:r w:rsidR="00CC7CC0">
        <w:t>entitlement to public support</w:t>
      </w:r>
      <w:r w:rsidR="00473CFD">
        <w:t xml:space="preserve"> or the level of </w:t>
      </w:r>
      <w:r w:rsidR="00BC07E5">
        <w:t xml:space="preserve">the </w:t>
      </w:r>
      <w:r w:rsidR="00473CFD">
        <w:t>support</w:t>
      </w:r>
      <w:r w:rsidR="00F770A4">
        <w:t xml:space="preserve"> provided</w:t>
      </w:r>
      <w:r w:rsidR="00CC7CC0">
        <w:t xml:space="preserve">. </w:t>
      </w:r>
      <w:r w:rsidR="00EC10C6">
        <w:t>The</w:t>
      </w:r>
      <w:r w:rsidR="00E664DB">
        <w:t xml:space="preserve"> types of needs</w:t>
      </w:r>
      <w:r w:rsidR="00EC10C6">
        <w:t xml:space="preserve"> </w:t>
      </w:r>
      <w:r w:rsidR="00F770A4">
        <w:t>are usually</w:t>
      </w:r>
      <w:r w:rsidR="00EC10C6">
        <w:t xml:space="preserve"> summarised </w:t>
      </w:r>
      <w:r w:rsidR="006E0FD0">
        <w:t>under</w:t>
      </w:r>
      <w:r w:rsidR="00EC10C6">
        <w:t xml:space="preserve"> </w:t>
      </w:r>
      <w:r w:rsidR="00D53E6B">
        <w:t>ADLs, IADLs, social activities</w:t>
      </w:r>
      <w:r w:rsidR="00F770A4">
        <w:t xml:space="preserve">, complemented by </w:t>
      </w:r>
      <w:r w:rsidR="00D53E6B">
        <w:t>factors like loneliness and self-assessed ability to cope with difficulties</w:t>
      </w:r>
      <w:r w:rsidR="006D1A42">
        <w:t xml:space="preserve"> (see </w:t>
      </w:r>
      <w:r w:rsidR="003717E2">
        <w:t>T</w:t>
      </w:r>
      <w:r w:rsidR="006D1A42">
        <w:t xml:space="preserve">able </w:t>
      </w:r>
      <w:r w:rsidR="003717E2">
        <w:t>1</w:t>
      </w:r>
      <w:r w:rsidR="006D1A42">
        <w:t xml:space="preserve">) and every country chooses a </w:t>
      </w:r>
      <w:r w:rsidR="00756AAF">
        <w:t>constellation of these types</w:t>
      </w:r>
      <w:r w:rsidR="00D53E6B">
        <w:t xml:space="preserve">. </w:t>
      </w:r>
      <w:r w:rsidR="00851D43">
        <w:t>Almost all countries include some ADLs</w:t>
      </w:r>
      <w:r w:rsidR="001347CE">
        <w:t xml:space="preserve">, </w:t>
      </w:r>
      <w:r w:rsidR="00851D43">
        <w:t xml:space="preserve">IADLs </w:t>
      </w:r>
      <w:r w:rsidR="001347CE">
        <w:t xml:space="preserve">and social activities </w:t>
      </w:r>
      <w:r w:rsidR="00851D43">
        <w:t>in their needs assessments</w:t>
      </w:r>
      <w:r w:rsidR="003D5F59">
        <w:t>:</w:t>
      </w:r>
      <w:r w:rsidR="003173B6">
        <w:t xml:space="preserve"> </w:t>
      </w:r>
      <w:r w:rsidR="002A053C">
        <w:t>Especially t</w:t>
      </w:r>
      <w:r w:rsidR="00363ABC">
        <w:t>he ability to perform b</w:t>
      </w:r>
      <w:r w:rsidR="003173B6">
        <w:t xml:space="preserve">asic self-care tasks such as bathing, dressing, eating, toileting (ADLs) </w:t>
      </w:r>
      <w:r w:rsidR="00C8043D">
        <w:t>as well as activities necessary for independent living, such as managing finances, medication management, meal preparation</w:t>
      </w:r>
      <w:r w:rsidR="005670D3">
        <w:t xml:space="preserve"> (IADLs)</w:t>
      </w:r>
      <w:r w:rsidR="00C8043D">
        <w:t xml:space="preserve"> </w:t>
      </w:r>
      <w:r w:rsidR="00363ABC">
        <w:t>is</w:t>
      </w:r>
      <w:r w:rsidR="00C8043D">
        <w:t xml:space="preserve"> considered </w:t>
      </w:r>
      <w:r w:rsidR="00DE3DAE">
        <w:t xml:space="preserve">fundamental </w:t>
      </w:r>
      <w:r w:rsidR="00363ABC">
        <w:t xml:space="preserve">for a person to live </w:t>
      </w:r>
      <w:r w:rsidR="00207B29">
        <w:t xml:space="preserve">at home </w:t>
      </w:r>
      <w:r w:rsidR="005670D3">
        <w:t>by themselves.</w:t>
      </w:r>
      <w:r w:rsidR="00207B29">
        <w:t xml:space="preserve"> </w:t>
      </w:r>
      <w:r w:rsidR="00294CF8">
        <w:t>Only countries without a</w:t>
      </w:r>
      <w:r w:rsidR="005D4D14">
        <w:t xml:space="preserve">n official or standardised </w:t>
      </w:r>
      <w:r w:rsidR="00294CF8">
        <w:t xml:space="preserve">needs assessment </w:t>
      </w:r>
      <w:r w:rsidR="005D4D14">
        <w:t xml:space="preserve">do not explicitly state that they </w:t>
      </w:r>
      <w:r w:rsidR="006731AB">
        <w:t xml:space="preserve">assess ADLs and IADLs, such as Greece or </w:t>
      </w:r>
      <w:r w:rsidR="00B437E1">
        <w:t>Bulgaria</w:t>
      </w:r>
      <w:r w:rsidR="006731AB">
        <w:t>.</w:t>
      </w:r>
    </w:p>
    <w:p w14:paraId="3FE1A24A" w14:textId="3F07C8FC" w:rsidR="00266DEE" w:rsidRDefault="00FD1192" w:rsidP="00CB35D0">
      <w:pPr>
        <w:pStyle w:val="Para"/>
      </w:pPr>
      <w:r>
        <w:rPr>
          <w:rFonts w:hint="eastAsia"/>
          <w:lang w:eastAsia="ja-JP"/>
        </w:rPr>
        <w:t xml:space="preserve">While </w:t>
      </w:r>
      <w:r w:rsidR="008B40EF">
        <w:rPr>
          <w:rFonts w:hint="eastAsia"/>
          <w:lang w:eastAsia="ja-JP"/>
        </w:rPr>
        <w:t>almost all</w:t>
      </w:r>
      <w:r>
        <w:rPr>
          <w:rFonts w:hint="eastAsia"/>
          <w:lang w:eastAsia="ja-JP"/>
        </w:rPr>
        <w:t xml:space="preserve"> countries </w:t>
      </w:r>
      <w:r w:rsidR="008B40EF">
        <w:rPr>
          <w:rFonts w:hint="eastAsia"/>
          <w:lang w:eastAsia="ja-JP"/>
        </w:rPr>
        <w:t xml:space="preserve">take into account needs arising from ADLs, IADLs and cognitive </w:t>
      </w:r>
      <w:r w:rsidR="008B40EF">
        <w:rPr>
          <w:lang w:eastAsia="ja-JP"/>
        </w:rPr>
        <w:t>functioning</w:t>
      </w:r>
      <w:r w:rsidR="008B40EF">
        <w:rPr>
          <w:rFonts w:hint="eastAsia"/>
          <w:lang w:eastAsia="ja-JP"/>
        </w:rPr>
        <w:t xml:space="preserve">, some countries assess needs more comprehensively than others. </w:t>
      </w:r>
      <w:r w:rsidR="00F770A4">
        <w:rPr>
          <w:lang w:eastAsia="ja-JP"/>
        </w:rPr>
        <w:t>For example</w:t>
      </w:r>
      <w:r w:rsidR="00F770A4">
        <w:rPr>
          <w:rFonts w:hint="eastAsia"/>
          <w:lang w:eastAsia="ja-JP"/>
        </w:rPr>
        <w:t>, Austria, Japan, Korea, Slovenia and Spain predominantly look at ADLs, IADLs and cognitive state.</w:t>
      </w:r>
      <w:r w:rsidR="00483075">
        <w:rPr>
          <w:rFonts w:hint="eastAsia"/>
          <w:lang w:eastAsia="ja-JP"/>
        </w:rPr>
        <w:t xml:space="preserve"> Australia, Canada (Ontario), the </w:t>
      </w:r>
      <w:r w:rsidR="008547DB">
        <w:rPr>
          <w:rFonts w:hint="eastAsia"/>
          <w:lang w:eastAsia="ja-JP"/>
        </w:rPr>
        <w:t>Nordic countries</w:t>
      </w:r>
      <w:r w:rsidR="003B4C7D">
        <w:rPr>
          <w:rFonts w:hint="eastAsia"/>
          <w:lang w:eastAsia="ja-JP"/>
        </w:rPr>
        <w:t>, the United Kingdom (England) and the United States (California)</w:t>
      </w:r>
      <w:r w:rsidR="00483075">
        <w:rPr>
          <w:rFonts w:hint="eastAsia"/>
          <w:lang w:eastAsia="ja-JP"/>
        </w:rPr>
        <w:t xml:space="preserve"> </w:t>
      </w:r>
      <w:r w:rsidR="00F770A4">
        <w:rPr>
          <w:lang w:eastAsia="ja-JP"/>
        </w:rPr>
        <w:lastRenderedPageBreak/>
        <w:t>additionally consider</w:t>
      </w:r>
      <w:r w:rsidR="00A93631">
        <w:rPr>
          <w:rFonts w:hint="eastAsia"/>
          <w:lang w:eastAsia="ja-JP"/>
        </w:rPr>
        <w:t xml:space="preserve"> social and emotional needs, safety and accessibility </w:t>
      </w:r>
      <w:r w:rsidR="004D4047">
        <w:rPr>
          <w:rFonts w:hint="eastAsia"/>
          <w:lang w:eastAsia="ja-JP"/>
        </w:rPr>
        <w:t xml:space="preserve">and family support in </w:t>
      </w:r>
      <w:r w:rsidR="000A26F4">
        <w:rPr>
          <w:rFonts w:hint="eastAsia"/>
          <w:lang w:eastAsia="ja-JP"/>
        </w:rPr>
        <w:t xml:space="preserve">their needs assessment. </w:t>
      </w:r>
      <w:r w:rsidR="00C671FA">
        <w:rPr>
          <w:rFonts w:hint="eastAsia"/>
          <w:lang w:eastAsia="ja-JP"/>
        </w:rPr>
        <w:t xml:space="preserve">In Portugal, </w:t>
      </w:r>
      <w:r w:rsidR="00DC0D95">
        <w:rPr>
          <w:rFonts w:hint="eastAsia"/>
          <w:lang w:eastAsia="ja-JP"/>
        </w:rPr>
        <w:t xml:space="preserve">IADLs are considered neither for home care nor for institutional care, with ADLs </w:t>
      </w:r>
      <w:r w:rsidR="001E324C">
        <w:rPr>
          <w:rFonts w:hint="eastAsia"/>
          <w:lang w:eastAsia="ja-JP"/>
        </w:rPr>
        <w:t>being the primary concern.</w:t>
      </w:r>
    </w:p>
    <w:p w14:paraId="1448B975" w14:textId="4942AE5E" w:rsidR="00E731DA" w:rsidRDefault="00727013" w:rsidP="00C60639">
      <w:pPr>
        <w:pStyle w:val="Para"/>
        <w:sectPr w:rsidR="00E731DA" w:rsidSect="0043762B">
          <w:headerReference w:type="even" r:id="rId25"/>
          <w:headerReference w:type="default" r:id="rId26"/>
          <w:footerReference w:type="even" r:id="rId27"/>
          <w:footerReference w:type="default" r:id="rId28"/>
          <w:footerReference w:type="first" r:id="rId29"/>
          <w:endnotePr>
            <w:numFmt w:val="decimal"/>
            <w:numRestart w:val="eachSect"/>
          </w:endnotePr>
          <w:pgSz w:w="11906" w:h="16838" w:code="9"/>
          <w:pgMar w:top="1814" w:right="1304" w:bottom="1758" w:left="1304" w:header="1247" w:footer="1020" w:gutter="0"/>
          <w:cols w:space="708"/>
          <w:titlePg/>
          <w:docGrid w:linePitch="360"/>
        </w:sectPr>
      </w:pPr>
      <w:r>
        <w:rPr>
          <w:rFonts w:hint="eastAsia"/>
          <w:lang w:eastAsia="ja-JP"/>
        </w:rPr>
        <w:t>That being said</w:t>
      </w:r>
      <w:r w:rsidR="00CB35D0" w:rsidRPr="00CB35D0">
        <w:t xml:space="preserve">, a growing number of countries are expanding their LTC needs assessments to explicitly consider social activities as well as cognitive abilities. Several </w:t>
      </w:r>
      <w:r w:rsidR="00F770A4">
        <w:t>countries</w:t>
      </w:r>
      <w:r w:rsidR="00CB35D0" w:rsidRPr="00CB35D0">
        <w:t xml:space="preserve"> have recently updated their systems to account for not only physical impairments but also mental and cognitive health. For example, Germany recogni</w:t>
      </w:r>
      <w:r w:rsidR="00F770A4">
        <w:t>s</w:t>
      </w:r>
      <w:r w:rsidR="00CB35D0" w:rsidRPr="00CB35D0">
        <w:t xml:space="preserve">es dementia as a condition requiring significant support, even when physical limitations are absent. Similarly, Slovenia’s Long-Term Care Act, adopted in 2023, introduced newly defined care categories and an updated assessment tool. This tool evaluates LTC needs based on eight criteria, including cognitive and communication abilities, behaviour, and mental health </w:t>
      </w:r>
      <w:sdt>
        <w:sdtPr>
          <w:id w:val="401423127"/>
          <w:citation/>
        </w:sdtPr>
        <w:sdtEndPr/>
        <w:sdtContent>
          <w:r w:rsidR="00CB35D0">
            <w:fldChar w:fldCharType="begin"/>
          </w:r>
          <w:r w:rsidR="00CB35D0">
            <w:instrText xml:space="preserve"> CITATION Rup22 \l 2057 </w:instrText>
          </w:r>
          <w:r w:rsidR="00CB35D0">
            <w:fldChar w:fldCharType="separate"/>
          </w:r>
          <w:r w:rsidR="00A4779F" w:rsidRPr="00A4779F">
            <w:rPr>
              <w:noProof/>
            </w:rPr>
            <w:t>(</w:t>
          </w:r>
          <w:bookmarkStart w:id="5" w:name="Rup22_4"/>
          <w:r w:rsidR="00A4779F" w:rsidRPr="00A4779F">
            <w:rPr>
              <w:noProof/>
            </w:rPr>
            <w:t>Rupel, 2022</w:t>
          </w:r>
          <w:r w:rsidR="00A4779F" w:rsidRPr="00A4779F">
            <w:rPr>
              <w:noProof/>
              <w:vertAlign w:val="subscript"/>
            </w:rPr>
            <w:t>[4]</w:t>
          </w:r>
          <w:r w:rsidR="00A4779F" w:rsidRPr="00A4779F">
            <w:rPr>
              <w:noProof/>
            </w:rPr>
            <w:t>)</w:t>
          </w:r>
          <w:bookmarkEnd w:id="5"/>
          <w:r w:rsidR="00CB35D0">
            <w:fldChar w:fldCharType="end"/>
          </w:r>
        </w:sdtContent>
      </w:sdt>
      <w:r w:rsidR="00CB35D0" w:rsidRPr="00CB35D0">
        <w:t xml:space="preserve">​. Australia is also in the midst of a major reform of its Aged Care Act, with the introduction of a streamlined, nationwide needs assessment system called the Integrated Assessment Tool (IAT) in July 2024. The IAT comprehensively assess a wide range of factors, such as carer profiles, health, social and psychological needs, cognition, behaviour, home safety, and financial and legal aspects. </w:t>
      </w:r>
    </w:p>
    <w:p w14:paraId="751FE36C" w14:textId="1C0A79B9" w:rsidR="00511358" w:rsidRDefault="00511358" w:rsidP="00511358">
      <w:pPr>
        <w:pStyle w:val="a6"/>
      </w:pPr>
      <w:r>
        <w:lastRenderedPageBreak/>
        <w:t>Table</w:t>
      </w:r>
      <w:r w:rsidR="003717E2" w:rsidRPr="2F817649">
        <w:rPr>
          <w:noProof/>
        </w:rPr>
        <w:t xml:space="preserve"> </w:t>
      </w:r>
      <w:r w:rsidR="00634733">
        <w:rPr>
          <w:noProof/>
        </w:rPr>
        <w:t>9</w:t>
      </w:r>
      <w:r>
        <w:t xml:space="preserve">. </w:t>
      </w:r>
      <w:r w:rsidR="00F845AB">
        <w:t>Types of n</w:t>
      </w:r>
      <w:r w:rsidR="00E731DA">
        <w:t>eeds considered in the assessment</w:t>
      </w:r>
    </w:p>
    <w:tbl>
      <w:tblPr>
        <w:tblStyle w:val="1-1"/>
        <w:tblW w:w="5000" w:type="pct"/>
        <w:tblLook w:val="04A0" w:firstRow="1" w:lastRow="0" w:firstColumn="1" w:lastColumn="0" w:noHBand="0" w:noVBand="1"/>
      </w:tblPr>
      <w:tblGrid>
        <w:gridCol w:w="1468"/>
        <w:gridCol w:w="3634"/>
        <w:gridCol w:w="736"/>
        <w:gridCol w:w="736"/>
        <w:gridCol w:w="1073"/>
        <w:gridCol w:w="1310"/>
        <w:gridCol w:w="1063"/>
        <w:gridCol w:w="1095"/>
        <w:gridCol w:w="1086"/>
        <w:gridCol w:w="1055"/>
      </w:tblGrid>
      <w:tr w:rsidR="0010089E" w:rsidRPr="000219FA" w14:paraId="5975FE7F" w14:textId="77777777" w:rsidTr="009313E7">
        <w:trPr>
          <w:cnfStyle w:val="100000000000" w:firstRow="1" w:lastRow="0" w:firstColumn="0" w:lastColumn="0" w:oddVBand="0" w:evenVBand="0" w:oddHBand="0" w:evenHBand="0" w:firstRowFirstColumn="0" w:firstRowLastColumn="0" w:lastRowFirstColumn="0" w:lastRowLastColumn="0"/>
          <w:trHeight w:val="556"/>
          <w:tblHeader/>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vAlign w:val="center"/>
          </w:tcPr>
          <w:p w14:paraId="2BA245E7" w14:textId="2DEE559B" w:rsidR="0010089E" w:rsidRPr="009347A7" w:rsidRDefault="0010089E" w:rsidP="00DC64CA">
            <w:pPr>
              <w:jc w:val="center"/>
              <w:textAlignment w:val="baseline"/>
              <w:rPr>
                <w:rFonts w:ascii="Arial Narrow" w:eastAsia="Times New Roman" w:hAnsi="Arial Narrow" w:cs="Times New Roman"/>
                <w:color w:val="000000"/>
                <w:sz w:val="18"/>
                <w:szCs w:val="18"/>
                <w:lang w:eastAsia="en-GB"/>
              </w:rPr>
            </w:pPr>
            <w:r w:rsidRPr="009347A7">
              <w:rPr>
                <w:rFonts w:ascii="Arial Narrow" w:eastAsia="Times New Roman" w:hAnsi="Arial Narrow" w:cs="Times New Roman"/>
                <w:color w:val="000000"/>
                <w:sz w:val="18"/>
                <w:szCs w:val="18"/>
                <w:lang w:eastAsia="en-GB"/>
              </w:rPr>
              <w:t>Countries and subnational areas</w:t>
            </w:r>
          </w:p>
        </w:tc>
        <w:tc>
          <w:tcPr>
            <w:tcW w:w="1373" w:type="pct"/>
            <w:vAlign w:val="center"/>
          </w:tcPr>
          <w:p w14:paraId="0B606E16" w14:textId="77777777" w:rsidR="0010089E" w:rsidRPr="000219FA" w:rsidRDefault="0010089E" w:rsidP="00DC64CA">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Benefit and schemes</w:t>
            </w:r>
          </w:p>
        </w:tc>
        <w:tc>
          <w:tcPr>
            <w:tcW w:w="280" w:type="pct"/>
            <w:vAlign w:val="center"/>
          </w:tcPr>
          <w:p w14:paraId="0D6BFA31" w14:textId="77777777" w:rsidR="0010089E" w:rsidRPr="000219FA" w:rsidRDefault="0010089E" w:rsidP="00DC64CA">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ADL</w:t>
            </w:r>
          </w:p>
        </w:tc>
        <w:tc>
          <w:tcPr>
            <w:tcW w:w="280" w:type="pct"/>
            <w:vAlign w:val="center"/>
          </w:tcPr>
          <w:p w14:paraId="0269E61F" w14:textId="77777777" w:rsidR="0010089E" w:rsidRPr="000219FA" w:rsidRDefault="0010089E" w:rsidP="00DC64CA">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IADL</w:t>
            </w:r>
          </w:p>
        </w:tc>
        <w:tc>
          <w:tcPr>
            <w:tcW w:w="407" w:type="pct"/>
            <w:vAlign w:val="center"/>
          </w:tcPr>
          <w:p w14:paraId="33ADEF35" w14:textId="77777777" w:rsidR="0010089E" w:rsidRPr="000219FA" w:rsidRDefault="0010089E" w:rsidP="00DC64CA">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Cognitive state</w:t>
            </w:r>
          </w:p>
        </w:tc>
        <w:tc>
          <w:tcPr>
            <w:tcW w:w="496" w:type="pct"/>
            <w:vAlign w:val="center"/>
          </w:tcPr>
          <w:p w14:paraId="32BE83B9" w14:textId="77777777" w:rsidR="0010089E" w:rsidRPr="000219FA" w:rsidRDefault="0010089E" w:rsidP="00DC64CA">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Social &amp; emotional needs</w:t>
            </w:r>
          </w:p>
        </w:tc>
        <w:tc>
          <w:tcPr>
            <w:tcW w:w="403" w:type="pct"/>
            <w:vAlign w:val="center"/>
          </w:tcPr>
          <w:p w14:paraId="51D014EA" w14:textId="77777777" w:rsidR="0010089E" w:rsidRPr="000219FA" w:rsidRDefault="0010089E" w:rsidP="00DC64CA">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Health conditions</w:t>
            </w:r>
          </w:p>
        </w:tc>
        <w:tc>
          <w:tcPr>
            <w:tcW w:w="402" w:type="pct"/>
            <w:vAlign w:val="center"/>
          </w:tcPr>
          <w:p w14:paraId="36BF4481" w14:textId="77777777" w:rsidR="0010089E" w:rsidRPr="000219FA" w:rsidRDefault="0010089E" w:rsidP="00DC64CA">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Safety &amp; accessibility</w:t>
            </w:r>
          </w:p>
        </w:tc>
        <w:tc>
          <w:tcPr>
            <w:tcW w:w="403" w:type="pct"/>
            <w:vAlign w:val="center"/>
          </w:tcPr>
          <w:p w14:paraId="62B3C720" w14:textId="77777777" w:rsidR="0010089E" w:rsidRPr="000219FA" w:rsidRDefault="0010089E" w:rsidP="00DC64CA">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Family/carer</w:t>
            </w:r>
          </w:p>
          <w:p w14:paraId="25EB14A8" w14:textId="77777777" w:rsidR="0010089E" w:rsidRPr="000219FA" w:rsidRDefault="0010089E" w:rsidP="00DC64CA">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support</w:t>
            </w:r>
          </w:p>
        </w:tc>
        <w:tc>
          <w:tcPr>
            <w:tcW w:w="400" w:type="pct"/>
            <w:tcBorders>
              <w:right w:val="single" w:sz="4" w:space="0" w:color="FFFFFF" w:themeColor="background1"/>
            </w:tcBorders>
            <w:vAlign w:val="center"/>
          </w:tcPr>
          <w:p w14:paraId="46843870" w14:textId="77777777" w:rsidR="0010089E" w:rsidRPr="000219FA" w:rsidRDefault="0010089E" w:rsidP="00DC64CA">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219FA">
              <w:rPr>
                <w:rFonts w:ascii="Arial Narrow" w:eastAsia="Times New Roman" w:hAnsi="Arial Narrow" w:cs="Times New Roman"/>
                <w:color w:val="000000"/>
                <w:sz w:val="18"/>
                <w:szCs w:val="18"/>
                <w:lang w:eastAsia="en-GB"/>
              </w:rPr>
              <w:t>Other</w:t>
            </w:r>
          </w:p>
        </w:tc>
      </w:tr>
      <w:tr w:rsidR="0010089E" w:rsidRPr="007172A0" w14:paraId="1043AE5A" w14:textId="77777777" w:rsidTr="009313E7">
        <w:trPr>
          <w:trHeight w:val="76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1EB137DD"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Australia</w:t>
            </w:r>
          </w:p>
        </w:tc>
        <w:tc>
          <w:tcPr>
            <w:tcW w:w="1373" w:type="pct"/>
          </w:tcPr>
          <w:p w14:paraId="0FB8D814"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Commonwealth Home Support Programme</w:t>
            </w:r>
          </w:p>
          <w:p w14:paraId="414632FC"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Package</w:t>
            </w:r>
          </w:p>
          <w:p w14:paraId="3D1EBE78"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rFonts w:ascii="Arial Narrow" w:eastAsia="Times New Roman" w:hAnsi="Arial Narrow" w:cs="Times New Roman"/>
                <w:color w:val="000000"/>
                <w:sz w:val="18"/>
                <w:szCs w:val="18"/>
                <w:lang w:eastAsia="en-GB"/>
              </w:rPr>
              <w:t>Aged care home</w:t>
            </w:r>
          </w:p>
        </w:tc>
        <w:tc>
          <w:tcPr>
            <w:tcW w:w="280" w:type="pct"/>
          </w:tcPr>
          <w:p w14:paraId="5F7DE206"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noProof/>
              </w:rPr>
              <mc:AlternateContent>
                <mc:Choice Requires="wps">
                  <w:drawing>
                    <wp:inline distT="0" distB="0" distL="0" distR="0" wp14:anchorId="71502C1D" wp14:editId="2BB94B00">
                      <wp:extent cx="104140" cy="93345"/>
                      <wp:effectExtent l="0" t="0" r="0" b="0"/>
                      <wp:docPr id="48607274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031502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7B54F79D"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noProof/>
              </w:rPr>
              <mc:AlternateContent>
                <mc:Choice Requires="wps">
                  <w:drawing>
                    <wp:inline distT="0" distB="0" distL="0" distR="0" wp14:anchorId="7E7EF937" wp14:editId="682BB85A">
                      <wp:extent cx="104140" cy="93345"/>
                      <wp:effectExtent l="0" t="0" r="0" b="0"/>
                      <wp:docPr id="403486110"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224D62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05AC3069"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noProof/>
              </w:rPr>
              <mc:AlternateContent>
                <mc:Choice Requires="wps">
                  <w:drawing>
                    <wp:inline distT="0" distB="0" distL="0" distR="0" wp14:anchorId="704C3AD2" wp14:editId="37797A3C">
                      <wp:extent cx="104140" cy="93345"/>
                      <wp:effectExtent l="0" t="0" r="0" b="0"/>
                      <wp:docPr id="728066115"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C7B9BF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39C9CEB0"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A531182" wp14:editId="6FD38D87">
                      <wp:extent cx="104140" cy="93345"/>
                      <wp:effectExtent l="0" t="0" r="0" b="0"/>
                      <wp:docPr id="162551628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CD10FD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0E0B05A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1E96410" wp14:editId="11B08292">
                      <wp:extent cx="104140" cy="93345"/>
                      <wp:effectExtent l="0" t="0" r="0" b="0"/>
                      <wp:docPr id="37770587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31547BE"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57E5086C"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noProof/>
              </w:rPr>
              <mc:AlternateContent>
                <mc:Choice Requires="wps">
                  <w:drawing>
                    <wp:inline distT="0" distB="0" distL="0" distR="0" wp14:anchorId="3B8DDCD4" wp14:editId="4C5D76EC">
                      <wp:extent cx="104140" cy="93345"/>
                      <wp:effectExtent l="0" t="0" r="0" b="0"/>
                      <wp:docPr id="540682915"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384F4F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088103E2"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8A827A2" wp14:editId="26053AE9">
                      <wp:extent cx="104140" cy="93345"/>
                      <wp:effectExtent l="0" t="0" r="0" b="0"/>
                      <wp:docPr id="475686400"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9CF5FF5"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587EB71D"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1B1B3F1" wp14:editId="09510057">
                      <wp:extent cx="104140" cy="93345"/>
                      <wp:effectExtent l="0" t="0" r="0" b="0"/>
                      <wp:docPr id="140191062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DFD8475"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r>
      <w:tr w:rsidR="0010089E" w:rsidRPr="007172A0" w14:paraId="6F2F3FD2" w14:textId="77777777" w:rsidTr="009313E7">
        <w:trPr>
          <w:trHeight w:val="55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0F846BDE" w14:textId="0356433A"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Austria</w:t>
            </w:r>
            <w:r w:rsidR="006963B3" w:rsidRPr="009347A7">
              <w:rPr>
                <w:rFonts w:ascii="Arial Narrow" w:eastAsia="Times New Roman" w:hAnsi="Arial Narrow" w:cs="Times New Roman"/>
                <w:b w:val="0"/>
                <w:bCs w:val="0"/>
                <w:color w:val="000000"/>
                <w:sz w:val="18"/>
                <w:szCs w:val="18"/>
                <w:lang w:eastAsia="en-GB"/>
              </w:rPr>
              <w:t xml:space="preserve"> (Viena)</w:t>
            </w:r>
          </w:p>
        </w:tc>
        <w:tc>
          <w:tcPr>
            <w:tcW w:w="1373" w:type="pct"/>
          </w:tcPr>
          <w:p w14:paraId="662AEDD3"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 (</w:t>
            </w:r>
            <w:proofErr w:type="spellStart"/>
            <w:r w:rsidRPr="007172A0">
              <w:rPr>
                <w:rFonts w:ascii="Arial Narrow" w:eastAsia="Times New Roman" w:hAnsi="Arial Narrow" w:cs="Times New Roman"/>
                <w:color w:val="000000"/>
                <w:sz w:val="18"/>
                <w:szCs w:val="18"/>
                <w:lang w:eastAsia="en-GB"/>
              </w:rPr>
              <w:t>Pflegegeld</w:t>
            </w:r>
            <w:proofErr w:type="spellEnd"/>
            <w:r w:rsidRPr="007172A0">
              <w:rPr>
                <w:rFonts w:ascii="Arial Narrow" w:eastAsia="Times New Roman" w:hAnsi="Arial Narrow" w:cs="Times New Roman"/>
                <w:color w:val="000000"/>
                <w:sz w:val="18"/>
                <w:szCs w:val="18"/>
                <w:lang w:eastAsia="en-GB"/>
              </w:rPr>
              <w:t>)</w:t>
            </w:r>
          </w:p>
          <w:p w14:paraId="5296A9E0" w14:textId="77777777" w:rsidR="0010089E"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24-hour care</w:t>
            </w:r>
          </w:p>
          <w:p w14:paraId="17F2B11D" w14:textId="6B04CE21" w:rsidR="006963B3" w:rsidRPr="007172A0" w:rsidRDefault="006963B3"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Fonds </w:t>
            </w:r>
            <w:proofErr w:type="spellStart"/>
            <w:r>
              <w:rPr>
                <w:rFonts w:ascii="Arial Narrow" w:eastAsia="Times New Roman" w:hAnsi="Arial Narrow" w:cs="Times New Roman"/>
                <w:color w:val="000000"/>
                <w:sz w:val="18"/>
                <w:szCs w:val="18"/>
                <w:lang w:eastAsia="en-GB"/>
              </w:rPr>
              <w:t>Soziales</w:t>
            </w:r>
            <w:proofErr w:type="spellEnd"/>
            <w:r>
              <w:rPr>
                <w:rFonts w:ascii="Arial Narrow" w:eastAsia="Times New Roman" w:hAnsi="Arial Narrow" w:cs="Times New Roman"/>
                <w:color w:val="000000"/>
                <w:sz w:val="18"/>
                <w:szCs w:val="18"/>
                <w:lang w:eastAsia="en-GB"/>
              </w:rPr>
              <w:t xml:space="preserve"> Wien</w:t>
            </w:r>
          </w:p>
        </w:tc>
        <w:tc>
          <w:tcPr>
            <w:tcW w:w="280" w:type="pct"/>
          </w:tcPr>
          <w:p w14:paraId="548169DE"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386D0A4" wp14:editId="65FEDE8B">
                      <wp:extent cx="104140" cy="93345"/>
                      <wp:effectExtent l="0" t="0" r="0" b="0"/>
                      <wp:docPr id="1510338030"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69772A0"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03C75CAB"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DAC78D2" wp14:editId="5CA419EE">
                      <wp:extent cx="104140" cy="93345"/>
                      <wp:effectExtent l="0" t="0" r="0" b="0"/>
                      <wp:docPr id="9891479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99598E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123AB8A2"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E83B33A" wp14:editId="3D7F83E6">
                      <wp:extent cx="104140" cy="93345"/>
                      <wp:effectExtent l="0" t="0" r="0" b="0"/>
                      <wp:docPr id="53989925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5A97CF0"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71C9CE47"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65FB792B"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2" w:type="pct"/>
          </w:tcPr>
          <w:p w14:paraId="7B645EB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54930C4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284B635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B93638" w:rsidRPr="007172A0" w14:paraId="710B7F1E"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vMerge w:val="restart"/>
            <w:tcBorders>
              <w:left w:val="single" w:sz="4" w:space="0" w:color="FFFFFF" w:themeColor="background1"/>
            </w:tcBorders>
          </w:tcPr>
          <w:p w14:paraId="768A820C" w14:textId="77777777" w:rsidR="00B93638" w:rsidRPr="009347A7" w:rsidRDefault="00B93638"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Canada (Ontario)</w:t>
            </w:r>
          </w:p>
        </w:tc>
        <w:tc>
          <w:tcPr>
            <w:tcW w:w="1373" w:type="pct"/>
          </w:tcPr>
          <w:p w14:paraId="3AABF88D" w14:textId="77777777"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and Community Care</w:t>
            </w:r>
          </w:p>
          <w:p w14:paraId="726B0C2A" w14:textId="77777777"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280" w:type="pct"/>
          </w:tcPr>
          <w:p w14:paraId="0FBEAA63"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FF3E180" wp14:editId="2A1EC843">
                      <wp:extent cx="104140" cy="93345"/>
                      <wp:effectExtent l="0" t="0" r="0" b="0"/>
                      <wp:docPr id="107014909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7B85BE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209B467F"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9F5873B" wp14:editId="5B51DAEB">
                      <wp:extent cx="104140" cy="93345"/>
                      <wp:effectExtent l="0" t="0" r="0" b="0"/>
                      <wp:docPr id="81926981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4DDF5A0"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7FEC4841"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E484634" wp14:editId="65BA3B1D">
                      <wp:extent cx="104140" cy="93345"/>
                      <wp:effectExtent l="0" t="0" r="0" b="0"/>
                      <wp:docPr id="132857777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EDBD8E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269CE8D1"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47ABBE6" wp14:editId="638743C3">
                      <wp:extent cx="104140" cy="93345"/>
                      <wp:effectExtent l="0" t="0" r="0" b="0"/>
                      <wp:docPr id="29405907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FE8632B"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6C9C4F7F"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73F8E8B" wp14:editId="3C4C4A41">
                      <wp:extent cx="104140" cy="93345"/>
                      <wp:effectExtent l="0" t="0" r="0" b="0"/>
                      <wp:docPr id="462956360"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72CB14F"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43A2B678"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543EF2AF"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5C97EB2" wp14:editId="2E0E5FC3">
                      <wp:extent cx="104140" cy="93345"/>
                      <wp:effectExtent l="0" t="0" r="0" b="0"/>
                      <wp:docPr id="165372774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581C24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0DF0FC4B"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87C814C" wp14:editId="5B79290F">
                      <wp:extent cx="104140" cy="93345"/>
                      <wp:effectExtent l="0" t="0" r="0" b="0"/>
                      <wp:docPr id="81597952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3FEB12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r>
      <w:tr w:rsidR="00B93638" w:rsidRPr="007172A0" w14:paraId="02EE2F3F"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vMerge/>
            <w:tcBorders>
              <w:left w:val="single" w:sz="4" w:space="0" w:color="FFFFFF" w:themeColor="background1"/>
            </w:tcBorders>
          </w:tcPr>
          <w:p w14:paraId="611892BD" w14:textId="77777777" w:rsidR="00B93638" w:rsidRPr="009347A7" w:rsidRDefault="00B93638" w:rsidP="00DC64CA">
            <w:pPr>
              <w:jc w:val="left"/>
              <w:textAlignment w:val="baseline"/>
              <w:rPr>
                <w:rFonts w:ascii="Arial Narrow" w:eastAsia="Times New Roman" w:hAnsi="Arial Narrow" w:cs="Times New Roman"/>
                <w:b w:val="0"/>
                <w:bCs w:val="0"/>
                <w:color w:val="000000"/>
                <w:sz w:val="18"/>
                <w:szCs w:val="18"/>
                <w:lang w:eastAsia="en-GB"/>
              </w:rPr>
            </w:pPr>
          </w:p>
        </w:tc>
        <w:tc>
          <w:tcPr>
            <w:tcW w:w="1373" w:type="pct"/>
          </w:tcPr>
          <w:p w14:paraId="06C24BA2" w14:textId="77777777"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Care Homes</w:t>
            </w:r>
          </w:p>
        </w:tc>
        <w:tc>
          <w:tcPr>
            <w:tcW w:w="280" w:type="pct"/>
          </w:tcPr>
          <w:p w14:paraId="66DC39B3"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229063B" wp14:editId="0AE0E0DA">
                      <wp:extent cx="104140" cy="93345"/>
                      <wp:effectExtent l="0" t="0" r="0" b="0"/>
                      <wp:docPr id="112089376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A9F0FA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299E7C8B"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01EAF62" wp14:editId="643B3889">
                      <wp:extent cx="104140" cy="93345"/>
                      <wp:effectExtent l="0" t="0" r="0" b="0"/>
                      <wp:docPr id="194400102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20860AD"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401CA548"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EF4DC3A" wp14:editId="22B16B99">
                      <wp:extent cx="104140" cy="93345"/>
                      <wp:effectExtent l="0" t="0" r="0" b="0"/>
                      <wp:docPr id="141654529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917161D"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25FD8B42"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B798DD9" wp14:editId="51437953">
                      <wp:extent cx="104140" cy="93345"/>
                      <wp:effectExtent l="0" t="0" r="0" b="0"/>
                      <wp:docPr id="23454017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EC1A585"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0AD41D20"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4924789" wp14:editId="1ACF1934">
                      <wp:extent cx="104140" cy="93345"/>
                      <wp:effectExtent l="0" t="0" r="0" b="0"/>
                      <wp:docPr id="10980318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C5A9F1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066E064E"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606AFD8" wp14:editId="19949DAE">
                      <wp:extent cx="104140" cy="93345"/>
                      <wp:effectExtent l="0" t="0" r="0" b="0"/>
                      <wp:docPr id="197262858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C546E10"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45F4A239"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571D621" wp14:editId="2B30997D">
                      <wp:extent cx="104140" cy="93345"/>
                      <wp:effectExtent l="0" t="0" r="0" b="0"/>
                      <wp:docPr id="84042509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668389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55002DE9"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27D20AA" wp14:editId="155ABB7A">
                      <wp:extent cx="104140" cy="93345"/>
                      <wp:effectExtent l="0" t="0" r="0" b="0"/>
                      <wp:docPr id="90271454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7355F94"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r>
      <w:tr w:rsidR="007A651C" w:rsidRPr="007172A0" w14:paraId="7C1FF13E"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424FAF98" w14:textId="73A5E2FA" w:rsidR="007A651C" w:rsidRPr="009347A7" w:rsidRDefault="007A651C"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Belgium (Flanders)</w:t>
            </w:r>
          </w:p>
        </w:tc>
        <w:tc>
          <w:tcPr>
            <w:tcW w:w="1373" w:type="pct"/>
          </w:tcPr>
          <w:p w14:paraId="7AC4C819" w14:textId="5B11F5FA" w:rsidR="00D85CCC" w:rsidRPr="00D85CCC" w:rsidRDefault="00D85CCC" w:rsidP="00D85C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D85CCC">
              <w:rPr>
                <w:rFonts w:ascii="Arial Narrow" w:eastAsia="Times New Roman" w:hAnsi="Arial Narrow" w:cs="Times New Roman"/>
                <w:color w:val="000000"/>
                <w:sz w:val="18"/>
                <w:szCs w:val="18"/>
                <w:lang w:eastAsia="en-GB"/>
              </w:rPr>
              <w:t xml:space="preserve">Care budget for people with severe care needs </w:t>
            </w:r>
          </w:p>
          <w:p w14:paraId="4EBC03C5" w14:textId="2F4BEA64" w:rsidR="00D85CCC" w:rsidRPr="00D85CCC" w:rsidRDefault="00D85CCC" w:rsidP="00D85C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2DEE269A">
              <w:rPr>
                <w:rFonts w:ascii="Arial Narrow" w:eastAsia="Times New Roman" w:hAnsi="Arial Narrow" w:cs="Times New Roman"/>
                <w:color w:val="000000" w:themeColor="text1"/>
                <w:sz w:val="18"/>
                <w:szCs w:val="18"/>
                <w:lang w:eastAsia="en-GB"/>
              </w:rPr>
              <w:t>Care budget for the elderly with care needs</w:t>
            </w:r>
            <w:r w:rsidR="2BD06528" w:rsidRPr="1F6F0C90">
              <w:rPr>
                <w:rFonts w:ascii="Arial Narrow" w:eastAsia="Times New Roman" w:hAnsi="Arial Narrow" w:cs="Times New Roman"/>
                <w:color w:val="000000" w:themeColor="text1"/>
                <w:sz w:val="18"/>
                <w:szCs w:val="18"/>
                <w:lang w:eastAsia="en-GB"/>
              </w:rPr>
              <w:t xml:space="preserve"> </w:t>
            </w:r>
          </w:p>
          <w:p w14:paraId="5DCB8D3C" w14:textId="2AE377E9" w:rsidR="00D85CCC" w:rsidRPr="00D85CCC" w:rsidRDefault="00D85CCC" w:rsidP="00D85C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D85CCC">
              <w:rPr>
                <w:rFonts w:ascii="Arial Narrow" w:eastAsia="Times New Roman" w:hAnsi="Arial Narrow" w:cs="Times New Roman"/>
                <w:color w:val="000000"/>
                <w:sz w:val="18"/>
                <w:szCs w:val="18"/>
                <w:lang w:eastAsia="en-GB"/>
              </w:rPr>
              <w:t xml:space="preserve">Incontinence allowance </w:t>
            </w:r>
          </w:p>
          <w:p w14:paraId="0610381C" w14:textId="77613753" w:rsidR="007A651C" w:rsidRPr="007172A0" w:rsidRDefault="00D85CCC" w:rsidP="00D85CC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D85CCC">
              <w:rPr>
                <w:rFonts w:ascii="Arial Narrow" w:eastAsia="Times New Roman" w:hAnsi="Arial Narrow" w:cs="Times New Roman"/>
                <w:color w:val="000000"/>
                <w:sz w:val="18"/>
                <w:szCs w:val="18"/>
                <w:lang w:eastAsia="en-GB"/>
              </w:rPr>
              <w:t>Home care organisations</w:t>
            </w:r>
          </w:p>
        </w:tc>
        <w:tc>
          <w:tcPr>
            <w:tcW w:w="280" w:type="pct"/>
          </w:tcPr>
          <w:p w14:paraId="37452E23" w14:textId="2F05C66B" w:rsidR="007A651C" w:rsidRPr="007172A0" w:rsidRDefault="001C76CD"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B99BCC8" wp14:editId="23EC0A31">
                      <wp:extent cx="104140" cy="93345"/>
                      <wp:effectExtent l="0" t="0" r="0" b="0"/>
                      <wp:docPr id="40725685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80E5A4D"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7407D5BE" w14:textId="705B87C0" w:rsidR="007A651C" w:rsidRPr="007172A0" w:rsidRDefault="001C76CD"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273D381" wp14:editId="3085ADFE">
                      <wp:extent cx="104140" cy="93345"/>
                      <wp:effectExtent l="0" t="0" r="0" b="0"/>
                      <wp:docPr id="152019653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F01DBAB"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6B9FE2D7" w14:textId="129B303C" w:rsidR="007A651C" w:rsidRPr="007172A0" w:rsidRDefault="001C76CD"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69629AA" wp14:editId="29C9491F">
                      <wp:extent cx="104140" cy="93345"/>
                      <wp:effectExtent l="0" t="0" r="0" b="0"/>
                      <wp:docPr id="47097932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20ABF8C"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6FCE45DE" w14:textId="748A0EF0" w:rsidR="007A651C" w:rsidRPr="007172A0" w:rsidRDefault="001C76CD"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F6BFC9A" wp14:editId="1CC6A40C">
                      <wp:extent cx="104140" cy="93345"/>
                      <wp:effectExtent l="0" t="0" r="0" b="0"/>
                      <wp:docPr id="173684000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7ACC08A"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575B47EA" w14:textId="6FC6C650" w:rsidR="007A651C" w:rsidRPr="007172A0" w:rsidRDefault="001C76CD"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7B2E499" wp14:editId="64F88CE2">
                      <wp:extent cx="104140" cy="93345"/>
                      <wp:effectExtent l="0" t="0" r="0" b="0"/>
                      <wp:docPr id="76356089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D92B519"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63E2B5FF" w14:textId="72E1CC71" w:rsidR="007A651C" w:rsidRPr="007172A0" w:rsidRDefault="00DA2EFC"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B6CEE54" wp14:editId="7D000047">
                      <wp:extent cx="104140" cy="93345"/>
                      <wp:effectExtent l="0" t="0" r="0" b="0"/>
                      <wp:docPr id="112046222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A4F0C04"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0B6CD740" w14:textId="1C3BEBB8" w:rsidR="007A651C" w:rsidRPr="007172A0" w:rsidRDefault="001C76CD"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1CEBA99" wp14:editId="32D967BC">
                      <wp:extent cx="104140" cy="93345"/>
                      <wp:effectExtent l="0" t="0" r="0" b="0"/>
                      <wp:docPr id="162694776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636AA9F"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698A5D08" w14:textId="2799627C" w:rsidR="007A651C" w:rsidRPr="007172A0" w:rsidRDefault="007A651C"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10089E" w:rsidRPr="007172A0" w14:paraId="4763E79D"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06973113"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Czechia</w:t>
            </w:r>
          </w:p>
        </w:tc>
        <w:tc>
          <w:tcPr>
            <w:tcW w:w="1373" w:type="pct"/>
          </w:tcPr>
          <w:p w14:paraId="71424752"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 (</w:t>
            </w:r>
            <w:proofErr w:type="spellStart"/>
            <w:r w:rsidRPr="007172A0">
              <w:rPr>
                <w:rFonts w:ascii="Arial Narrow" w:eastAsia="Times New Roman" w:hAnsi="Arial Narrow" w:cs="Times New Roman"/>
                <w:color w:val="000000"/>
                <w:sz w:val="18"/>
                <w:szCs w:val="18"/>
                <w:lang w:eastAsia="en-GB"/>
              </w:rPr>
              <w:t>Příspěvek</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na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péči</w:t>
            </w:r>
            <w:proofErr w:type="spellEnd"/>
            <w:r w:rsidRPr="007172A0">
              <w:rPr>
                <w:rFonts w:ascii="Arial Narrow" w:eastAsia="Times New Roman" w:hAnsi="Arial Narrow" w:cs="Times New Roman"/>
                <w:color w:val="000000"/>
                <w:sz w:val="18"/>
                <w:szCs w:val="18"/>
                <w:lang w:eastAsia="en-GB"/>
              </w:rPr>
              <w:t>)</w:t>
            </w:r>
          </w:p>
        </w:tc>
        <w:tc>
          <w:tcPr>
            <w:tcW w:w="280" w:type="pct"/>
          </w:tcPr>
          <w:p w14:paraId="16B70614"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4D7071F" wp14:editId="58390BE6">
                      <wp:extent cx="104140" cy="93345"/>
                      <wp:effectExtent l="0" t="0" r="0" b="0"/>
                      <wp:docPr id="56863305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B52F0BA"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0670F1AE"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F8A5604" wp14:editId="19129AAB">
                      <wp:extent cx="104140" cy="93345"/>
                      <wp:effectExtent l="0" t="0" r="0" b="0"/>
                      <wp:docPr id="72852549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55FB96C"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35F44D78"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96" w:type="pct"/>
          </w:tcPr>
          <w:p w14:paraId="784CC357"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33EEDD23"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2" w:type="pct"/>
          </w:tcPr>
          <w:p w14:paraId="6DA65D35"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22529DC3"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567AFDB5"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10089E" w:rsidRPr="007172A0" w14:paraId="62DBEDBE" w14:textId="77777777" w:rsidTr="009313E7">
        <w:trPr>
          <w:trHeight w:val="600"/>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5EB94A39"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Denmark</w:t>
            </w:r>
          </w:p>
        </w:tc>
        <w:tc>
          <w:tcPr>
            <w:tcW w:w="1373" w:type="pct"/>
          </w:tcPr>
          <w:p w14:paraId="056164E5"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help (</w:t>
            </w:r>
            <w:proofErr w:type="spellStart"/>
            <w:r w:rsidRPr="007172A0">
              <w:rPr>
                <w:rFonts w:ascii="Arial Narrow" w:eastAsia="Times New Roman" w:hAnsi="Arial Narrow" w:cs="Times New Roman"/>
                <w:color w:val="000000"/>
                <w:sz w:val="18"/>
                <w:szCs w:val="18"/>
                <w:lang w:eastAsia="en-GB"/>
              </w:rPr>
              <w:t>Hjemmehjælp</w:t>
            </w:r>
            <w:proofErr w:type="spellEnd"/>
            <w:r w:rsidRPr="007172A0">
              <w:rPr>
                <w:rFonts w:ascii="Arial Narrow" w:eastAsia="Times New Roman" w:hAnsi="Arial Narrow" w:cs="Times New Roman"/>
                <w:color w:val="000000"/>
                <w:sz w:val="18"/>
                <w:szCs w:val="18"/>
                <w:lang w:eastAsia="en-GB"/>
              </w:rPr>
              <w:t>) </w:t>
            </w:r>
          </w:p>
          <w:p w14:paraId="04686628"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Nursing Home Housing (</w:t>
            </w:r>
            <w:proofErr w:type="spellStart"/>
            <w:r w:rsidRPr="007172A0">
              <w:rPr>
                <w:rFonts w:ascii="Arial Narrow" w:eastAsia="Times New Roman" w:hAnsi="Arial Narrow" w:cs="Times New Roman"/>
                <w:color w:val="000000"/>
                <w:sz w:val="18"/>
                <w:szCs w:val="18"/>
                <w:lang w:eastAsia="en-GB"/>
              </w:rPr>
              <w:t>Plejehjemsboliger</w:t>
            </w:r>
            <w:proofErr w:type="spellEnd"/>
            <w:r w:rsidRPr="007172A0">
              <w:rPr>
                <w:rFonts w:ascii="Arial Narrow" w:eastAsia="Times New Roman" w:hAnsi="Arial Narrow" w:cs="Times New Roman"/>
                <w:color w:val="000000"/>
                <w:sz w:val="18"/>
                <w:szCs w:val="18"/>
                <w:lang w:eastAsia="en-GB"/>
              </w:rPr>
              <w:t>) </w:t>
            </w:r>
          </w:p>
        </w:tc>
        <w:tc>
          <w:tcPr>
            <w:tcW w:w="280" w:type="pct"/>
          </w:tcPr>
          <w:p w14:paraId="3423D284"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9C442F9" wp14:editId="794A34C7">
                      <wp:extent cx="104140" cy="93345"/>
                      <wp:effectExtent l="0" t="0" r="0" b="0"/>
                      <wp:docPr id="131584077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5AD92CB"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5D4FDE74"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ED7ACE8" wp14:editId="23110870">
                      <wp:extent cx="104140" cy="93345"/>
                      <wp:effectExtent l="0" t="0" r="0" b="0"/>
                      <wp:docPr id="132895341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939804E"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5C15F370"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F7D8774" wp14:editId="6DC25404">
                      <wp:extent cx="104140" cy="93345"/>
                      <wp:effectExtent l="0" t="0" r="0" b="0"/>
                      <wp:docPr id="58859719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D8EFF2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5128EDB9"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31E065A" wp14:editId="41E68FEC">
                      <wp:extent cx="104140" cy="93345"/>
                      <wp:effectExtent l="0" t="0" r="0" b="0"/>
                      <wp:docPr id="80709998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7FD84F1"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2A34AA79"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52C39C9" wp14:editId="4CB1A0D2">
                      <wp:extent cx="104140" cy="93345"/>
                      <wp:effectExtent l="0" t="0" r="0" b="0"/>
                      <wp:docPr id="53720637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5DF668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417CBCBF"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5737918" wp14:editId="49F981A2">
                      <wp:extent cx="104140" cy="93345"/>
                      <wp:effectExtent l="0" t="0" r="0" b="0"/>
                      <wp:docPr id="37638700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8706B5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6961CE97"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3EEFD9F" wp14:editId="0284611B">
                      <wp:extent cx="104140" cy="93345"/>
                      <wp:effectExtent l="0" t="0" r="0" b="0"/>
                      <wp:docPr id="9160960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A2CE0CB"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683F6393"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B8DFFF5" wp14:editId="01A127DC">
                      <wp:extent cx="104140" cy="93345"/>
                      <wp:effectExtent l="0" t="0" r="0" b="0"/>
                      <wp:docPr id="55914908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46F626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r>
      <w:tr w:rsidR="0010089E" w:rsidRPr="007172A0" w14:paraId="7449B234" w14:textId="77777777" w:rsidTr="009313E7">
        <w:trPr>
          <w:trHeight w:val="566"/>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2A3C8F15"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Estonia (Tallinn)</w:t>
            </w:r>
          </w:p>
        </w:tc>
        <w:tc>
          <w:tcPr>
            <w:tcW w:w="1373" w:type="pct"/>
          </w:tcPr>
          <w:p w14:paraId="7049D22C"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Domestic care service (</w:t>
            </w:r>
            <w:proofErr w:type="spellStart"/>
            <w:r w:rsidRPr="007172A0">
              <w:rPr>
                <w:rFonts w:ascii="Arial Narrow" w:eastAsia="Times New Roman" w:hAnsi="Arial Narrow" w:cs="Times New Roman"/>
                <w:color w:val="000000"/>
                <w:sz w:val="18"/>
                <w:szCs w:val="18"/>
                <w:lang w:eastAsia="en-GB"/>
              </w:rPr>
              <w:t>koduteenus</w:t>
            </w:r>
            <w:proofErr w:type="spellEnd"/>
            <w:r w:rsidRPr="007172A0">
              <w:rPr>
                <w:rFonts w:ascii="Arial Narrow" w:eastAsia="Times New Roman" w:hAnsi="Arial Narrow" w:cs="Times New Roman"/>
                <w:color w:val="000000"/>
                <w:sz w:val="18"/>
                <w:szCs w:val="18"/>
                <w:lang w:eastAsia="en-GB"/>
              </w:rPr>
              <w:t>)</w:t>
            </w:r>
          </w:p>
          <w:p w14:paraId="5B10CF01"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24/7 general care (</w:t>
            </w:r>
            <w:proofErr w:type="spellStart"/>
            <w:r w:rsidRPr="007172A0">
              <w:rPr>
                <w:rFonts w:ascii="Arial Narrow" w:eastAsia="Times New Roman" w:hAnsi="Arial Narrow" w:cs="Times New Roman"/>
                <w:color w:val="000000"/>
                <w:sz w:val="18"/>
                <w:szCs w:val="18"/>
                <w:lang w:eastAsia="en-GB"/>
              </w:rPr>
              <w:t>Ööpäevane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üldhooldus</w:t>
            </w:r>
            <w:proofErr w:type="spellEnd"/>
            <w:r w:rsidRPr="007172A0">
              <w:rPr>
                <w:rFonts w:ascii="Arial Narrow" w:eastAsia="Times New Roman" w:hAnsi="Arial Narrow" w:cs="Times New Roman"/>
                <w:color w:val="000000"/>
                <w:sz w:val="18"/>
                <w:szCs w:val="18"/>
                <w:lang w:eastAsia="en-GB"/>
              </w:rPr>
              <w:t>)</w:t>
            </w:r>
          </w:p>
        </w:tc>
        <w:tc>
          <w:tcPr>
            <w:tcW w:w="280" w:type="pct"/>
          </w:tcPr>
          <w:p w14:paraId="2EE23E4B"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E82E2D7" wp14:editId="1E450343">
                      <wp:extent cx="104140" cy="93345"/>
                      <wp:effectExtent l="0" t="0" r="0" b="0"/>
                      <wp:docPr id="60372789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7D7E794"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387C906C"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89AE64F" wp14:editId="49825966">
                      <wp:extent cx="104140" cy="93345"/>
                      <wp:effectExtent l="0" t="0" r="0" b="0"/>
                      <wp:docPr id="80371593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CE0329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1DBD5C86"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8AC877B" wp14:editId="7DD642F6">
                      <wp:extent cx="104140" cy="93345"/>
                      <wp:effectExtent l="0" t="0" r="0" b="0"/>
                      <wp:docPr id="208864185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2471D0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049339A1"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FD3C9EF" wp14:editId="1AF6A553">
                      <wp:extent cx="104140" cy="93345"/>
                      <wp:effectExtent l="0" t="0" r="0" b="0"/>
                      <wp:docPr id="77954557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403176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1F168AC4"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2" w:type="pct"/>
          </w:tcPr>
          <w:p w14:paraId="3ED63A4D"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3313048" wp14:editId="1115E671">
                      <wp:extent cx="104140" cy="93345"/>
                      <wp:effectExtent l="0" t="0" r="0" b="0"/>
                      <wp:docPr id="98574617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B7F0A2E"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3B875F2F"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0363DF2" wp14:editId="0BF31C92">
                      <wp:extent cx="104140" cy="93345"/>
                      <wp:effectExtent l="0" t="0" r="0" b="0"/>
                      <wp:docPr id="96710312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294E52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535B654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89BD499" wp14:editId="5D37B6F7">
                      <wp:extent cx="104140" cy="93345"/>
                      <wp:effectExtent l="0" t="0" r="0" b="0"/>
                      <wp:docPr id="64354335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817EE21"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r>
      <w:tr w:rsidR="00B93638" w:rsidRPr="007172A0" w14:paraId="1D24000B"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vMerge w:val="restart"/>
            <w:tcBorders>
              <w:left w:val="single" w:sz="4" w:space="0" w:color="FFFFFF" w:themeColor="background1"/>
            </w:tcBorders>
          </w:tcPr>
          <w:p w14:paraId="4A466B6D" w14:textId="77777777" w:rsidR="00B93638" w:rsidRPr="009347A7" w:rsidRDefault="00B93638"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Finland</w:t>
            </w:r>
          </w:p>
        </w:tc>
        <w:tc>
          <w:tcPr>
            <w:tcW w:w="1373" w:type="pct"/>
          </w:tcPr>
          <w:p w14:paraId="0A941C14" w14:textId="77777777"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 (</w:t>
            </w:r>
            <w:proofErr w:type="spellStart"/>
            <w:r w:rsidRPr="007172A0">
              <w:rPr>
                <w:rFonts w:ascii="Arial Narrow" w:eastAsia="Times New Roman" w:hAnsi="Arial Narrow" w:cs="Times New Roman"/>
                <w:color w:val="000000"/>
                <w:sz w:val="18"/>
                <w:szCs w:val="18"/>
                <w:lang w:eastAsia="en-GB"/>
              </w:rPr>
              <w:t>Eläkettä</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saavan</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hoitotuki</w:t>
            </w:r>
            <w:proofErr w:type="spellEnd"/>
            <w:r w:rsidRPr="007172A0">
              <w:rPr>
                <w:rFonts w:ascii="Arial Narrow" w:eastAsia="Times New Roman" w:hAnsi="Arial Narrow" w:cs="Times New Roman"/>
                <w:color w:val="000000"/>
                <w:sz w:val="18"/>
                <w:szCs w:val="18"/>
                <w:lang w:eastAsia="en-GB"/>
              </w:rPr>
              <w:t>)</w:t>
            </w:r>
          </w:p>
        </w:tc>
        <w:tc>
          <w:tcPr>
            <w:tcW w:w="280" w:type="pct"/>
          </w:tcPr>
          <w:p w14:paraId="6F05D8D2"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D730336" wp14:editId="004F1486">
                      <wp:extent cx="104140" cy="93345"/>
                      <wp:effectExtent l="0" t="0" r="0" b="0"/>
                      <wp:docPr id="1770624135"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527AB9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4E5BDAE9"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4D30D5A" wp14:editId="5FB42A22">
                      <wp:extent cx="104140" cy="93345"/>
                      <wp:effectExtent l="0" t="0" r="0" b="0"/>
                      <wp:docPr id="127424315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1438FC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34EA08C4"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DC14CEB" wp14:editId="1BB0A2CC">
                      <wp:extent cx="104140" cy="93345"/>
                      <wp:effectExtent l="0" t="0" r="0" b="0"/>
                      <wp:docPr id="73434369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A6EAD9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115F252B"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2623443" wp14:editId="6C7BEB78">
                      <wp:extent cx="104140" cy="93345"/>
                      <wp:effectExtent l="0" t="0" r="0" b="0"/>
                      <wp:docPr id="138436897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549997D"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0A218D8F"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9054178" wp14:editId="09AD8192">
                      <wp:extent cx="104140" cy="93345"/>
                      <wp:effectExtent l="0" t="0" r="0" b="0"/>
                      <wp:docPr id="39652098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4C90FE5"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44405D7F"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744FB3F7"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05083DF" wp14:editId="0BDFE6F2">
                      <wp:extent cx="104140" cy="93345"/>
                      <wp:effectExtent l="0" t="0" r="0" b="0"/>
                      <wp:docPr id="18742462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AC3CDDB"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30B7FAF9"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B93638" w:rsidRPr="007172A0" w14:paraId="2947920B"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vMerge/>
            <w:tcBorders>
              <w:left w:val="single" w:sz="4" w:space="0" w:color="FFFFFF" w:themeColor="background1"/>
            </w:tcBorders>
          </w:tcPr>
          <w:p w14:paraId="09227AD2" w14:textId="77777777" w:rsidR="00B93638" w:rsidRPr="009347A7" w:rsidRDefault="00B93638" w:rsidP="00DC64CA">
            <w:pPr>
              <w:jc w:val="left"/>
              <w:textAlignment w:val="baseline"/>
              <w:rPr>
                <w:rFonts w:ascii="Arial Narrow" w:eastAsia="Times New Roman" w:hAnsi="Arial Narrow" w:cs="Times New Roman"/>
                <w:b w:val="0"/>
                <w:bCs w:val="0"/>
                <w:color w:val="000000"/>
                <w:sz w:val="18"/>
                <w:szCs w:val="18"/>
                <w:lang w:eastAsia="en-GB"/>
              </w:rPr>
            </w:pPr>
          </w:p>
        </w:tc>
        <w:tc>
          <w:tcPr>
            <w:tcW w:w="1373" w:type="pct"/>
          </w:tcPr>
          <w:p w14:paraId="0ACE6F15" w14:textId="77777777"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services (</w:t>
            </w:r>
            <w:proofErr w:type="spellStart"/>
            <w:r w:rsidRPr="007172A0">
              <w:rPr>
                <w:rFonts w:ascii="Arial Narrow" w:eastAsia="Times New Roman" w:hAnsi="Arial Narrow" w:cs="Times New Roman"/>
                <w:color w:val="000000"/>
                <w:sz w:val="18"/>
                <w:szCs w:val="18"/>
                <w:lang w:eastAsia="en-GB"/>
              </w:rPr>
              <w:t>Kotihoito</w:t>
            </w:r>
            <w:proofErr w:type="spellEnd"/>
            <w:r w:rsidRPr="007172A0">
              <w:rPr>
                <w:rFonts w:ascii="Arial Narrow" w:eastAsia="Times New Roman" w:hAnsi="Arial Narrow" w:cs="Times New Roman"/>
                <w:color w:val="000000"/>
                <w:sz w:val="18"/>
                <w:szCs w:val="18"/>
                <w:lang w:eastAsia="en-GB"/>
              </w:rPr>
              <w:t xml:space="preserve"> and </w:t>
            </w:r>
            <w:proofErr w:type="spellStart"/>
            <w:r w:rsidRPr="007172A0">
              <w:rPr>
                <w:rFonts w:ascii="Arial Narrow" w:eastAsia="Times New Roman" w:hAnsi="Arial Narrow" w:cs="Times New Roman"/>
                <w:color w:val="000000"/>
                <w:sz w:val="18"/>
                <w:szCs w:val="18"/>
                <w:lang w:eastAsia="en-GB"/>
              </w:rPr>
              <w:t>Tukipalvelut</w:t>
            </w:r>
            <w:proofErr w:type="spellEnd"/>
            <w:r w:rsidRPr="007172A0">
              <w:rPr>
                <w:rFonts w:ascii="Arial Narrow" w:eastAsia="Times New Roman" w:hAnsi="Arial Narrow" w:cs="Times New Roman"/>
                <w:color w:val="000000"/>
                <w:sz w:val="18"/>
                <w:szCs w:val="18"/>
                <w:lang w:eastAsia="en-GB"/>
              </w:rPr>
              <w:t>)</w:t>
            </w:r>
          </w:p>
          <w:p w14:paraId="2C883339" w14:textId="77777777"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Institutional care</w:t>
            </w:r>
          </w:p>
          <w:p w14:paraId="0021ED33" w14:textId="77777777"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280" w:type="pct"/>
          </w:tcPr>
          <w:p w14:paraId="309568B0"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7AB78BB" wp14:editId="784354DA">
                      <wp:extent cx="104140" cy="93345"/>
                      <wp:effectExtent l="0" t="0" r="0" b="0"/>
                      <wp:docPr id="180775107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BE343B9"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6EDDF364"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A1B34DE" wp14:editId="10C8044A">
                      <wp:extent cx="104140" cy="93345"/>
                      <wp:effectExtent l="0" t="0" r="0" b="0"/>
                      <wp:docPr id="209859271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2E20E7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53CF282E"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45943FA" wp14:editId="4F91B765">
                      <wp:extent cx="104140" cy="93345"/>
                      <wp:effectExtent l="0" t="0" r="0" b="0"/>
                      <wp:docPr id="10965798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225B35E"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4D455948"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43574E9" wp14:editId="31D2D29B">
                      <wp:extent cx="104140" cy="93345"/>
                      <wp:effectExtent l="0" t="0" r="0" b="0"/>
                      <wp:docPr id="75533441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F13CAB5"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787F008F"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FE6547A" wp14:editId="4243DA29">
                      <wp:extent cx="104140" cy="93345"/>
                      <wp:effectExtent l="0" t="0" r="0" b="0"/>
                      <wp:docPr id="135934942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E8ACDF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3B45733F"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0152AE4" wp14:editId="071B380F">
                      <wp:extent cx="104140" cy="93345"/>
                      <wp:effectExtent l="0" t="0" r="0" b="0"/>
                      <wp:docPr id="34036637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507B4FF"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7263171E"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A425903" wp14:editId="1E5D9F75">
                      <wp:extent cx="104140" cy="93345"/>
                      <wp:effectExtent l="0" t="0" r="0" b="0"/>
                      <wp:docPr id="1199179100"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35335A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5E7AD4EE"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8BB1D67" wp14:editId="0D63C05A">
                      <wp:extent cx="104140" cy="93345"/>
                      <wp:effectExtent l="0" t="0" r="0" b="0"/>
                      <wp:docPr id="139741547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6E23A25"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r>
      <w:tr w:rsidR="0010089E" w:rsidRPr="007172A0" w14:paraId="697838B9"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39BA72D5"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France</w:t>
            </w:r>
          </w:p>
        </w:tc>
        <w:tc>
          <w:tcPr>
            <w:tcW w:w="1373" w:type="pct"/>
          </w:tcPr>
          <w:p w14:paraId="40D4301E"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Allocation </w:t>
            </w:r>
            <w:proofErr w:type="spellStart"/>
            <w:r w:rsidRPr="007172A0">
              <w:rPr>
                <w:rFonts w:ascii="Arial Narrow" w:eastAsia="Times New Roman" w:hAnsi="Arial Narrow" w:cs="Times New Roman"/>
                <w:color w:val="000000"/>
                <w:sz w:val="18"/>
                <w:szCs w:val="18"/>
                <w:lang w:eastAsia="en-GB"/>
              </w:rPr>
              <w:t>Personnalisée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d’Autonomie</w:t>
            </w:r>
            <w:proofErr w:type="spellEnd"/>
            <w:r w:rsidRPr="007172A0">
              <w:rPr>
                <w:rFonts w:ascii="Arial Narrow" w:eastAsia="Times New Roman" w:hAnsi="Arial Narrow" w:cs="Times New Roman"/>
                <w:color w:val="000000"/>
                <w:sz w:val="18"/>
                <w:szCs w:val="18"/>
                <w:lang w:eastAsia="en-GB"/>
              </w:rPr>
              <w:t xml:space="preserve"> (APA)</w:t>
            </w:r>
          </w:p>
        </w:tc>
        <w:tc>
          <w:tcPr>
            <w:tcW w:w="280" w:type="pct"/>
          </w:tcPr>
          <w:p w14:paraId="2746C777"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6D6FE8F" wp14:editId="40F080D3">
                      <wp:extent cx="104140" cy="93345"/>
                      <wp:effectExtent l="0" t="0" r="0" b="0"/>
                      <wp:docPr id="133639165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08701CF"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615EEE87"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58B066D" wp14:editId="21827365">
                      <wp:extent cx="104140" cy="93345"/>
                      <wp:effectExtent l="0" t="0" r="0" b="0"/>
                      <wp:docPr id="136466272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0213D89"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11F1AA21"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4919D78" wp14:editId="0152CBC8">
                      <wp:extent cx="104140" cy="93345"/>
                      <wp:effectExtent l="0" t="0" r="0" b="0"/>
                      <wp:docPr id="1158668245"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FA737A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7F187BD7"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0605A32" wp14:editId="6B712640">
                      <wp:extent cx="104140" cy="93345"/>
                      <wp:effectExtent l="0" t="0" r="0" b="0"/>
                      <wp:docPr id="4990407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CFD77D9"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6953EEB9" w14:textId="2A2529E3" w:rsidR="0010089E" w:rsidRPr="007172A0" w:rsidRDefault="00A57CA6"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Pr>
                <w:noProof/>
                <w:vertAlign w:val="superscript"/>
              </w:rPr>
              <w:t xml:space="preserve">  </w:t>
            </w:r>
            <w:r w:rsidR="0010089E" w:rsidRPr="007172A0">
              <w:rPr>
                <w:noProof/>
              </w:rPr>
              <mc:AlternateContent>
                <mc:Choice Requires="wps">
                  <w:drawing>
                    <wp:inline distT="0" distB="0" distL="0" distR="0" wp14:anchorId="6ED554BE" wp14:editId="0920E1A8">
                      <wp:extent cx="104140" cy="93345"/>
                      <wp:effectExtent l="0" t="0" r="0" b="0"/>
                      <wp:docPr id="13988074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015EEDA"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r w:rsidR="0010089E" w:rsidRPr="007172A0">
              <w:rPr>
                <w:noProof/>
                <w:vertAlign w:val="superscript"/>
              </w:rPr>
              <w:t>1</w:t>
            </w:r>
          </w:p>
        </w:tc>
        <w:tc>
          <w:tcPr>
            <w:tcW w:w="402" w:type="pct"/>
          </w:tcPr>
          <w:p w14:paraId="53FA2691"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3EA67014"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12267C38"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10089E" w:rsidRPr="007172A0" w14:paraId="6B87A856" w14:textId="77777777" w:rsidTr="009313E7">
        <w:trPr>
          <w:trHeight w:val="685"/>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53E70998"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Germany</w:t>
            </w:r>
          </w:p>
        </w:tc>
        <w:tc>
          <w:tcPr>
            <w:tcW w:w="1373" w:type="pct"/>
          </w:tcPr>
          <w:p w14:paraId="6167F198"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Pflegegeld</w:t>
            </w:r>
            <w:proofErr w:type="spellEnd"/>
            <w:r w:rsidRPr="007172A0">
              <w:rPr>
                <w:rFonts w:ascii="Arial Narrow" w:eastAsia="Times New Roman" w:hAnsi="Arial Narrow" w:cs="Times New Roman"/>
                <w:color w:val="000000"/>
                <w:sz w:val="18"/>
                <w:szCs w:val="18"/>
                <w:lang w:eastAsia="en-GB"/>
              </w:rPr>
              <w:t xml:space="preserve"> (Care Allowance) </w:t>
            </w:r>
          </w:p>
          <w:p w14:paraId="6BAC4B34"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Pflegesachleistungen</w:t>
            </w:r>
            <w:proofErr w:type="spellEnd"/>
            <w:r w:rsidRPr="007172A0">
              <w:rPr>
                <w:rFonts w:ascii="Arial Narrow" w:eastAsia="Times New Roman" w:hAnsi="Arial Narrow" w:cs="Times New Roman"/>
                <w:color w:val="000000"/>
                <w:sz w:val="18"/>
                <w:szCs w:val="18"/>
                <w:lang w:eastAsia="en-GB"/>
              </w:rPr>
              <w:t xml:space="preserve"> (Care Benefits In-Kind) </w:t>
            </w:r>
          </w:p>
          <w:p w14:paraId="4BCDF4D0"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Hilfe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zur</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Pflege</w:t>
            </w:r>
            <w:proofErr w:type="spellEnd"/>
            <w:r w:rsidRPr="007172A0">
              <w:rPr>
                <w:rFonts w:ascii="Arial Narrow" w:eastAsia="Times New Roman" w:hAnsi="Arial Narrow" w:cs="Times New Roman"/>
                <w:color w:val="000000"/>
                <w:sz w:val="18"/>
                <w:szCs w:val="18"/>
                <w:lang w:eastAsia="en-GB"/>
              </w:rPr>
              <w:t xml:space="preserve"> (Assistance for Care)</w:t>
            </w:r>
          </w:p>
        </w:tc>
        <w:tc>
          <w:tcPr>
            <w:tcW w:w="280" w:type="pct"/>
          </w:tcPr>
          <w:p w14:paraId="3735B132"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D7D9B69" wp14:editId="66BFD984">
                      <wp:extent cx="104140" cy="93345"/>
                      <wp:effectExtent l="0" t="0" r="0" b="0"/>
                      <wp:docPr id="79057252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145DA9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21DB98A4"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9089D01" wp14:editId="0A7C1977">
                      <wp:extent cx="104140" cy="93345"/>
                      <wp:effectExtent l="0" t="0" r="0" b="0"/>
                      <wp:docPr id="191713164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A77B9E0"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007B9E61"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5E9A57F" wp14:editId="7F7EECF9">
                      <wp:extent cx="104140" cy="93345"/>
                      <wp:effectExtent l="0" t="0" r="0" b="0"/>
                      <wp:docPr id="173258162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C841710"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217797B4"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356059E" wp14:editId="56224D4C">
                      <wp:extent cx="104140" cy="93345"/>
                      <wp:effectExtent l="0" t="0" r="0" b="0"/>
                      <wp:docPr id="1446127020"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221446E"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04038B2B"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CFC40B6" wp14:editId="744B79BB">
                      <wp:extent cx="104140" cy="93345"/>
                      <wp:effectExtent l="0" t="0" r="0" b="0"/>
                      <wp:docPr id="21284833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C675DBC"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16FEA722"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425E8F84"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40B49A13"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926014" w:rsidRPr="007172A0" w14:paraId="75609B72"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38FAEB64" w14:textId="77777777" w:rsidR="00926014" w:rsidRPr="009347A7" w:rsidRDefault="00926014" w:rsidP="004C528B">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Italy (South Tyrol)</w:t>
            </w:r>
          </w:p>
        </w:tc>
        <w:tc>
          <w:tcPr>
            <w:tcW w:w="1373" w:type="pct"/>
          </w:tcPr>
          <w:p w14:paraId="0D253506" w14:textId="77777777" w:rsidR="00926014" w:rsidRDefault="00926014" w:rsidP="004C528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 (</w:t>
            </w:r>
            <w:proofErr w:type="spellStart"/>
            <w:r w:rsidRPr="007172A0">
              <w:rPr>
                <w:rFonts w:ascii="Arial Narrow" w:eastAsia="Times New Roman" w:hAnsi="Arial Narrow" w:cs="Times New Roman"/>
                <w:color w:val="000000"/>
                <w:sz w:val="18"/>
                <w:szCs w:val="18"/>
                <w:lang w:eastAsia="en-GB"/>
              </w:rPr>
              <w:t>Assegno</w:t>
            </w:r>
            <w:proofErr w:type="spellEnd"/>
            <w:r w:rsidRPr="007172A0">
              <w:rPr>
                <w:rFonts w:ascii="Arial Narrow" w:eastAsia="Times New Roman" w:hAnsi="Arial Narrow" w:cs="Times New Roman"/>
                <w:color w:val="000000"/>
                <w:sz w:val="18"/>
                <w:szCs w:val="18"/>
                <w:lang w:eastAsia="en-GB"/>
              </w:rPr>
              <w:t xml:space="preserve"> di </w:t>
            </w:r>
            <w:proofErr w:type="spellStart"/>
            <w:r w:rsidRPr="007172A0">
              <w:rPr>
                <w:rFonts w:ascii="Arial Narrow" w:eastAsia="Times New Roman" w:hAnsi="Arial Narrow" w:cs="Times New Roman"/>
                <w:color w:val="000000"/>
                <w:sz w:val="18"/>
                <w:szCs w:val="18"/>
                <w:lang w:eastAsia="en-GB"/>
              </w:rPr>
              <w:t>cura</w:t>
            </w:r>
            <w:proofErr w:type="spellEnd"/>
            <w:r w:rsidRPr="007172A0">
              <w:rPr>
                <w:rFonts w:ascii="Arial Narrow" w:eastAsia="Times New Roman" w:hAnsi="Arial Narrow" w:cs="Times New Roman"/>
                <w:color w:val="000000"/>
                <w:sz w:val="18"/>
                <w:szCs w:val="18"/>
                <w:lang w:eastAsia="en-GB"/>
              </w:rPr>
              <w:t xml:space="preserve">) </w:t>
            </w:r>
          </w:p>
          <w:p w14:paraId="676FD003" w14:textId="77777777" w:rsidR="00926014" w:rsidRPr="007172A0" w:rsidRDefault="00926014" w:rsidP="004C528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services (</w:t>
            </w:r>
            <w:proofErr w:type="spellStart"/>
            <w:r w:rsidRPr="007172A0">
              <w:rPr>
                <w:rFonts w:ascii="Arial Narrow" w:eastAsia="Times New Roman" w:hAnsi="Arial Narrow" w:cs="Times New Roman"/>
                <w:color w:val="000000"/>
                <w:sz w:val="18"/>
                <w:szCs w:val="18"/>
                <w:lang w:eastAsia="en-GB"/>
              </w:rPr>
              <w:t>Assistenza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domiciliare</w:t>
            </w:r>
            <w:proofErr w:type="spellEnd"/>
            <w:r w:rsidRPr="007172A0">
              <w:rPr>
                <w:rFonts w:ascii="Arial Narrow" w:eastAsia="Times New Roman" w:hAnsi="Arial Narrow" w:cs="Times New Roman"/>
                <w:color w:val="000000"/>
                <w:sz w:val="18"/>
                <w:szCs w:val="18"/>
                <w:lang w:eastAsia="en-GB"/>
              </w:rPr>
              <w:t>) Residential services</w:t>
            </w:r>
          </w:p>
        </w:tc>
        <w:tc>
          <w:tcPr>
            <w:tcW w:w="280" w:type="pct"/>
          </w:tcPr>
          <w:p w14:paraId="478C0311" w14:textId="77777777" w:rsidR="00926014" w:rsidRPr="007172A0" w:rsidRDefault="00926014" w:rsidP="004C528B">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638593B" wp14:editId="0AC3E6CE">
                      <wp:extent cx="104140" cy="93345"/>
                      <wp:effectExtent l="0" t="0" r="0" b="0"/>
                      <wp:docPr id="197494744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DF79C0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615E864E" w14:textId="77777777" w:rsidR="00926014" w:rsidRPr="007172A0" w:rsidRDefault="00926014" w:rsidP="004C528B">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87A336C" wp14:editId="23136DC2">
                      <wp:extent cx="104140" cy="93345"/>
                      <wp:effectExtent l="0" t="0" r="0" b="0"/>
                      <wp:docPr id="1500172445"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6D05D59"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02534418" w14:textId="77777777" w:rsidR="00926014" w:rsidRPr="007172A0" w:rsidRDefault="00926014" w:rsidP="004C528B">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B6675CE" wp14:editId="64C240DE">
                      <wp:extent cx="104140" cy="93345"/>
                      <wp:effectExtent l="0" t="0" r="0" b="0"/>
                      <wp:docPr id="27712249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A25AD2A"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4F67F375" w14:textId="77777777" w:rsidR="00926014" w:rsidRPr="007172A0" w:rsidRDefault="00926014" w:rsidP="004C528B">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B3F671C" wp14:editId="1A634436">
                      <wp:extent cx="104140" cy="93345"/>
                      <wp:effectExtent l="0" t="0" r="0" b="0"/>
                      <wp:docPr id="126745032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F7E342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61F3A5D2" w14:textId="77777777" w:rsidR="00926014" w:rsidRPr="007172A0" w:rsidRDefault="00926014" w:rsidP="004C528B">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D3C9771" wp14:editId="488AC35C">
                      <wp:extent cx="104140" cy="93345"/>
                      <wp:effectExtent l="0" t="0" r="0" b="0"/>
                      <wp:docPr id="103425096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75E2B80"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5B2D63B8" w14:textId="77777777" w:rsidR="00926014" w:rsidRPr="007172A0" w:rsidRDefault="00926014" w:rsidP="004C528B">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77578266" w14:textId="77777777" w:rsidR="00926014" w:rsidRPr="007172A0" w:rsidRDefault="00926014" w:rsidP="004C528B">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73328D38" w14:textId="77777777" w:rsidR="00926014" w:rsidRPr="007172A0" w:rsidRDefault="00926014" w:rsidP="004C528B">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C40C8E" w:rsidRPr="007172A0" w14:paraId="1DA73940" w14:textId="77777777" w:rsidTr="009313E7">
        <w:trPr>
          <w:trHeight w:val="553"/>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18292D7D" w14:textId="24D77C71" w:rsidR="00C40C8E" w:rsidRPr="009347A7" w:rsidRDefault="00C40C8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Ireland</w:t>
            </w:r>
          </w:p>
        </w:tc>
        <w:tc>
          <w:tcPr>
            <w:tcW w:w="1373" w:type="pct"/>
          </w:tcPr>
          <w:p w14:paraId="7295F11D" w14:textId="76326497" w:rsidR="00C40C8E" w:rsidRDefault="002F00C3"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 support service</w:t>
            </w:r>
          </w:p>
          <w:p w14:paraId="7EC2C69C" w14:textId="25C2FB96" w:rsidR="002F00C3" w:rsidRPr="007172A0" w:rsidRDefault="000D1ED4"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Nursing home support scheme</w:t>
            </w:r>
          </w:p>
        </w:tc>
        <w:tc>
          <w:tcPr>
            <w:tcW w:w="280" w:type="pct"/>
          </w:tcPr>
          <w:p w14:paraId="114A4357" w14:textId="4AFB08DB" w:rsidR="00C40C8E"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B8F83E4" wp14:editId="6BC37C7F">
                      <wp:extent cx="104140" cy="93345"/>
                      <wp:effectExtent l="0" t="0" r="0" b="0"/>
                      <wp:docPr id="75634725"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DDB7F4B"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69060D09" w14:textId="16092C87" w:rsidR="00C40C8E"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8FE0411" wp14:editId="43EEF5E3">
                      <wp:extent cx="104140" cy="93345"/>
                      <wp:effectExtent l="0" t="0" r="0" b="0"/>
                      <wp:docPr id="30682312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2FA128C"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282F0776" w14:textId="638C903C" w:rsidR="00C40C8E"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2864131" wp14:editId="137FAC2D">
                      <wp:extent cx="104140" cy="93345"/>
                      <wp:effectExtent l="0" t="0" r="0" b="0"/>
                      <wp:docPr id="167927223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394D28D"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2F3DF0A4" w14:textId="4D89AB28" w:rsidR="00C40C8E"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578041C" wp14:editId="58427332">
                      <wp:extent cx="104140" cy="93345"/>
                      <wp:effectExtent l="0" t="0" r="0" b="0"/>
                      <wp:docPr id="86323975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A3BFF0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764594F2" w14:textId="4974E273" w:rsidR="00C40C8E"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4204100" wp14:editId="046A7412">
                      <wp:extent cx="104140" cy="93345"/>
                      <wp:effectExtent l="0" t="0" r="0" b="0"/>
                      <wp:docPr id="118261382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425251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66701228" w14:textId="0F6A9A87" w:rsidR="00C40C8E"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7B6E1CC" wp14:editId="0E00FDCB">
                      <wp:extent cx="104140" cy="93345"/>
                      <wp:effectExtent l="0" t="0" r="0" b="0"/>
                      <wp:docPr id="16644185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F40B8E9"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74756750" w14:textId="6D7017DD" w:rsidR="00C40C8E"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05058AC" wp14:editId="25667ACE">
                      <wp:extent cx="104140" cy="93345"/>
                      <wp:effectExtent l="0" t="0" r="0" b="0"/>
                      <wp:docPr id="107119273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7B15D8D"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57095FA6" w14:textId="77777777" w:rsidR="00C40C8E" w:rsidRPr="007172A0" w:rsidRDefault="00C40C8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926014" w:rsidRPr="007172A0" w14:paraId="022A5F6C"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7B3BF093" w14:textId="68068890" w:rsidR="00926014" w:rsidRPr="009347A7" w:rsidRDefault="00926014"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lastRenderedPageBreak/>
              <w:t>Israel</w:t>
            </w:r>
          </w:p>
        </w:tc>
        <w:tc>
          <w:tcPr>
            <w:tcW w:w="1373" w:type="pct"/>
          </w:tcPr>
          <w:p w14:paraId="458939DA" w14:textId="54A14CA4" w:rsidR="00926014" w:rsidRPr="007172A0" w:rsidRDefault="008C34BC"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 care via the</w:t>
            </w:r>
            <w:r w:rsidRPr="008C34BC">
              <w:rPr>
                <w:rFonts w:ascii="Arial Narrow" w:eastAsia="Times New Roman" w:hAnsi="Arial Narrow" w:cs="Times New Roman"/>
                <w:color w:val="000000"/>
                <w:sz w:val="18"/>
                <w:szCs w:val="18"/>
                <w:lang w:eastAsia="en-GB"/>
              </w:rPr>
              <w:t xml:space="preserve"> National Insurance Institute</w:t>
            </w:r>
          </w:p>
        </w:tc>
        <w:tc>
          <w:tcPr>
            <w:tcW w:w="280" w:type="pct"/>
          </w:tcPr>
          <w:p w14:paraId="3C7D432D" w14:textId="10E14375" w:rsidR="00926014" w:rsidRPr="007172A0" w:rsidRDefault="00A57CA6"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CE5AB2F" wp14:editId="01E4EF16">
                      <wp:extent cx="104140" cy="93345"/>
                      <wp:effectExtent l="0" t="0" r="0" b="0"/>
                      <wp:docPr id="154435756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17FFD7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2C86ED2A" w14:textId="77777777" w:rsidR="00926014" w:rsidRPr="007172A0" w:rsidRDefault="00926014"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7" w:type="pct"/>
          </w:tcPr>
          <w:p w14:paraId="4F45399A" w14:textId="77777777" w:rsidR="00926014" w:rsidRPr="007172A0" w:rsidRDefault="00926014"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96" w:type="pct"/>
          </w:tcPr>
          <w:p w14:paraId="2DBF9E84" w14:textId="77777777" w:rsidR="00926014" w:rsidRPr="007172A0" w:rsidRDefault="00926014"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2B30F211" w14:textId="5DA6CC28" w:rsidR="00926014" w:rsidRPr="007172A0" w:rsidRDefault="00A57CA6"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2F2F4AB" wp14:editId="1DA131AB">
                      <wp:extent cx="104140" cy="93345"/>
                      <wp:effectExtent l="0" t="0" r="0" b="0"/>
                      <wp:docPr id="169794510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BB9333F"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0FC32DED" w14:textId="77777777" w:rsidR="00926014" w:rsidRPr="007172A0" w:rsidRDefault="00926014"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4DC595F8" w14:textId="77777777" w:rsidR="00926014" w:rsidRPr="007172A0" w:rsidRDefault="00926014"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30171FC4" w14:textId="77777777" w:rsidR="00926014" w:rsidRPr="007172A0" w:rsidRDefault="00926014"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10089E" w:rsidRPr="007172A0" w14:paraId="44E1AFC2"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4CF55EA4"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Japan</w:t>
            </w:r>
          </w:p>
        </w:tc>
        <w:tc>
          <w:tcPr>
            <w:tcW w:w="1373" w:type="pct"/>
          </w:tcPr>
          <w:p w14:paraId="7C3C90DE"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Insurance System (</w:t>
            </w:r>
            <w:proofErr w:type="spellStart"/>
            <w:r w:rsidRPr="007172A0">
              <w:rPr>
                <w:rFonts w:ascii="MS Gothic" w:eastAsia="MS Gothic" w:hAnsi="MS Gothic" w:cs="MS Gothic"/>
                <w:color w:val="000000"/>
                <w:sz w:val="18"/>
                <w:szCs w:val="18"/>
                <w:lang w:eastAsia="en-GB"/>
              </w:rPr>
              <w:t>介護保険制度</w:t>
            </w:r>
            <w:proofErr w:type="spellEnd"/>
            <w:r w:rsidRPr="007172A0">
              <w:rPr>
                <w:rFonts w:ascii="Arial Narrow" w:eastAsia="Times New Roman" w:hAnsi="Arial Narrow" w:cs="Times New Roman"/>
                <w:color w:val="000000"/>
                <w:sz w:val="18"/>
                <w:szCs w:val="18"/>
                <w:lang w:eastAsia="en-GB"/>
              </w:rPr>
              <w:t>)</w:t>
            </w:r>
          </w:p>
        </w:tc>
        <w:tc>
          <w:tcPr>
            <w:tcW w:w="280" w:type="pct"/>
          </w:tcPr>
          <w:p w14:paraId="3A8E85F1"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6B8BB8A" wp14:editId="47FF6451">
                      <wp:extent cx="104140" cy="93345"/>
                      <wp:effectExtent l="0" t="0" r="0" b="0"/>
                      <wp:docPr id="1725131830"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C53256D"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08B53A9B"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BB84055" wp14:editId="5688CC9A">
                      <wp:extent cx="104140" cy="93345"/>
                      <wp:effectExtent l="0" t="0" r="0" b="0"/>
                      <wp:docPr id="150555922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1BD702F"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2B960DCC"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91E13F9" wp14:editId="71F1241A">
                      <wp:extent cx="104140" cy="93345"/>
                      <wp:effectExtent l="0" t="0" r="0" b="0"/>
                      <wp:docPr id="183117466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B856C2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369C1B82"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1DD8203F"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B02E1D2" wp14:editId="489E102D">
                      <wp:extent cx="104140" cy="93345"/>
                      <wp:effectExtent l="0" t="0" r="0" b="0"/>
                      <wp:docPr id="138070803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59C66DC"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0759D872"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1CD152CD"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25623D98"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10089E" w:rsidRPr="007172A0" w14:paraId="092EA316"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shd w:val="clear" w:color="auto" w:fill="auto"/>
          </w:tcPr>
          <w:p w14:paraId="21208084"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Korea</w:t>
            </w:r>
          </w:p>
        </w:tc>
        <w:tc>
          <w:tcPr>
            <w:tcW w:w="1373" w:type="pct"/>
            <w:shd w:val="clear" w:color="auto" w:fill="auto"/>
          </w:tcPr>
          <w:p w14:paraId="76EF1606"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Care Insurance for the Elderly (</w:t>
            </w:r>
            <w:proofErr w:type="spellStart"/>
            <w:r w:rsidRPr="007172A0">
              <w:rPr>
                <w:rFonts w:ascii="Malgun Gothic" w:eastAsia="Malgun Gothic" w:hAnsi="Malgun Gothic" w:cs="Malgun Gothic"/>
                <w:color w:val="000000"/>
                <w:sz w:val="18"/>
                <w:szCs w:val="18"/>
                <w:lang w:eastAsia="en-GB"/>
              </w:rPr>
              <w:t>노인장기요양보험제도</w:t>
            </w:r>
            <w:proofErr w:type="spellEnd"/>
            <w:r w:rsidRPr="007172A0">
              <w:rPr>
                <w:rFonts w:ascii="Arial Narrow" w:eastAsia="Times New Roman" w:hAnsi="Arial Narrow" w:cs="Times New Roman"/>
                <w:color w:val="000000"/>
                <w:sz w:val="18"/>
                <w:szCs w:val="18"/>
                <w:lang w:eastAsia="en-GB"/>
              </w:rPr>
              <w:t>)</w:t>
            </w:r>
          </w:p>
        </w:tc>
        <w:tc>
          <w:tcPr>
            <w:tcW w:w="280" w:type="pct"/>
            <w:shd w:val="clear" w:color="auto" w:fill="auto"/>
          </w:tcPr>
          <w:p w14:paraId="4D2CEEB9"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2DF74D9" wp14:editId="01929542">
                      <wp:extent cx="104140" cy="93345"/>
                      <wp:effectExtent l="0" t="0" r="0" b="0"/>
                      <wp:docPr id="30980294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63B3AA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shd w:val="clear" w:color="auto" w:fill="auto"/>
          </w:tcPr>
          <w:p w14:paraId="4FCF0380"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F74B228" wp14:editId="6AE396AD">
                      <wp:extent cx="104140" cy="93345"/>
                      <wp:effectExtent l="0" t="0" r="0" b="0"/>
                      <wp:docPr id="60992822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1F0205B"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shd w:val="clear" w:color="auto" w:fill="auto"/>
          </w:tcPr>
          <w:p w14:paraId="53C62C9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81850AD" wp14:editId="17DBD0FF">
                      <wp:extent cx="104140" cy="93345"/>
                      <wp:effectExtent l="0" t="0" r="0" b="0"/>
                      <wp:docPr id="1128178145"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135864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shd w:val="clear" w:color="auto" w:fill="auto"/>
          </w:tcPr>
          <w:p w14:paraId="74A9E762"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shd w:val="clear" w:color="auto" w:fill="auto"/>
          </w:tcPr>
          <w:p w14:paraId="351E99D5"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6ED7970" wp14:editId="3F589D5F">
                      <wp:extent cx="104140" cy="93345"/>
                      <wp:effectExtent l="0" t="0" r="0" b="0"/>
                      <wp:docPr id="1202299870"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E4BF829"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shd w:val="clear" w:color="auto" w:fill="auto"/>
          </w:tcPr>
          <w:p w14:paraId="72004430"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shd w:val="clear" w:color="auto" w:fill="auto"/>
          </w:tcPr>
          <w:p w14:paraId="0F44CE0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shd w:val="clear" w:color="auto" w:fill="auto"/>
          </w:tcPr>
          <w:p w14:paraId="5DA11EFC"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10089E" w:rsidRPr="007172A0" w14:paraId="390522AD"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shd w:val="clear" w:color="auto" w:fill="auto"/>
          </w:tcPr>
          <w:p w14:paraId="5D3327EE"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Lithuania</w:t>
            </w:r>
          </w:p>
        </w:tc>
        <w:tc>
          <w:tcPr>
            <w:tcW w:w="1373" w:type="pct"/>
            <w:shd w:val="clear" w:color="auto" w:fill="auto"/>
          </w:tcPr>
          <w:p w14:paraId="0E8FC45C" w14:textId="77777777" w:rsidR="0010089E" w:rsidRPr="005C55A1"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 xml:space="preserve">Social care </w:t>
            </w:r>
          </w:p>
          <w:p w14:paraId="3C6CAA4E" w14:textId="77777777" w:rsidR="0010089E" w:rsidRPr="005C55A1"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 xml:space="preserve">Social assistance </w:t>
            </w:r>
          </w:p>
          <w:p w14:paraId="2FCE449C" w14:textId="77777777" w:rsidR="0010089E"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Institutional care</w:t>
            </w:r>
          </w:p>
          <w:p w14:paraId="172AD916"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Municipal support</w:t>
            </w:r>
          </w:p>
        </w:tc>
        <w:tc>
          <w:tcPr>
            <w:tcW w:w="280" w:type="pct"/>
            <w:shd w:val="clear" w:color="auto" w:fill="auto"/>
          </w:tcPr>
          <w:p w14:paraId="61D6CE3F"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59A1DA1" wp14:editId="446F7457">
                      <wp:extent cx="104140" cy="93345"/>
                      <wp:effectExtent l="0" t="0" r="0" b="0"/>
                      <wp:docPr id="120720736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91E7DEE"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shd w:val="clear" w:color="auto" w:fill="auto"/>
          </w:tcPr>
          <w:p w14:paraId="08B33C01"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2CF190F" wp14:editId="5E00F3B1">
                      <wp:extent cx="104140" cy="93345"/>
                      <wp:effectExtent l="0" t="0" r="0" b="0"/>
                      <wp:docPr id="588814960"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669D09E"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shd w:val="clear" w:color="auto" w:fill="auto"/>
          </w:tcPr>
          <w:p w14:paraId="5F11A22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591C3B0" wp14:editId="240D277B">
                      <wp:extent cx="104140" cy="93345"/>
                      <wp:effectExtent l="0" t="0" r="0" b="0"/>
                      <wp:docPr id="18710257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3013E05"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shd w:val="clear" w:color="auto" w:fill="auto"/>
          </w:tcPr>
          <w:p w14:paraId="4287211D"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7B06CC8" wp14:editId="3649F8FE">
                      <wp:extent cx="104140" cy="93345"/>
                      <wp:effectExtent l="0" t="0" r="0" b="0"/>
                      <wp:docPr id="135289911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C7AF14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shd w:val="clear" w:color="auto" w:fill="auto"/>
          </w:tcPr>
          <w:p w14:paraId="550E390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EE1F4ED" wp14:editId="4D7DFAF8">
                      <wp:extent cx="104140" cy="93345"/>
                      <wp:effectExtent l="0" t="0" r="0" b="0"/>
                      <wp:docPr id="141153868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9132A1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shd w:val="clear" w:color="auto" w:fill="auto"/>
          </w:tcPr>
          <w:p w14:paraId="1DAF16DE"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shd w:val="clear" w:color="auto" w:fill="auto"/>
          </w:tcPr>
          <w:p w14:paraId="610CFB25"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511D1E2" wp14:editId="47ADCA7B">
                      <wp:extent cx="104140" cy="93345"/>
                      <wp:effectExtent l="0" t="0" r="0" b="0"/>
                      <wp:docPr id="91061137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7B75185"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shd w:val="clear" w:color="auto" w:fill="auto"/>
          </w:tcPr>
          <w:p w14:paraId="4A0B92A2"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A44DD9" w:rsidRPr="007172A0" w14:paraId="42A0D5BD"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shd w:val="clear" w:color="auto" w:fill="auto"/>
          </w:tcPr>
          <w:p w14:paraId="00B2F2E4" w14:textId="40061F87" w:rsidR="00A44DD9" w:rsidRPr="009347A7" w:rsidRDefault="00A44DD9"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Luxembourg</w:t>
            </w:r>
          </w:p>
        </w:tc>
        <w:tc>
          <w:tcPr>
            <w:tcW w:w="1373" w:type="pct"/>
            <w:shd w:val="clear" w:color="auto" w:fill="auto"/>
          </w:tcPr>
          <w:p w14:paraId="340D89A3" w14:textId="77777777" w:rsidR="00A44DD9" w:rsidRPr="00F00A66" w:rsidRDefault="00AB02E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F00A66">
              <w:rPr>
                <w:rFonts w:ascii="Arial Narrow" w:eastAsia="Times New Roman" w:hAnsi="Arial Narrow" w:cs="Times New Roman"/>
                <w:color w:val="000000"/>
                <w:sz w:val="18"/>
                <w:szCs w:val="18"/>
                <w:lang w:val="fr-FR" w:eastAsia="en-GB"/>
              </w:rPr>
              <w:t>Long-</w:t>
            </w:r>
            <w:proofErr w:type="spellStart"/>
            <w:r w:rsidRPr="00F00A66">
              <w:rPr>
                <w:rFonts w:ascii="Arial Narrow" w:eastAsia="Times New Roman" w:hAnsi="Arial Narrow" w:cs="Times New Roman"/>
                <w:color w:val="000000"/>
                <w:sz w:val="18"/>
                <w:szCs w:val="18"/>
                <w:lang w:val="fr-FR" w:eastAsia="en-GB"/>
              </w:rPr>
              <w:t>term</w:t>
            </w:r>
            <w:proofErr w:type="spellEnd"/>
            <w:r w:rsidRPr="00F00A66">
              <w:rPr>
                <w:rFonts w:ascii="Arial Narrow" w:eastAsia="Times New Roman" w:hAnsi="Arial Narrow" w:cs="Times New Roman"/>
                <w:color w:val="000000"/>
                <w:sz w:val="18"/>
                <w:szCs w:val="18"/>
                <w:lang w:val="fr-FR" w:eastAsia="en-GB"/>
              </w:rPr>
              <w:t xml:space="preserve"> care </w:t>
            </w:r>
            <w:proofErr w:type="spellStart"/>
            <w:r w:rsidRPr="00F00A66">
              <w:rPr>
                <w:rFonts w:ascii="Arial Narrow" w:eastAsia="Times New Roman" w:hAnsi="Arial Narrow" w:cs="Times New Roman"/>
                <w:color w:val="000000"/>
                <w:sz w:val="18"/>
                <w:szCs w:val="18"/>
                <w:lang w:val="fr-FR" w:eastAsia="en-GB"/>
              </w:rPr>
              <w:t>insurance</w:t>
            </w:r>
            <w:proofErr w:type="spellEnd"/>
          </w:p>
          <w:p w14:paraId="6C1CBB0A" w14:textId="097197D9" w:rsidR="00AB02ED" w:rsidRPr="00F00A66" w:rsidRDefault="00AB02E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F00A66">
              <w:rPr>
                <w:rFonts w:ascii="Arial Narrow" w:eastAsia="Times New Roman" w:hAnsi="Arial Narrow" w:cs="Times New Roman"/>
                <w:color w:val="000000"/>
                <w:sz w:val="18"/>
                <w:szCs w:val="18"/>
                <w:lang w:val="fr-FR" w:eastAsia="en-GB"/>
              </w:rPr>
              <w:t>Complément accueil gérontologique</w:t>
            </w:r>
            <w:r w:rsidRPr="00F00A66">
              <w:rPr>
                <w:rFonts w:ascii="Arial" w:eastAsia="Times New Roman" w:hAnsi="Arial" w:cs="Arial"/>
                <w:color w:val="000000"/>
                <w:sz w:val="18"/>
                <w:szCs w:val="18"/>
                <w:lang w:val="fr-FR" w:eastAsia="en-GB"/>
              </w:rPr>
              <w:t> </w:t>
            </w:r>
          </w:p>
        </w:tc>
        <w:tc>
          <w:tcPr>
            <w:tcW w:w="280" w:type="pct"/>
            <w:shd w:val="clear" w:color="auto" w:fill="auto"/>
          </w:tcPr>
          <w:p w14:paraId="254060E7" w14:textId="5D7F0592" w:rsidR="00A44DD9" w:rsidRPr="007172A0" w:rsidRDefault="00D11B1B"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D05AA26" wp14:editId="0D5D542A">
                      <wp:extent cx="104140" cy="93345"/>
                      <wp:effectExtent l="0" t="0" r="0" b="0"/>
                      <wp:docPr id="20935149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4DA1839"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shd w:val="clear" w:color="auto" w:fill="auto"/>
          </w:tcPr>
          <w:p w14:paraId="31D23CEF" w14:textId="4BF68F96" w:rsidR="00A44DD9" w:rsidRPr="007172A0" w:rsidRDefault="00AA0746"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CEF47C8" wp14:editId="12A198C7">
                      <wp:extent cx="104140" cy="93345"/>
                      <wp:effectExtent l="0" t="0" r="0" b="0"/>
                      <wp:docPr id="142451276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93831AB"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shd w:val="clear" w:color="auto" w:fill="auto"/>
          </w:tcPr>
          <w:p w14:paraId="69786D72" w14:textId="77777777" w:rsidR="00A44DD9"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96" w:type="pct"/>
            <w:shd w:val="clear" w:color="auto" w:fill="auto"/>
          </w:tcPr>
          <w:p w14:paraId="4C0B9956" w14:textId="77777777" w:rsidR="00A44DD9"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shd w:val="clear" w:color="auto" w:fill="auto"/>
          </w:tcPr>
          <w:p w14:paraId="740659CC" w14:textId="6BC8BC52" w:rsidR="00A44DD9" w:rsidRPr="007172A0" w:rsidRDefault="007367D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EED8390" wp14:editId="48DCE2D6">
                      <wp:extent cx="104140" cy="93345"/>
                      <wp:effectExtent l="0" t="0" r="0" b="0"/>
                      <wp:docPr id="144074451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896AA7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shd w:val="clear" w:color="auto" w:fill="auto"/>
          </w:tcPr>
          <w:p w14:paraId="32AFD3FB" w14:textId="77777777" w:rsidR="00A44DD9"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shd w:val="clear" w:color="auto" w:fill="auto"/>
          </w:tcPr>
          <w:p w14:paraId="1E641B2D" w14:textId="77777777" w:rsidR="00A44DD9"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shd w:val="clear" w:color="auto" w:fill="auto"/>
          </w:tcPr>
          <w:p w14:paraId="017362C5" w14:textId="77777777" w:rsidR="00A44DD9" w:rsidRPr="007172A0" w:rsidRDefault="00A44DD9"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B93638" w:rsidRPr="007172A0" w14:paraId="313054FC"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vMerge w:val="restart"/>
            <w:tcBorders>
              <w:left w:val="single" w:sz="4" w:space="0" w:color="FFFFFF" w:themeColor="background1"/>
            </w:tcBorders>
          </w:tcPr>
          <w:p w14:paraId="151007D0" w14:textId="77777777" w:rsidR="00B93638" w:rsidRPr="009347A7" w:rsidRDefault="00B93638"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Netherlands</w:t>
            </w:r>
          </w:p>
        </w:tc>
        <w:tc>
          <w:tcPr>
            <w:tcW w:w="1373" w:type="pct"/>
          </w:tcPr>
          <w:p w14:paraId="23087C8C" w14:textId="48BF7DDD"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Support Act 2015 (</w:t>
            </w:r>
            <w:proofErr w:type="spellStart"/>
            <w:r w:rsidRPr="007172A0">
              <w:rPr>
                <w:rFonts w:ascii="Arial Narrow" w:eastAsia="Times New Roman" w:hAnsi="Arial Narrow" w:cs="Times New Roman"/>
                <w:color w:val="000000"/>
                <w:sz w:val="18"/>
                <w:szCs w:val="18"/>
                <w:lang w:eastAsia="en-GB"/>
              </w:rPr>
              <w:t>Wmo</w:t>
            </w:r>
            <w:proofErr w:type="spellEnd"/>
            <w:r w:rsidRPr="007172A0">
              <w:rPr>
                <w:rFonts w:ascii="Arial Narrow" w:eastAsia="Times New Roman" w:hAnsi="Arial Narrow" w:cs="Times New Roman"/>
                <w:color w:val="000000"/>
                <w:sz w:val="18"/>
                <w:szCs w:val="18"/>
                <w:lang w:eastAsia="en-GB"/>
              </w:rPr>
              <w:t>)</w:t>
            </w:r>
          </w:p>
        </w:tc>
        <w:tc>
          <w:tcPr>
            <w:tcW w:w="280" w:type="pct"/>
          </w:tcPr>
          <w:p w14:paraId="179ED35D"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13DA26D" wp14:editId="648D3651">
                      <wp:extent cx="104140" cy="93345"/>
                      <wp:effectExtent l="0" t="0" r="0" b="0"/>
                      <wp:docPr id="6430909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A767C9C"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431F5BB8"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869B1E5" wp14:editId="29DA6A52">
                      <wp:extent cx="104140" cy="93345"/>
                      <wp:effectExtent l="0" t="0" r="0" b="0"/>
                      <wp:docPr id="54304873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9068A05"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250E7FE1"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B2D943F" wp14:editId="5E9D012A">
                      <wp:extent cx="104140" cy="93345"/>
                      <wp:effectExtent l="0" t="0" r="0" b="0"/>
                      <wp:docPr id="107166998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9A06F3A"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384CB301"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8427EA6" wp14:editId="3A0190B4">
                      <wp:extent cx="104140" cy="93345"/>
                      <wp:effectExtent l="0" t="0" r="0" b="0"/>
                      <wp:docPr id="207341431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3D1B14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717C0627"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2" w:type="pct"/>
          </w:tcPr>
          <w:p w14:paraId="3E04E960"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5D79CE3B"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24E99CC7"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B93638" w:rsidRPr="007172A0" w14:paraId="4581EB27"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vMerge/>
            <w:tcBorders>
              <w:left w:val="single" w:sz="4" w:space="0" w:color="FFFFFF" w:themeColor="background1"/>
            </w:tcBorders>
            <w:shd w:val="clear" w:color="auto" w:fill="auto"/>
          </w:tcPr>
          <w:p w14:paraId="26392775" w14:textId="77777777" w:rsidR="00B93638" w:rsidRPr="009347A7" w:rsidRDefault="00B93638" w:rsidP="00DC64CA">
            <w:pPr>
              <w:jc w:val="left"/>
              <w:textAlignment w:val="baseline"/>
              <w:rPr>
                <w:rFonts w:ascii="Arial Narrow" w:eastAsia="Times New Roman" w:hAnsi="Arial Narrow" w:cs="Times New Roman"/>
                <w:b w:val="0"/>
                <w:bCs w:val="0"/>
                <w:color w:val="000000"/>
                <w:sz w:val="18"/>
                <w:szCs w:val="18"/>
                <w:lang w:eastAsia="en-GB"/>
              </w:rPr>
            </w:pPr>
          </w:p>
        </w:tc>
        <w:tc>
          <w:tcPr>
            <w:tcW w:w="1373" w:type="pct"/>
            <w:shd w:val="clear" w:color="auto" w:fill="auto"/>
          </w:tcPr>
          <w:p w14:paraId="79AB7A28" w14:textId="78DBD7E8" w:rsidR="00B93638" w:rsidRPr="00C049E8"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C049E8">
              <w:rPr>
                <w:rFonts w:ascii="Arial Narrow" w:eastAsia="Times New Roman" w:hAnsi="Arial Narrow" w:cs="Times New Roman"/>
                <w:color w:val="000000"/>
                <w:sz w:val="18"/>
                <w:szCs w:val="18"/>
                <w:lang w:eastAsia="en-GB"/>
              </w:rPr>
              <w:t>Health Insurance Act (</w:t>
            </w:r>
            <w:proofErr w:type="spellStart"/>
            <w:r w:rsidRPr="00C049E8">
              <w:rPr>
                <w:rFonts w:ascii="Arial Narrow" w:eastAsia="Times New Roman" w:hAnsi="Arial Narrow" w:cs="Times New Roman"/>
                <w:color w:val="000000"/>
                <w:sz w:val="18"/>
                <w:szCs w:val="18"/>
                <w:lang w:eastAsia="en-GB"/>
              </w:rPr>
              <w:t>Zvw</w:t>
            </w:r>
            <w:proofErr w:type="spellEnd"/>
            <w:r w:rsidRPr="00C049E8">
              <w:rPr>
                <w:rFonts w:ascii="Arial Narrow" w:eastAsia="Times New Roman" w:hAnsi="Arial Narrow" w:cs="Times New Roman"/>
                <w:color w:val="000000"/>
                <w:sz w:val="18"/>
                <w:szCs w:val="18"/>
                <w:lang w:eastAsia="en-GB"/>
              </w:rPr>
              <w:t>)</w:t>
            </w:r>
          </w:p>
        </w:tc>
        <w:tc>
          <w:tcPr>
            <w:tcW w:w="280" w:type="pct"/>
            <w:shd w:val="clear" w:color="auto" w:fill="auto"/>
          </w:tcPr>
          <w:p w14:paraId="427A5BC0" w14:textId="77777777" w:rsidR="00B93638" w:rsidRPr="00C049E8"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280" w:type="pct"/>
            <w:shd w:val="clear" w:color="auto" w:fill="auto"/>
          </w:tcPr>
          <w:p w14:paraId="6B1E9AF5" w14:textId="77777777" w:rsidR="00B93638" w:rsidRPr="00C049E8"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7" w:type="pct"/>
            <w:shd w:val="clear" w:color="auto" w:fill="auto"/>
          </w:tcPr>
          <w:p w14:paraId="102B8A6A" w14:textId="77777777" w:rsidR="00B93638" w:rsidRPr="00C049E8"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96" w:type="pct"/>
            <w:shd w:val="clear" w:color="auto" w:fill="auto"/>
          </w:tcPr>
          <w:p w14:paraId="7169BD13" w14:textId="77777777" w:rsidR="00B93638" w:rsidRPr="00C049E8"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shd w:val="clear" w:color="auto" w:fill="auto"/>
          </w:tcPr>
          <w:p w14:paraId="0087876E"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C049E8">
              <w:rPr>
                <w:noProof/>
              </w:rPr>
              <mc:AlternateContent>
                <mc:Choice Requires="wps">
                  <w:drawing>
                    <wp:inline distT="0" distB="0" distL="0" distR="0" wp14:anchorId="69192088" wp14:editId="0401E4C4">
                      <wp:extent cx="104140" cy="93345"/>
                      <wp:effectExtent l="0" t="0" r="0" b="0"/>
                      <wp:docPr id="76351745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FED5019"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shd w:val="clear" w:color="auto" w:fill="auto"/>
          </w:tcPr>
          <w:p w14:paraId="6A632E4C"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shd w:val="clear" w:color="auto" w:fill="auto"/>
          </w:tcPr>
          <w:p w14:paraId="79F4014F"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shd w:val="clear" w:color="auto" w:fill="auto"/>
          </w:tcPr>
          <w:p w14:paraId="20E327FD"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B93638" w:rsidRPr="007172A0" w14:paraId="290355E0"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vMerge/>
            <w:tcBorders>
              <w:left w:val="single" w:sz="4" w:space="0" w:color="FFFFFF" w:themeColor="background1"/>
            </w:tcBorders>
          </w:tcPr>
          <w:p w14:paraId="242713A2" w14:textId="77777777" w:rsidR="00B93638" w:rsidRPr="009347A7" w:rsidRDefault="00B93638" w:rsidP="00DC64CA">
            <w:pPr>
              <w:jc w:val="left"/>
              <w:textAlignment w:val="baseline"/>
              <w:rPr>
                <w:rFonts w:ascii="Arial Narrow" w:eastAsia="Times New Roman" w:hAnsi="Arial Narrow" w:cs="Times New Roman"/>
                <w:b w:val="0"/>
                <w:bCs w:val="0"/>
                <w:color w:val="000000"/>
                <w:sz w:val="18"/>
                <w:szCs w:val="18"/>
                <w:lang w:eastAsia="en-GB"/>
              </w:rPr>
            </w:pPr>
          </w:p>
        </w:tc>
        <w:tc>
          <w:tcPr>
            <w:tcW w:w="1373" w:type="pct"/>
          </w:tcPr>
          <w:p w14:paraId="0A28E6E0" w14:textId="31490975"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Care Act (WLZ)</w:t>
            </w:r>
          </w:p>
        </w:tc>
        <w:tc>
          <w:tcPr>
            <w:tcW w:w="280" w:type="pct"/>
          </w:tcPr>
          <w:p w14:paraId="5E2DDB9E"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7B1E122" wp14:editId="5E16BC74">
                      <wp:extent cx="104140" cy="93345"/>
                      <wp:effectExtent l="0" t="0" r="0" b="0"/>
                      <wp:docPr id="197715316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5D15830"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204F17BD"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9488595" wp14:editId="5E397DFE">
                      <wp:extent cx="104140" cy="93345"/>
                      <wp:effectExtent l="0" t="0" r="0" b="0"/>
                      <wp:docPr id="558182540"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A0156CC"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154E7140"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EA36372" wp14:editId="3D2AF504">
                      <wp:extent cx="104140" cy="93345"/>
                      <wp:effectExtent l="0" t="0" r="0" b="0"/>
                      <wp:docPr id="64324193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94D931A"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7D5B5194"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40663CF" wp14:editId="742FCF5E">
                      <wp:extent cx="104140" cy="93345"/>
                      <wp:effectExtent l="0" t="0" r="0" b="0"/>
                      <wp:docPr id="190594211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70C746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335596D9"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9333AD0" wp14:editId="6D642C87">
                      <wp:extent cx="104140" cy="93345"/>
                      <wp:effectExtent l="0" t="0" r="0" b="0"/>
                      <wp:docPr id="87895164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7AC2AE4"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7588D4E0"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70D379F" wp14:editId="111B9CEA">
                      <wp:extent cx="104140" cy="93345"/>
                      <wp:effectExtent l="0" t="0" r="0" b="0"/>
                      <wp:docPr id="197658166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AABF47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1D5B919C"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B5F81CA" wp14:editId="4A0318D8">
                      <wp:extent cx="104140" cy="93345"/>
                      <wp:effectExtent l="0" t="0" r="0" b="0"/>
                      <wp:docPr id="132757918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55FE67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5CEDC74A"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3DCF70C" wp14:editId="7EFE8CBA">
                      <wp:extent cx="104140" cy="93345"/>
                      <wp:effectExtent l="0" t="0" r="0" b="0"/>
                      <wp:docPr id="132773870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F54DAC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r>
      <w:tr w:rsidR="00BD4A2D" w:rsidRPr="007172A0" w14:paraId="3E950CD7"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436BB004" w14:textId="6AE27B83" w:rsidR="00BD4A2D" w:rsidRPr="009347A7" w:rsidRDefault="00BD4A2D"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Ne</w:t>
            </w:r>
            <w:r w:rsidR="00527E1E" w:rsidRPr="009347A7">
              <w:rPr>
                <w:rFonts w:ascii="Arial Narrow" w:eastAsia="Times New Roman" w:hAnsi="Arial Narrow" w:cs="Times New Roman"/>
                <w:b w:val="0"/>
                <w:bCs w:val="0"/>
                <w:color w:val="000000"/>
                <w:sz w:val="18"/>
                <w:szCs w:val="18"/>
                <w:lang w:eastAsia="en-GB"/>
              </w:rPr>
              <w:t>w Zealand</w:t>
            </w:r>
          </w:p>
        </w:tc>
        <w:tc>
          <w:tcPr>
            <w:tcW w:w="1373" w:type="pct"/>
          </w:tcPr>
          <w:p w14:paraId="39744B08" w14:textId="77777777" w:rsidR="00BD4A2D" w:rsidRDefault="00BC4EF6"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 support services</w:t>
            </w:r>
          </w:p>
          <w:p w14:paraId="154C5D13" w14:textId="29A917B0" w:rsidR="00BC4EF6" w:rsidRPr="007172A0" w:rsidRDefault="00BC4EF6"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Residential care</w:t>
            </w:r>
          </w:p>
        </w:tc>
        <w:tc>
          <w:tcPr>
            <w:tcW w:w="280" w:type="pct"/>
          </w:tcPr>
          <w:p w14:paraId="2D9B70A7" w14:textId="1EDDA30E" w:rsidR="00BD4A2D" w:rsidRPr="007172A0" w:rsidRDefault="00420AA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7C50463" wp14:editId="1C461B90">
                      <wp:extent cx="104140" cy="93345"/>
                      <wp:effectExtent l="0" t="0" r="0" b="0"/>
                      <wp:docPr id="12637915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A0A7D0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3F3D8CD6" w14:textId="3830172E" w:rsidR="00BD4A2D" w:rsidRPr="007172A0" w:rsidRDefault="00420AA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7F61EA6" wp14:editId="28027F1A">
                      <wp:extent cx="104140" cy="93345"/>
                      <wp:effectExtent l="0" t="0" r="0" b="0"/>
                      <wp:docPr id="472198435"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A570110"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3750C33C" w14:textId="30C29B78" w:rsidR="00BD4A2D" w:rsidRPr="007172A0" w:rsidRDefault="00420AA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4D30E54" wp14:editId="1FD98E26">
                      <wp:extent cx="104140" cy="93345"/>
                      <wp:effectExtent l="0" t="0" r="0" b="0"/>
                      <wp:docPr id="154124730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5B0EEDD"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305EB84E" w14:textId="423C1170" w:rsidR="00BD4A2D" w:rsidRPr="007172A0" w:rsidRDefault="00420AA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575BEF8" wp14:editId="612BFC4B">
                      <wp:extent cx="104140" cy="93345"/>
                      <wp:effectExtent l="0" t="0" r="0" b="0"/>
                      <wp:docPr id="46126439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E73DE8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3CD14434" w14:textId="37522D7B" w:rsidR="00BD4A2D" w:rsidRPr="007172A0" w:rsidRDefault="00420AA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6A79E39" wp14:editId="476DE90B">
                      <wp:extent cx="104140" cy="93345"/>
                      <wp:effectExtent l="0" t="0" r="0" b="0"/>
                      <wp:docPr id="143817808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6CCF14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43325DC0" w14:textId="77777777" w:rsidR="00BD4A2D" w:rsidRPr="007172A0" w:rsidRDefault="00BD4A2D"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7E4366F0" w14:textId="5C04EA4B" w:rsidR="00BD4A2D" w:rsidRPr="007172A0" w:rsidRDefault="00420AA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39D13B1" wp14:editId="7C093BF9">
                      <wp:extent cx="104140" cy="93345"/>
                      <wp:effectExtent l="0" t="0" r="0" b="0"/>
                      <wp:docPr id="8004185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E316250"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7AD0FD5F" w14:textId="48D38654" w:rsidR="00BD4A2D" w:rsidRPr="007172A0" w:rsidRDefault="00697C7A"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5D50FD1" wp14:editId="09CCB3D3">
                      <wp:extent cx="104140" cy="93345"/>
                      <wp:effectExtent l="0" t="0" r="0" b="0"/>
                      <wp:docPr id="210118278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8483FEF"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r>
      <w:tr w:rsidR="00B93638" w:rsidRPr="007172A0" w14:paraId="76F8668D"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vMerge w:val="restart"/>
            <w:tcBorders>
              <w:left w:val="single" w:sz="4" w:space="0" w:color="FFFFFF" w:themeColor="background1"/>
            </w:tcBorders>
            <w:shd w:val="clear" w:color="auto" w:fill="auto"/>
          </w:tcPr>
          <w:p w14:paraId="00022CC0" w14:textId="77777777" w:rsidR="00B93638" w:rsidRPr="009347A7" w:rsidRDefault="00B93638"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Poland</w:t>
            </w:r>
          </w:p>
        </w:tc>
        <w:tc>
          <w:tcPr>
            <w:tcW w:w="1373" w:type="pct"/>
            <w:shd w:val="clear" w:color="auto" w:fill="auto"/>
          </w:tcPr>
          <w:p w14:paraId="6E7B61F7" w14:textId="77777777" w:rsidR="00B93638"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Zasiłek</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pielęgnacyjny</w:t>
            </w:r>
            <w:proofErr w:type="spellEnd"/>
            <w:r w:rsidRPr="007172A0">
              <w:rPr>
                <w:rFonts w:ascii="Arial Narrow" w:eastAsia="Times New Roman" w:hAnsi="Arial Narrow" w:cs="Times New Roman"/>
                <w:color w:val="000000"/>
                <w:sz w:val="18"/>
                <w:szCs w:val="18"/>
                <w:lang w:eastAsia="en-GB"/>
              </w:rPr>
              <w:t xml:space="preserve"> </w:t>
            </w:r>
          </w:p>
          <w:p w14:paraId="0E6A44FC" w14:textId="77777777"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supplement (</w:t>
            </w:r>
            <w:proofErr w:type="spellStart"/>
            <w:r w:rsidRPr="007172A0">
              <w:rPr>
                <w:rFonts w:ascii="Arial Narrow" w:eastAsia="Times New Roman" w:hAnsi="Arial Narrow" w:cs="Times New Roman"/>
                <w:color w:val="000000"/>
                <w:sz w:val="18"/>
                <w:szCs w:val="18"/>
                <w:lang w:eastAsia="en-GB"/>
              </w:rPr>
              <w:t>dodatek</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pielęgnacyjny</w:t>
            </w:r>
            <w:proofErr w:type="spellEnd"/>
            <w:r w:rsidRPr="007172A0">
              <w:rPr>
                <w:rFonts w:ascii="Arial Narrow" w:eastAsia="Times New Roman" w:hAnsi="Arial Narrow" w:cs="Times New Roman"/>
                <w:color w:val="000000"/>
                <w:sz w:val="18"/>
                <w:szCs w:val="18"/>
                <w:lang w:eastAsia="en-GB"/>
              </w:rPr>
              <w:t>)</w:t>
            </w:r>
            <w:r w:rsidRPr="000B332B">
              <w:rPr>
                <w:rFonts w:ascii="Arial Narrow" w:eastAsia="Times New Roman" w:hAnsi="Arial Narrow" w:cs="Times New Roman"/>
                <w:color w:val="000000"/>
                <w:sz w:val="18"/>
                <w:szCs w:val="18"/>
                <w:vertAlign w:val="superscript"/>
                <w:lang w:eastAsia="en-GB"/>
              </w:rPr>
              <w:t>2</w:t>
            </w:r>
          </w:p>
        </w:tc>
        <w:tc>
          <w:tcPr>
            <w:tcW w:w="280" w:type="pct"/>
            <w:shd w:val="clear" w:color="auto" w:fill="auto"/>
          </w:tcPr>
          <w:p w14:paraId="1DE52960"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669C811" wp14:editId="232CD778">
                      <wp:extent cx="104140" cy="93345"/>
                      <wp:effectExtent l="0" t="0" r="0" b="0"/>
                      <wp:docPr id="58332855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95316CB"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shd w:val="clear" w:color="auto" w:fill="auto"/>
          </w:tcPr>
          <w:p w14:paraId="7B7119B2"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A52DF47" wp14:editId="284C619D">
                      <wp:extent cx="104140" cy="93345"/>
                      <wp:effectExtent l="0" t="0" r="0" b="0"/>
                      <wp:docPr id="59410991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A243641"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shd w:val="clear" w:color="auto" w:fill="auto"/>
          </w:tcPr>
          <w:p w14:paraId="3CF3A8FE"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96" w:type="pct"/>
            <w:shd w:val="clear" w:color="auto" w:fill="auto"/>
          </w:tcPr>
          <w:p w14:paraId="6AA6DE54"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shd w:val="clear" w:color="auto" w:fill="auto"/>
          </w:tcPr>
          <w:p w14:paraId="1EAC365A"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2" w:type="pct"/>
            <w:shd w:val="clear" w:color="auto" w:fill="auto"/>
          </w:tcPr>
          <w:p w14:paraId="4FADDB82"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shd w:val="clear" w:color="auto" w:fill="auto"/>
          </w:tcPr>
          <w:p w14:paraId="5BCAE8A3"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shd w:val="clear" w:color="auto" w:fill="auto"/>
          </w:tcPr>
          <w:p w14:paraId="124B89F6"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B93638" w:rsidRPr="007172A0" w14:paraId="60C7A6A5"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vMerge/>
            <w:tcBorders>
              <w:left w:val="single" w:sz="4" w:space="0" w:color="FFFFFF" w:themeColor="background1"/>
            </w:tcBorders>
            <w:shd w:val="clear" w:color="auto" w:fill="auto"/>
          </w:tcPr>
          <w:p w14:paraId="3283144D" w14:textId="77777777" w:rsidR="00B93638" w:rsidRPr="009347A7" w:rsidRDefault="00B93638" w:rsidP="00DC64CA">
            <w:pPr>
              <w:jc w:val="left"/>
              <w:textAlignment w:val="baseline"/>
              <w:rPr>
                <w:rFonts w:ascii="Arial Narrow" w:eastAsia="Times New Roman" w:hAnsi="Arial Narrow" w:cs="Times New Roman"/>
                <w:b w:val="0"/>
                <w:bCs w:val="0"/>
                <w:color w:val="000000"/>
                <w:sz w:val="18"/>
                <w:szCs w:val="18"/>
                <w:lang w:eastAsia="en-GB"/>
              </w:rPr>
            </w:pPr>
          </w:p>
        </w:tc>
        <w:tc>
          <w:tcPr>
            <w:tcW w:w="1373" w:type="pct"/>
            <w:shd w:val="clear" w:color="auto" w:fill="auto"/>
          </w:tcPr>
          <w:p w14:paraId="69AEA928" w14:textId="498FA7FD" w:rsidR="00B93638"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Home care services </w:t>
            </w:r>
          </w:p>
          <w:p w14:paraId="6C9C65E7" w14:textId="272C836E"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14156A">
              <w:rPr>
                <w:rFonts w:ascii="Arial Narrow" w:eastAsia="Times New Roman" w:hAnsi="Arial Narrow" w:cs="Times New Roman"/>
                <w:color w:val="000000"/>
                <w:sz w:val="18"/>
                <w:szCs w:val="18"/>
                <w:lang w:eastAsia="en-GB"/>
              </w:rPr>
              <w:t>Residental</w:t>
            </w:r>
            <w:proofErr w:type="spellEnd"/>
            <w:r w:rsidRPr="0014156A">
              <w:rPr>
                <w:rFonts w:ascii="Arial Narrow" w:eastAsia="Times New Roman" w:hAnsi="Arial Narrow" w:cs="Times New Roman"/>
                <w:color w:val="000000"/>
                <w:sz w:val="18"/>
                <w:szCs w:val="18"/>
                <w:lang w:eastAsia="en-GB"/>
              </w:rPr>
              <w:t xml:space="preserve"> care </w:t>
            </w:r>
          </w:p>
        </w:tc>
        <w:tc>
          <w:tcPr>
            <w:tcW w:w="280" w:type="pct"/>
            <w:shd w:val="clear" w:color="auto" w:fill="auto"/>
          </w:tcPr>
          <w:p w14:paraId="46FE5138"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5498E11" wp14:editId="41DBE756">
                      <wp:extent cx="104140" cy="93345"/>
                      <wp:effectExtent l="0" t="0" r="0" b="0"/>
                      <wp:docPr id="89513567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BE7122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shd w:val="clear" w:color="auto" w:fill="auto"/>
          </w:tcPr>
          <w:p w14:paraId="257EA664"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C469AD2" wp14:editId="2BAE3631">
                      <wp:extent cx="104140" cy="93345"/>
                      <wp:effectExtent l="0" t="0" r="0" b="0"/>
                      <wp:docPr id="65403304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37E4059"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shd w:val="clear" w:color="auto" w:fill="auto"/>
          </w:tcPr>
          <w:p w14:paraId="06C20407"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561CFB7" wp14:editId="246A781F">
                      <wp:extent cx="104140" cy="93345"/>
                      <wp:effectExtent l="0" t="0" r="0" b="0"/>
                      <wp:docPr id="1449322265"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29C6D3C"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shd w:val="clear" w:color="auto" w:fill="auto"/>
          </w:tcPr>
          <w:p w14:paraId="5C212EC6"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shd w:val="clear" w:color="auto" w:fill="auto"/>
          </w:tcPr>
          <w:p w14:paraId="000C3E8C"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38F1288" wp14:editId="42C6BA02">
                      <wp:extent cx="104140" cy="93345"/>
                      <wp:effectExtent l="0" t="0" r="0" b="0"/>
                      <wp:docPr id="73004377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7AF06DD"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shd w:val="clear" w:color="auto" w:fill="auto"/>
          </w:tcPr>
          <w:p w14:paraId="70C82173"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shd w:val="clear" w:color="auto" w:fill="auto"/>
          </w:tcPr>
          <w:p w14:paraId="48B83981"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CDAA6F5" wp14:editId="4B43E2BD">
                      <wp:extent cx="104140" cy="93345"/>
                      <wp:effectExtent l="0" t="0" r="0" b="0"/>
                      <wp:docPr id="90092429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0FF78F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shd w:val="clear" w:color="auto" w:fill="auto"/>
          </w:tcPr>
          <w:p w14:paraId="5E82F396"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B93638" w:rsidRPr="007172A0" w14:paraId="78F0FC8A"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vMerge w:val="restart"/>
            <w:tcBorders>
              <w:left w:val="single" w:sz="4" w:space="0" w:color="FFFFFF" w:themeColor="background1"/>
            </w:tcBorders>
          </w:tcPr>
          <w:p w14:paraId="6650EA05" w14:textId="77777777" w:rsidR="00B93638" w:rsidRPr="009347A7" w:rsidRDefault="00B93638"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Portugal</w:t>
            </w:r>
          </w:p>
        </w:tc>
        <w:tc>
          <w:tcPr>
            <w:tcW w:w="1373" w:type="pct"/>
          </w:tcPr>
          <w:p w14:paraId="492EB91A" w14:textId="77777777"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Complement by dependency (for home care)</w:t>
            </w:r>
          </w:p>
        </w:tc>
        <w:tc>
          <w:tcPr>
            <w:tcW w:w="280" w:type="pct"/>
          </w:tcPr>
          <w:p w14:paraId="207FFAE1"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65E4F6B" wp14:editId="6B197EC8">
                      <wp:extent cx="104140" cy="93345"/>
                      <wp:effectExtent l="0" t="0" r="0" b="0"/>
                      <wp:docPr id="91586542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2F3705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68C85ACF"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7" w:type="pct"/>
          </w:tcPr>
          <w:p w14:paraId="6950A591"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96" w:type="pct"/>
          </w:tcPr>
          <w:p w14:paraId="55EC9ADE"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70FE25C4"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2" w:type="pct"/>
          </w:tcPr>
          <w:p w14:paraId="60FBB85A"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33DC40F8"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23B52FA1"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B93638" w:rsidRPr="007172A0" w14:paraId="673C8393"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vMerge/>
            <w:tcBorders>
              <w:left w:val="single" w:sz="4" w:space="0" w:color="FFFFFF" w:themeColor="background1"/>
            </w:tcBorders>
          </w:tcPr>
          <w:p w14:paraId="50153E28" w14:textId="77777777" w:rsidR="00B93638" w:rsidRPr="009347A7" w:rsidRDefault="00B93638" w:rsidP="00DC64CA">
            <w:pPr>
              <w:jc w:val="left"/>
              <w:textAlignment w:val="baseline"/>
              <w:rPr>
                <w:rFonts w:ascii="Arial Narrow" w:eastAsia="Times New Roman" w:hAnsi="Arial Narrow" w:cs="Times New Roman"/>
                <w:b w:val="0"/>
                <w:bCs w:val="0"/>
                <w:color w:val="000000"/>
                <w:sz w:val="18"/>
                <w:szCs w:val="18"/>
                <w:lang w:eastAsia="en-GB"/>
              </w:rPr>
            </w:pPr>
          </w:p>
        </w:tc>
        <w:tc>
          <w:tcPr>
            <w:tcW w:w="1373" w:type="pct"/>
          </w:tcPr>
          <w:p w14:paraId="59FE6051" w14:textId="77777777" w:rsidR="00B93638" w:rsidRPr="007172A0" w:rsidRDefault="00B9363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Estrutura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residencial</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apara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pessoas</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idosas</w:t>
            </w:r>
            <w:proofErr w:type="spellEnd"/>
            <w:r w:rsidRPr="007172A0">
              <w:rPr>
                <w:rFonts w:ascii="Arial Narrow" w:eastAsia="Times New Roman" w:hAnsi="Arial Narrow" w:cs="Times New Roman"/>
                <w:color w:val="000000"/>
                <w:sz w:val="18"/>
                <w:szCs w:val="18"/>
                <w:lang w:eastAsia="en-GB"/>
              </w:rPr>
              <w:t xml:space="preserve"> (ERPI) (for institutional care)</w:t>
            </w:r>
          </w:p>
        </w:tc>
        <w:tc>
          <w:tcPr>
            <w:tcW w:w="280" w:type="pct"/>
          </w:tcPr>
          <w:p w14:paraId="0EC1F0D3"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C21A05D" wp14:editId="4111E43B">
                      <wp:extent cx="104140" cy="93345"/>
                      <wp:effectExtent l="0" t="0" r="0" b="0"/>
                      <wp:docPr id="157317781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3B1E45E"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4140899F"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7" w:type="pct"/>
          </w:tcPr>
          <w:p w14:paraId="63EC70BA"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66D7A1B" wp14:editId="10F25360">
                      <wp:extent cx="104140" cy="93345"/>
                      <wp:effectExtent l="0" t="0" r="0" b="0"/>
                      <wp:docPr id="128624450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D1350A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00AD72DB"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191BE286"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2" w:type="pct"/>
          </w:tcPr>
          <w:p w14:paraId="5DCDF38A"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4104D7B4"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71D3D919" w14:textId="77777777" w:rsidR="00B93638" w:rsidRPr="007172A0" w:rsidRDefault="00B93638"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10089E" w:rsidRPr="007172A0" w14:paraId="2E6FD392"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17908309"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Slovenia</w:t>
            </w:r>
          </w:p>
        </w:tc>
        <w:tc>
          <w:tcPr>
            <w:tcW w:w="1373" w:type="pct"/>
          </w:tcPr>
          <w:p w14:paraId="1DFFA193" w14:textId="77777777" w:rsidR="0010089E"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Assistance and Attendance Allowance (</w:t>
            </w:r>
            <w:proofErr w:type="spellStart"/>
            <w:r w:rsidRPr="007172A0">
              <w:rPr>
                <w:rFonts w:ascii="Arial Narrow" w:eastAsia="Times New Roman" w:hAnsi="Arial Narrow" w:cs="Times New Roman"/>
                <w:color w:val="000000"/>
                <w:sz w:val="18"/>
                <w:szCs w:val="18"/>
                <w:lang w:eastAsia="en-GB"/>
              </w:rPr>
              <w:t>dodatek</w:t>
            </w:r>
            <w:proofErr w:type="spellEnd"/>
            <w:r w:rsidRPr="007172A0">
              <w:rPr>
                <w:rFonts w:ascii="Arial Narrow" w:eastAsia="Times New Roman" w:hAnsi="Arial Narrow" w:cs="Times New Roman"/>
                <w:color w:val="000000"/>
                <w:sz w:val="18"/>
                <w:szCs w:val="18"/>
                <w:lang w:eastAsia="en-GB"/>
              </w:rPr>
              <w:t xml:space="preserve"> za </w:t>
            </w:r>
            <w:proofErr w:type="spellStart"/>
            <w:r w:rsidRPr="007172A0">
              <w:rPr>
                <w:rFonts w:ascii="Arial Narrow" w:eastAsia="Times New Roman" w:hAnsi="Arial Narrow" w:cs="Times New Roman"/>
                <w:color w:val="000000"/>
                <w:sz w:val="18"/>
                <w:szCs w:val="18"/>
                <w:lang w:eastAsia="en-GB"/>
              </w:rPr>
              <w:t>pomoč</w:t>
            </w:r>
            <w:proofErr w:type="spellEnd"/>
            <w:r w:rsidRPr="007172A0">
              <w:rPr>
                <w:rFonts w:ascii="Arial Narrow" w:eastAsia="Times New Roman" w:hAnsi="Arial Narrow" w:cs="Times New Roman"/>
                <w:color w:val="000000"/>
                <w:sz w:val="18"/>
                <w:szCs w:val="18"/>
                <w:lang w:eastAsia="en-GB"/>
              </w:rPr>
              <w:t xml:space="preserve"> in </w:t>
            </w:r>
            <w:proofErr w:type="spellStart"/>
            <w:r w:rsidRPr="007172A0">
              <w:rPr>
                <w:rFonts w:ascii="Arial Narrow" w:eastAsia="Times New Roman" w:hAnsi="Arial Narrow" w:cs="Times New Roman"/>
                <w:color w:val="000000"/>
                <w:sz w:val="18"/>
                <w:szCs w:val="18"/>
                <w:lang w:eastAsia="en-GB"/>
              </w:rPr>
              <w:t>postrežbo</w:t>
            </w:r>
            <w:proofErr w:type="spellEnd"/>
            <w:r w:rsidRPr="007172A0">
              <w:rPr>
                <w:rFonts w:ascii="Arial Narrow" w:eastAsia="Times New Roman" w:hAnsi="Arial Narrow" w:cs="Times New Roman"/>
                <w:color w:val="000000"/>
                <w:sz w:val="18"/>
                <w:szCs w:val="18"/>
                <w:lang w:eastAsia="en-GB"/>
              </w:rPr>
              <w:t xml:space="preserve">) </w:t>
            </w:r>
          </w:p>
          <w:p w14:paraId="72E64BCE"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help [</w:t>
            </w:r>
            <w:proofErr w:type="spellStart"/>
            <w:r w:rsidRPr="007172A0">
              <w:rPr>
                <w:rFonts w:ascii="Arial Narrow" w:eastAsia="Times New Roman" w:hAnsi="Arial Narrow" w:cs="Times New Roman"/>
                <w:color w:val="000000"/>
                <w:sz w:val="18"/>
                <w:szCs w:val="18"/>
                <w:lang w:eastAsia="en-GB"/>
              </w:rPr>
              <w:t>pomoč</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na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domu</w:t>
            </w:r>
            <w:proofErr w:type="spellEnd"/>
            <w:r w:rsidRPr="007172A0">
              <w:rPr>
                <w:rFonts w:ascii="Arial Narrow" w:eastAsia="Times New Roman" w:hAnsi="Arial Narrow" w:cs="Times New Roman"/>
                <w:color w:val="000000"/>
                <w:sz w:val="18"/>
                <w:szCs w:val="18"/>
                <w:lang w:eastAsia="en-GB"/>
              </w:rPr>
              <w:t>]</w:t>
            </w:r>
          </w:p>
        </w:tc>
        <w:tc>
          <w:tcPr>
            <w:tcW w:w="280" w:type="pct"/>
          </w:tcPr>
          <w:p w14:paraId="07F72203"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B753D20" wp14:editId="1BB6D7C2">
                      <wp:extent cx="104140" cy="93345"/>
                      <wp:effectExtent l="0" t="0" r="0" b="0"/>
                      <wp:docPr id="108986375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616945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2EE09074"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07FECDD" wp14:editId="56AECDC0">
                      <wp:extent cx="104140" cy="93345"/>
                      <wp:effectExtent l="0" t="0" r="0" b="0"/>
                      <wp:docPr id="184713259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7DEDE4F"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781270ED"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B181512" wp14:editId="35ED109B">
                      <wp:extent cx="104140" cy="93345"/>
                      <wp:effectExtent l="0" t="0" r="0" b="0"/>
                      <wp:docPr id="38463238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95FE700"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76833C8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23B6717F"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2" w:type="pct"/>
          </w:tcPr>
          <w:p w14:paraId="292CD640"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3824292C"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5E4C413E"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10089E" w:rsidRPr="007172A0" w14:paraId="61ECB35F" w14:textId="77777777" w:rsidTr="009313E7">
        <w:trPr>
          <w:trHeight w:val="309"/>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13145F09"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Spain</w:t>
            </w:r>
          </w:p>
        </w:tc>
        <w:tc>
          <w:tcPr>
            <w:tcW w:w="1373" w:type="pct"/>
          </w:tcPr>
          <w:p w14:paraId="0F8E8B54" w14:textId="77777777" w:rsidR="0010089E" w:rsidRPr="000A5217"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0A5217">
              <w:rPr>
                <w:rFonts w:ascii="Arial Narrow" w:eastAsia="Times New Roman" w:hAnsi="Arial Narrow" w:cs="Times New Roman"/>
                <w:color w:val="000000"/>
                <w:sz w:val="18"/>
                <w:szCs w:val="18"/>
                <w:lang w:val="es-ES" w:eastAsia="en-GB"/>
              </w:rPr>
              <w:t xml:space="preserve">Ayuda al domicilio </w:t>
            </w:r>
          </w:p>
          <w:p w14:paraId="6A83CBB0" w14:textId="359E7356" w:rsidR="0010089E" w:rsidRPr="000A5217"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0A5217">
              <w:rPr>
                <w:rFonts w:ascii="Arial Narrow" w:eastAsia="Times New Roman" w:hAnsi="Arial Narrow" w:cs="Times New Roman"/>
                <w:color w:val="000000"/>
                <w:sz w:val="18"/>
                <w:szCs w:val="18"/>
                <w:lang w:val="es-ES" w:eastAsia="en-GB"/>
              </w:rPr>
              <w:t xml:space="preserve">Atención Residencial </w:t>
            </w:r>
          </w:p>
          <w:p w14:paraId="5D2A054A" w14:textId="77777777" w:rsidR="0010089E" w:rsidRPr="000A5217"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0A5217">
              <w:rPr>
                <w:rFonts w:ascii="Arial Narrow" w:eastAsia="Times New Roman" w:hAnsi="Arial Narrow" w:cs="Times New Roman"/>
                <w:color w:val="000000"/>
                <w:sz w:val="18"/>
                <w:szCs w:val="18"/>
                <w:lang w:val="es-ES" w:eastAsia="en-GB"/>
              </w:rPr>
              <w:t xml:space="preserve">Prestación económica vinculada al servicio </w:t>
            </w:r>
          </w:p>
          <w:p w14:paraId="3019C65E" w14:textId="77777777" w:rsidR="0010089E" w:rsidRPr="000A5217"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0A5217">
              <w:rPr>
                <w:rFonts w:ascii="Arial Narrow" w:eastAsia="Times New Roman" w:hAnsi="Arial Narrow" w:cs="Times New Roman"/>
                <w:color w:val="000000"/>
                <w:sz w:val="18"/>
                <w:szCs w:val="18"/>
                <w:lang w:val="es-ES" w:eastAsia="en-GB"/>
              </w:rPr>
              <w:t>Prestación económica de asistencia personal</w:t>
            </w:r>
          </w:p>
        </w:tc>
        <w:tc>
          <w:tcPr>
            <w:tcW w:w="280" w:type="pct"/>
          </w:tcPr>
          <w:p w14:paraId="67DBDFDC"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2A2E592" wp14:editId="1E4DF506">
                      <wp:extent cx="104140" cy="93345"/>
                      <wp:effectExtent l="0" t="0" r="0" b="0"/>
                      <wp:docPr id="28808704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C2760D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7927E158"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FBD98A2" wp14:editId="17955433">
                      <wp:extent cx="104140" cy="93345"/>
                      <wp:effectExtent l="0" t="0" r="0" b="0"/>
                      <wp:docPr id="35233807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A47605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09FCF8C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6CBD7BB" wp14:editId="65200B68">
                      <wp:extent cx="104140" cy="93345"/>
                      <wp:effectExtent l="0" t="0" r="0" b="0"/>
                      <wp:docPr id="135058482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F88B344"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r>
              <w:rPr>
                <w:noProof/>
                <w:vertAlign w:val="superscript"/>
              </w:rPr>
              <w:t xml:space="preserve"> </w:t>
            </w:r>
            <w:r w:rsidRPr="001A0A20">
              <w:rPr>
                <w:noProof/>
                <w:vertAlign w:val="superscript"/>
              </w:rPr>
              <w:t>3</w:t>
            </w:r>
          </w:p>
        </w:tc>
        <w:tc>
          <w:tcPr>
            <w:tcW w:w="496" w:type="pct"/>
          </w:tcPr>
          <w:p w14:paraId="48E10E9C"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96272E5" wp14:editId="70DE740F">
                      <wp:extent cx="104140" cy="93345"/>
                      <wp:effectExtent l="0" t="0" r="0" b="0"/>
                      <wp:docPr id="107514921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ED9525C"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7CFA5D78"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2" w:type="pct"/>
          </w:tcPr>
          <w:p w14:paraId="2BE0CCE4"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6A2109E3"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0" w:type="pct"/>
            <w:tcBorders>
              <w:right w:val="single" w:sz="4" w:space="0" w:color="FFFFFF" w:themeColor="background1"/>
            </w:tcBorders>
          </w:tcPr>
          <w:p w14:paraId="1085391C"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10089E" w:rsidRPr="007172A0" w14:paraId="39D1DAB3" w14:textId="77777777" w:rsidTr="009313E7">
        <w:trPr>
          <w:trHeight w:val="592"/>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50AA394C"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Sweden</w:t>
            </w:r>
            <w:r w:rsidRPr="009347A7">
              <w:rPr>
                <w:rFonts w:ascii="Arial Narrow" w:eastAsia="Times New Roman" w:hAnsi="Arial Narrow" w:cs="Times New Roman"/>
                <w:b w:val="0"/>
                <w:bCs w:val="0"/>
                <w:color w:val="000000"/>
                <w:sz w:val="18"/>
                <w:szCs w:val="18"/>
                <w:vertAlign w:val="superscript"/>
                <w:lang w:eastAsia="en-GB"/>
              </w:rPr>
              <w:t>4</w:t>
            </w:r>
          </w:p>
        </w:tc>
        <w:tc>
          <w:tcPr>
            <w:tcW w:w="1373" w:type="pct"/>
          </w:tcPr>
          <w:p w14:paraId="2D650721"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w:t>
            </w:r>
            <w:proofErr w:type="spellStart"/>
            <w:r w:rsidRPr="007172A0">
              <w:rPr>
                <w:rFonts w:ascii="Arial Narrow" w:eastAsia="Times New Roman" w:hAnsi="Arial Narrow" w:cs="Times New Roman"/>
                <w:color w:val="000000"/>
                <w:sz w:val="18"/>
                <w:szCs w:val="18"/>
                <w:lang w:eastAsia="en-GB"/>
              </w:rPr>
              <w:t>hemtjänst</w:t>
            </w:r>
            <w:proofErr w:type="spellEnd"/>
            <w:r w:rsidRPr="007172A0">
              <w:rPr>
                <w:rFonts w:ascii="Arial Narrow" w:eastAsia="Times New Roman" w:hAnsi="Arial Narrow" w:cs="Times New Roman"/>
                <w:color w:val="000000"/>
                <w:sz w:val="18"/>
                <w:szCs w:val="18"/>
                <w:lang w:eastAsia="en-GB"/>
              </w:rPr>
              <w:t>)</w:t>
            </w:r>
          </w:p>
          <w:p w14:paraId="17CF53C2"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Insitutional</w:t>
            </w:r>
            <w:proofErr w:type="spellEnd"/>
            <w:r w:rsidRPr="007172A0">
              <w:rPr>
                <w:rFonts w:ascii="Arial Narrow" w:eastAsia="Times New Roman" w:hAnsi="Arial Narrow" w:cs="Times New Roman"/>
                <w:color w:val="000000"/>
                <w:sz w:val="18"/>
                <w:szCs w:val="18"/>
                <w:lang w:eastAsia="en-GB"/>
              </w:rPr>
              <w:t xml:space="preserve"> care (</w:t>
            </w:r>
            <w:proofErr w:type="spellStart"/>
            <w:r w:rsidRPr="007172A0">
              <w:rPr>
                <w:rFonts w:ascii="Arial Narrow" w:eastAsia="Times New Roman" w:hAnsi="Arial Narrow" w:cs="Times New Roman"/>
                <w:color w:val="000000"/>
                <w:sz w:val="18"/>
                <w:szCs w:val="18"/>
                <w:lang w:eastAsia="en-GB"/>
              </w:rPr>
              <w:t>särskilt</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boende</w:t>
            </w:r>
            <w:proofErr w:type="spellEnd"/>
            <w:r w:rsidRPr="007172A0">
              <w:rPr>
                <w:rFonts w:ascii="Arial Narrow" w:eastAsia="Times New Roman" w:hAnsi="Arial Narrow" w:cs="Times New Roman"/>
                <w:color w:val="000000"/>
                <w:sz w:val="18"/>
                <w:szCs w:val="18"/>
                <w:lang w:eastAsia="en-GB"/>
              </w:rPr>
              <w:t>)</w:t>
            </w:r>
          </w:p>
        </w:tc>
        <w:tc>
          <w:tcPr>
            <w:tcW w:w="280" w:type="pct"/>
          </w:tcPr>
          <w:p w14:paraId="07CCF9FE"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1175E7C" wp14:editId="18907844">
                      <wp:extent cx="104140" cy="93345"/>
                      <wp:effectExtent l="0" t="0" r="0" b="0"/>
                      <wp:docPr id="185893002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2B44F9A"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5D9F47CF"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9628B89" wp14:editId="549007DF">
                      <wp:extent cx="104140" cy="93345"/>
                      <wp:effectExtent l="0" t="0" r="0" b="0"/>
                      <wp:docPr id="134551483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EA7AEC1"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4292B56D"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48ACEA7" wp14:editId="4C26B1F0">
                      <wp:extent cx="104140" cy="93345"/>
                      <wp:effectExtent l="0" t="0" r="0" b="0"/>
                      <wp:docPr id="893579355"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0D3152E5"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1146FFA6"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38512CB" wp14:editId="232E979E">
                      <wp:extent cx="104140" cy="93345"/>
                      <wp:effectExtent l="0" t="0" r="0" b="0"/>
                      <wp:docPr id="74293319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5458A0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6BCA501B"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D7B3FC5" wp14:editId="0C4A4B53">
                      <wp:extent cx="104140" cy="93345"/>
                      <wp:effectExtent l="0" t="0" r="0" b="0"/>
                      <wp:docPr id="76189157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904E15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4B6FFC9E" w14:textId="00E0B7B1"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c>
          <w:tcPr>
            <w:tcW w:w="403" w:type="pct"/>
          </w:tcPr>
          <w:p w14:paraId="223B06F4"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BB30FC3" wp14:editId="5F707A83">
                      <wp:extent cx="104140" cy="93345"/>
                      <wp:effectExtent l="0" t="0" r="0" b="0"/>
                      <wp:docPr id="18068877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BA0AD46"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4D86720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918E926" wp14:editId="4BB556C8">
                      <wp:extent cx="104140" cy="93345"/>
                      <wp:effectExtent l="0" t="0" r="0" b="0"/>
                      <wp:docPr id="144120623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4B1649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r>
      <w:tr w:rsidR="0010089E" w:rsidRPr="007172A0" w14:paraId="159773FC" w14:textId="77777777" w:rsidTr="009313E7">
        <w:trPr>
          <w:trHeight w:val="558"/>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42BFE28A"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lastRenderedPageBreak/>
              <w:t>United Kingdom</w:t>
            </w:r>
          </w:p>
        </w:tc>
        <w:tc>
          <w:tcPr>
            <w:tcW w:w="1373" w:type="pct"/>
          </w:tcPr>
          <w:p w14:paraId="566295FB"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Attendance allowance</w:t>
            </w:r>
          </w:p>
          <w:p w14:paraId="1F20B3D3"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care</w:t>
            </w:r>
          </w:p>
        </w:tc>
        <w:tc>
          <w:tcPr>
            <w:tcW w:w="280" w:type="pct"/>
          </w:tcPr>
          <w:p w14:paraId="449F5FDF"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06CF19CA" wp14:editId="521D19C5">
                      <wp:extent cx="104140" cy="93345"/>
                      <wp:effectExtent l="0" t="0" r="0" b="0"/>
                      <wp:docPr id="2045685590"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BC4F857"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312DCD06"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1728E08" wp14:editId="62BF9F39">
                      <wp:extent cx="104140" cy="93345"/>
                      <wp:effectExtent l="0" t="0" r="0" b="0"/>
                      <wp:docPr id="134337388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8C80338"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451F1EF2"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C4C3122" wp14:editId="4205E6FA">
                      <wp:extent cx="104140" cy="93345"/>
                      <wp:effectExtent l="0" t="0" r="0" b="0"/>
                      <wp:docPr id="1629738553"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438585E"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55F2F37E"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777AE7CC" wp14:editId="411B7B4A">
                      <wp:extent cx="104140" cy="93345"/>
                      <wp:effectExtent l="0" t="0" r="0" b="0"/>
                      <wp:docPr id="170620177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45FF9C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647410D9"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56559B3A" wp14:editId="2D30D5A4">
                      <wp:extent cx="104140" cy="93345"/>
                      <wp:effectExtent l="0" t="0" r="0" b="0"/>
                      <wp:docPr id="2003513354"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EBC8CB4"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53B73A22"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580B8B0" wp14:editId="763A160B">
                      <wp:extent cx="104140" cy="93345"/>
                      <wp:effectExtent l="0" t="0" r="0" b="0"/>
                      <wp:docPr id="1654135445"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D2D05AE"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373E1A5F"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2D6CA998" wp14:editId="3CB300F7">
                      <wp:extent cx="104140" cy="93345"/>
                      <wp:effectExtent l="0" t="0" r="0" b="0"/>
                      <wp:docPr id="64674567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7EC20DC"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64867731"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p>
        </w:tc>
      </w:tr>
      <w:tr w:rsidR="0010089E" w:rsidRPr="007172A0" w14:paraId="1F6B4559" w14:textId="77777777" w:rsidTr="009313E7">
        <w:trPr>
          <w:trHeight w:val="552"/>
        </w:trPr>
        <w:tc>
          <w:tcPr>
            <w:cnfStyle w:val="001000000000" w:firstRow="0" w:lastRow="0" w:firstColumn="1" w:lastColumn="0" w:oddVBand="0" w:evenVBand="0" w:oddHBand="0" w:evenHBand="0" w:firstRowFirstColumn="0" w:firstRowLastColumn="0" w:lastRowFirstColumn="0" w:lastRowLastColumn="0"/>
            <w:tcW w:w="556" w:type="pct"/>
            <w:tcBorders>
              <w:left w:val="single" w:sz="4" w:space="0" w:color="FFFFFF" w:themeColor="background1"/>
            </w:tcBorders>
          </w:tcPr>
          <w:p w14:paraId="6E495493" w14:textId="77777777" w:rsidR="0010089E" w:rsidRPr="009347A7" w:rsidRDefault="0010089E" w:rsidP="00DC64CA">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United States (California)</w:t>
            </w:r>
          </w:p>
        </w:tc>
        <w:tc>
          <w:tcPr>
            <w:tcW w:w="1373" w:type="pct"/>
          </w:tcPr>
          <w:p w14:paraId="0E3E76EE"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In-Home Supportive Services (IHSS) </w:t>
            </w:r>
          </w:p>
          <w:p w14:paraId="0D652EC1" w14:textId="77777777" w:rsidR="0010089E" w:rsidRPr="007172A0" w:rsidRDefault="0010089E"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Medi-Cal Institutional Care</w:t>
            </w:r>
          </w:p>
        </w:tc>
        <w:tc>
          <w:tcPr>
            <w:tcW w:w="280" w:type="pct"/>
          </w:tcPr>
          <w:p w14:paraId="7DBF4E9E"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A38C7EA" wp14:editId="2F5A4116">
                      <wp:extent cx="104140" cy="93345"/>
                      <wp:effectExtent l="0" t="0" r="0" b="0"/>
                      <wp:docPr id="123117013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1616DE1"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280" w:type="pct"/>
          </w:tcPr>
          <w:p w14:paraId="2F37FF8E"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47FC41B" wp14:editId="249314DB">
                      <wp:extent cx="104140" cy="93345"/>
                      <wp:effectExtent l="0" t="0" r="0" b="0"/>
                      <wp:docPr id="1097057056"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FE3DA85"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7" w:type="pct"/>
          </w:tcPr>
          <w:p w14:paraId="1253C3AE"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993CF41" wp14:editId="7682C534">
                      <wp:extent cx="104140" cy="93345"/>
                      <wp:effectExtent l="0" t="0" r="0" b="0"/>
                      <wp:docPr id="1934041128"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932513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96" w:type="pct"/>
          </w:tcPr>
          <w:p w14:paraId="32869C90"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11D45EDE" wp14:editId="1B48319C">
                      <wp:extent cx="104140" cy="93345"/>
                      <wp:effectExtent l="0" t="0" r="0" b="0"/>
                      <wp:docPr id="204154289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7E98502A"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71311C8C"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BA3E1AC" wp14:editId="19155F93">
                      <wp:extent cx="104140" cy="93345"/>
                      <wp:effectExtent l="0" t="0" r="0" b="0"/>
                      <wp:docPr id="1566659902"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548F183F"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2" w:type="pct"/>
          </w:tcPr>
          <w:p w14:paraId="042117B5"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640046F1" wp14:editId="79AE82C2">
                      <wp:extent cx="104140" cy="93345"/>
                      <wp:effectExtent l="0" t="0" r="0" b="0"/>
                      <wp:docPr id="1413344447"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376CE623"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3" w:type="pct"/>
          </w:tcPr>
          <w:p w14:paraId="04971D00"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36DB4C4E" wp14:editId="160B2188">
                      <wp:extent cx="104140" cy="93345"/>
                      <wp:effectExtent l="0" t="0" r="0" b="0"/>
                      <wp:docPr id="1027308791"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CF1C39F"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c>
          <w:tcPr>
            <w:tcW w:w="400" w:type="pct"/>
            <w:tcBorders>
              <w:right w:val="single" w:sz="4" w:space="0" w:color="FFFFFF" w:themeColor="background1"/>
            </w:tcBorders>
          </w:tcPr>
          <w:p w14:paraId="34403CDA" w14:textId="77777777" w:rsidR="0010089E" w:rsidRPr="007172A0" w:rsidRDefault="0010089E" w:rsidP="00DC64CA">
            <w:pPr>
              <w:jc w:val="center"/>
              <w:textAlignment w:val="baseline"/>
              <w:cnfStyle w:val="000000000000" w:firstRow="0" w:lastRow="0" w:firstColumn="0" w:lastColumn="0" w:oddVBand="0" w:evenVBand="0" w:oddHBand="0" w:evenHBand="0" w:firstRowFirstColumn="0" w:firstRowLastColumn="0" w:lastRowFirstColumn="0" w:lastRowLastColumn="0"/>
              <w:rPr>
                <w:noProof/>
              </w:rPr>
            </w:pPr>
            <w:r w:rsidRPr="007172A0">
              <w:rPr>
                <w:noProof/>
              </w:rPr>
              <mc:AlternateContent>
                <mc:Choice Requires="wps">
                  <w:drawing>
                    <wp:inline distT="0" distB="0" distL="0" distR="0" wp14:anchorId="4412260A" wp14:editId="074A19FD">
                      <wp:extent cx="104140" cy="93345"/>
                      <wp:effectExtent l="0" t="0" r="0" b="0"/>
                      <wp:docPr id="1651364599" name="Oval 1"/>
                      <wp:cNvGraphicFramePr/>
                      <a:graphic xmlns:a="http://schemas.openxmlformats.org/drawingml/2006/main">
                        <a:graphicData uri="http://schemas.microsoft.com/office/word/2010/wordprocessingShape">
                          <wps:wsp>
                            <wps:cNvSpPr/>
                            <wps:spPr>
                              <a:xfrm>
                                <a:off x="0" y="0"/>
                                <a:ext cx="104140" cy="93345"/>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180C09A2" id="Oval 1" o:spid="_x0000_s1026" style="width:8.2pt;height: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" fillcolor="#4e81bd [3204]" stroked="f" strokeweight="2pt">
                      <w10:anchorlock/>
                    </v:oval>
                  </w:pict>
                </mc:Fallback>
              </mc:AlternateContent>
            </w:r>
          </w:p>
        </w:tc>
      </w:tr>
    </w:tbl>
    <w:p w14:paraId="57725469" w14:textId="77777777" w:rsidR="006B0C42" w:rsidRDefault="00511358" w:rsidP="00511358">
      <w:pPr>
        <w:pStyle w:val="Sourcenotes"/>
      </w:pPr>
      <w:r>
        <w:t xml:space="preserve">Note: </w:t>
      </w:r>
    </w:p>
    <w:p w14:paraId="73829BCA" w14:textId="77777777" w:rsidR="006B0C42" w:rsidRDefault="00511358" w:rsidP="00511358">
      <w:pPr>
        <w:pStyle w:val="Sourcenotes"/>
      </w:pPr>
      <w:r>
        <w:t xml:space="preserve">ADL: Dressing, walking across the room, getting in/out of bed, bathing/showering, eating, using the toilet. </w:t>
      </w:r>
    </w:p>
    <w:p w14:paraId="25C41651" w14:textId="77777777" w:rsidR="006B0C42" w:rsidRDefault="00511358" w:rsidP="00511358">
      <w:pPr>
        <w:pStyle w:val="Sourcenotes"/>
      </w:pPr>
      <w:r>
        <w:t xml:space="preserve">IADL: preparing a hot meal, shopping groceries, telephone calls, taking medications, doing work around the house/garden, managing money, leaving the house independently/accessing transportation, personal laundry. </w:t>
      </w:r>
    </w:p>
    <w:p w14:paraId="7C14C695" w14:textId="77777777" w:rsidR="006B0C42" w:rsidRDefault="00511358" w:rsidP="00511358">
      <w:pPr>
        <w:pStyle w:val="Sourcenotes"/>
      </w:pPr>
      <w:r>
        <w:t xml:space="preserve">Cognitive state: Evaluates behaviour and mental condition. Social and emotional needs: Understanding of a person’s need for social interaction, emotional support, and mental stimulation. </w:t>
      </w:r>
    </w:p>
    <w:p w14:paraId="2F9FE2C0" w14:textId="77777777" w:rsidR="006B0C42" w:rsidRDefault="00511358" w:rsidP="00511358">
      <w:pPr>
        <w:pStyle w:val="Sourcenotes"/>
      </w:pPr>
      <w:r>
        <w:t xml:space="preserve">Health condition: Reviews medical history, current health issues, and medication management. </w:t>
      </w:r>
    </w:p>
    <w:p w14:paraId="327E1031" w14:textId="77777777" w:rsidR="006B0C42" w:rsidRDefault="00511358" w:rsidP="00511358">
      <w:pPr>
        <w:pStyle w:val="Sourcenotes"/>
      </w:pPr>
      <w:r>
        <w:t xml:space="preserve">Safety and accessibility: Identifying any modifications or aids needed in the living space to ensure the </w:t>
      </w:r>
      <w:r w:rsidR="006B0C42">
        <w:t>person’</w:t>
      </w:r>
      <w:r>
        <w:t>s safety and mobility.</w:t>
      </w:r>
      <w:r w:rsidR="006B0C42">
        <w:t xml:space="preserve"> </w:t>
      </w:r>
    </w:p>
    <w:p w14:paraId="189CD5F7" w14:textId="574A78AA" w:rsidR="006B0C42" w:rsidRDefault="00511358" w:rsidP="00511358">
      <w:pPr>
        <w:pStyle w:val="Sourcenotes"/>
      </w:pPr>
      <w:r>
        <w:t>Family</w:t>
      </w:r>
      <w:r w:rsidR="006B0C42">
        <w:t xml:space="preserve"> or </w:t>
      </w:r>
      <w:r>
        <w:t xml:space="preserve">carer support: </w:t>
      </w:r>
      <w:r w:rsidR="006B0C42" w:rsidRPr="006B0C42">
        <w:t>Considers the availability and involvement of external support from family or caregivers.</w:t>
      </w:r>
    </w:p>
    <w:p w14:paraId="6D83FD55" w14:textId="60B7EA50" w:rsidR="00511358" w:rsidRDefault="006B0C42" w:rsidP="00511358">
      <w:pPr>
        <w:pStyle w:val="Sourcenotes"/>
      </w:pPr>
      <w:r>
        <w:t xml:space="preserve">Other: </w:t>
      </w:r>
      <w:r w:rsidR="006D3936" w:rsidRPr="006D3936">
        <w:t>Any additional needs not captured in the above categories.</w:t>
      </w:r>
    </w:p>
    <w:p w14:paraId="1E20734B" w14:textId="77777777" w:rsidR="0010089E" w:rsidRDefault="0010089E" w:rsidP="00511358">
      <w:pPr>
        <w:pStyle w:val="Sourcenotes"/>
      </w:pPr>
    </w:p>
    <w:p w14:paraId="6874BCBE" w14:textId="35F5C7A1" w:rsidR="0010089E" w:rsidRDefault="0010089E" w:rsidP="0010089E">
      <w:pPr>
        <w:pStyle w:val="Sourcenotes"/>
      </w:pPr>
      <w:r>
        <w:t xml:space="preserve">1. In certain </w:t>
      </w:r>
      <w:proofErr w:type="spellStart"/>
      <w:r>
        <w:t>départements</w:t>
      </w:r>
      <w:proofErr w:type="spellEnd"/>
      <w:r>
        <w:t xml:space="preserve"> a medical certificate is requested.</w:t>
      </w:r>
    </w:p>
    <w:p w14:paraId="6179A874" w14:textId="3C46DEB1" w:rsidR="0010089E" w:rsidRDefault="0010089E" w:rsidP="0010089E">
      <w:pPr>
        <w:pStyle w:val="Sourcenotes"/>
      </w:pPr>
      <w:r>
        <w:t>2. Applicants over 75 years of age, the benefit is granted ex officio by the pension authority.</w:t>
      </w:r>
    </w:p>
    <w:p w14:paraId="13404568" w14:textId="18F95B71" w:rsidR="0010089E" w:rsidRDefault="0010089E" w:rsidP="0010089E">
      <w:pPr>
        <w:pStyle w:val="Sourcenotes"/>
      </w:pPr>
      <w:r>
        <w:t>3. No scale or direct question about this, but guidance is given to the assessors to look for memory loss.</w:t>
      </w:r>
    </w:p>
    <w:p w14:paraId="23B36366" w14:textId="755E08E6" w:rsidR="0010089E" w:rsidRDefault="0010089E" w:rsidP="0010089E">
      <w:pPr>
        <w:pStyle w:val="Sourcenotes"/>
      </w:pPr>
      <w:r>
        <w:t>4. There is no legal framework on needs assessment or required instruments for the assessment. Some municipalities use the KATZ ADL-index or any other type of scale. Others use an administrative application form.</w:t>
      </w:r>
    </w:p>
    <w:p w14:paraId="6DEC970F" w14:textId="33F917DF" w:rsidR="0010089E" w:rsidRDefault="0010089E" w:rsidP="0010089E">
      <w:pPr>
        <w:pStyle w:val="Sourcenotes"/>
      </w:pPr>
      <w:r>
        <w:t>Source: Questionnaires, MISSOC, OECD material and web-search result see main table.</w:t>
      </w:r>
    </w:p>
    <w:p w14:paraId="5A232863" w14:textId="77777777" w:rsidR="00394D4B" w:rsidRDefault="00394D4B" w:rsidP="00511358">
      <w:pPr>
        <w:pStyle w:val="Sourcenotes"/>
      </w:pPr>
    </w:p>
    <w:p w14:paraId="2496220B" w14:textId="611769F6" w:rsidR="002F2171" w:rsidRDefault="002F2171" w:rsidP="002F2171">
      <w:pPr>
        <w:pStyle w:val="Para0"/>
        <w:sectPr w:rsidR="002F2171" w:rsidSect="00511358">
          <w:endnotePr>
            <w:numFmt w:val="decimal"/>
            <w:numRestart w:val="eachSect"/>
          </w:endnotePr>
          <w:pgSz w:w="16838" w:h="11906" w:orient="landscape" w:code="9"/>
          <w:pgMar w:top="1304" w:right="1758" w:bottom="1304" w:left="1814" w:header="1247" w:footer="1020" w:gutter="0"/>
          <w:cols w:space="708"/>
          <w:titlePg/>
          <w:docGrid w:linePitch="360"/>
        </w:sectPr>
      </w:pPr>
    </w:p>
    <w:p w14:paraId="6BAF475C" w14:textId="794B7D5D" w:rsidR="00E86089" w:rsidRPr="00E86089" w:rsidRDefault="00824061" w:rsidP="00824061">
      <w:pPr>
        <w:pStyle w:val="Para"/>
      </w:pPr>
      <w:r>
        <w:lastRenderedPageBreak/>
        <w:t>A</w:t>
      </w:r>
      <w:r w:rsidR="00E86089" w:rsidRPr="00E86089">
        <w:t>ssess</w:t>
      </w:r>
      <w:r>
        <w:t xml:space="preserve">ing the </w:t>
      </w:r>
      <w:r w:rsidR="00E86089" w:rsidRPr="00E86089">
        <w:t>comprehensive</w:t>
      </w:r>
      <w:r>
        <w:t>ness of the needs assessments</w:t>
      </w:r>
      <w:r w:rsidR="00E86089" w:rsidRPr="00E86089">
        <w:t xml:space="preserve"> </w:t>
      </w:r>
      <w:r>
        <w:t>to</w:t>
      </w:r>
      <w:r w:rsidR="00E86089" w:rsidRPr="00E86089">
        <w:t xml:space="preserve"> determin</w:t>
      </w:r>
      <w:r>
        <w:t>e a person’s</w:t>
      </w:r>
      <w:r w:rsidR="00E86089" w:rsidRPr="00E86089">
        <w:t xml:space="preserve"> eligibility for benefits and/or the generosity of public support</w:t>
      </w:r>
      <w:r w:rsidR="002C5793">
        <w:t xml:space="preserve"> is not straight forward</w:t>
      </w:r>
      <w:r w:rsidR="00E86089" w:rsidRPr="00E86089">
        <w:t xml:space="preserve">. </w:t>
      </w:r>
      <w:r w:rsidR="002C5793">
        <w:t xml:space="preserve">In Table </w:t>
      </w:r>
      <w:r w:rsidR="000B4126">
        <w:t>10</w:t>
      </w:r>
      <w:r w:rsidR="002C5793">
        <w:t xml:space="preserve">, </w:t>
      </w:r>
      <w:r w:rsidR="00641F7E">
        <w:t>countries</w:t>
      </w:r>
      <w:r w:rsidR="007762C8">
        <w:t xml:space="preserve"> have been </w:t>
      </w:r>
      <w:r w:rsidR="00DF7632">
        <w:t>attributed to three levels of comprehensiveness</w:t>
      </w:r>
      <w:r w:rsidR="00775ADA">
        <w:t>: low, m</w:t>
      </w:r>
      <w:r w:rsidR="00ED6CA8">
        <w:t xml:space="preserve">edium and </w:t>
      </w:r>
      <w:r w:rsidR="00DB5E3B">
        <w:t>high level</w:t>
      </w:r>
      <w:r w:rsidR="00EC59AC">
        <w:t xml:space="preserve"> of comprehensiveness</w:t>
      </w:r>
      <w:r w:rsidR="00BA4192">
        <w:t xml:space="preserve">. </w:t>
      </w:r>
      <w:r w:rsidR="00E86089" w:rsidRPr="00E86089">
        <w:t xml:space="preserve">The following criteria </w:t>
      </w:r>
      <w:r w:rsidR="00EC59AC">
        <w:t>were used</w:t>
      </w:r>
      <w:r w:rsidR="00B747F4">
        <w:t xml:space="preserve"> for the</w:t>
      </w:r>
      <w:r w:rsidR="00E86089" w:rsidRPr="00E86089">
        <w:t xml:space="preserve"> categoris</w:t>
      </w:r>
      <w:r w:rsidR="00B747F4">
        <w:t>ation</w:t>
      </w:r>
      <w:r w:rsidR="00E86089" w:rsidRPr="00E86089">
        <w:t>:</w:t>
      </w:r>
    </w:p>
    <w:p w14:paraId="3E51783B" w14:textId="46806A44" w:rsidR="00E86089" w:rsidRPr="00E86089" w:rsidRDefault="00E86089" w:rsidP="00E86089">
      <w:pPr>
        <w:pStyle w:val="BulletedList"/>
      </w:pPr>
      <w:r w:rsidRPr="00E86089">
        <w:rPr>
          <w:b/>
          <w:bCs/>
        </w:rPr>
        <w:t xml:space="preserve">Low </w:t>
      </w:r>
      <w:r w:rsidR="00B747F4" w:rsidRPr="00B747F4">
        <w:rPr>
          <w:b/>
          <w:bCs/>
        </w:rPr>
        <w:t>comprehensiveness</w:t>
      </w:r>
      <w:r w:rsidRPr="00E86089">
        <w:rPr>
          <w:b/>
          <w:bCs/>
        </w:rPr>
        <w:t>:</w:t>
      </w:r>
      <w:r w:rsidRPr="00E86089">
        <w:t xml:space="preserve"> A </w:t>
      </w:r>
      <w:r w:rsidR="00B747F4">
        <w:t>country</w:t>
      </w:r>
      <w:r w:rsidRPr="00E86089">
        <w:t xml:space="preserve"> is ranked as low if its need</w:t>
      </w:r>
      <w:r w:rsidR="00EE28A1">
        <w:t>s</w:t>
      </w:r>
      <w:r w:rsidRPr="00E86089">
        <w:t xml:space="preserve"> assessment primarily focuses on limitations with Activities of Daily Living (ADLs), such as difficulties with dressing or bathing independently. This limited focus indicates a narrower approach to assessing </w:t>
      </w:r>
      <w:r w:rsidR="009A7008" w:rsidRPr="009A7008">
        <w:t>LTC</w:t>
      </w:r>
      <w:r w:rsidRPr="00E86089">
        <w:t xml:space="preserve"> needs.</w:t>
      </w:r>
    </w:p>
    <w:p w14:paraId="567E37E3" w14:textId="51DDC21D" w:rsidR="00E86089" w:rsidRPr="00E86089" w:rsidRDefault="00E86089" w:rsidP="00E86089">
      <w:pPr>
        <w:pStyle w:val="BulletedList"/>
      </w:pPr>
      <w:r w:rsidRPr="00E86089">
        <w:rPr>
          <w:b/>
          <w:bCs/>
        </w:rPr>
        <w:t>M</w:t>
      </w:r>
      <w:r w:rsidR="00B747F4">
        <w:rPr>
          <w:b/>
          <w:bCs/>
        </w:rPr>
        <w:t xml:space="preserve">edium </w:t>
      </w:r>
      <w:r w:rsidR="00B747F4" w:rsidRPr="00B747F4">
        <w:rPr>
          <w:b/>
          <w:bCs/>
        </w:rPr>
        <w:t>comprehensiveness</w:t>
      </w:r>
      <w:r w:rsidRPr="00E86089">
        <w:rPr>
          <w:b/>
          <w:bCs/>
        </w:rPr>
        <w:t>:</w:t>
      </w:r>
      <w:r w:rsidRPr="00E86089">
        <w:t xml:space="preserve"> A </w:t>
      </w:r>
      <w:r w:rsidR="00AC1D30">
        <w:t>country</w:t>
      </w:r>
      <w:r w:rsidRPr="00E86089">
        <w:t xml:space="preserve"> </w:t>
      </w:r>
      <w:r w:rsidR="00AC1D30">
        <w:t>enters this category</w:t>
      </w:r>
      <w:r w:rsidRPr="00E86089">
        <w:t xml:space="preserve"> if its assessment process considers </w:t>
      </w:r>
      <w:r w:rsidR="00AC1D30">
        <w:t>at least six</w:t>
      </w:r>
      <w:r w:rsidRPr="00E86089">
        <w:t xml:space="preserve"> ADLs, as well as some Instrumental Activities of Daily Living (IADLs). For example, difficulties in preparing a hot meal or taking medications are some of the limitations considered. This category reflects a more inclusive approach by encompassing a broader range of functional tasks compared to the low level.</w:t>
      </w:r>
    </w:p>
    <w:p w14:paraId="4332F21B" w14:textId="6888434A" w:rsidR="00E86089" w:rsidRPr="00E86089" w:rsidRDefault="00B747F4" w:rsidP="00E86089">
      <w:pPr>
        <w:pStyle w:val="BulletedList"/>
      </w:pPr>
      <w:r>
        <w:rPr>
          <w:b/>
          <w:bCs/>
        </w:rPr>
        <w:t xml:space="preserve">High </w:t>
      </w:r>
      <w:r w:rsidRPr="00B747F4">
        <w:rPr>
          <w:b/>
          <w:bCs/>
        </w:rPr>
        <w:t>comprehensiveness</w:t>
      </w:r>
      <w:r w:rsidR="00E86089" w:rsidRPr="00E86089">
        <w:rPr>
          <w:b/>
          <w:bCs/>
        </w:rPr>
        <w:t>:</w:t>
      </w:r>
      <w:r w:rsidR="00E86089" w:rsidRPr="00E86089">
        <w:t xml:space="preserve"> A </w:t>
      </w:r>
      <w:r w:rsidR="00AC1D30">
        <w:t>country</w:t>
      </w:r>
      <w:r w:rsidR="00E86089" w:rsidRPr="00E86089">
        <w:t xml:space="preserve"> is ranked as </w:t>
      </w:r>
      <w:r w:rsidR="00AC1D30">
        <w:t xml:space="preserve">very </w:t>
      </w:r>
      <w:r w:rsidR="00E86089" w:rsidRPr="00E86089">
        <w:t xml:space="preserve">comprehensive when its needs assessment adopts a holistic approach to determine individuals' care needs. This includes conducting a broad functional assessment, including </w:t>
      </w:r>
      <w:r w:rsidR="00AC1D30">
        <w:t>a wide range of</w:t>
      </w:r>
      <w:r w:rsidR="00E86089" w:rsidRPr="00E86089">
        <w:t xml:space="preserve"> ADLs and IADLs. Additionally, the </w:t>
      </w:r>
      <w:r w:rsidR="00D23112">
        <w:t>assessment</w:t>
      </w:r>
      <w:r w:rsidR="00E86089" w:rsidRPr="00E86089">
        <w:t xml:space="preserve"> considers cognitive, behavioural, and</w:t>
      </w:r>
      <w:r w:rsidR="00D23112">
        <w:t>/ or</w:t>
      </w:r>
      <w:r w:rsidR="00E86089" w:rsidRPr="00E86089">
        <w:t xml:space="preserve"> social limitations. This </w:t>
      </w:r>
      <w:r w:rsidR="00D23112">
        <w:t>category</w:t>
      </w:r>
      <w:r w:rsidR="00E86089" w:rsidRPr="00E86089">
        <w:t xml:space="preserve"> refers to systems that, through their needs assessment, recogni</w:t>
      </w:r>
      <w:r w:rsidR="00D23112">
        <w:t>s</w:t>
      </w:r>
      <w:r w:rsidR="00E86089" w:rsidRPr="00E86089">
        <w:t xml:space="preserve">e the multi-dimensional nature of LTC needs by evaluating not </w:t>
      </w:r>
      <w:r w:rsidR="00D23112">
        <w:t>only</w:t>
      </w:r>
      <w:r w:rsidR="00E86089" w:rsidRPr="00E86089">
        <w:t xml:space="preserve"> functional limitations but </w:t>
      </w:r>
      <w:r w:rsidR="00D23112">
        <w:t xml:space="preserve">also </w:t>
      </w:r>
      <w:r w:rsidR="00E86089" w:rsidRPr="00E86089">
        <w:t>cognitive, behavioural and social ones.</w:t>
      </w:r>
    </w:p>
    <w:p w14:paraId="147ECC34" w14:textId="312B7742" w:rsidR="00E86089" w:rsidRPr="00E86089" w:rsidRDefault="00E86089" w:rsidP="00E86089">
      <w:pPr>
        <w:pStyle w:val="Para"/>
      </w:pPr>
      <w:r w:rsidRPr="00E86089">
        <w:t xml:space="preserve">It is important to acknowledge certain limitations in the proposed approach. Firstly, the methodology employed for categorising systems may require further refinement to ensure an objective and comparable evaluation of the needs assessment scales used </w:t>
      </w:r>
      <w:r w:rsidR="00D23112">
        <w:t>in the covered countries</w:t>
      </w:r>
      <w:r w:rsidRPr="00E86089">
        <w:t xml:space="preserve">. Secondly, the scarcity of information for some </w:t>
      </w:r>
      <w:r w:rsidR="00D23112">
        <w:t>countries</w:t>
      </w:r>
      <w:r w:rsidRPr="00E86089">
        <w:t xml:space="preserve"> poses challenges in accessing detailed descriptions of their respective need assessment tools, potentially impacting the accuracy of certain evaluations. For the aforementioned reasons, the results for these indicators are only </w:t>
      </w:r>
      <w:r w:rsidR="00D23112">
        <w:t>indicative</w:t>
      </w:r>
      <w:r w:rsidRPr="00E86089">
        <w:t>.</w:t>
      </w:r>
    </w:p>
    <w:p w14:paraId="03E5F0C5" w14:textId="06D1F4C9" w:rsidR="00A24CBE" w:rsidRDefault="00A24CBE" w:rsidP="006C4F2D">
      <w:pPr>
        <w:pStyle w:val="a6"/>
      </w:pPr>
      <w:r>
        <w:t>Table</w:t>
      </w:r>
      <w:r w:rsidR="00221432">
        <w:t xml:space="preserve"> 10</w:t>
      </w:r>
      <w:r>
        <w:t xml:space="preserve">. </w:t>
      </w:r>
      <w:r w:rsidR="006C4F2D">
        <w:t>Needs assessment comprehensiveness</w:t>
      </w:r>
    </w:p>
    <w:tbl>
      <w:tblPr>
        <w:tblStyle w:val="OECD"/>
        <w:tblW w:w="4955" w:type="pct"/>
        <w:jc w:val="center"/>
        <w:tblLook w:val="0420" w:firstRow="1" w:lastRow="0" w:firstColumn="0" w:lastColumn="0" w:noHBand="0" w:noVBand="1"/>
      </w:tblPr>
      <w:tblGrid>
        <w:gridCol w:w="1224"/>
        <w:gridCol w:w="1660"/>
        <w:gridCol w:w="6330"/>
      </w:tblGrid>
      <w:tr w:rsidR="00A24CBE" w:rsidRPr="009347A7" w14:paraId="34FAED91" w14:textId="77777777" w:rsidTr="004043A3">
        <w:trPr>
          <w:cnfStyle w:val="100000000000" w:firstRow="1" w:lastRow="0" w:firstColumn="0" w:lastColumn="0" w:oddVBand="0" w:evenVBand="0" w:oddHBand="0" w:evenHBand="0" w:firstRowFirstColumn="0" w:firstRowLastColumn="0" w:lastRowFirstColumn="0" w:lastRowLastColumn="0"/>
          <w:trHeight w:val="238"/>
          <w:jc w:val="center"/>
        </w:trPr>
        <w:tc>
          <w:tcPr>
            <w:tcW w:w="692" w:type="pct"/>
          </w:tcPr>
          <w:p w14:paraId="2752758F" w14:textId="3A7871C8" w:rsidR="00A24CBE" w:rsidRPr="009347A7" w:rsidRDefault="00A24CBE" w:rsidP="00A24CBE">
            <w:pPr>
              <w:pStyle w:val="TableColumn"/>
              <w:rPr>
                <w:b/>
                <w:bCs/>
                <w:lang w:val="en-GB"/>
              </w:rPr>
            </w:pPr>
            <w:r w:rsidRPr="009347A7">
              <w:rPr>
                <w:b/>
                <w:bCs/>
                <w:lang w:val="en-GB"/>
              </w:rPr>
              <w:t>Country</w:t>
            </w:r>
          </w:p>
        </w:tc>
        <w:tc>
          <w:tcPr>
            <w:tcW w:w="846" w:type="pct"/>
          </w:tcPr>
          <w:p w14:paraId="2174A713" w14:textId="65E23F0D" w:rsidR="00A24CBE" w:rsidRPr="009347A7" w:rsidRDefault="004E33E6" w:rsidP="00A24CBE">
            <w:pPr>
              <w:pStyle w:val="TableColumn"/>
              <w:rPr>
                <w:b/>
                <w:bCs/>
                <w:lang w:val="en-GB"/>
              </w:rPr>
            </w:pPr>
            <w:r w:rsidRPr="009347A7">
              <w:rPr>
                <w:b/>
                <w:bCs/>
                <w:lang w:val="en-GB"/>
              </w:rPr>
              <w:t>Comprehensiveness</w:t>
            </w:r>
          </w:p>
        </w:tc>
        <w:tc>
          <w:tcPr>
            <w:tcW w:w="3462" w:type="pct"/>
          </w:tcPr>
          <w:p w14:paraId="133A3941" w14:textId="182DDF9C" w:rsidR="00A24CBE" w:rsidRPr="009347A7" w:rsidRDefault="00A24CBE" w:rsidP="00A24CBE">
            <w:pPr>
              <w:pStyle w:val="TableColumn"/>
              <w:rPr>
                <w:b/>
                <w:bCs/>
                <w:lang w:val="en-GB"/>
              </w:rPr>
            </w:pPr>
            <w:r w:rsidRPr="009347A7">
              <w:rPr>
                <w:b/>
                <w:bCs/>
                <w:lang w:val="en-GB"/>
              </w:rPr>
              <w:t>Detailed needs considered</w:t>
            </w:r>
          </w:p>
        </w:tc>
      </w:tr>
      <w:tr w:rsidR="00A24CBE" w:rsidRPr="00F51ED2" w14:paraId="25D1CEDF" w14:textId="77777777" w:rsidTr="004043A3">
        <w:trPr>
          <w:trHeight w:val="238"/>
          <w:jc w:val="center"/>
        </w:trPr>
        <w:tc>
          <w:tcPr>
            <w:tcW w:w="692" w:type="pct"/>
          </w:tcPr>
          <w:p w14:paraId="1978941E" w14:textId="509D8A20" w:rsidR="00A24CBE" w:rsidRPr="00F51ED2" w:rsidRDefault="00A24CBE" w:rsidP="00A24CBE">
            <w:pPr>
              <w:pStyle w:val="TableRow"/>
              <w:rPr>
                <w:lang w:val="en-GB"/>
              </w:rPr>
            </w:pPr>
            <w:r w:rsidRPr="00F51ED2">
              <w:rPr>
                <w:lang w:val="en-GB"/>
              </w:rPr>
              <w:t>Austria</w:t>
            </w:r>
          </w:p>
        </w:tc>
        <w:tc>
          <w:tcPr>
            <w:tcW w:w="846" w:type="pct"/>
          </w:tcPr>
          <w:p w14:paraId="41D6FE77" w14:textId="32C9DDC9" w:rsidR="00A24CBE" w:rsidRPr="00F51ED2" w:rsidRDefault="004E33E6" w:rsidP="00A24CBE">
            <w:pPr>
              <w:pStyle w:val="TableCell"/>
              <w:rPr>
                <w:lang w:val="en-GB"/>
              </w:rPr>
            </w:pPr>
            <w:r w:rsidRPr="004E33E6">
              <w:rPr>
                <w:lang w:val="en-GB"/>
              </w:rPr>
              <w:t>Medium</w:t>
            </w:r>
          </w:p>
        </w:tc>
        <w:tc>
          <w:tcPr>
            <w:tcW w:w="3462" w:type="pct"/>
          </w:tcPr>
          <w:p w14:paraId="6FED0494" w14:textId="22632D12" w:rsidR="00A24CBE" w:rsidRPr="00F51ED2" w:rsidRDefault="00A24CBE" w:rsidP="00A24CBE">
            <w:pPr>
              <w:pStyle w:val="TableCell"/>
              <w:rPr>
                <w:lang w:val="en-GB"/>
              </w:rPr>
            </w:pPr>
            <w:r w:rsidRPr="00F51ED2">
              <w:rPr>
                <w:lang w:val="en-GB"/>
              </w:rPr>
              <w:t>ADLs and IADLs as well as cognitive impairments</w:t>
            </w:r>
          </w:p>
        </w:tc>
      </w:tr>
      <w:tr w:rsidR="00A24CBE" w:rsidRPr="00F51ED2" w14:paraId="25C5C228" w14:textId="77777777" w:rsidTr="004043A3">
        <w:trPr>
          <w:trHeight w:val="238"/>
          <w:jc w:val="center"/>
        </w:trPr>
        <w:tc>
          <w:tcPr>
            <w:tcW w:w="692" w:type="pct"/>
          </w:tcPr>
          <w:p w14:paraId="7CFA0F88" w14:textId="51C4CD8D" w:rsidR="00A24CBE" w:rsidRPr="00F51ED2" w:rsidRDefault="00A24CBE" w:rsidP="00A24CBE">
            <w:pPr>
              <w:pStyle w:val="TableRow"/>
              <w:rPr>
                <w:lang w:val="en-GB"/>
              </w:rPr>
            </w:pPr>
            <w:r w:rsidRPr="00F51ED2">
              <w:rPr>
                <w:lang w:val="en-GB"/>
              </w:rPr>
              <w:t>Belgium</w:t>
            </w:r>
          </w:p>
        </w:tc>
        <w:tc>
          <w:tcPr>
            <w:tcW w:w="846" w:type="pct"/>
          </w:tcPr>
          <w:p w14:paraId="2032E266" w14:textId="7B37B011" w:rsidR="00A24CBE" w:rsidRPr="00F51ED2" w:rsidRDefault="004E33E6" w:rsidP="00A24CBE">
            <w:pPr>
              <w:pStyle w:val="TableCell"/>
              <w:rPr>
                <w:lang w:val="en-GB"/>
              </w:rPr>
            </w:pPr>
            <w:r w:rsidRPr="004E33E6">
              <w:rPr>
                <w:lang w:val="en-GB"/>
              </w:rPr>
              <w:t>High</w:t>
            </w:r>
          </w:p>
        </w:tc>
        <w:tc>
          <w:tcPr>
            <w:tcW w:w="3462" w:type="pct"/>
          </w:tcPr>
          <w:p w14:paraId="5B241E9F" w14:textId="73ACB9CD" w:rsidR="00A24CBE" w:rsidRPr="00F51ED2" w:rsidRDefault="00A24CBE" w:rsidP="00A24CBE">
            <w:pPr>
              <w:pStyle w:val="TableCell"/>
              <w:rPr>
                <w:lang w:val="en-GB"/>
              </w:rPr>
            </w:pPr>
            <w:r w:rsidRPr="00F51ED2">
              <w:rPr>
                <w:lang w:val="en-GB"/>
              </w:rPr>
              <w:t>all ADLs, IADLs, cognitive impairments, social life &amp; awareness</w:t>
            </w:r>
          </w:p>
        </w:tc>
      </w:tr>
      <w:tr w:rsidR="00A24CBE" w:rsidRPr="00F51ED2" w14:paraId="62B0586D" w14:textId="77777777" w:rsidTr="004043A3">
        <w:trPr>
          <w:trHeight w:val="238"/>
          <w:jc w:val="center"/>
        </w:trPr>
        <w:tc>
          <w:tcPr>
            <w:tcW w:w="692" w:type="pct"/>
          </w:tcPr>
          <w:p w14:paraId="2EB64795" w14:textId="4460DE04" w:rsidR="00A24CBE" w:rsidRPr="00F51ED2" w:rsidRDefault="00A24CBE" w:rsidP="00A24CBE">
            <w:pPr>
              <w:pStyle w:val="TableRow"/>
              <w:rPr>
                <w:lang w:val="en-GB"/>
              </w:rPr>
            </w:pPr>
            <w:r w:rsidRPr="00F51ED2">
              <w:rPr>
                <w:lang w:val="en-GB"/>
              </w:rPr>
              <w:t>Bulgaria</w:t>
            </w:r>
          </w:p>
        </w:tc>
        <w:tc>
          <w:tcPr>
            <w:tcW w:w="846" w:type="pct"/>
          </w:tcPr>
          <w:p w14:paraId="21E4EACF" w14:textId="533212B3" w:rsidR="00A24CBE" w:rsidRPr="00F51ED2" w:rsidRDefault="00A24CBE" w:rsidP="00A24CBE">
            <w:pPr>
              <w:pStyle w:val="TableCell"/>
              <w:rPr>
                <w:lang w:val="en-GB"/>
              </w:rPr>
            </w:pPr>
            <w:r w:rsidRPr="00F51ED2">
              <w:rPr>
                <w:lang w:val="en-GB"/>
              </w:rPr>
              <w:t>Low</w:t>
            </w:r>
          </w:p>
        </w:tc>
        <w:tc>
          <w:tcPr>
            <w:tcW w:w="3462" w:type="pct"/>
          </w:tcPr>
          <w:p w14:paraId="6610CC35" w14:textId="43042F4C" w:rsidR="00A24CBE" w:rsidRPr="00F51ED2" w:rsidRDefault="00A24CBE" w:rsidP="00A24CBE">
            <w:pPr>
              <w:pStyle w:val="TableCell"/>
              <w:rPr>
                <w:lang w:val="en-GB"/>
              </w:rPr>
            </w:pPr>
            <w:r w:rsidRPr="00F51ED2">
              <w:rPr>
                <w:lang w:val="en-GB"/>
              </w:rPr>
              <w:t>6 ADLs, 2-3 IADLs</w:t>
            </w:r>
          </w:p>
        </w:tc>
      </w:tr>
      <w:tr w:rsidR="00A24CBE" w:rsidRPr="00F51ED2" w14:paraId="46381A65" w14:textId="77777777" w:rsidTr="004043A3">
        <w:trPr>
          <w:trHeight w:val="238"/>
          <w:jc w:val="center"/>
        </w:trPr>
        <w:tc>
          <w:tcPr>
            <w:tcW w:w="692" w:type="pct"/>
            <w:vAlign w:val="center"/>
          </w:tcPr>
          <w:p w14:paraId="223D2D49" w14:textId="26C7C832" w:rsidR="00A24CBE" w:rsidRPr="00F51ED2" w:rsidRDefault="00A24CBE" w:rsidP="00A24CBE">
            <w:pPr>
              <w:pStyle w:val="TableRow"/>
              <w:rPr>
                <w:lang w:val="en-GB"/>
              </w:rPr>
            </w:pPr>
            <w:r w:rsidRPr="002F2171">
              <w:rPr>
                <w:lang w:val="en-GB"/>
              </w:rPr>
              <w:t>Croatia</w:t>
            </w:r>
          </w:p>
        </w:tc>
        <w:tc>
          <w:tcPr>
            <w:tcW w:w="846" w:type="pct"/>
            <w:vAlign w:val="center"/>
          </w:tcPr>
          <w:p w14:paraId="1FFEFB46" w14:textId="5957F583" w:rsidR="00A24CBE" w:rsidRPr="00F51ED2" w:rsidRDefault="00A24CBE" w:rsidP="00A24CBE">
            <w:pPr>
              <w:pStyle w:val="TableCell"/>
              <w:rPr>
                <w:lang w:val="en-GB"/>
              </w:rPr>
            </w:pPr>
            <w:r w:rsidRPr="002F2171">
              <w:rPr>
                <w:lang w:val="en-GB"/>
              </w:rPr>
              <w:t>Low</w:t>
            </w:r>
          </w:p>
        </w:tc>
        <w:tc>
          <w:tcPr>
            <w:tcW w:w="3462" w:type="pct"/>
            <w:vAlign w:val="center"/>
          </w:tcPr>
          <w:p w14:paraId="13FA7749" w14:textId="1E728A25" w:rsidR="00A24CBE" w:rsidRPr="00F51ED2" w:rsidRDefault="00A24CBE" w:rsidP="00A24CBE">
            <w:pPr>
              <w:pStyle w:val="TableCell"/>
              <w:rPr>
                <w:lang w:val="en-GB"/>
              </w:rPr>
            </w:pPr>
            <w:r w:rsidRPr="002F2171">
              <w:rPr>
                <w:lang w:val="en-GB"/>
              </w:rPr>
              <w:t>focused on impairments (ADLs only)</w:t>
            </w:r>
          </w:p>
        </w:tc>
      </w:tr>
      <w:tr w:rsidR="00A24CBE" w:rsidRPr="00F51ED2" w14:paraId="07C2BDB2" w14:textId="77777777" w:rsidTr="004043A3">
        <w:trPr>
          <w:trHeight w:val="238"/>
          <w:jc w:val="center"/>
        </w:trPr>
        <w:tc>
          <w:tcPr>
            <w:tcW w:w="692" w:type="pct"/>
            <w:vAlign w:val="center"/>
          </w:tcPr>
          <w:p w14:paraId="71596E3A" w14:textId="3BA5439D" w:rsidR="00A24CBE" w:rsidRPr="00F51ED2" w:rsidRDefault="00A24CBE" w:rsidP="00A24CBE">
            <w:pPr>
              <w:pStyle w:val="TableRow"/>
              <w:rPr>
                <w:lang w:val="en-GB"/>
              </w:rPr>
            </w:pPr>
            <w:r w:rsidRPr="002F2171">
              <w:rPr>
                <w:lang w:val="en-GB"/>
              </w:rPr>
              <w:t>Czech</w:t>
            </w:r>
            <w:r w:rsidR="00267A32">
              <w:rPr>
                <w:lang w:val="en-GB"/>
              </w:rPr>
              <w:t>ia</w:t>
            </w:r>
          </w:p>
        </w:tc>
        <w:tc>
          <w:tcPr>
            <w:tcW w:w="846" w:type="pct"/>
            <w:vAlign w:val="center"/>
          </w:tcPr>
          <w:p w14:paraId="0EE6A999" w14:textId="25FC3DF1" w:rsidR="00A24CBE" w:rsidRPr="00F51ED2" w:rsidRDefault="004E33E6" w:rsidP="00A24CBE">
            <w:pPr>
              <w:pStyle w:val="TableCell"/>
              <w:rPr>
                <w:lang w:val="en-GB"/>
              </w:rPr>
            </w:pPr>
            <w:r w:rsidRPr="004E33E6">
              <w:rPr>
                <w:lang w:val="en-GB"/>
              </w:rPr>
              <w:t>Medium</w:t>
            </w:r>
          </w:p>
        </w:tc>
        <w:tc>
          <w:tcPr>
            <w:tcW w:w="3462" w:type="pct"/>
            <w:vAlign w:val="center"/>
          </w:tcPr>
          <w:p w14:paraId="4205163E" w14:textId="71D6EEDA" w:rsidR="00A24CBE" w:rsidRPr="00F51ED2" w:rsidRDefault="00A24CBE" w:rsidP="00A24CBE">
            <w:pPr>
              <w:pStyle w:val="TableCell"/>
              <w:rPr>
                <w:lang w:val="en-GB"/>
              </w:rPr>
            </w:pPr>
            <w:r w:rsidRPr="002F2171">
              <w:rPr>
                <w:lang w:val="en-GB"/>
              </w:rPr>
              <w:t>6 ADLs, 7 IADLs</w:t>
            </w:r>
          </w:p>
        </w:tc>
      </w:tr>
      <w:tr w:rsidR="00A24CBE" w:rsidRPr="00F51ED2" w14:paraId="2D8856F9" w14:textId="77777777" w:rsidTr="004043A3">
        <w:trPr>
          <w:trHeight w:val="238"/>
          <w:jc w:val="center"/>
        </w:trPr>
        <w:tc>
          <w:tcPr>
            <w:tcW w:w="692" w:type="pct"/>
          </w:tcPr>
          <w:p w14:paraId="05250838" w14:textId="3322719A" w:rsidR="00A24CBE" w:rsidRPr="00F51ED2" w:rsidRDefault="00A24CBE" w:rsidP="00A24CBE">
            <w:pPr>
              <w:pStyle w:val="TableRow"/>
              <w:rPr>
                <w:lang w:val="en-GB"/>
              </w:rPr>
            </w:pPr>
            <w:r w:rsidRPr="00F51ED2">
              <w:rPr>
                <w:lang w:val="en-GB"/>
              </w:rPr>
              <w:t>Cyprus</w:t>
            </w:r>
          </w:p>
        </w:tc>
        <w:tc>
          <w:tcPr>
            <w:tcW w:w="846" w:type="pct"/>
          </w:tcPr>
          <w:p w14:paraId="78B90284" w14:textId="403F03D7" w:rsidR="00A24CBE" w:rsidRPr="00F51ED2" w:rsidRDefault="004E33E6" w:rsidP="00A24CBE">
            <w:pPr>
              <w:pStyle w:val="TableCell"/>
              <w:rPr>
                <w:lang w:val="en-GB"/>
              </w:rPr>
            </w:pPr>
            <w:r w:rsidRPr="004E33E6">
              <w:rPr>
                <w:lang w:val="en-GB"/>
              </w:rPr>
              <w:t>Medium</w:t>
            </w:r>
          </w:p>
        </w:tc>
        <w:tc>
          <w:tcPr>
            <w:tcW w:w="3462" w:type="pct"/>
          </w:tcPr>
          <w:p w14:paraId="6CA2684E" w14:textId="2B5FCAEA" w:rsidR="00A24CBE" w:rsidRPr="00F51ED2" w:rsidRDefault="00A24CBE" w:rsidP="00A24CBE">
            <w:pPr>
              <w:pStyle w:val="TableCell"/>
              <w:rPr>
                <w:lang w:val="en-GB"/>
              </w:rPr>
            </w:pPr>
            <w:r w:rsidRPr="00F51ED2">
              <w:rPr>
                <w:lang w:val="en-GB"/>
              </w:rPr>
              <w:t>6 ADLs, 4 IADLs</w:t>
            </w:r>
          </w:p>
        </w:tc>
      </w:tr>
      <w:tr w:rsidR="00A24CBE" w:rsidRPr="00F51ED2" w14:paraId="0AC6B32A" w14:textId="77777777" w:rsidTr="004043A3">
        <w:trPr>
          <w:trHeight w:val="238"/>
          <w:jc w:val="center"/>
        </w:trPr>
        <w:tc>
          <w:tcPr>
            <w:tcW w:w="692" w:type="pct"/>
          </w:tcPr>
          <w:p w14:paraId="68169516" w14:textId="14F835B2" w:rsidR="00A24CBE" w:rsidRPr="00F51ED2" w:rsidRDefault="00A24CBE" w:rsidP="00A24CBE">
            <w:pPr>
              <w:pStyle w:val="TableRow"/>
              <w:rPr>
                <w:lang w:val="en-GB"/>
              </w:rPr>
            </w:pPr>
            <w:r w:rsidRPr="00F51ED2">
              <w:rPr>
                <w:lang w:val="en-GB"/>
              </w:rPr>
              <w:t>Denmark</w:t>
            </w:r>
          </w:p>
        </w:tc>
        <w:tc>
          <w:tcPr>
            <w:tcW w:w="846" w:type="pct"/>
          </w:tcPr>
          <w:p w14:paraId="456264F4" w14:textId="45451611" w:rsidR="00A24CBE" w:rsidRPr="00F51ED2" w:rsidRDefault="004E33E6" w:rsidP="00A24CBE">
            <w:pPr>
              <w:pStyle w:val="TableCell"/>
              <w:rPr>
                <w:lang w:val="en-GB"/>
              </w:rPr>
            </w:pPr>
            <w:r>
              <w:rPr>
                <w:lang w:val="en-GB"/>
              </w:rPr>
              <w:t>High</w:t>
            </w:r>
          </w:p>
        </w:tc>
        <w:tc>
          <w:tcPr>
            <w:tcW w:w="3462" w:type="pct"/>
          </w:tcPr>
          <w:p w14:paraId="6AC7B70F" w14:textId="156E480A" w:rsidR="00A24CBE" w:rsidRPr="00F51ED2" w:rsidRDefault="00A24CBE" w:rsidP="00A24CBE">
            <w:pPr>
              <w:pStyle w:val="TableCell"/>
              <w:rPr>
                <w:lang w:val="en-GB"/>
              </w:rPr>
            </w:pPr>
            <w:r w:rsidRPr="00F51ED2">
              <w:rPr>
                <w:lang w:val="en-GB"/>
              </w:rPr>
              <w:t>functional ability (Barthel index), IADLs, cognitive impairments, home conditions and possibilities of self-determination, and an indication of rehabilitative support</w:t>
            </w:r>
          </w:p>
        </w:tc>
      </w:tr>
      <w:tr w:rsidR="00A24CBE" w:rsidRPr="00F51ED2" w14:paraId="4E988A27" w14:textId="77777777" w:rsidTr="004043A3">
        <w:trPr>
          <w:trHeight w:val="238"/>
          <w:jc w:val="center"/>
        </w:trPr>
        <w:tc>
          <w:tcPr>
            <w:tcW w:w="692" w:type="pct"/>
          </w:tcPr>
          <w:p w14:paraId="1E84116B" w14:textId="42CE752F" w:rsidR="00A24CBE" w:rsidRPr="00F51ED2" w:rsidRDefault="00A24CBE" w:rsidP="00A24CBE">
            <w:pPr>
              <w:pStyle w:val="TableRow"/>
              <w:rPr>
                <w:rFonts w:ascii="Arial" w:eastAsia="Calibri" w:hAnsi="Arial" w:cs="Times New Roman"/>
                <w:lang w:val="en-GB"/>
              </w:rPr>
            </w:pPr>
            <w:r w:rsidRPr="00F51ED2">
              <w:rPr>
                <w:lang w:val="en-GB"/>
              </w:rPr>
              <w:t>Estonia</w:t>
            </w:r>
          </w:p>
        </w:tc>
        <w:tc>
          <w:tcPr>
            <w:tcW w:w="846" w:type="pct"/>
          </w:tcPr>
          <w:p w14:paraId="4B9CFA35" w14:textId="2B390D92" w:rsidR="00A24CBE" w:rsidRPr="00F51ED2" w:rsidRDefault="004E33E6" w:rsidP="00A24CBE">
            <w:pPr>
              <w:pStyle w:val="TableCell"/>
              <w:rPr>
                <w:rFonts w:ascii="Arial" w:eastAsia="Calibri" w:hAnsi="Arial" w:cs="Times New Roman"/>
                <w:lang w:val="en-GB"/>
              </w:rPr>
            </w:pPr>
            <w:r w:rsidRPr="004E33E6">
              <w:rPr>
                <w:lang w:val="en-GB"/>
              </w:rPr>
              <w:t>High</w:t>
            </w:r>
          </w:p>
        </w:tc>
        <w:tc>
          <w:tcPr>
            <w:tcW w:w="3462" w:type="pct"/>
          </w:tcPr>
          <w:p w14:paraId="60378FE7" w14:textId="411CD634" w:rsidR="00A24CBE" w:rsidRPr="00F51ED2" w:rsidRDefault="00A24CBE" w:rsidP="00A24CBE">
            <w:pPr>
              <w:pStyle w:val="TableCell"/>
              <w:rPr>
                <w:lang w:val="en-GB"/>
              </w:rPr>
            </w:pPr>
            <w:r w:rsidRPr="00F51ED2">
              <w:rPr>
                <w:lang w:val="en-GB"/>
              </w:rPr>
              <w:t>ADLs, IADLs</w:t>
            </w:r>
            <w:r w:rsidR="59BD8696" w:rsidRPr="27388E9D">
              <w:rPr>
                <w:lang w:val="en-GB"/>
              </w:rPr>
              <w:t>,</w:t>
            </w:r>
            <w:r w:rsidRPr="00F51ED2">
              <w:rPr>
                <w:lang w:val="en-GB"/>
              </w:rPr>
              <w:t xml:space="preserve"> psychological (mental health)</w:t>
            </w:r>
            <w:r w:rsidR="2C623E34" w:rsidRPr="27388E9D">
              <w:rPr>
                <w:lang w:val="en-GB"/>
              </w:rPr>
              <w:t xml:space="preserve"> and social environment</w:t>
            </w:r>
          </w:p>
        </w:tc>
      </w:tr>
      <w:tr w:rsidR="00A24CBE" w:rsidRPr="00F51ED2" w14:paraId="0F50A984" w14:textId="77777777" w:rsidTr="004043A3">
        <w:trPr>
          <w:trHeight w:val="238"/>
          <w:jc w:val="center"/>
        </w:trPr>
        <w:tc>
          <w:tcPr>
            <w:tcW w:w="692" w:type="pct"/>
          </w:tcPr>
          <w:p w14:paraId="79DB7CFA" w14:textId="3F33E9B6" w:rsidR="00A24CBE" w:rsidRPr="00F51ED2" w:rsidRDefault="00A24CBE" w:rsidP="00A24CBE">
            <w:pPr>
              <w:pStyle w:val="TableRow"/>
              <w:rPr>
                <w:rFonts w:ascii="Arial" w:eastAsia="Calibri" w:hAnsi="Arial" w:cs="Times New Roman"/>
                <w:lang w:val="en-GB"/>
              </w:rPr>
            </w:pPr>
            <w:r w:rsidRPr="00F51ED2">
              <w:rPr>
                <w:lang w:val="en-GB"/>
              </w:rPr>
              <w:t>Finland</w:t>
            </w:r>
          </w:p>
        </w:tc>
        <w:tc>
          <w:tcPr>
            <w:tcW w:w="846" w:type="pct"/>
          </w:tcPr>
          <w:p w14:paraId="745687BE" w14:textId="16946A97" w:rsidR="00A24CBE" w:rsidRPr="00F51ED2" w:rsidRDefault="004E33E6" w:rsidP="00A24CBE">
            <w:pPr>
              <w:pStyle w:val="TableCell"/>
              <w:rPr>
                <w:rFonts w:ascii="Arial" w:eastAsia="Calibri" w:hAnsi="Arial" w:cs="Times New Roman"/>
                <w:lang w:val="en-GB"/>
              </w:rPr>
            </w:pPr>
            <w:r w:rsidRPr="004E33E6">
              <w:rPr>
                <w:lang w:val="en-GB"/>
              </w:rPr>
              <w:t>High</w:t>
            </w:r>
          </w:p>
        </w:tc>
        <w:tc>
          <w:tcPr>
            <w:tcW w:w="3462" w:type="pct"/>
          </w:tcPr>
          <w:p w14:paraId="36A266DB" w14:textId="0B8E04C0" w:rsidR="00A24CBE" w:rsidRPr="00F51ED2" w:rsidRDefault="00A24CBE" w:rsidP="00A24CBE">
            <w:pPr>
              <w:pStyle w:val="TableCell"/>
              <w:rPr>
                <w:rFonts w:ascii="Arial" w:eastAsia="Calibri" w:hAnsi="Arial" w:cs="Times New Roman"/>
                <w:lang w:val="en-GB"/>
              </w:rPr>
            </w:pPr>
            <w:r w:rsidRPr="00F51ED2">
              <w:rPr>
                <w:lang w:val="en-GB"/>
              </w:rPr>
              <w:t xml:space="preserve"> Assessment of the various dimensions of functional capacity, including cognitive, mental, </w:t>
            </w:r>
            <w:r w:rsidR="00F51ED2" w:rsidRPr="00F51ED2">
              <w:rPr>
                <w:lang w:val="en-GB"/>
              </w:rPr>
              <w:t>social,</w:t>
            </w:r>
            <w:r w:rsidRPr="00F51ED2">
              <w:rPr>
                <w:lang w:val="en-GB"/>
              </w:rPr>
              <w:t xml:space="preserve"> and environmental factors.</w:t>
            </w:r>
          </w:p>
        </w:tc>
      </w:tr>
      <w:tr w:rsidR="00A24CBE" w:rsidRPr="00F51ED2" w14:paraId="57DA3F1B" w14:textId="77777777" w:rsidTr="004043A3">
        <w:trPr>
          <w:trHeight w:val="238"/>
          <w:jc w:val="center"/>
        </w:trPr>
        <w:tc>
          <w:tcPr>
            <w:tcW w:w="692" w:type="pct"/>
          </w:tcPr>
          <w:p w14:paraId="603804B1" w14:textId="51C1E3BB" w:rsidR="00A24CBE" w:rsidRPr="00F51ED2" w:rsidRDefault="00A24CBE" w:rsidP="00A24CBE">
            <w:pPr>
              <w:pStyle w:val="TableRow"/>
              <w:rPr>
                <w:rFonts w:ascii="Arial" w:eastAsia="Calibri" w:hAnsi="Arial" w:cs="Times New Roman"/>
                <w:lang w:val="en-GB"/>
              </w:rPr>
            </w:pPr>
            <w:r w:rsidRPr="00F51ED2">
              <w:rPr>
                <w:lang w:val="en-GB"/>
              </w:rPr>
              <w:t>France</w:t>
            </w:r>
          </w:p>
        </w:tc>
        <w:tc>
          <w:tcPr>
            <w:tcW w:w="846" w:type="pct"/>
          </w:tcPr>
          <w:p w14:paraId="6018D2CA" w14:textId="4B54E2FB" w:rsidR="00A24CBE" w:rsidRPr="00F51ED2" w:rsidRDefault="004E33E6" w:rsidP="00A24CBE">
            <w:pPr>
              <w:pStyle w:val="TableCell"/>
              <w:rPr>
                <w:rFonts w:ascii="Arial" w:eastAsia="Calibri" w:hAnsi="Arial" w:cs="Times New Roman"/>
                <w:lang w:val="en-GB"/>
              </w:rPr>
            </w:pPr>
            <w:r w:rsidRPr="004E33E6">
              <w:rPr>
                <w:lang w:val="en-GB"/>
              </w:rPr>
              <w:t xml:space="preserve">High </w:t>
            </w:r>
            <w:r w:rsidR="00A24CBE" w:rsidRPr="00F51ED2">
              <w:rPr>
                <w:lang w:val="en-GB"/>
              </w:rPr>
              <w:t xml:space="preserve">/ </w:t>
            </w:r>
            <w:r>
              <w:rPr>
                <w:lang w:val="en-GB"/>
              </w:rPr>
              <w:t>medium</w:t>
            </w:r>
          </w:p>
        </w:tc>
        <w:tc>
          <w:tcPr>
            <w:tcW w:w="3462" w:type="pct"/>
          </w:tcPr>
          <w:p w14:paraId="335B7D14" w14:textId="3CA8B767" w:rsidR="00A24CBE" w:rsidRPr="00F51ED2" w:rsidRDefault="00420B0B" w:rsidP="00A24CBE">
            <w:pPr>
              <w:pStyle w:val="TableCell"/>
              <w:rPr>
                <w:rFonts w:ascii="Arial" w:eastAsia="Calibri" w:hAnsi="Arial" w:cs="Times New Roman"/>
                <w:lang w:val="en-GB"/>
              </w:rPr>
            </w:pPr>
            <w:r w:rsidRPr="00420B0B">
              <w:rPr>
                <w:lang w:val="en-GB"/>
              </w:rPr>
              <w:t>10 physical and mental activities, known as discriminating activities</w:t>
            </w:r>
            <w:r w:rsidR="005B122B">
              <w:rPr>
                <w:lang w:val="en-GB"/>
              </w:rPr>
              <w:t xml:space="preserve"> and </w:t>
            </w:r>
            <w:r w:rsidR="005B122B" w:rsidRPr="005B122B">
              <w:rPr>
                <w:lang w:val="en-GB"/>
              </w:rPr>
              <w:t>7 domestic and social activities, known as illustrative activities</w:t>
            </w:r>
          </w:p>
        </w:tc>
      </w:tr>
      <w:tr w:rsidR="00A24CBE" w:rsidRPr="00F51ED2" w14:paraId="35471989" w14:textId="77777777" w:rsidTr="004043A3">
        <w:trPr>
          <w:trHeight w:val="238"/>
          <w:jc w:val="center"/>
        </w:trPr>
        <w:tc>
          <w:tcPr>
            <w:tcW w:w="692" w:type="pct"/>
          </w:tcPr>
          <w:p w14:paraId="6551A854" w14:textId="0CF766CB" w:rsidR="00A24CBE" w:rsidRPr="00F51ED2" w:rsidRDefault="00A24CBE" w:rsidP="00A24CBE">
            <w:pPr>
              <w:pStyle w:val="TableRow"/>
              <w:rPr>
                <w:rFonts w:ascii="Arial" w:eastAsia="Calibri" w:hAnsi="Arial" w:cs="Times New Roman"/>
                <w:lang w:val="en-GB"/>
              </w:rPr>
            </w:pPr>
            <w:r w:rsidRPr="00F51ED2">
              <w:rPr>
                <w:lang w:val="en-GB"/>
              </w:rPr>
              <w:t>Germany</w:t>
            </w:r>
          </w:p>
        </w:tc>
        <w:tc>
          <w:tcPr>
            <w:tcW w:w="846" w:type="pct"/>
          </w:tcPr>
          <w:p w14:paraId="08B385EC" w14:textId="0BB96B82" w:rsidR="00A24CBE" w:rsidRPr="00F51ED2" w:rsidRDefault="004E33E6" w:rsidP="00A24CBE">
            <w:pPr>
              <w:pStyle w:val="TableCell"/>
              <w:rPr>
                <w:rFonts w:ascii="Arial" w:eastAsia="Calibri" w:hAnsi="Arial" w:cs="Times New Roman"/>
                <w:lang w:val="en-GB"/>
              </w:rPr>
            </w:pPr>
            <w:r w:rsidRPr="004E33E6">
              <w:rPr>
                <w:lang w:val="en-GB"/>
              </w:rPr>
              <w:t>High</w:t>
            </w:r>
          </w:p>
        </w:tc>
        <w:tc>
          <w:tcPr>
            <w:tcW w:w="3462" w:type="pct"/>
          </w:tcPr>
          <w:p w14:paraId="6A255552" w14:textId="538A480D" w:rsidR="00A24CBE" w:rsidRPr="00F51ED2" w:rsidRDefault="00A24CBE" w:rsidP="00A24CBE">
            <w:pPr>
              <w:pStyle w:val="TableCell"/>
              <w:rPr>
                <w:lang w:val="en-GB"/>
              </w:rPr>
            </w:pPr>
            <w:r w:rsidRPr="00F51ED2">
              <w:rPr>
                <w:lang w:val="en-GB"/>
              </w:rPr>
              <w:t xml:space="preserve">Mobility, cognition and communication activities, </w:t>
            </w:r>
            <w:r w:rsidR="24EA7844" w:rsidRPr="27388E9D">
              <w:rPr>
                <w:lang w:val="en-GB"/>
              </w:rPr>
              <w:t xml:space="preserve">behavioural patterns and </w:t>
            </w:r>
            <w:r w:rsidRPr="00F51ED2">
              <w:rPr>
                <w:lang w:val="en-GB"/>
              </w:rPr>
              <w:t>psychological problems, self-</w:t>
            </w:r>
            <w:r w:rsidR="655F46D4" w:rsidRPr="27388E9D">
              <w:rPr>
                <w:lang w:val="en-GB"/>
              </w:rPr>
              <w:t>reliance</w:t>
            </w:r>
            <w:r w:rsidRPr="27388E9D">
              <w:rPr>
                <w:lang w:val="en-GB"/>
              </w:rPr>
              <w:t>,</w:t>
            </w:r>
            <w:r w:rsidR="6CC84C9B" w:rsidRPr="27388E9D">
              <w:rPr>
                <w:lang w:val="en-GB"/>
              </w:rPr>
              <w:t xml:space="preserve"> social</w:t>
            </w:r>
            <w:r w:rsidRPr="27388E9D">
              <w:rPr>
                <w:lang w:val="en-GB"/>
              </w:rPr>
              <w:t xml:space="preserve"> </w:t>
            </w:r>
            <w:r w:rsidR="3F45EADC" w:rsidRPr="27388E9D">
              <w:rPr>
                <w:lang w:val="en-GB"/>
              </w:rPr>
              <w:t>needs</w:t>
            </w:r>
            <w:r w:rsidRPr="00F51ED2">
              <w:rPr>
                <w:lang w:val="en-GB"/>
              </w:rPr>
              <w:t xml:space="preserve">, among other </w:t>
            </w:r>
          </w:p>
        </w:tc>
      </w:tr>
      <w:tr w:rsidR="00A24CBE" w:rsidRPr="00F51ED2" w14:paraId="42C4CD7B" w14:textId="77777777" w:rsidTr="004043A3">
        <w:trPr>
          <w:trHeight w:val="238"/>
          <w:jc w:val="center"/>
        </w:trPr>
        <w:tc>
          <w:tcPr>
            <w:tcW w:w="692" w:type="pct"/>
          </w:tcPr>
          <w:p w14:paraId="767BA97D" w14:textId="5429914F" w:rsidR="00A24CBE" w:rsidRPr="00F51ED2" w:rsidRDefault="00A24CBE" w:rsidP="00A24CBE">
            <w:pPr>
              <w:pStyle w:val="TableRow"/>
              <w:rPr>
                <w:lang w:val="en-GB"/>
              </w:rPr>
            </w:pPr>
            <w:r w:rsidRPr="00F51ED2">
              <w:rPr>
                <w:lang w:val="en-GB"/>
              </w:rPr>
              <w:t>Greece</w:t>
            </w:r>
          </w:p>
        </w:tc>
        <w:tc>
          <w:tcPr>
            <w:tcW w:w="846" w:type="pct"/>
          </w:tcPr>
          <w:p w14:paraId="0122062B" w14:textId="59B859F1" w:rsidR="00A24CBE" w:rsidRPr="00F51ED2" w:rsidRDefault="00A24CBE" w:rsidP="00A24CBE">
            <w:pPr>
              <w:pStyle w:val="TableCell"/>
              <w:rPr>
                <w:lang w:val="en-GB"/>
              </w:rPr>
            </w:pPr>
            <w:r w:rsidRPr="00F51ED2">
              <w:rPr>
                <w:lang w:val="en-GB"/>
              </w:rPr>
              <w:t>Low</w:t>
            </w:r>
          </w:p>
        </w:tc>
        <w:tc>
          <w:tcPr>
            <w:tcW w:w="3462" w:type="pct"/>
          </w:tcPr>
          <w:p w14:paraId="11534683" w14:textId="105F4F04" w:rsidR="00A24CBE" w:rsidRPr="00F51ED2" w:rsidRDefault="00A24CBE" w:rsidP="00A24CBE">
            <w:pPr>
              <w:pStyle w:val="TableCell"/>
              <w:rPr>
                <w:lang w:val="en-GB"/>
              </w:rPr>
            </w:pPr>
            <w:r w:rsidRPr="00F51ED2">
              <w:rPr>
                <w:lang w:val="en-GB"/>
              </w:rPr>
              <w:t xml:space="preserve"> No specific indicators, assessment is linked to the level of invalidity based on illnesses. </w:t>
            </w:r>
          </w:p>
        </w:tc>
      </w:tr>
      <w:tr w:rsidR="00A24CBE" w:rsidRPr="00F51ED2" w14:paraId="02D2C727" w14:textId="77777777" w:rsidTr="004043A3">
        <w:trPr>
          <w:trHeight w:val="238"/>
          <w:jc w:val="center"/>
        </w:trPr>
        <w:tc>
          <w:tcPr>
            <w:tcW w:w="692" w:type="pct"/>
          </w:tcPr>
          <w:p w14:paraId="6B34D28C" w14:textId="3367057A" w:rsidR="00A24CBE" w:rsidRPr="00F51ED2" w:rsidRDefault="00A24CBE" w:rsidP="00A24CBE">
            <w:pPr>
              <w:pStyle w:val="TableRow"/>
              <w:rPr>
                <w:lang w:val="en-GB"/>
              </w:rPr>
            </w:pPr>
            <w:r w:rsidRPr="00F51ED2">
              <w:rPr>
                <w:lang w:val="en-GB"/>
              </w:rPr>
              <w:t>Hungary</w:t>
            </w:r>
          </w:p>
        </w:tc>
        <w:tc>
          <w:tcPr>
            <w:tcW w:w="846" w:type="pct"/>
          </w:tcPr>
          <w:p w14:paraId="647E279D" w14:textId="581EC333" w:rsidR="00A24CBE" w:rsidRPr="00F51ED2" w:rsidRDefault="004E33E6" w:rsidP="00A24CBE">
            <w:pPr>
              <w:pStyle w:val="TableCell"/>
              <w:rPr>
                <w:lang w:val="en-GB"/>
              </w:rPr>
            </w:pPr>
            <w:r w:rsidRPr="004E33E6">
              <w:rPr>
                <w:lang w:val="en-GB"/>
              </w:rPr>
              <w:t>Medium</w:t>
            </w:r>
            <w:r>
              <w:rPr>
                <w:lang w:val="en-GB"/>
              </w:rPr>
              <w:t xml:space="preserve"> </w:t>
            </w:r>
            <w:r w:rsidR="00A24CBE" w:rsidRPr="00F51ED2">
              <w:rPr>
                <w:lang w:val="en-GB"/>
              </w:rPr>
              <w:t>/ low</w:t>
            </w:r>
          </w:p>
        </w:tc>
        <w:tc>
          <w:tcPr>
            <w:tcW w:w="3462" w:type="pct"/>
          </w:tcPr>
          <w:p w14:paraId="56C29B75" w14:textId="3592D0A7" w:rsidR="00A24CBE" w:rsidRPr="00F51ED2" w:rsidRDefault="00A24CBE" w:rsidP="00A24CBE">
            <w:pPr>
              <w:pStyle w:val="TableCell"/>
              <w:rPr>
                <w:lang w:val="en-GB"/>
              </w:rPr>
            </w:pPr>
            <w:r w:rsidRPr="00F51ED2">
              <w:rPr>
                <w:lang w:val="en-GB"/>
              </w:rPr>
              <w:t>ADLs, IADLs, orientation in time and space, behaviour &amp; communication</w:t>
            </w:r>
          </w:p>
        </w:tc>
      </w:tr>
      <w:tr w:rsidR="00A24CBE" w:rsidRPr="00F51ED2" w14:paraId="184E8537" w14:textId="77777777" w:rsidTr="004043A3">
        <w:trPr>
          <w:trHeight w:val="238"/>
          <w:jc w:val="center"/>
        </w:trPr>
        <w:tc>
          <w:tcPr>
            <w:tcW w:w="692" w:type="pct"/>
          </w:tcPr>
          <w:p w14:paraId="3D282937" w14:textId="5C5B5A40" w:rsidR="00A24CBE" w:rsidRPr="00F51ED2" w:rsidRDefault="00A24CBE" w:rsidP="00A24CBE">
            <w:pPr>
              <w:pStyle w:val="TableRow"/>
              <w:rPr>
                <w:lang w:val="en-GB"/>
              </w:rPr>
            </w:pPr>
            <w:r w:rsidRPr="00F51ED2">
              <w:rPr>
                <w:lang w:val="en-GB"/>
              </w:rPr>
              <w:t>Ireland</w:t>
            </w:r>
          </w:p>
        </w:tc>
        <w:tc>
          <w:tcPr>
            <w:tcW w:w="846" w:type="pct"/>
          </w:tcPr>
          <w:p w14:paraId="48C1E5E4" w14:textId="22595256" w:rsidR="00A24CBE" w:rsidRPr="00F51ED2" w:rsidRDefault="004E33E6" w:rsidP="00A24CBE">
            <w:pPr>
              <w:pStyle w:val="TableCell"/>
              <w:rPr>
                <w:lang w:val="en-GB"/>
              </w:rPr>
            </w:pPr>
            <w:r w:rsidRPr="004E33E6">
              <w:rPr>
                <w:lang w:val="en-GB"/>
              </w:rPr>
              <w:t>High</w:t>
            </w:r>
          </w:p>
        </w:tc>
        <w:tc>
          <w:tcPr>
            <w:tcW w:w="3462" w:type="pct"/>
          </w:tcPr>
          <w:p w14:paraId="519D3D89" w14:textId="66FD036A" w:rsidR="00A24CBE" w:rsidRPr="00F51ED2" w:rsidRDefault="00A24CBE" w:rsidP="00A24CBE">
            <w:pPr>
              <w:pStyle w:val="TableCell"/>
              <w:rPr>
                <w:lang w:val="en-GB"/>
              </w:rPr>
            </w:pPr>
            <w:r w:rsidRPr="00F51ED2">
              <w:rPr>
                <w:lang w:val="en-GB"/>
              </w:rPr>
              <w:t>ADLs, IADLs and cognitive, includes risks within the home environment and informal care availability</w:t>
            </w:r>
          </w:p>
        </w:tc>
      </w:tr>
      <w:tr w:rsidR="00B0341E" w:rsidRPr="00AD3590" w14:paraId="41C73BC5" w14:textId="77777777" w:rsidTr="004043A3">
        <w:trPr>
          <w:trHeight w:val="238"/>
          <w:jc w:val="center"/>
        </w:trPr>
        <w:tc>
          <w:tcPr>
            <w:tcW w:w="692" w:type="pct"/>
          </w:tcPr>
          <w:p w14:paraId="3F92A9C3" w14:textId="135A2521" w:rsidR="00B0341E" w:rsidRPr="00F51ED2" w:rsidRDefault="00B0341E" w:rsidP="00A24CBE">
            <w:pPr>
              <w:pStyle w:val="TableRow"/>
            </w:pPr>
            <w:r>
              <w:t>Israel</w:t>
            </w:r>
          </w:p>
        </w:tc>
        <w:tc>
          <w:tcPr>
            <w:tcW w:w="846" w:type="pct"/>
          </w:tcPr>
          <w:p w14:paraId="788781DE" w14:textId="063D4ED6" w:rsidR="00B0341E" w:rsidRPr="00F51ED2" w:rsidRDefault="00B0341E" w:rsidP="00A24CBE">
            <w:pPr>
              <w:pStyle w:val="TableCell"/>
            </w:pPr>
            <w:r>
              <w:t>Low</w:t>
            </w:r>
          </w:p>
        </w:tc>
        <w:tc>
          <w:tcPr>
            <w:tcW w:w="3462" w:type="pct"/>
          </w:tcPr>
          <w:p w14:paraId="018E0E4C" w14:textId="66DA1C90" w:rsidR="00B0341E" w:rsidRPr="00AD3590" w:rsidRDefault="00565582" w:rsidP="00A24CBE">
            <w:pPr>
              <w:pStyle w:val="TableCell"/>
            </w:pPr>
            <w:r>
              <w:t xml:space="preserve">6 </w:t>
            </w:r>
            <w:r w:rsidR="00B0341E">
              <w:t>ADLs</w:t>
            </w:r>
          </w:p>
        </w:tc>
      </w:tr>
      <w:tr w:rsidR="00A24CBE" w:rsidRPr="00AD3590" w14:paraId="2D93E01A" w14:textId="77777777" w:rsidTr="004043A3">
        <w:trPr>
          <w:trHeight w:val="238"/>
          <w:jc w:val="center"/>
        </w:trPr>
        <w:tc>
          <w:tcPr>
            <w:tcW w:w="692" w:type="pct"/>
          </w:tcPr>
          <w:p w14:paraId="56FBA829" w14:textId="1378F1EC" w:rsidR="00A24CBE" w:rsidRPr="00F51ED2" w:rsidRDefault="00A24CBE" w:rsidP="00A24CBE">
            <w:pPr>
              <w:pStyle w:val="TableRow"/>
              <w:rPr>
                <w:lang w:val="en-GB"/>
              </w:rPr>
            </w:pPr>
            <w:r w:rsidRPr="00F51ED2">
              <w:rPr>
                <w:lang w:val="en-GB"/>
              </w:rPr>
              <w:t>Italy</w:t>
            </w:r>
          </w:p>
        </w:tc>
        <w:tc>
          <w:tcPr>
            <w:tcW w:w="846" w:type="pct"/>
          </w:tcPr>
          <w:p w14:paraId="0F6F1772" w14:textId="21E59A3E" w:rsidR="00A24CBE" w:rsidRPr="00F51ED2" w:rsidRDefault="00A24CBE" w:rsidP="00A24CBE">
            <w:pPr>
              <w:pStyle w:val="TableCell"/>
              <w:rPr>
                <w:lang w:val="en-GB"/>
              </w:rPr>
            </w:pPr>
            <w:r w:rsidRPr="00F51ED2">
              <w:rPr>
                <w:lang w:val="en-GB"/>
              </w:rPr>
              <w:t>Low</w:t>
            </w:r>
          </w:p>
        </w:tc>
        <w:tc>
          <w:tcPr>
            <w:tcW w:w="3462" w:type="pct"/>
          </w:tcPr>
          <w:p w14:paraId="33E32F21" w14:textId="296340ED" w:rsidR="00A24CBE" w:rsidRPr="00F51ED2" w:rsidRDefault="00A24CBE" w:rsidP="00A24CBE">
            <w:pPr>
              <w:pStyle w:val="TableCell"/>
              <w:rPr>
                <w:lang w:val="en-GB"/>
              </w:rPr>
            </w:pPr>
            <w:r w:rsidRPr="00AD3590">
              <w:rPr>
                <w:lang w:val="en-GB"/>
              </w:rPr>
              <w:t>ADLs (based on KATZ scale)</w:t>
            </w:r>
            <w:r w:rsidR="3DCC1436" w:rsidRPr="00AD3590">
              <w:rPr>
                <w:lang w:val="en-GB"/>
              </w:rPr>
              <w:t xml:space="preserve"> a</w:t>
            </w:r>
            <w:r w:rsidR="5740507E" w:rsidRPr="00AD3590">
              <w:rPr>
                <w:lang w:val="en-GB"/>
              </w:rPr>
              <w:t>nd</w:t>
            </w:r>
            <w:r w:rsidR="3DCC1436" w:rsidRPr="00AD3590">
              <w:rPr>
                <w:lang w:val="en-GB"/>
              </w:rPr>
              <w:t xml:space="preserve"> cognitive disorders, employment, daily routines and social relationships</w:t>
            </w:r>
          </w:p>
        </w:tc>
      </w:tr>
      <w:tr w:rsidR="00A24CBE" w:rsidRPr="00F51ED2" w14:paraId="32194AA4" w14:textId="77777777" w:rsidTr="004043A3">
        <w:trPr>
          <w:trHeight w:val="238"/>
          <w:jc w:val="center"/>
        </w:trPr>
        <w:tc>
          <w:tcPr>
            <w:tcW w:w="692" w:type="pct"/>
          </w:tcPr>
          <w:p w14:paraId="69E2D30C" w14:textId="3CA1B711" w:rsidR="00A24CBE" w:rsidRPr="00F51ED2" w:rsidRDefault="00A24CBE" w:rsidP="00A24CBE">
            <w:pPr>
              <w:pStyle w:val="TableRow"/>
              <w:rPr>
                <w:lang w:val="en-GB"/>
              </w:rPr>
            </w:pPr>
            <w:r w:rsidRPr="00F51ED2">
              <w:rPr>
                <w:lang w:val="en-GB"/>
              </w:rPr>
              <w:t>Latvia</w:t>
            </w:r>
          </w:p>
        </w:tc>
        <w:tc>
          <w:tcPr>
            <w:tcW w:w="846" w:type="pct"/>
          </w:tcPr>
          <w:p w14:paraId="3DC76C2F" w14:textId="22F8E7E9" w:rsidR="00A24CBE" w:rsidRPr="00F51ED2" w:rsidRDefault="00A24CBE" w:rsidP="00A24CBE">
            <w:pPr>
              <w:pStyle w:val="TableCell"/>
              <w:rPr>
                <w:lang w:val="en-GB"/>
              </w:rPr>
            </w:pPr>
            <w:r w:rsidRPr="00F51ED2">
              <w:rPr>
                <w:lang w:val="en-GB"/>
              </w:rPr>
              <w:t>Low</w:t>
            </w:r>
          </w:p>
        </w:tc>
        <w:tc>
          <w:tcPr>
            <w:tcW w:w="3462" w:type="pct"/>
          </w:tcPr>
          <w:p w14:paraId="268E09C3" w14:textId="41E5AA9D" w:rsidR="00A24CBE" w:rsidRPr="00F51ED2" w:rsidRDefault="00A24CBE" w:rsidP="00A24CBE">
            <w:pPr>
              <w:pStyle w:val="TableCell"/>
              <w:rPr>
                <w:lang w:val="en-GB"/>
              </w:rPr>
            </w:pPr>
            <w:r w:rsidRPr="00F51ED2">
              <w:rPr>
                <w:lang w:val="en-GB"/>
              </w:rPr>
              <w:t>ADL, IADL, communication, behaviour, settlement of conflicts</w:t>
            </w:r>
          </w:p>
        </w:tc>
      </w:tr>
      <w:tr w:rsidR="00A24CBE" w:rsidRPr="00F51ED2" w14:paraId="48CF00AD" w14:textId="77777777" w:rsidTr="004043A3">
        <w:trPr>
          <w:trHeight w:val="238"/>
          <w:jc w:val="center"/>
        </w:trPr>
        <w:tc>
          <w:tcPr>
            <w:tcW w:w="692" w:type="pct"/>
          </w:tcPr>
          <w:p w14:paraId="1D451FBD" w14:textId="22CF2221" w:rsidR="00A24CBE" w:rsidRPr="00F51ED2" w:rsidRDefault="00A24CBE" w:rsidP="00A24CBE">
            <w:pPr>
              <w:pStyle w:val="TableRow"/>
              <w:rPr>
                <w:lang w:val="en-GB"/>
              </w:rPr>
            </w:pPr>
            <w:r w:rsidRPr="00F51ED2">
              <w:rPr>
                <w:lang w:val="en-GB"/>
              </w:rPr>
              <w:lastRenderedPageBreak/>
              <w:t>Lithuania</w:t>
            </w:r>
          </w:p>
        </w:tc>
        <w:tc>
          <w:tcPr>
            <w:tcW w:w="846" w:type="pct"/>
          </w:tcPr>
          <w:p w14:paraId="7FDF6258" w14:textId="2606ADFC" w:rsidR="00A24CBE" w:rsidRPr="00F51ED2" w:rsidRDefault="004E33E6" w:rsidP="00A24CBE">
            <w:pPr>
              <w:pStyle w:val="TableCell"/>
              <w:rPr>
                <w:lang w:val="en-GB"/>
              </w:rPr>
            </w:pPr>
            <w:r w:rsidRPr="004E33E6">
              <w:rPr>
                <w:lang w:val="en-GB"/>
              </w:rPr>
              <w:t>Medium</w:t>
            </w:r>
          </w:p>
        </w:tc>
        <w:tc>
          <w:tcPr>
            <w:tcW w:w="3462" w:type="pct"/>
          </w:tcPr>
          <w:p w14:paraId="37CCD9DF" w14:textId="3EBA4E87" w:rsidR="00A24CBE" w:rsidRPr="00F51ED2" w:rsidRDefault="39EF12FF" w:rsidP="00A24CBE">
            <w:pPr>
              <w:pStyle w:val="TableCell"/>
              <w:rPr>
                <w:lang w:val="en-GB"/>
              </w:rPr>
            </w:pPr>
            <w:r w:rsidRPr="27388E9D">
              <w:rPr>
                <w:lang w:val="en-GB"/>
              </w:rPr>
              <w:t>Mobility, self-care, s</w:t>
            </w:r>
            <w:r w:rsidR="00A24CBE" w:rsidRPr="27388E9D">
              <w:rPr>
                <w:lang w:val="en-GB"/>
              </w:rPr>
              <w:t>ocial</w:t>
            </w:r>
            <w:r w:rsidR="00A24CBE" w:rsidRPr="00F51ED2">
              <w:rPr>
                <w:lang w:val="en-GB"/>
              </w:rPr>
              <w:t xml:space="preserve"> environment, communication, nutrition, cognitive and emotional perceptions &amp; other functions.</w:t>
            </w:r>
          </w:p>
        </w:tc>
      </w:tr>
      <w:tr w:rsidR="00A24CBE" w:rsidRPr="00F51ED2" w14:paraId="1FF99BFA" w14:textId="77777777" w:rsidTr="004043A3">
        <w:trPr>
          <w:trHeight w:val="238"/>
          <w:jc w:val="center"/>
        </w:trPr>
        <w:tc>
          <w:tcPr>
            <w:tcW w:w="692" w:type="pct"/>
          </w:tcPr>
          <w:p w14:paraId="54945298" w14:textId="751CC805" w:rsidR="00A24CBE" w:rsidRPr="00F51ED2" w:rsidRDefault="00A24CBE" w:rsidP="00A24CBE">
            <w:pPr>
              <w:pStyle w:val="TableRow"/>
              <w:rPr>
                <w:lang w:val="en-GB"/>
              </w:rPr>
            </w:pPr>
            <w:r w:rsidRPr="00F51ED2">
              <w:rPr>
                <w:lang w:val="en-GB"/>
              </w:rPr>
              <w:t>Luxembourg</w:t>
            </w:r>
          </w:p>
        </w:tc>
        <w:tc>
          <w:tcPr>
            <w:tcW w:w="846" w:type="pct"/>
          </w:tcPr>
          <w:p w14:paraId="59317D57" w14:textId="2AF5B205" w:rsidR="00A24CBE" w:rsidRPr="00F51ED2" w:rsidRDefault="004E33E6" w:rsidP="00A24CBE">
            <w:pPr>
              <w:pStyle w:val="TableCell"/>
              <w:rPr>
                <w:lang w:val="en-GB"/>
              </w:rPr>
            </w:pPr>
            <w:r w:rsidRPr="004E33E6">
              <w:rPr>
                <w:lang w:val="en-GB"/>
              </w:rPr>
              <w:t>Medium</w:t>
            </w:r>
          </w:p>
        </w:tc>
        <w:tc>
          <w:tcPr>
            <w:tcW w:w="3462" w:type="pct"/>
          </w:tcPr>
          <w:p w14:paraId="5AA25090" w14:textId="63438B5B" w:rsidR="00A24CBE" w:rsidRPr="00F51ED2" w:rsidRDefault="00A24CBE" w:rsidP="00A24CBE">
            <w:pPr>
              <w:pStyle w:val="TableCell"/>
              <w:rPr>
                <w:lang w:val="en-GB"/>
              </w:rPr>
            </w:pPr>
            <w:r w:rsidRPr="00F51ED2">
              <w:rPr>
                <w:lang w:val="en-GB"/>
              </w:rPr>
              <w:t>6 ADLs, 4 IADLs</w:t>
            </w:r>
          </w:p>
        </w:tc>
      </w:tr>
      <w:tr w:rsidR="00A24CBE" w:rsidRPr="00F51ED2" w14:paraId="29E1A99D" w14:textId="77777777" w:rsidTr="004043A3">
        <w:trPr>
          <w:trHeight w:val="238"/>
          <w:jc w:val="center"/>
        </w:trPr>
        <w:tc>
          <w:tcPr>
            <w:tcW w:w="692" w:type="pct"/>
          </w:tcPr>
          <w:p w14:paraId="5886E50D" w14:textId="3145FE99" w:rsidR="00A24CBE" w:rsidRPr="00F51ED2" w:rsidRDefault="00A24CBE" w:rsidP="00A24CBE">
            <w:pPr>
              <w:pStyle w:val="TableRow"/>
              <w:rPr>
                <w:lang w:val="en-GB"/>
              </w:rPr>
            </w:pPr>
            <w:r w:rsidRPr="00F51ED2">
              <w:rPr>
                <w:lang w:val="en-GB"/>
              </w:rPr>
              <w:t>Malta</w:t>
            </w:r>
          </w:p>
        </w:tc>
        <w:tc>
          <w:tcPr>
            <w:tcW w:w="846" w:type="pct"/>
          </w:tcPr>
          <w:p w14:paraId="4A0E0295" w14:textId="1DC0CC26" w:rsidR="00A24CBE" w:rsidRPr="00F51ED2" w:rsidRDefault="004E33E6" w:rsidP="00A24CBE">
            <w:pPr>
              <w:pStyle w:val="TableCell"/>
              <w:rPr>
                <w:lang w:val="en-GB"/>
              </w:rPr>
            </w:pPr>
            <w:r w:rsidRPr="004E33E6">
              <w:rPr>
                <w:lang w:val="en-GB"/>
              </w:rPr>
              <w:t>Medium</w:t>
            </w:r>
          </w:p>
        </w:tc>
        <w:tc>
          <w:tcPr>
            <w:tcW w:w="3462" w:type="pct"/>
          </w:tcPr>
          <w:p w14:paraId="1685E653" w14:textId="6D696E3A" w:rsidR="00A24CBE" w:rsidRPr="00F51ED2" w:rsidRDefault="00A24CBE" w:rsidP="00A24CBE">
            <w:pPr>
              <w:pStyle w:val="TableCell"/>
              <w:rPr>
                <w:lang w:val="en-GB"/>
              </w:rPr>
            </w:pPr>
            <w:r w:rsidRPr="27388E9D">
              <w:rPr>
                <w:lang w:val="en-GB"/>
              </w:rPr>
              <w:t>ADLs</w:t>
            </w:r>
            <w:r w:rsidR="3E8DA9AE" w:rsidRPr="27388E9D">
              <w:rPr>
                <w:lang w:val="en-GB"/>
              </w:rPr>
              <w:t>,</w:t>
            </w:r>
            <w:r w:rsidRPr="27388E9D">
              <w:rPr>
                <w:lang w:val="en-GB"/>
              </w:rPr>
              <w:t xml:space="preserve"> IADLs</w:t>
            </w:r>
            <w:r w:rsidR="0680DA25" w:rsidRPr="27388E9D">
              <w:rPr>
                <w:lang w:val="en-GB"/>
              </w:rPr>
              <w:t xml:space="preserve"> and social state</w:t>
            </w:r>
          </w:p>
        </w:tc>
      </w:tr>
      <w:tr w:rsidR="00A24CBE" w:rsidRPr="00F51ED2" w14:paraId="2C83780C" w14:textId="77777777" w:rsidTr="004043A3">
        <w:trPr>
          <w:trHeight w:val="238"/>
          <w:jc w:val="center"/>
        </w:trPr>
        <w:tc>
          <w:tcPr>
            <w:tcW w:w="692" w:type="pct"/>
          </w:tcPr>
          <w:p w14:paraId="777415BB" w14:textId="56A41E64" w:rsidR="00A24CBE" w:rsidRPr="00F51ED2" w:rsidRDefault="00A24CBE" w:rsidP="00A24CBE">
            <w:pPr>
              <w:pStyle w:val="TableRow"/>
              <w:rPr>
                <w:lang w:val="en-GB"/>
              </w:rPr>
            </w:pPr>
            <w:r w:rsidRPr="00F51ED2">
              <w:rPr>
                <w:lang w:val="en-GB"/>
              </w:rPr>
              <w:t>Netherlands</w:t>
            </w:r>
          </w:p>
        </w:tc>
        <w:tc>
          <w:tcPr>
            <w:tcW w:w="846" w:type="pct"/>
          </w:tcPr>
          <w:p w14:paraId="3B728BF0" w14:textId="657071C1" w:rsidR="00A24CBE" w:rsidRPr="00F51ED2" w:rsidRDefault="004E33E6" w:rsidP="00A24CBE">
            <w:pPr>
              <w:pStyle w:val="TableCell"/>
              <w:rPr>
                <w:lang w:val="en-GB"/>
              </w:rPr>
            </w:pPr>
            <w:r w:rsidRPr="004E33E6">
              <w:rPr>
                <w:lang w:val="en-GB"/>
              </w:rPr>
              <w:t>High</w:t>
            </w:r>
          </w:p>
        </w:tc>
        <w:tc>
          <w:tcPr>
            <w:tcW w:w="3462" w:type="pct"/>
          </w:tcPr>
          <w:p w14:paraId="346F4A55" w14:textId="68CEE673" w:rsidR="00A24CBE" w:rsidRPr="00F51ED2" w:rsidRDefault="12246920" w:rsidP="00A24CBE">
            <w:pPr>
              <w:pStyle w:val="TableCell"/>
              <w:rPr>
                <w:lang w:val="en-GB"/>
              </w:rPr>
            </w:pPr>
            <w:r w:rsidRPr="27388E9D">
              <w:rPr>
                <w:lang w:val="en-GB"/>
              </w:rPr>
              <w:t>H</w:t>
            </w:r>
            <w:r w:rsidR="00A24CBE" w:rsidRPr="27388E9D">
              <w:rPr>
                <w:lang w:val="en-GB"/>
              </w:rPr>
              <w:t>ealth</w:t>
            </w:r>
            <w:r w:rsidR="00A24CBE" w:rsidRPr="00F51ED2">
              <w:rPr>
                <w:lang w:val="en-GB"/>
              </w:rPr>
              <w:t xml:space="preserve"> problems, physical and cognitive limitations, social and home environment, quality of life and service-use &amp; availability of informal support</w:t>
            </w:r>
          </w:p>
        </w:tc>
      </w:tr>
      <w:tr w:rsidR="00A24CBE" w:rsidRPr="00F51ED2" w14:paraId="6C9EBF8D" w14:textId="77777777" w:rsidTr="004043A3">
        <w:trPr>
          <w:trHeight w:val="238"/>
          <w:jc w:val="center"/>
        </w:trPr>
        <w:tc>
          <w:tcPr>
            <w:tcW w:w="692" w:type="pct"/>
          </w:tcPr>
          <w:p w14:paraId="657C6341" w14:textId="4DBC876B" w:rsidR="00A24CBE" w:rsidRPr="00F51ED2" w:rsidRDefault="00A24CBE" w:rsidP="00A24CBE">
            <w:pPr>
              <w:pStyle w:val="TableRow"/>
              <w:rPr>
                <w:lang w:val="en-GB"/>
              </w:rPr>
            </w:pPr>
            <w:r w:rsidRPr="00F51ED2">
              <w:rPr>
                <w:lang w:val="en-GB"/>
              </w:rPr>
              <w:t>Poland</w:t>
            </w:r>
          </w:p>
        </w:tc>
        <w:tc>
          <w:tcPr>
            <w:tcW w:w="846" w:type="pct"/>
          </w:tcPr>
          <w:p w14:paraId="6FF8A621" w14:textId="422436FB" w:rsidR="00A24CBE" w:rsidRPr="00F51ED2" w:rsidRDefault="004E33E6" w:rsidP="00A24CBE">
            <w:pPr>
              <w:pStyle w:val="TableCell"/>
              <w:rPr>
                <w:lang w:val="en-GB"/>
              </w:rPr>
            </w:pPr>
            <w:r w:rsidRPr="004E33E6">
              <w:rPr>
                <w:lang w:val="en-GB"/>
              </w:rPr>
              <w:t>Medium</w:t>
            </w:r>
          </w:p>
        </w:tc>
        <w:tc>
          <w:tcPr>
            <w:tcW w:w="3462" w:type="pct"/>
          </w:tcPr>
          <w:p w14:paraId="310A20F2" w14:textId="2E2B6494" w:rsidR="00A24CBE" w:rsidRPr="00F51ED2" w:rsidRDefault="00A24CBE" w:rsidP="00A24CBE">
            <w:pPr>
              <w:pStyle w:val="TableCell"/>
              <w:rPr>
                <w:lang w:val="en-GB"/>
              </w:rPr>
            </w:pPr>
            <w:r w:rsidRPr="00F51ED2">
              <w:rPr>
                <w:lang w:val="en-GB"/>
              </w:rPr>
              <w:t>All ADLs, 4 IADLs</w:t>
            </w:r>
          </w:p>
        </w:tc>
      </w:tr>
      <w:tr w:rsidR="00A24CBE" w:rsidRPr="00F51ED2" w14:paraId="006DAA47" w14:textId="77777777" w:rsidTr="004043A3">
        <w:trPr>
          <w:trHeight w:val="238"/>
          <w:jc w:val="center"/>
        </w:trPr>
        <w:tc>
          <w:tcPr>
            <w:tcW w:w="692" w:type="pct"/>
          </w:tcPr>
          <w:p w14:paraId="5ACDA2F0" w14:textId="51BE4580" w:rsidR="00A24CBE" w:rsidRPr="00F51ED2" w:rsidRDefault="00A24CBE" w:rsidP="00A24CBE">
            <w:pPr>
              <w:pStyle w:val="TableRow"/>
              <w:rPr>
                <w:lang w:val="en-GB"/>
              </w:rPr>
            </w:pPr>
            <w:r w:rsidRPr="00F51ED2">
              <w:rPr>
                <w:lang w:val="en-GB"/>
              </w:rPr>
              <w:t>Portugal</w:t>
            </w:r>
          </w:p>
        </w:tc>
        <w:tc>
          <w:tcPr>
            <w:tcW w:w="846" w:type="pct"/>
          </w:tcPr>
          <w:p w14:paraId="1DF0A6FC" w14:textId="0B7D2123" w:rsidR="00A24CBE" w:rsidRPr="00F51ED2" w:rsidRDefault="00A24CBE" w:rsidP="00A24CBE">
            <w:pPr>
              <w:pStyle w:val="TableCell"/>
              <w:rPr>
                <w:lang w:val="en-GB"/>
              </w:rPr>
            </w:pPr>
            <w:r w:rsidRPr="00F51ED2">
              <w:rPr>
                <w:lang w:val="en-GB"/>
              </w:rPr>
              <w:t>Low</w:t>
            </w:r>
          </w:p>
        </w:tc>
        <w:tc>
          <w:tcPr>
            <w:tcW w:w="3462" w:type="pct"/>
          </w:tcPr>
          <w:p w14:paraId="3442C433" w14:textId="5862F67F" w:rsidR="00A24CBE" w:rsidRPr="00F51ED2" w:rsidRDefault="00A24CBE" w:rsidP="00A24CBE">
            <w:pPr>
              <w:pStyle w:val="TableCell"/>
              <w:rPr>
                <w:lang w:val="en-GB"/>
              </w:rPr>
            </w:pPr>
            <w:r w:rsidRPr="00F51ED2">
              <w:rPr>
                <w:lang w:val="en-GB"/>
              </w:rPr>
              <w:t>Based on Barthel index and ADLs only</w:t>
            </w:r>
          </w:p>
        </w:tc>
      </w:tr>
      <w:tr w:rsidR="00A24CBE" w:rsidRPr="00F51ED2" w14:paraId="0E549C21" w14:textId="77777777" w:rsidTr="004043A3">
        <w:trPr>
          <w:trHeight w:val="238"/>
          <w:jc w:val="center"/>
        </w:trPr>
        <w:tc>
          <w:tcPr>
            <w:tcW w:w="692" w:type="pct"/>
          </w:tcPr>
          <w:p w14:paraId="49F473B1" w14:textId="1E46B1D0" w:rsidR="00A24CBE" w:rsidRPr="00F51ED2" w:rsidRDefault="00A24CBE" w:rsidP="00A24CBE">
            <w:pPr>
              <w:pStyle w:val="TableRow"/>
              <w:rPr>
                <w:lang w:val="en-GB"/>
              </w:rPr>
            </w:pPr>
            <w:r w:rsidRPr="00F51ED2">
              <w:rPr>
                <w:lang w:val="en-GB"/>
              </w:rPr>
              <w:t>Romania</w:t>
            </w:r>
          </w:p>
        </w:tc>
        <w:tc>
          <w:tcPr>
            <w:tcW w:w="846" w:type="pct"/>
          </w:tcPr>
          <w:p w14:paraId="42072B43" w14:textId="0F537EFD" w:rsidR="00A24CBE" w:rsidRPr="00F51ED2" w:rsidRDefault="004E33E6" w:rsidP="00A24CBE">
            <w:pPr>
              <w:pStyle w:val="TableCell"/>
              <w:rPr>
                <w:lang w:val="en-GB"/>
              </w:rPr>
            </w:pPr>
            <w:r w:rsidRPr="004E33E6">
              <w:rPr>
                <w:lang w:val="en-GB"/>
              </w:rPr>
              <w:t>High</w:t>
            </w:r>
          </w:p>
        </w:tc>
        <w:tc>
          <w:tcPr>
            <w:tcW w:w="3462" w:type="pct"/>
          </w:tcPr>
          <w:p w14:paraId="28137AA4" w14:textId="2AE8DD35" w:rsidR="00A24CBE" w:rsidRPr="00F51ED2" w:rsidRDefault="00A24CBE" w:rsidP="00A24CBE">
            <w:pPr>
              <w:pStyle w:val="TableCell"/>
              <w:rPr>
                <w:lang w:val="en-GB"/>
              </w:rPr>
            </w:pPr>
            <w:r w:rsidRPr="00F51ED2">
              <w:rPr>
                <w:lang w:val="en-GB"/>
              </w:rPr>
              <w:t xml:space="preserve">Functional, </w:t>
            </w:r>
            <w:r w:rsidR="00F51ED2" w:rsidRPr="00F51ED2">
              <w:rPr>
                <w:lang w:val="en-GB"/>
              </w:rPr>
              <w:t>sensorial,</w:t>
            </w:r>
            <w:r w:rsidRPr="00F51ED2">
              <w:rPr>
                <w:lang w:val="en-GB"/>
              </w:rPr>
              <w:t xml:space="preserve"> and psycho-emotional indicators</w:t>
            </w:r>
          </w:p>
        </w:tc>
      </w:tr>
      <w:tr w:rsidR="00A24CBE" w:rsidRPr="00F51ED2" w14:paraId="5DEB4452" w14:textId="77777777" w:rsidTr="004043A3">
        <w:trPr>
          <w:trHeight w:val="238"/>
          <w:jc w:val="center"/>
        </w:trPr>
        <w:tc>
          <w:tcPr>
            <w:tcW w:w="692" w:type="pct"/>
          </w:tcPr>
          <w:p w14:paraId="1CB62845" w14:textId="104A5F29" w:rsidR="00A24CBE" w:rsidRPr="00F51ED2" w:rsidRDefault="00A24CBE" w:rsidP="00A24CBE">
            <w:pPr>
              <w:pStyle w:val="TableRow"/>
              <w:rPr>
                <w:lang w:val="en-GB"/>
              </w:rPr>
            </w:pPr>
            <w:r w:rsidRPr="00F51ED2">
              <w:rPr>
                <w:lang w:val="en-GB"/>
              </w:rPr>
              <w:t>Slovakia</w:t>
            </w:r>
          </w:p>
        </w:tc>
        <w:tc>
          <w:tcPr>
            <w:tcW w:w="846" w:type="pct"/>
          </w:tcPr>
          <w:p w14:paraId="133391A5" w14:textId="121360C5" w:rsidR="00A24CBE" w:rsidRPr="00F51ED2" w:rsidRDefault="004E33E6" w:rsidP="00A24CBE">
            <w:pPr>
              <w:pStyle w:val="TableCell"/>
              <w:rPr>
                <w:lang w:val="en-GB"/>
              </w:rPr>
            </w:pPr>
            <w:r w:rsidRPr="004E33E6">
              <w:rPr>
                <w:lang w:val="en-GB"/>
              </w:rPr>
              <w:t>Medium</w:t>
            </w:r>
          </w:p>
        </w:tc>
        <w:tc>
          <w:tcPr>
            <w:tcW w:w="3462" w:type="pct"/>
          </w:tcPr>
          <w:p w14:paraId="3C6731B8" w14:textId="500CA2E0" w:rsidR="00A24CBE" w:rsidRPr="00F51ED2" w:rsidRDefault="00A24CBE" w:rsidP="00A24CBE">
            <w:pPr>
              <w:pStyle w:val="TableCell"/>
              <w:rPr>
                <w:lang w:val="en-GB"/>
              </w:rPr>
            </w:pPr>
            <w:r w:rsidRPr="00F51ED2">
              <w:rPr>
                <w:lang w:val="en-GB"/>
              </w:rPr>
              <w:t>6 ADLs, IADLs</w:t>
            </w:r>
          </w:p>
        </w:tc>
      </w:tr>
      <w:tr w:rsidR="00A24CBE" w:rsidRPr="00F51ED2" w14:paraId="263AD4D8" w14:textId="77777777" w:rsidTr="004043A3">
        <w:trPr>
          <w:trHeight w:val="238"/>
          <w:jc w:val="center"/>
        </w:trPr>
        <w:tc>
          <w:tcPr>
            <w:tcW w:w="692" w:type="pct"/>
          </w:tcPr>
          <w:p w14:paraId="142B45F8" w14:textId="0FD13A47" w:rsidR="00A24CBE" w:rsidRPr="00F51ED2" w:rsidRDefault="00A24CBE" w:rsidP="00A24CBE">
            <w:pPr>
              <w:pStyle w:val="TableRow"/>
              <w:rPr>
                <w:lang w:val="en-GB"/>
              </w:rPr>
            </w:pPr>
            <w:r w:rsidRPr="00F51ED2">
              <w:rPr>
                <w:lang w:val="en-GB"/>
              </w:rPr>
              <w:t>Slovenia</w:t>
            </w:r>
          </w:p>
        </w:tc>
        <w:tc>
          <w:tcPr>
            <w:tcW w:w="846" w:type="pct"/>
          </w:tcPr>
          <w:p w14:paraId="5B27FCBB" w14:textId="18F8A61A" w:rsidR="00A24CBE" w:rsidRPr="00F51ED2" w:rsidRDefault="004E33E6" w:rsidP="00A24CBE">
            <w:pPr>
              <w:pStyle w:val="TableCell"/>
              <w:rPr>
                <w:lang w:val="en-GB"/>
              </w:rPr>
            </w:pPr>
            <w:r w:rsidRPr="004E33E6">
              <w:rPr>
                <w:lang w:val="en-GB"/>
              </w:rPr>
              <w:t>High</w:t>
            </w:r>
          </w:p>
        </w:tc>
        <w:tc>
          <w:tcPr>
            <w:tcW w:w="3462" w:type="pct"/>
          </w:tcPr>
          <w:p w14:paraId="28177045" w14:textId="105A0B0E" w:rsidR="00A24CBE" w:rsidRPr="00F51ED2" w:rsidRDefault="2DA55639" w:rsidP="00A24CBE">
            <w:pPr>
              <w:pStyle w:val="TableCell"/>
              <w:rPr>
                <w:lang w:val="en-GB"/>
              </w:rPr>
            </w:pPr>
            <w:r w:rsidRPr="27388E9D">
              <w:rPr>
                <w:lang w:val="en-GB"/>
              </w:rPr>
              <w:t>M</w:t>
            </w:r>
            <w:r w:rsidR="00A24CBE" w:rsidRPr="27388E9D">
              <w:rPr>
                <w:lang w:val="en-GB"/>
              </w:rPr>
              <w:t>obility</w:t>
            </w:r>
            <w:r w:rsidR="00A24CBE" w:rsidRPr="00F51ED2">
              <w:rPr>
                <w:lang w:val="en-GB"/>
              </w:rPr>
              <w:t xml:space="preserve">, cognitive and communication skills, behavioural and mental health, </w:t>
            </w:r>
            <w:r w:rsidR="00F51ED2" w:rsidRPr="00F51ED2">
              <w:rPr>
                <w:lang w:val="en-GB"/>
              </w:rPr>
              <w:t>self-care</w:t>
            </w:r>
            <w:r w:rsidR="00A24CBE" w:rsidRPr="00F51ED2">
              <w:rPr>
                <w:lang w:val="en-GB"/>
              </w:rPr>
              <w:t xml:space="preserve"> among others</w:t>
            </w:r>
          </w:p>
        </w:tc>
      </w:tr>
      <w:tr w:rsidR="00A24CBE" w:rsidRPr="00F51ED2" w14:paraId="0F5077D2" w14:textId="77777777" w:rsidTr="004043A3">
        <w:trPr>
          <w:trHeight w:val="238"/>
          <w:jc w:val="center"/>
        </w:trPr>
        <w:tc>
          <w:tcPr>
            <w:tcW w:w="692" w:type="pct"/>
          </w:tcPr>
          <w:p w14:paraId="2CBBD1B3" w14:textId="6225D012" w:rsidR="00A24CBE" w:rsidRPr="00F51ED2" w:rsidRDefault="00A24CBE" w:rsidP="00A24CBE">
            <w:pPr>
              <w:pStyle w:val="TableRow"/>
              <w:rPr>
                <w:lang w:val="en-GB"/>
              </w:rPr>
            </w:pPr>
            <w:r w:rsidRPr="00F51ED2">
              <w:rPr>
                <w:lang w:val="en-GB"/>
              </w:rPr>
              <w:t>Spain</w:t>
            </w:r>
          </w:p>
        </w:tc>
        <w:tc>
          <w:tcPr>
            <w:tcW w:w="846" w:type="pct"/>
          </w:tcPr>
          <w:p w14:paraId="3C6877D9" w14:textId="1FA49478" w:rsidR="00A24CBE" w:rsidRPr="00F51ED2" w:rsidRDefault="004E33E6" w:rsidP="00A24CBE">
            <w:pPr>
              <w:pStyle w:val="TableCell"/>
              <w:rPr>
                <w:lang w:val="en-GB"/>
              </w:rPr>
            </w:pPr>
            <w:r w:rsidRPr="004E33E6">
              <w:rPr>
                <w:lang w:val="en-GB"/>
              </w:rPr>
              <w:t>High</w:t>
            </w:r>
          </w:p>
        </w:tc>
        <w:tc>
          <w:tcPr>
            <w:tcW w:w="3462" w:type="pct"/>
          </w:tcPr>
          <w:p w14:paraId="0ECAA60A" w14:textId="68FD4495" w:rsidR="00A24CBE" w:rsidRPr="00F51ED2" w:rsidRDefault="00A24CBE" w:rsidP="00A24CBE">
            <w:pPr>
              <w:pStyle w:val="TableCell"/>
              <w:rPr>
                <w:lang w:val="en-GB"/>
              </w:rPr>
            </w:pPr>
            <w:r w:rsidRPr="00F51ED2">
              <w:rPr>
                <w:lang w:val="en-GB"/>
              </w:rPr>
              <w:t>6 ADLs, 8 IADLs &amp; broader on decision making</w:t>
            </w:r>
          </w:p>
        </w:tc>
      </w:tr>
      <w:tr w:rsidR="00A24CBE" w:rsidRPr="00F51ED2" w14:paraId="21CAA651" w14:textId="77777777" w:rsidTr="004043A3">
        <w:trPr>
          <w:trHeight w:val="238"/>
          <w:jc w:val="center"/>
        </w:trPr>
        <w:tc>
          <w:tcPr>
            <w:tcW w:w="692" w:type="pct"/>
          </w:tcPr>
          <w:p w14:paraId="2097A8CE" w14:textId="573CE411" w:rsidR="00A24CBE" w:rsidRPr="00F51ED2" w:rsidRDefault="00A24CBE" w:rsidP="00A24CBE">
            <w:pPr>
              <w:pStyle w:val="TableRow"/>
              <w:rPr>
                <w:lang w:val="en-GB"/>
              </w:rPr>
            </w:pPr>
            <w:r w:rsidRPr="00F51ED2">
              <w:rPr>
                <w:lang w:val="en-GB"/>
              </w:rPr>
              <w:t>Sweden</w:t>
            </w:r>
          </w:p>
        </w:tc>
        <w:tc>
          <w:tcPr>
            <w:tcW w:w="846" w:type="pct"/>
          </w:tcPr>
          <w:p w14:paraId="7533A386" w14:textId="16F9405E" w:rsidR="00A24CBE" w:rsidRPr="00F51ED2" w:rsidRDefault="004E33E6" w:rsidP="00A24CBE">
            <w:pPr>
              <w:pStyle w:val="TableCell"/>
              <w:rPr>
                <w:lang w:val="en-GB"/>
              </w:rPr>
            </w:pPr>
            <w:r w:rsidRPr="004E33E6">
              <w:rPr>
                <w:lang w:val="en-GB"/>
              </w:rPr>
              <w:t>High</w:t>
            </w:r>
          </w:p>
        </w:tc>
        <w:tc>
          <w:tcPr>
            <w:tcW w:w="3462" w:type="pct"/>
          </w:tcPr>
          <w:p w14:paraId="591550D3" w14:textId="088ED7A9" w:rsidR="00A24CBE" w:rsidRPr="00F51ED2" w:rsidRDefault="1D5AB4BA" w:rsidP="00A24CBE">
            <w:pPr>
              <w:pStyle w:val="TableCell"/>
              <w:rPr>
                <w:lang w:val="en-GB"/>
              </w:rPr>
            </w:pPr>
            <w:r w:rsidRPr="27388E9D">
              <w:rPr>
                <w:lang w:val="en-GB"/>
              </w:rPr>
              <w:t xml:space="preserve">ICL standard: </w:t>
            </w:r>
            <w:r w:rsidR="00A24CBE" w:rsidRPr="00F51ED2">
              <w:rPr>
                <w:lang w:val="en-GB"/>
              </w:rPr>
              <w:t xml:space="preserve">ADLs, IADLs, </w:t>
            </w:r>
            <w:r w:rsidR="4A9D57C3" w:rsidRPr="27388E9D">
              <w:rPr>
                <w:lang w:val="en-GB"/>
              </w:rPr>
              <w:t xml:space="preserve">cognition, </w:t>
            </w:r>
            <w:r w:rsidR="00A24CBE" w:rsidRPr="00F51ED2">
              <w:rPr>
                <w:lang w:val="en-GB"/>
              </w:rPr>
              <w:t>social relations</w:t>
            </w:r>
            <w:r w:rsidR="3117F091" w:rsidRPr="27388E9D">
              <w:rPr>
                <w:lang w:val="en-GB"/>
              </w:rPr>
              <w:t xml:space="preserve">, self-care, domestic life, </w:t>
            </w:r>
            <w:r w:rsidR="6773D18A" w:rsidRPr="27388E9D">
              <w:rPr>
                <w:lang w:val="en-GB"/>
              </w:rPr>
              <w:t>communication and</w:t>
            </w:r>
            <w:r w:rsidR="00A24CBE" w:rsidRPr="00F51ED2">
              <w:rPr>
                <w:lang w:val="en-GB"/>
              </w:rPr>
              <w:t xml:space="preserve"> activities for leisure</w:t>
            </w:r>
          </w:p>
        </w:tc>
      </w:tr>
    </w:tbl>
    <w:p w14:paraId="4D13D4A8" w14:textId="40DE7B76" w:rsidR="002F2171" w:rsidRPr="00004E47" w:rsidRDefault="00A24CBE" w:rsidP="00A24CBE">
      <w:pPr>
        <w:pStyle w:val="Sourcenotes"/>
        <w:rPr>
          <w:lang w:val="fr-FR"/>
        </w:rPr>
      </w:pPr>
      <w:proofErr w:type="gramStart"/>
      <w:r w:rsidRPr="00004E47">
        <w:rPr>
          <w:lang w:val="fr-FR"/>
        </w:rPr>
        <w:t>Source:</w:t>
      </w:r>
      <w:proofErr w:type="gramEnd"/>
      <w:r w:rsidRPr="00004E47">
        <w:rPr>
          <w:lang w:val="fr-FR"/>
        </w:rPr>
        <w:t xml:space="preserve"> </w:t>
      </w:r>
      <w:r w:rsidR="00764A5E" w:rsidRPr="00004E47">
        <w:rPr>
          <w:lang w:val="fr-FR"/>
        </w:rPr>
        <w:t xml:space="preserve">OECD social protection questionnaire and </w:t>
      </w:r>
      <w:proofErr w:type="spellStart"/>
      <w:r w:rsidR="00764A5E" w:rsidRPr="00004E47">
        <w:rPr>
          <w:lang w:val="fr-FR"/>
        </w:rPr>
        <w:t>secondary</w:t>
      </w:r>
      <w:proofErr w:type="spellEnd"/>
      <w:r w:rsidR="00764A5E" w:rsidRPr="00004E47">
        <w:rPr>
          <w:lang w:val="fr-FR"/>
        </w:rPr>
        <w:t xml:space="preserve"> national sources</w:t>
      </w:r>
      <w:r w:rsidR="002C1243" w:rsidRPr="00004E47">
        <w:rPr>
          <w:lang w:val="fr-FR"/>
        </w:rPr>
        <w:t>,</w:t>
      </w:r>
      <w:r w:rsidR="2949977C" w:rsidRPr="00004E47">
        <w:rPr>
          <w:lang w:val="fr-FR"/>
        </w:rPr>
        <w:t xml:space="preserve"> MISSOC 2023</w:t>
      </w:r>
      <w:r w:rsidR="002C1243" w:rsidRPr="00004E47">
        <w:rPr>
          <w:lang w:val="fr-FR"/>
        </w:rPr>
        <w:t>.</w:t>
      </w:r>
    </w:p>
    <w:p w14:paraId="20217656" w14:textId="3EF6FC4B" w:rsidR="00E741A0" w:rsidRDefault="0030597A" w:rsidP="00067ADA">
      <w:pPr>
        <w:pStyle w:val="Para"/>
      </w:pPr>
      <w:r>
        <w:t>As Table 10 shows, within the general categories of ADL, IADL and other needs, the specific</w:t>
      </w:r>
      <w:r w:rsidRPr="00BC7FD2">
        <w:t xml:space="preserve"> needs considered</w:t>
      </w:r>
      <w:r>
        <w:t xml:space="preserve"> in each assessment vary from country to country. </w:t>
      </w:r>
      <w:r w:rsidR="006C46DC">
        <w:t xml:space="preserve">The needs considered in the areas of ADLs and IADLs are relatively similar in most countries, while any additional needs considered differ more between countries. </w:t>
      </w:r>
      <w:r w:rsidR="00E741A0" w:rsidRPr="00AE3DD6">
        <w:t>In Romania</w:t>
      </w:r>
      <w:r w:rsidR="00AE3DD6" w:rsidRPr="00AE3DD6">
        <w:t>, for example,</w:t>
      </w:r>
      <w:r w:rsidR="00E741A0" w:rsidRPr="00AE3DD6">
        <w:t xml:space="preserve"> community home care services can </w:t>
      </w:r>
      <w:r w:rsidR="002E7BB4" w:rsidRPr="00AE3DD6">
        <w:t>support with:</w:t>
      </w:r>
      <w:r w:rsidR="00AE3DD6" w:rsidRPr="00AE3DD6">
        <w:t xml:space="preserve"> 1) </w:t>
      </w:r>
      <w:r w:rsidR="00E741A0" w:rsidRPr="00AE3DD6">
        <w:t>basic activities of daily living</w:t>
      </w:r>
      <w:r w:rsidR="00AE3DD6" w:rsidRPr="00AE3DD6">
        <w:t>, including</w:t>
      </w:r>
      <w:r w:rsidR="00E741A0" w:rsidRPr="00AE3DD6">
        <w:t xml:space="preserve"> ensuring personal hygiene, dressing and undressing, feeding and hydration, ensuring hygiene, transferring and mobilising, moving indoors</w:t>
      </w:r>
      <w:r w:rsidR="00AE3DD6" w:rsidRPr="00AE3DD6">
        <w:t xml:space="preserve"> and </w:t>
      </w:r>
      <w:r w:rsidR="009D19DF">
        <w:t xml:space="preserve">travelling outside and </w:t>
      </w:r>
      <w:r w:rsidR="00E741A0" w:rsidRPr="00AE3DD6">
        <w:t>communication</w:t>
      </w:r>
      <w:r w:rsidR="00AE3DD6" w:rsidRPr="00AE3DD6">
        <w:t xml:space="preserve">; 2) </w:t>
      </w:r>
      <w:r w:rsidR="00E741A0" w:rsidRPr="00AE3DD6">
        <w:t xml:space="preserve">instrumental activities of daily living </w:t>
      </w:r>
      <w:r w:rsidR="00AE3DD6" w:rsidRPr="00AE3DD6">
        <w:t>including</w:t>
      </w:r>
      <w:r w:rsidR="00E741A0" w:rsidRPr="00AE3DD6">
        <w:t xml:space="preserve"> preparing food, shopping, housekeeping and laundry, administration and management of property, </w:t>
      </w:r>
      <w:r w:rsidR="009D19DF">
        <w:t>medical treatments, leisure activities</w:t>
      </w:r>
      <w:r w:rsidR="00E741A0" w:rsidRPr="00AE3DD6">
        <w:t xml:space="preserve"> and socialisation</w:t>
      </w:r>
      <w:r w:rsidR="00AE3DD6" w:rsidRPr="00AE3DD6">
        <w:t xml:space="preserve">. </w:t>
      </w:r>
      <w:r w:rsidR="006C46DC">
        <w:t xml:space="preserve">These are common ADLs and IADLs that </w:t>
      </w:r>
      <w:r w:rsidR="001506EA">
        <w:t xml:space="preserve">most countries include in their needs assessments. </w:t>
      </w:r>
      <w:r w:rsidR="0035531A">
        <w:t>Some countries define needs at this relatively broad level, while others go into more detail, like e.g. Cyprus, what asks older people specifically about activities such as s</w:t>
      </w:r>
      <w:r w:rsidR="0035531A" w:rsidRPr="0035531A">
        <w:t xml:space="preserve">weeping and mopping, </w:t>
      </w:r>
      <w:r w:rsidR="0035531A">
        <w:t>d</w:t>
      </w:r>
      <w:r w:rsidR="0035531A" w:rsidRPr="0035531A">
        <w:t xml:space="preserve">usting, </w:t>
      </w:r>
      <w:r w:rsidR="0035531A">
        <w:t>b</w:t>
      </w:r>
      <w:r w:rsidR="0035531A" w:rsidRPr="0035531A">
        <w:t xml:space="preserve">athroom and toilet cleanliness, </w:t>
      </w:r>
      <w:r w:rsidR="0035531A">
        <w:t>d</w:t>
      </w:r>
      <w:r w:rsidR="0035531A" w:rsidRPr="0035531A">
        <w:t xml:space="preserve">ish washing, </w:t>
      </w:r>
      <w:r w:rsidR="0035531A">
        <w:t>l</w:t>
      </w:r>
      <w:r w:rsidR="0035531A" w:rsidRPr="0035531A">
        <w:t xml:space="preserve">aundry, </w:t>
      </w:r>
      <w:r w:rsidR="0035531A">
        <w:t>i</w:t>
      </w:r>
      <w:r w:rsidR="0035531A" w:rsidRPr="0035531A">
        <w:t xml:space="preserve">roning, cooking / diet, </w:t>
      </w:r>
      <w:r w:rsidR="0035531A">
        <w:t>tidying</w:t>
      </w:r>
      <w:r w:rsidR="0035531A" w:rsidRPr="0035531A">
        <w:t>, general cleaning / garbage.</w:t>
      </w:r>
    </w:p>
    <w:p w14:paraId="741A8712" w14:textId="1B25DC2A" w:rsidR="00C07567" w:rsidRPr="009525DF" w:rsidRDefault="00C07567" w:rsidP="00067ADA">
      <w:pPr>
        <w:pStyle w:val="Para"/>
        <w:rPr>
          <w:highlight w:val="green"/>
        </w:rPr>
      </w:pPr>
      <w:r>
        <w:t xml:space="preserve">In addition to ADLs and IADLs, Romania considers visual, hearing and speaking ability, orientation, memory, judgement, behaviour (e.g. </w:t>
      </w:r>
      <w:r w:rsidRPr="00C07567">
        <w:t>hypoactiv</w:t>
      </w:r>
      <w:r>
        <w:t xml:space="preserve">ity) and affective disorders such as depression. </w:t>
      </w:r>
      <w:r w:rsidR="006C46DC" w:rsidRPr="006C46DC">
        <w:t>Germany additionally considers temporal and spatial orientation,</w:t>
      </w:r>
      <w:r w:rsidR="001506EA">
        <w:t xml:space="preserve"> taking decisions on their own account</w:t>
      </w:r>
      <w:r w:rsidR="006E4822">
        <w:t xml:space="preserve">, </w:t>
      </w:r>
      <w:r w:rsidR="006E4822" w:rsidRPr="006E4822">
        <w:t>aggressive or anxious behaviour</w:t>
      </w:r>
      <w:r w:rsidR="001506EA">
        <w:t xml:space="preserve"> and</w:t>
      </w:r>
      <w:r w:rsidR="001506EA" w:rsidRPr="001506EA">
        <w:t xml:space="preserve"> </w:t>
      </w:r>
      <w:r w:rsidR="001506EA" w:rsidRPr="006C46DC">
        <w:t>nightly restlessness, as part of behaviour patterns and psychological problems</w:t>
      </w:r>
      <w:r w:rsidR="001506EA">
        <w:t>.</w:t>
      </w:r>
      <w:r w:rsidR="00B5396C">
        <w:t xml:space="preserve"> Belgium via its </w:t>
      </w:r>
      <w:proofErr w:type="spellStart"/>
      <w:r w:rsidR="00B5396C">
        <w:t>BelRAI</w:t>
      </w:r>
      <w:proofErr w:type="spellEnd"/>
      <w:r w:rsidR="00B5396C">
        <w:t xml:space="preserve"> instrument includes danger to self and to others, addictions and dependencies or other psychiatric symptoms as well as resistance to care and inappropriate behaviour of other kinds. </w:t>
      </w:r>
    </w:p>
    <w:p w14:paraId="00F5A716" w14:textId="3131BC77" w:rsidR="00B23790" w:rsidRPr="0065149D" w:rsidRDefault="00B23790" w:rsidP="00394D4B">
      <w:pPr>
        <w:pStyle w:val="3"/>
        <w:numPr>
          <w:ilvl w:val="0"/>
          <w:numId w:val="0"/>
        </w:numPr>
      </w:pPr>
      <w:r w:rsidRPr="0065149D">
        <w:t>Tools and scales</w:t>
      </w:r>
      <w:r w:rsidR="0065149D" w:rsidRPr="0065149D">
        <w:t xml:space="preserve"> for n</w:t>
      </w:r>
      <w:r w:rsidR="0065149D">
        <w:t>eeds assessments</w:t>
      </w:r>
    </w:p>
    <w:p w14:paraId="0143F141" w14:textId="51A46B7D" w:rsidR="00A354E6" w:rsidRDefault="00D437FB" w:rsidP="00C921B5">
      <w:pPr>
        <w:pStyle w:val="Para"/>
      </w:pPr>
      <w:r>
        <w:t xml:space="preserve">Nationwide standardised need assessments are in place in </w:t>
      </w:r>
      <w:r w:rsidR="00F778E1">
        <w:t xml:space="preserve">a number of countries such as </w:t>
      </w:r>
      <w:r>
        <w:t>Austria, Belgium, Czech</w:t>
      </w:r>
      <w:r w:rsidR="00267A32">
        <w:t>ia</w:t>
      </w:r>
      <w:r>
        <w:t>, France, Germany, Latvia, Lithuania, Netherlands, Portugal and Spain</w:t>
      </w:r>
      <w:r w:rsidR="00DA7303">
        <w:t xml:space="preserve"> (see Table </w:t>
      </w:r>
      <w:r w:rsidR="003E5CC1">
        <w:t>2</w:t>
      </w:r>
      <w:r w:rsidR="00DA7303">
        <w:t>)</w:t>
      </w:r>
      <w:r>
        <w:t>.</w:t>
      </w:r>
      <w:r w:rsidR="003F7E0A">
        <w:t xml:space="preserve"> </w:t>
      </w:r>
      <w:r w:rsidR="007B216D">
        <w:t>A</w:t>
      </w:r>
      <w:r w:rsidR="005E63FA" w:rsidRPr="005E63FA">
        <w:t>pplying uniform criteria across the country</w:t>
      </w:r>
      <w:r w:rsidR="007B216D">
        <w:t xml:space="preserve"> can</w:t>
      </w:r>
      <w:r w:rsidR="007B216D" w:rsidRPr="007B216D">
        <w:t xml:space="preserve"> </w:t>
      </w:r>
      <w:r w:rsidR="000A6130">
        <w:t xml:space="preserve">strengthen </w:t>
      </w:r>
      <w:r w:rsidR="007B216D" w:rsidRPr="007B216D">
        <w:t>consistency, equity, and efficiency</w:t>
      </w:r>
      <w:r w:rsidR="005E63FA" w:rsidRPr="005E63FA">
        <w:t xml:space="preserve">, </w:t>
      </w:r>
      <w:r w:rsidR="000A6130">
        <w:t xml:space="preserve">by </w:t>
      </w:r>
      <w:r w:rsidR="005E63FA" w:rsidRPr="005E63FA">
        <w:t>reducing regional disparities in access and care. It also streamlines administration, improves data collection for policy planning, and ensures that individuals can move between municipalities without losing benefits or facing reassessment.</w:t>
      </w:r>
      <w:r w:rsidR="005E63FA">
        <w:t xml:space="preserve"> </w:t>
      </w:r>
      <w:r w:rsidR="003F7E0A">
        <w:t>S</w:t>
      </w:r>
      <w:r>
        <w:t xml:space="preserve">ome countries have more than one LTC needs assessment tool, because they target different purposes or because they are designed by and for subnational areas, such as municipalities. For example, </w:t>
      </w:r>
      <w:r w:rsidR="00C921B5">
        <w:t xml:space="preserve">in Austria, </w:t>
      </w:r>
      <w:r w:rsidR="00C921B5" w:rsidRPr="00C921B5">
        <w:t xml:space="preserve">the national </w:t>
      </w:r>
      <w:r w:rsidR="00C921B5">
        <w:t xml:space="preserve">cash benefit </w:t>
      </w:r>
      <w:r w:rsidR="00797BC5">
        <w:t>(</w:t>
      </w:r>
      <w:proofErr w:type="spellStart"/>
      <w:r w:rsidR="00797BC5" w:rsidRPr="00797BC5">
        <w:rPr>
          <w:i/>
          <w:iCs/>
        </w:rPr>
        <w:t>Pflegegeld</w:t>
      </w:r>
      <w:proofErr w:type="spellEnd"/>
      <w:r w:rsidR="00797BC5">
        <w:rPr>
          <w:i/>
          <w:iCs/>
        </w:rPr>
        <w:t>)</w:t>
      </w:r>
      <w:r w:rsidR="00797BC5" w:rsidRPr="00797BC5">
        <w:rPr>
          <w:i/>
          <w:iCs/>
        </w:rPr>
        <w:t xml:space="preserve"> </w:t>
      </w:r>
      <w:r w:rsidR="00C921B5">
        <w:t xml:space="preserve">is determined by </w:t>
      </w:r>
      <w:r w:rsidR="00C921B5" w:rsidRPr="00C921B5">
        <w:t>care needs and eligibility through a standardi</w:t>
      </w:r>
      <w:r w:rsidR="00590E60">
        <w:t>s</w:t>
      </w:r>
      <w:r w:rsidR="00C921B5" w:rsidRPr="00C921B5">
        <w:t>ed tool with seven categories</w:t>
      </w:r>
      <w:r w:rsidR="00C921B5">
        <w:t xml:space="preserve">, however in-kind benefits are organised </w:t>
      </w:r>
      <w:r w:rsidR="00F778E1">
        <w:t xml:space="preserve">differently </w:t>
      </w:r>
      <w:r w:rsidR="00C921B5">
        <w:t xml:space="preserve">in each </w:t>
      </w:r>
      <w:r w:rsidR="00B04221">
        <w:t>region</w:t>
      </w:r>
      <w:r w:rsidR="00C921B5">
        <w:t xml:space="preserve">. </w:t>
      </w:r>
      <w:r>
        <w:t xml:space="preserve">Portugal developed one needs assessment tool named the Integrated Bio-psychosocial Assessment Instrument for in-kind </w:t>
      </w:r>
      <w:r w:rsidR="009A7008" w:rsidRPr="009A7008">
        <w:t>LTC</w:t>
      </w:r>
      <w:r>
        <w:t xml:space="preserve"> in public and not-for-profit providers. </w:t>
      </w:r>
      <w:r w:rsidR="00AC4D36">
        <w:t>In parallel</w:t>
      </w:r>
      <w:r>
        <w:t>, for-</w:t>
      </w:r>
      <w:r>
        <w:lastRenderedPageBreak/>
        <w:t xml:space="preserve">profit care providers can assess needs independently. The assessment tool for the cash benefits of the social sector relies on the same instrument but has additional criteria </w:t>
      </w:r>
      <w:sdt>
        <w:sdtPr>
          <w:id w:val="-280489458"/>
          <w:citation/>
        </w:sdtPr>
        <w:sdtEndPr/>
        <w:sdtContent>
          <w:r>
            <w:fldChar w:fldCharType="begin"/>
          </w:r>
          <w:r>
            <w:instrText xml:space="preserve"> CITATION CrossRef_qv8uxt5M72pGFAQd__QndIg \l 2057 </w:instrText>
          </w:r>
          <w:r>
            <w:fldChar w:fldCharType="separate"/>
          </w:r>
          <w:bookmarkStart w:id="6" w:name="CrossRef_qv8uxt5M72pGFAQd__QndIg_8"/>
          <w:bookmarkStart w:id="7" w:name="CrossRef_qv8uxt5M72pGFAQd__QndIg_10"/>
          <w:bookmarkStart w:id="8" w:name="CrossRef_qv8uxt5M72pGFAQd__QndIg_11"/>
          <w:r w:rsidR="00A4779F">
            <w:rPr>
              <w:b/>
              <w:bCs/>
              <w:noProof/>
              <w:lang w:val="en-US"/>
            </w:rPr>
            <w:t>Invalid source specified.</w:t>
          </w:r>
          <w:bookmarkEnd w:id="6"/>
          <w:bookmarkEnd w:id="7"/>
          <w:bookmarkEnd w:id="8"/>
          <w:r>
            <w:fldChar w:fldCharType="end"/>
          </w:r>
        </w:sdtContent>
      </w:sdt>
      <w:r>
        <w:t>.</w:t>
      </w:r>
    </w:p>
    <w:p w14:paraId="778102D8" w14:textId="10DF2D89" w:rsidR="00D437FB" w:rsidRDefault="00AD133B" w:rsidP="00C644CF">
      <w:pPr>
        <w:pStyle w:val="Para"/>
      </w:pPr>
      <w:r>
        <w:t>Locally developed needs assessment</w:t>
      </w:r>
      <w:r w:rsidR="00AC6BCF">
        <w:t>s</w:t>
      </w:r>
      <w:r>
        <w:t xml:space="preserve"> are also very common in the Nordic countries: i</w:t>
      </w:r>
      <w:r w:rsidR="00D437FB">
        <w:t xml:space="preserve">n Sweden, there is no standard needs assessment across the country </w:t>
      </w:r>
      <w:r w:rsidR="00450264">
        <w:t>–</w:t>
      </w:r>
      <w:r w:rsidR="00D437FB">
        <w:t xml:space="preserve"> </w:t>
      </w:r>
      <w:r w:rsidR="00450264">
        <w:t>each municipality</w:t>
      </w:r>
      <w:r w:rsidR="00D437FB">
        <w:t xml:space="preserve"> </w:t>
      </w:r>
      <w:r w:rsidR="00450264">
        <w:t>develops</w:t>
      </w:r>
      <w:r w:rsidR="00D437FB">
        <w:t xml:space="preserve"> their </w:t>
      </w:r>
      <w:r w:rsidR="00450264">
        <w:t xml:space="preserve">own </w:t>
      </w:r>
      <w:r w:rsidR="00D437FB">
        <w:t>needs assessment tool.</w:t>
      </w:r>
      <w:r w:rsidR="00450264">
        <w:t xml:space="preserve"> </w:t>
      </w:r>
      <w:r w:rsidR="00837473">
        <w:t xml:space="preserve">They value the </w:t>
      </w:r>
      <w:r w:rsidR="00190181" w:rsidRPr="00190181">
        <w:t xml:space="preserve">greater flexibility and responsiveness, </w:t>
      </w:r>
      <w:r w:rsidR="00837473">
        <w:t xml:space="preserve">and the possibility to </w:t>
      </w:r>
      <w:r w:rsidR="00190181" w:rsidRPr="00190181">
        <w:t xml:space="preserve">tailor services to the specific needs of local populations. </w:t>
      </w:r>
      <w:r w:rsidR="00580781">
        <w:t>Similarly, in Denmark, the decision on the level of support is taken on the basis of a questionnaire established by the local authorities</w:t>
      </w:r>
      <w:r>
        <w:t xml:space="preserve"> and in </w:t>
      </w:r>
      <w:r w:rsidR="00B66D5F">
        <w:t>Finland</w:t>
      </w:r>
      <w:r w:rsidR="00FD399A" w:rsidRPr="00FD399A">
        <w:t xml:space="preserve"> the municipality grants services on the basis of an assessment of individual needs</w:t>
      </w:r>
      <w:r w:rsidR="00FD399A">
        <w:t xml:space="preserve"> such as the R</w:t>
      </w:r>
      <w:r w:rsidR="00FD399A" w:rsidRPr="00FD399A">
        <w:t>AI.</w:t>
      </w:r>
      <w:r w:rsidR="001D44F9">
        <w:t xml:space="preserve"> </w:t>
      </w:r>
      <w:r w:rsidR="00302533">
        <w:t>In April 2023</w:t>
      </w:r>
      <w:r w:rsidR="0016722B">
        <w:rPr>
          <w:rFonts w:hint="eastAsia"/>
          <w:lang w:eastAsia="ja-JP"/>
        </w:rPr>
        <w:t>,</w:t>
      </w:r>
      <w:r w:rsidR="00302533">
        <w:t xml:space="preserve"> Finland</w:t>
      </w:r>
      <w:r w:rsidR="002739FA">
        <w:t xml:space="preserve"> </w:t>
      </w:r>
      <w:r w:rsidR="00302533">
        <w:t xml:space="preserve">introduced the </w:t>
      </w:r>
      <w:r w:rsidR="009D727E">
        <w:t xml:space="preserve">universal use of </w:t>
      </w:r>
      <w:r w:rsidR="002739FA">
        <w:t xml:space="preserve">RAI (Resident Assessment instrument) by interRAI </w:t>
      </w:r>
      <w:r w:rsidR="009D727E">
        <w:t>a</w:t>
      </w:r>
      <w:r w:rsidR="002739FA">
        <w:t>s an assessment tool</w:t>
      </w:r>
      <w:r w:rsidR="00791E72">
        <w:t xml:space="preserve"> for in-kind home care</w:t>
      </w:r>
      <w:r w:rsidR="002739FA">
        <w:t xml:space="preserve">. </w:t>
      </w:r>
      <w:r w:rsidR="00104CCD">
        <w:t xml:space="preserve">InterRAI is a collaborative network of researchers and practitioners in over 35 countries that developed modules for people who are medically complex and/or people with disability. </w:t>
      </w:r>
      <w:r w:rsidR="002739FA">
        <w:t>With this tool, the performance of everyday activities</w:t>
      </w:r>
      <w:r w:rsidR="009C1295">
        <w:t xml:space="preserve"> is assessed</w:t>
      </w:r>
      <w:r w:rsidR="002739FA">
        <w:t xml:space="preserve">, </w:t>
      </w:r>
      <w:r w:rsidR="009C1295">
        <w:t xml:space="preserve">as well as </w:t>
      </w:r>
      <w:r w:rsidR="002739FA">
        <w:t xml:space="preserve">daily decision-making and service need. If necessary, other assessment tools measuring health and functional ability </w:t>
      </w:r>
      <w:r w:rsidR="009C1295">
        <w:t>are</w:t>
      </w:r>
      <w:r w:rsidR="002739FA">
        <w:t xml:space="preserve"> used.</w:t>
      </w:r>
      <w:r w:rsidR="00C921B5">
        <w:t xml:space="preserve"> </w:t>
      </w:r>
    </w:p>
    <w:p w14:paraId="45A712C3" w14:textId="77777777" w:rsidR="00955A28" w:rsidRPr="00215D41" w:rsidRDefault="00955A28" w:rsidP="00A17552">
      <w:pPr>
        <w:pStyle w:val="3"/>
        <w:rPr>
          <w:b w:val="0"/>
        </w:rPr>
      </w:pPr>
      <w:r w:rsidRPr="00215D41">
        <w:t>How are needs assessed?</w:t>
      </w:r>
    </w:p>
    <w:p w14:paraId="35879C9B" w14:textId="499BBFD1" w:rsidR="00955A28" w:rsidRPr="003A0D38" w:rsidRDefault="00955A28" w:rsidP="00955A28">
      <w:pPr>
        <w:pStyle w:val="Para"/>
      </w:pPr>
      <w:r>
        <w:t xml:space="preserve">As the examples show, the assessment tool used to assign people to a benefit strongly varies by country: some – like Korea, Spain, </w:t>
      </w:r>
      <w:r w:rsidRPr="00B50E97">
        <w:t>Estonia (Tallinn)</w:t>
      </w:r>
      <w:r>
        <w:t xml:space="preserve"> or Germany – use a standardised needs assessment that translates via a point system into care levels which are matched with benefit amounts. Poland also uses a point system, though the points do not translate into a care level but in a benefit amount directly. </w:t>
      </w:r>
      <w:r w:rsidR="00BD7D55">
        <w:t xml:space="preserve">In contrary, </w:t>
      </w:r>
      <w:r w:rsidR="00BD7D55" w:rsidRPr="003B6C3B">
        <w:t>Italy (South Tyrol)</w:t>
      </w:r>
      <w:r w:rsidR="00BD7D55">
        <w:t xml:space="preserve"> and Austria </w:t>
      </w:r>
      <w:r w:rsidR="000D0DE4">
        <w:t>do</w:t>
      </w:r>
      <w:r w:rsidR="00BD7D55">
        <w:t xml:space="preserve"> define care levels, but instead of using a point system, they </w:t>
      </w:r>
      <w:r w:rsidR="00BD7D55" w:rsidRPr="003B6C3B">
        <w:t>base</w:t>
      </w:r>
      <w:r w:rsidR="00BD7D55">
        <w:t xml:space="preserve"> the level o</w:t>
      </w:r>
      <w:r w:rsidR="00BD7D55" w:rsidRPr="003B6C3B">
        <w:t xml:space="preserve">n the </w:t>
      </w:r>
      <w:proofErr w:type="gramStart"/>
      <w:r w:rsidR="00BD7D55" w:rsidRPr="003B6C3B">
        <w:t>amount</w:t>
      </w:r>
      <w:proofErr w:type="gramEnd"/>
      <w:r w:rsidR="00BD7D55" w:rsidRPr="003B6C3B">
        <w:t xml:space="preserve"> of hours </w:t>
      </w:r>
      <w:r w:rsidR="00BD7D55">
        <w:t xml:space="preserve">of </w:t>
      </w:r>
      <w:r w:rsidR="00BD7D55" w:rsidRPr="003B6C3B">
        <w:t xml:space="preserve">care </w:t>
      </w:r>
      <w:r w:rsidR="00BD7D55">
        <w:t>a person is assessed to require</w:t>
      </w:r>
      <w:r w:rsidR="00BD7D55" w:rsidRPr="003B6C3B">
        <w:t xml:space="preserve"> per month</w:t>
      </w:r>
      <w:r w:rsidR="00BD7D55">
        <w:t>.</w:t>
      </w:r>
      <w:r w:rsidR="000D0DE4">
        <w:t xml:space="preserve"> </w:t>
      </w:r>
      <w:r>
        <w:t xml:space="preserve">The Netherlands grant benefits based on individual care profiles and Japan uses a </w:t>
      </w:r>
      <w:r w:rsidRPr="00471069">
        <w:t>decision tree algorithm</w:t>
      </w:r>
      <w:r>
        <w:t xml:space="preserve"> to determine eligibility</w:t>
      </w:r>
      <w:r w:rsidRPr="00471069">
        <w:t>.</w:t>
      </w:r>
      <w:r>
        <w:t xml:space="preserve"> Czechia uses the needs assessment to determine the number of LTC </w:t>
      </w:r>
      <w:r w:rsidRPr="00BA2FC6">
        <w:t xml:space="preserve">needs </w:t>
      </w:r>
      <w:r w:rsidR="00394C53">
        <w:t>a person has</w:t>
      </w:r>
      <w:r w:rsidR="00394C53" w:rsidRPr="00BA2FC6">
        <w:t xml:space="preserve"> </w:t>
      </w:r>
      <w:r w:rsidRPr="00BA2FC6">
        <w:t>(e.g. needing help with washing or dressing)</w:t>
      </w:r>
      <w:r>
        <w:t xml:space="preserve">, granting benefits for those with at least 3 out of 10 needs. </w:t>
      </w:r>
    </w:p>
    <w:p w14:paraId="2E8FB103" w14:textId="55A2A893" w:rsidR="00955A28" w:rsidRPr="006E5B5C" w:rsidRDefault="00955A28" w:rsidP="00955A28">
      <w:pPr>
        <w:pStyle w:val="Para"/>
      </w:pPr>
      <w:r>
        <w:t>The outcome of the needs assessment is matched with benefit amounts, either in monetary value or in hours of care to be provided. Some examples for the scales and their respective benefit amounts are included in Part 3 - Generosity and coverage. Those countries that assign individuals to care levels,</w:t>
      </w:r>
      <w:r w:rsidRPr="00DF12D0">
        <w:t xml:space="preserve"> use</w:t>
      </w:r>
      <w:r>
        <w:t xml:space="preserve"> one of</w:t>
      </w:r>
      <w:r w:rsidRPr="00DF12D0">
        <w:t xml:space="preserve"> the </w:t>
      </w:r>
      <w:r>
        <w:t>lowest categories</w:t>
      </w:r>
      <w:r w:rsidRPr="00DF12D0">
        <w:t xml:space="preserve"> of </w:t>
      </w:r>
      <w:r>
        <w:t xml:space="preserve">care </w:t>
      </w:r>
      <w:r w:rsidRPr="00DF12D0">
        <w:t>needs to</w:t>
      </w:r>
      <w:r>
        <w:t xml:space="preserve"> define the minimum care needs a </w:t>
      </w:r>
      <w:r w:rsidRPr="00DF12D0">
        <w:t xml:space="preserve">person </w:t>
      </w:r>
      <w:r>
        <w:t>has</w:t>
      </w:r>
      <w:r w:rsidRPr="00DF12D0">
        <w:t xml:space="preserve"> to have to qualify for benefits. </w:t>
      </w:r>
      <w:r>
        <w:t>In most countries, individuals with lower needs than those defined in the lowest category do not receive any benefits. In some countries, the lowest category does still not entitle a person to the benefit. This is for example the case in Germany, where the lowest category grants a small “relief amount” (</w:t>
      </w:r>
      <w:proofErr w:type="spellStart"/>
      <w:r w:rsidRPr="00DE3BAB">
        <w:rPr>
          <w:i/>
          <w:iCs/>
        </w:rPr>
        <w:t>Entlastungsbetrag</w:t>
      </w:r>
      <w:proofErr w:type="spellEnd"/>
      <w:r>
        <w:t>) of EUR125 per month and only from the second category onwards the real LTC benefit is granted. Similarly in France only four out of six categories grant entitlement to benefits. France assigns people to categories by assessing their degree of loss of autonomy and individuals in the categories 5 and 6 are considered autonomous enough to live without formal support. They do, however, have</w:t>
      </w:r>
      <w:r w:rsidRPr="00057FC6">
        <w:t xml:space="preserve"> options to receive support at home with certain household tasks such as cleaning, preparing meals, doing laundry or shopping </w:t>
      </w:r>
      <w:r>
        <w:t>if they have</w:t>
      </w:r>
      <w:r w:rsidRPr="00057FC6">
        <w:t xml:space="preserve"> limited financial capacity</w:t>
      </w:r>
      <w:r>
        <w:t xml:space="preserve"> to pay for these services themselves</w:t>
      </w:r>
      <w:r w:rsidRPr="00057FC6">
        <w:t>.</w:t>
      </w:r>
      <w:r>
        <w:t xml:space="preserve"> A similar logic is used in countries that do not define care levels, where </w:t>
      </w:r>
      <w:proofErr w:type="gramStart"/>
      <w:r>
        <w:t>e.g.</w:t>
      </w:r>
      <w:proofErr w:type="gramEnd"/>
      <w:r>
        <w:t xml:space="preserve"> a number of hours or points is </w:t>
      </w:r>
      <w:r w:rsidRPr="006E5B5C">
        <w:t>attributed to a certain benefit amount</w:t>
      </w:r>
      <w:r w:rsidR="00D3459E" w:rsidRPr="006E5B5C">
        <w:t xml:space="preserve"> and a minimum</w:t>
      </w:r>
      <w:r w:rsidR="00B9679A" w:rsidRPr="006E5B5C">
        <w:t xml:space="preserve"> that qualifies for benefits</w:t>
      </w:r>
      <w:r w:rsidRPr="006E5B5C">
        <w:t>.</w:t>
      </w:r>
    </w:p>
    <w:p w14:paraId="58BE288F" w14:textId="3F965E30" w:rsidR="005C0316" w:rsidRDefault="00955A28">
      <w:pPr>
        <w:pStyle w:val="Para"/>
      </w:pPr>
      <w:r w:rsidRPr="006E5B5C">
        <w:t>In addition to Finland, also Germany and Estonia have changed their needs assessments over the past years.</w:t>
      </w:r>
      <w:r w:rsidR="00644D79" w:rsidRPr="006E5B5C">
        <w:t xml:space="preserve"> </w:t>
      </w:r>
      <w:r w:rsidR="006E5B5C" w:rsidRPr="006E5B5C">
        <w:t>Germany now uses a needs assessment which is particularly comprehensive. The regional Health Insurance Funds or private LTC insurance companies appoint independent assessors who measure abilities in six domains and for each criterion, a point value of self-reliance ranging between 0 (full self-reliance) and 3 (full dependence to assistance) is attributed. The domains have different weights, the highest weight being for the personal care domain and the lowest for the mobility domain. The total score is used to attribute a level of severity of impairment ranging from 1</w:t>
      </w:r>
      <w:r w:rsidR="00AE3994">
        <w:t xml:space="preserve"> - m</w:t>
      </w:r>
      <w:r w:rsidR="006E5B5C" w:rsidRPr="006E5B5C">
        <w:t>inor impairments to 5</w:t>
      </w:r>
      <w:r w:rsidR="00AE3994">
        <w:t xml:space="preserve"> - m</w:t>
      </w:r>
      <w:r w:rsidR="006E5B5C" w:rsidRPr="006E5B5C">
        <w:t>ost severe impairments.</w:t>
      </w:r>
      <w:r w:rsidR="00DE35DC">
        <w:t xml:space="preserve"> In 20</w:t>
      </w:r>
      <w:r w:rsidR="00845B7B">
        <w:t>1</w:t>
      </w:r>
      <w:r w:rsidR="00DE35DC">
        <w:t>7, Germany put more weight on dementia in its assessment tool</w:t>
      </w:r>
      <w:r w:rsidR="007A549D">
        <w:t xml:space="preserve"> as part of the </w:t>
      </w:r>
      <w:r w:rsidR="007A549D" w:rsidRPr="007A549D">
        <w:t>Second Care Strengthening Act (PSG II)</w:t>
      </w:r>
      <w:r w:rsidR="007A549D">
        <w:t xml:space="preserve">. </w:t>
      </w:r>
      <w:r w:rsidR="00733C4F">
        <w:t>The ob</w:t>
      </w:r>
      <w:r w:rsidR="000A2BDF">
        <w:t>jective was</w:t>
      </w:r>
      <w:r w:rsidR="00733C4F" w:rsidRPr="00733C4F">
        <w:t xml:space="preserve"> to redefine the</w:t>
      </w:r>
      <w:r w:rsidR="000A2BDF">
        <w:t xml:space="preserve"> definition of</w:t>
      </w:r>
      <w:r w:rsidR="00845B7B">
        <w:t xml:space="preserve"> the</w:t>
      </w:r>
      <w:r w:rsidR="00733C4F" w:rsidRPr="00733C4F">
        <w:t xml:space="preserve"> need for care. </w:t>
      </w:r>
      <w:r w:rsidR="00733C4F" w:rsidRPr="00733C4F">
        <w:lastRenderedPageBreak/>
        <w:t xml:space="preserve">Until </w:t>
      </w:r>
      <w:r w:rsidR="00845B7B">
        <w:t>2017</w:t>
      </w:r>
      <w:r w:rsidR="00733C4F" w:rsidRPr="00733C4F">
        <w:t xml:space="preserve">, primarily </w:t>
      </w:r>
      <w:r w:rsidR="00845B7B" w:rsidRPr="00845B7B">
        <w:t xml:space="preserve">people with physical </w:t>
      </w:r>
      <w:r w:rsidR="00AE7F27">
        <w:t>impairments</w:t>
      </w:r>
      <w:r w:rsidR="00845B7B" w:rsidRPr="00845B7B">
        <w:t xml:space="preserve"> were </w:t>
      </w:r>
      <w:r w:rsidR="00733C4F" w:rsidRPr="00733C4F">
        <w:t>considered to be in need of care. People with dementia were certified as having</w:t>
      </w:r>
      <w:r w:rsidR="00B23A7D">
        <w:t xml:space="preserve"> limitations</w:t>
      </w:r>
      <w:r w:rsidR="00733C4F" w:rsidRPr="00733C4F">
        <w:t>, but this was associated with significantly lower benefits. The new definition of the need for care offers equal access to benefits for people with cognitive impairments and those in need of physical care.</w:t>
      </w:r>
      <w:r w:rsidR="0037324E">
        <w:t xml:space="preserve"> </w:t>
      </w:r>
      <w:r w:rsidR="00E53964">
        <w:t>Slovenia has used the German model as a starting point to develop their own needs-assessment</w:t>
      </w:r>
      <w:r w:rsidR="00C538DD">
        <w:t xml:space="preserve"> tool since 2016 via extensive pilots. </w:t>
      </w:r>
    </w:p>
    <w:p w14:paraId="6D73463A" w14:textId="3DE8E312" w:rsidR="00CA08BF" w:rsidRPr="006E5B5C" w:rsidRDefault="0037324E">
      <w:pPr>
        <w:pStyle w:val="Para"/>
      </w:pPr>
      <w:r>
        <w:t>Estonia implemented a</w:t>
      </w:r>
      <w:r w:rsidRPr="0037324E">
        <w:t xml:space="preserve"> reform</w:t>
      </w:r>
      <w:r>
        <w:t xml:space="preserve"> in 2023</w:t>
      </w:r>
      <w:r w:rsidRPr="0037324E">
        <w:t xml:space="preserve">, </w:t>
      </w:r>
      <w:r w:rsidR="00051524">
        <w:t>to ensure</w:t>
      </w:r>
      <w:r w:rsidR="00435719">
        <w:t xml:space="preserve"> that </w:t>
      </w:r>
      <w:r w:rsidRPr="0037324E">
        <w:t>the state provides additional financial resources to municipalities, in addition to their existing funding, to support the organi</w:t>
      </w:r>
      <w:r w:rsidR="00435719">
        <w:t>s</w:t>
      </w:r>
      <w:r w:rsidRPr="0037324E">
        <w:t xml:space="preserve">ation of </w:t>
      </w:r>
      <w:r w:rsidR="009A7008" w:rsidRPr="009A7008">
        <w:t>LTC</w:t>
      </w:r>
      <w:r w:rsidRPr="0037324E">
        <w:t>. Municipalities can use the funds provided by the state to organi</w:t>
      </w:r>
      <w:r w:rsidR="00435719">
        <w:t>s</w:t>
      </w:r>
      <w:r w:rsidRPr="0037324E">
        <w:t>e both nursing home services and home care services.</w:t>
      </w:r>
      <w:r w:rsidR="00296824">
        <w:t xml:space="preserve"> </w:t>
      </w:r>
      <w:r w:rsidR="00B5398C" w:rsidRPr="00B5398C">
        <w:t>The support will be distributed proportionally between local government entities based on the number of people aged 65 to 84 and aged at least 85. The aim of this divis</w:t>
      </w:r>
      <w:r w:rsidR="00A23841">
        <w:rPr>
          <w:rFonts w:hint="eastAsia"/>
          <w:lang w:eastAsia="ja-JP"/>
        </w:rPr>
        <w:t xml:space="preserve"> </w:t>
      </w:r>
      <w:r w:rsidR="00B5398C" w:rsidRPr="00B5398C">
        <w:t xml:space="preserve">ion is to give local authorities the opportunity to organise the entire journey of social services for the </w:t>
      </w:r>
      <w:r w:rsidR="009A7008" w:rsidRPr="009A7008">
        <w:t>LTC</w:t>
      </w:r>
      <w:r w:rsidR="00B5398C" w:rsidRPr="00B5398C">
        <w:t xml:space="preserve"> of the </w:t>
      </w:r>
      <w:r w:rsidR="00B5398C">
        <w:t>older people.</w:t>
      </w:r>
      <w:r w:rsidR="00CE2969">
        <w:t xml:space="preserve"> For institutional care the public authorities also cover more of the cost following the reform: </w:t>
      </w:r>
      <w:r w:rsidR="00CE2969" w:rsidRPr="00CE2969">
        <w:t xml:space="preserve">While a person had </w:t>
      </w:r>
      <w:r w:rsidR="00CE2969">
        <w:t>to cover</w:t>
      </w:r>
      <w:r w:rsidR="00CE2969" w:rsidRPr="00CE2969">
        <w:t xml:space="preserve"> </w:t>
      </w:r>
      <w:r w:rsidR="00CE2969">
        <w:t>the full cost of accommodation of the residential home</w:t>
      </w:r>
      <w:r w:rsidR="00CE2969" w:rsidRPr="00CE2969">
        <w:t>, from 1 July 2023 t</w:t>
      </w:r>
      <w:r w:rsidR="00CE2969">
        <w:t xml:space="preserve">his </w:t>
      </w:r>
      <w:r w:rsidR="00CE2969" w:rsidRPr="00CE2969">
        <w:t xml:space="preserve">cost </w:t>
      </w:r>
      <w:r w:rsidR="00CE2969">
        <w:t>is</w:t>
      </w:r>
      <w:r w:rsidR="00CE2969" w:rsidRPr="00CE2969">
        <w:t xml:space="preserve"> split between the person in need of the service and the local authority</w:t>
      </w:r>
      <w:r w:rsidR="00F9068B">
        <w:t xml:space="preserve"> </w:t>
      </w:r>
      <w:sdt>
        <w:sdtPr>
          <w:id w:val="1720325638"/>
          <w:citation/>
        </w:sdtPr>
        <w:sdtEndPr/>
        <w:sdtContent>
          <w:r w:rsidR="00F9068B">
            <w:fldChar w:fldCharType="begin"/>
          </w:r>
          <w:r w:rsidR="00F9068B">
            <w:instrText xml:space="preserve"> CITATION Sot23 \l 2057 </w:instrText>
          </w:r>
          <w:r w:rsidR="00F9068B">
            <w:fldChar w:fldCharType="separate"/>
          </w:r>
          <w:r w:rsidR="00A4779F" w:rsidRPr="00A4779F">
            <w:rPr>
              <w:noProof/>
            </w:rPr>
            <w:t>(Sotsiaalministeerium, 2023</w:t>
          </w:r>
          <w:r w:rsidR="00A4779F" w:rsidRPr="00A4779F">
            <w:rPr>
              <w:noProof/>
              <w:vertAlign w:val="subscript"/>
            </w:rPr>
            <w:t>[5]</w:t>
          </w:r>
          <w:r w:rsidR="00A4779F" w:rsidRPr="00A4779F">
            <w:rPr>
              <w:noProof/>
            </w:rPr>
            <w:t>)</w:t>
          </w:r>
          <w:r w:rsidR="00F9068B">
            <w:fldChar w:fldCharType="end"/>
          </w:r>
        </w:sdtContent>
      </w:sdt>
      <w:r w:rsidR="00CE2969" w:rsidRPr="00CE2969">
        <w:t>.</w:t>
      </w:r>
    </w:p>
    <w:p w14:paraId="688998CA" w14:textId="52DB6D25" w:rsidR="004558D3" w:rsidRDefault="004558D3" w:rsidP="003E5CC1">
      <w:pPr>
        <w:pStyle w:val="a6"/>
      </w:pPr>
      <w:r>
        <w:t>Table</w:t>
      </w:r>
      <w:r w:rsidR="00640364">
        <w:t xml:space="preserve"> 11</w:t>
      </w:r>
      <w:r>
        <w:t xml:space="preserve">. </w:t>
      </w:r>
      <w:r w:rsidRPr="004558D3">
        <w:t xml:space="preserve">Levels of </w:t>
      </w:r>
      <w:r w:rsidR="002457A2">
        <w:t xml:space="preserve">care </w:t>
      </w:r>
      <w:r w:rsidRPr="004558D3">
        <w:t>need and weighting</w:t>
      </w:r>
    </w:p>
    <w:tbl>
      <w:tblPr>
        <w:tblStyle w:val="1-1"/>
        <w:tblW w:w="5189" w:type="pct"/>
        <w:tblLook w:val="04A0" w:firstRow="1" w:lastRow="0" w:firstColumn="1" w:lastColumn="0" w:noHBand="0" w:noVBand="1"/>
      </w:tblPr>
      <w:tblGrid>
        <w:gridCol w:w="1256"/>
        <w:gridCol w:w="2160"/>
        <w:gridCol w:w="1160"/>
        <w:gridCol w:w="2389"/>
        <w:gridCol w:w="2674"/>
      </w:tblGrid>
      <w:tr w:rsidR="00634047" w:rsidRPr="009347A7" w14:paraId="44CA57DD" w14:textId="77777777" w:rsidTr="009313E7">
        <w:trPr>
          <w:cnfStyle w:val="100000000000" w:firstRow="1" w:lastRow="0" w:firstColumn="0" w:lastColumn="0" w:oddVBand="0" w:evenVBand="0" w:oddHBand="0" w:evenHBand="0" w:firstRowFirstColumn="0" w:firstRowLastColumn="0" w:lastRowFirstColumn="0" w:lastRowLastColumn="0"/>
          <w:trHeight w:val="556"/>
          <w:tblHeader/>
        </w:trPr>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10A92A9E" w14:textId="3865ED2C" w:rsidR="009421B2" w:rsidRPr="009347A7" w:rsidRDefault="009421B2" w:rsidP="009421B2">
            <w:pPr>
              <w:jc w:val="left"/>
              <w:textAlignment w:val="baseline"/>
              <w:rPr>
                <w:rFonts w:ascii="Arial Narrow" w:eastAsia="Times New Roman" w:hAnsi="Arial Narrow" w:cs="Times New Roman"/>
                <w:color w:val="000000"/>
                <w:sz w:val="18"/>
                <w:szCs w:val="18"/>
                <w:lang w:eastAsia="en-GB"/>
              </w:rPr>
            </w:pPr>
            <w:r w:rsidRPr="009347A7">
              <w:rPr>
                <w:rFonts w:ascii="Arial Narrow" w:eastAsia="Times New Roman" w:hAnsi="Arial Narrow" w:cs="Times New Roman"/>
                <w:color w:val="000000"/>
                <w:sz w:val="18"/>
                <w:szCs w:val="18"/>
                <w:lang w:eastAsia="en-GB"/>
              </w:rPr>
              <w:t>Countries</w:t>
            </w:r>
            <w:r w:rsidR="00A26E7E" w:rsidRPr="009347A7">
              <w:rPr>
                <w:rFonts w:ascii="Arial Narrow" w:eastAsia="Times New Roman" w:hAnsi="Arial Narrow" w:cs="Times New Roman"/>
                <w:color w:val="000000"/>
                <w:sz w:val="18"/>
                <w:szCs w:val="18"/>
                <w:lang w:eastAsia="en-GB"/>
              </w:rPr>
              <w:t xml:space="preserve"> /</w:t>
            </w:r>
            <w:r w:rsidRPr="009347A7">
              <w:rPr>
                <w:rFonts w:ascii="Arial Narrow" w:eastAsia="Times New Roman" w:hAnsi="Arial Narrow" w:cs="Times New Roman"/>
                <w:color w:val="000000"/>
                <w:sz w:val="18"/>
                <w:szCs w:val="18"/>
                <w:lang w:eastAsia="en-GB"/>
              </w:rPr>
              <w:t xml:space="preserve"> subnational areas</w:t>
            </w:r>
          </w:p>
        </w:tc>
        <w:tc>
          <w:tcPr>
            <w:tcW w:w="1127" w:type="pct"/>
          </w:tcPr>
          <w:p w14:paraId="44D4AD4A" w14:textId="77777777" w:rsidR="009421B2" w:rsidRPr="009347A7" w:rsidRDefault="009421B2" w:rsidP="009421B2">
            <w:pPr>
              <w:jc w:val="left"/>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9347A7">
              <w:rPr>
                <w:rFonts w:ascii="Arial Narrow" w:eastAsia="Times New Roman" w:hAnsi="Arial Narrow" w:cs="Times New Roman"/>
                <w:color w:val="000000"/>
                <w:sz w:val="18"/>
                <w:szCs w:val="18"/>
                <w:lang w:eastAsia="en-GB"/>
              </w:rPr>
              <w:t>Benefit and schemes</w:t>
            </w:r>
          </w:p>
        </w:tc>
        <w:tc>
          <w:tcPr>
            <w:tcW w:w="574" w:type="pct"/>
          </w:tcPr>
          <w:p w14:paraId="2E08CB12" w14:textId="303730F4" w:rsidR="009421B2" w:rsidRPr="009347A7" w:rsidRDefault="005B14BA" w:rsidP="009421B2">
            <w:pPr>
              <w:jc w:val="left"/>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9347A7">
              <w:rPr>
                <w:rFonts w:ascii="Arial Narrow" w:eastAsia="Times New Roman" w:hAnsi="Arial Narrow" w:cs="Times New Roman"/>
                <w:color w:val="000000"/>
                <w:sz w:val="18"/>
                <w:szCs w:val="18"/>
                <w:lang w:eastAsia="en-GB"/>
              </w:rPr>
              <w:t>Geographical scope</w:t>
            </w:r>
          </w:p>
        </w:tc>
        <w:tc>
          <w:tcPr>
            <w:tcW w:w="1246" w:type="pct"/>
          </w:tcPr>
          <w:p w14:paraId="451B354A" w14:textId="7DC463C4" w:rsidR="009421B2" w:rsidRPr="009347A7" w:rsidRDefault="009421B2" w:rsidP="009421B2">
            <w:pPr>
              <w:jc w:val="left"/>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9347A7">
              <w:rPr>
                <w:rFonts w:ascii="Arial Narrow" w:eastAsia="Times New Roman" w:hAnsi="Arial Narrow" w:cs="Times New Roman"/>
                <w:color w:val="000000"/>
                <w:sz w:val="18"/>
                <w:szCs w:val="18"/>
                <w:lang w:eastAsia="en-GB"/>
              </w:rPr>
              <w:t>Categories</w:t>
            </w:r>
            <w:r w:rsidR="005B14BA" w:rsidRPr="009347A7">
              <w:rPr>
                <w:rFonts w:ascii="Arial Narrow" w:eastAsia="Times New Roman" w:hAnsi="Arial Narrow" w:cs="Times New Roman"/>
                <w:color w:val="000000"/>
                <w:sz w:val="18"/>
                <w:szCs w:val="18"/>
                <w:lang w:eastAsia="en-GB"/>
              </w:rPr>
              <w:t>/</w:t>
            </w:r>
            <w:r w:rsidRPr="009347A7">
              <w:rPr>
                <w:rFonts w:ascii="Arial Narrow" w:eastAsia="Times New Roman" w:hAnsi="Arial Narrow" w:cs="Times New Roman"/>
                <w:color w:val="000000"/>
                <w:sz w:val="18"/>
                <w:szCs w:val="18"/>
                <w:lang w:eastAsia="en-GB"/>
              </w:rPr>
              <w:t xml:space="preserve"> levels</w:t>
            </w:r>
            <w:r w:rsidR="005B14BA" w:rsidRPr="009347A7">
              <w:rPr>
                <w:rFonts w:ascii="Arial Narrow" w:eastAsia="Times New Roman" w:hAnsi="Arial Narrow" w:cs="Times New Roman"/>
                <w:color w:val="000000"/>
                <w:sz w:val="18"/>
                <w:szCs w:val="18"/>
                <w:lang w:eastAsia="en-GB"/>
              </w:rPr>
              <w:t xml:space="preserve"> of care needs</w:t>
            </w:r>
          </w:p>
        </w:tc>
        <w:tc>
          <w:tcPr>
            <w:tcW w:w="1394" w:type="pct"/>
            <w:tcBorders>
              <w:right w:val="single" w:sz="4" w:space="0" w:color="FFFFFF" w:themeColor="background1"/>
            </w:tcBorders>
          </w:tcPr>
          <w:p w14:paraId="22634D8E" w14:textId="559D5C05" w:rsidR="009421B2" w:rsidRPr="009347A7" w:rsidRDefault="009421B2" w:rsidP="009421B2">
            <w:pPr>
              <w:jc w:val="left"/>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9347A7">
              <w:rPr>
                <w:rFonts w:ascii="Arial Narrow" w:eastAsia="Times New Roman" w:hAnsi="Arial Narrow" w:cs="Times New Roman"/>
                <w:color w:val="000000"/>
                <w:sz w:val="18"/>
                <w:szCs w:val="18"/>
                <w:lang w:eastAsia="en-GB"/>
              </w:rPr>
              <w:t>Weigh</w:t>
            </w:r>
            <w:r w:rsidR="0007020B" w:rsidRPr="009347A7">
              <w:rPr>
                <w:rFonts w:ascii="Arial Narrow" w:eastAsia="Times New Roman" w:hAnsi="Arial Narrow" w:cs="Times New Roman"/>
                <w:color w:val="000000"/>
                <w:sz w:val="18"/>
                <w:szCs w:val="18"/>
                <w:lang w:eastAsia="en-GB"/>
              </w:rPr>
              <w:t>t</w:t>
            </w:r>
            <w:r w:rsidRPr="009347A7">
              <w:rPr>
                <w:rFonts w:ascii="Arial Narrow" w:eastAsia="Times New Roman" w:hAnsi="Arial Narrow" w:cs="Times New Roman"/>
                <w:color w:val="000000"/>
                <w:sz w:val="18"/>
                <w:szCs w:val="18"/>
                <w:lang w:eastAsia="en-GB"/>
              </w:rPr>
              <w:t>s</w:t>
            </w:r>
            <w:r w:rsidR="005B14BA" w:rsidRPr="009347A7">
              <w:rPr>
                <w:rFonts w:ascii="Arial Narrow" w:eastAsia="Times New Roman" w:hAnsi="Arial Narrow" w:cs="Times New Roman"/>
                <w:color w:val="000000"/>
                <w:sz w:val="18"/>
                <w:szCs w:val="18"/>
                <w:lang w:eastAsia="en-GB"/>
              </w:rPr>
              <w:t xml:space="preserve"> and </w:t>
            </w:r>
            <w:r w:rsidRPr="009347A7">
              <w:rPr>
                <w:rFonts w:ascii="Arial Narrow" w:eastAsia="Times New Roman" w:hAnsi="Arial Narrow" w:cs="Times New Roman"/>
                <w:color w:val="000000"/>
                <w:sz w:val="18"/>
                <w:szCs w:val="18"/>
                <w:lang w:eastAsia="en-GB"/>
              </w:rPr>
              <w:t>points threshold</w:t>
            </w:r>
            <w:r w:rsidR="006C2062" w:rsidRPr="009347A7">
              <w:rPr>
                <w:rFonts w:ascii="Arial Narrow" w:eastAsia="Times New Roman" w:hAnsi="Arial Narrow" w:cs="Times New Roman"/>
                <w:color w:val="000000"/>
                <w:sz w:val="18"/>
                <w:szCs w:val="18"/>
                <w:lang w:eastAsia="en-GB"/>
              </w:rPr>
              <w:t>s</w:t>
            </w:r>
          </w:p>
        </w:tc>
      </w:tr>
      <w:tr w:rsidR="00634047" w:rsidRPr="007172A0" w14:paraId="41535DCD"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21999261"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Australia</w:t>
            </w:r>
          </w:p>
        </w:tc>
        <w:tc>
          <w:tcPr>
            <w:tcW w:w="1127" w:type="pct"/>
          </w:tcPr>
          <w:p w14:paraId="1B914598"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Commonwealth Home Support Programme</w:t>
            </w:r>
          </w:p>
          <w:p w14:paraId="2F278E18"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Package</w:t>
            </w:r>
          </w:p>
          <w:p w14:paraId="1B82F933"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Aged care home</w:t>
            </w:r>
          </w:p>
        </w:tc>
        <w:tc>
          <w:tcPr>
            <w:tcW w:w="574" w:type="pct"/>
          </w:tcPr>
          <w:p w14:paraId="0A9EE223"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Nationwide</w:t>
            </w:r>
          </w:p>
        </w:tc>
        <w:tc>
          <w:tcPr>
            <w:tcW w:w="1246" w:type="pct"/>
          </w:tcPr>
          <w:p w14:paraId="2C330458" w14:textId="125A9456"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4 levels of HCP based on care needs</w:t>
            </w:r>
          </w:p>
        </w:tc>
        <w:tc>
          <w:tcPr>
            <w:tcW w:w="1394" w:type="pct"/>
            <w:tcBorders>
              <w:right w:val="single" w:sz="4" w:space="0" w:color="FFFFFF" w:themeColor="background1"/>
            </w:tcBorders>
          </w:tcPr>
          <w:p w14:paraId="0C560C92" w14:textId="3B318710" w:rsidR="009421B2" w:rsidRPr="007172A0" w:rsidRDefault="008E754C"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 weights</w:t>
            </w:r>
          </w:p>
        </w:tc>
      </w:tr>
      <w:tr w:rsidR="00634047" w:rsidRPr="007172A0" w14:paraId="1A77DFE4"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36425192"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Austria</w:t>
            </w:r>
          </w:p>
        </w:tc>
        <w:tc>
          <w:tcPr>
            <w:tcW w:w="1127" w:type="pct"/>
          </w:tcPr>
          <w:p w14:paraId="29402E8C"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 (</w:t>
            </w:r>
            <w:proofErr w:type="spellStart"/>
            <w:r w:rsidRPr="007172A0">
              <w:rPr>
                <w:rFonts w:ascii="Arial Narrow" w:eastAsia="Times New Roman" w:hAnsi="Arial Narrow" w:cs="Times New Roman"/>
                <w:color w:val="000000"/>
                <w:sz w:val="18"/>
                <w:szCs w:val="18"/>
                <w:lang w:eastAsia="en-GB"/>
              </w:rPr>
              <w:t>Pflegegeld</w:t>
            </w:r>
            <w:proofErr w:type="spellEnd"/>
            <w:r w:rsidRPr="007172A0">
              <w:rPr>
                <w:rFonts w:ascii="Arial Narrow" w:eastAsia="Times New Roman" w:hAnsi="Arial Narrow" w:cs="Times New Roman"/>
                <w:color w:val="000000"/>
                <w:sz w:val="18"/>
                <w:szCs w:val="18"/>
                <w:lang w:eastAsia="en-GB"/>
              </w:rPr>
              <w:t>)</w:t>
            </w:r>
          </w:p>
          <w:p w14:paraId="1E4688E7"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24-hour care</w:t>
            </w:r>
          </w:p>
        </w:tc>
        <w:tc>
          <w:tcPr>
            <w:tcW w:w="574" w:type="pct"/>
          </w:tcPr>
          <w:p w14:paraId="12FEC9CE"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Nationwide</w:t>
            </w:r>
          </w:p>
        </w:tc>
        <w:tc>
          <w:tcPr>
            <w:tcW w:w="1246" w:type="pct"/>
          </w:tcPr>
          <w:p w14:paraId="2FCDBA6F" w14:textId="37F95A7E"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7 categories of LTC based on care hours per month</w:t>
            </w:r>
          </w:p>
        </w:tc>
        <w:tc>
          <w:tcPr>
            <w:tcW w:w="1394" w:type="pct"/>
            <w:tcBorders>
              <w:right w:val="single" w:sz="4" w:space="0" w:color="FFFFFF" w:themeColor="background1"/>
            </w:tcBorders>
          </w:tcPr>
          <w:p w14:paraId="11B5D2CC" w14:textId="77777777" w:rsidR="00DF12D0" w:rsidRPr="00DF12D0" w:rsidRDefault="00DF12D0" w:rsidP="00DF12D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DF12D0">
              <w:rPr>
                <w:rFonts w:ascii="Arial Narrow" w:eastAsia="Times New Roman" w:hAnsi="Arial Narrow" w:cs="Times New Roman"/>
                <w:color w:val="000000"/>
                <w:sz w:val="18"/>
                <w:szCs w:val="18"/>
                <w:lang w:eastAsia="en-GB"/>
              </w:rPr>
              <w:t>Eligibility set a 65h of care needed/month, expected to last for at least 6 months for LTC allowance (</w:t>
            </w:r>
            <w:proofErr w:type="spellStart"/>
            <w:r w:rsidRPr="00DF12D0">
              <w:rPr>
                <w:rFonts w:ascii="Arial Narrow" w:eastAsia="Times New Roman" w:hAnsi="Arial Narrow" w:cs="Times New Roman"/>
                <w:color w:val="000000"/>
                <w:sz w:val="18"/>
                <w:szCs w:val="18"/>
                <w:lang w:eastAsia="en-GB"/>
              </w:rPr>
              <w:t>Pflegegeld</w:t>
            </w:r>
            <w:proofErr w:type="spellEnd"/>
            <w:r w:rsidRPr="00DF12D0">
              <w:rPr>
                <w:rFonts w:ascii="Arial Narrow" w:eastAsia="Times New Roman" w:hAnsi="Arial Narrow" w:cs="Times New Roman"/>
                <w:color w:val="000000"/>
                <w:sz w:val="18"/>
                <w:szCs w:val="18"/>
                <w:lang w:eastAsia="en-GB"/>
              </w:rPr>
              <w:t>).</w:t>
            </w:r>
          </w:p>
          <w:p w14:paraId="12855EFB" w14:textId="0764A47E" w:rsidR="009421B2" w:rsidRPr="007172A0" w:rsidRDefault="00DF12D0"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DF12D0">
              <w:rPr>
                <w:rFonts w:ascii="Arial Narrow" w:eastAsia="Times New Roman" w:hAnsi="Arial Narrow" w:cs="Times New Roman"/>
                <w:color w:val="000000"/>
                <w:sz w:val="18"/>
                <w:szCs w:val="18"/>
                <w:lang w:eastAsia="en-GB"/>
              </w:rPr>
              <w:t xml:space="preserve">Benefit for </w:t>
            </w:r>
            <w:r w:rsidR="009421B2" w:rsidRPr="007172A0">
              <w:rPr>
                <w:rFonts w:ascii="Arial Narrow" w:eastAsia="Times New Roman" w:hAnsi="Arial Narrow" w:cs="Times New Roman"/>
                <w:color w:val="000000"/>
                <w:sz w:val="18"/>
                <w:szCs w:val="18"/>
                <w:lang w:eastAsia="en-GB"/>
              </w:rPr>
              <w:t>24-hour care as of category 3.</w:t>
            </w:r>
          </w:p>
        </w:tc>
      </w:tr>
      <w:tr w:rsidR="00634047" w:rsidRPr="007172A0" w14:paraId="70BCA6B0"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659" w:type="pct"/>
            <w:vMerge w:val="restart"/>
            <w:tcBorders>
              <w:left w:val="single" w:sz="4" w:space="0" w:color="FFFFFF" w:themeColor="background1"/>
            </w:tcBorders>
          </w:tcPr>
          <w:p w14:paraId="260A37A8" w14:textId="735D0A1F" w:rsidR="0068045A" w:rsidRPr="009347A7" w:rsidRDefault="0068045A"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Belgium (Flanders)</w:t>
            </w:r>
          </w:p>
        </w:tc>
        <w:tc>
          <w:tcPr>
            <w:tcW w:w="1127" w:type="pct"/>
          </w:tcPr>
          <w:p w14:paraId="28BC0712" w14:textId="5AE9DDDD" w:rsidR="0068045A" w:rsidRPr="006C0D3E" w:rsidRDefault="0068045A" w:rsidP="006C0D3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C0D3E">
              <w:rPr>
                <w:rFonts w:ascii="Arial Narrow" w:eastAsia="Times New Roman" w:hAnsi="Arial Narrow" w:cs="Times New Roman"/>
                <w:color w:val="000000"/>
                <w:sz w:val="18"/>
                <w:szCs w:val="18"/>
                <w:lang w:eastAsia="en-GB"/>
              </w:rPr>
              <w:t xml:space="preserve">Care budget for people with severe care needs </w:t>
            </w:r>
          </w:p>
          <w:p w14:paraId="7105F953" w14:textId="07A7E867" w:rsidR="0068045A" w:rsidRPr="007172A0" w:rsidRDefault="0068045A" w:rsidP="006C0D3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74" w:type="pct"/>
          </w:tcPr>
          <w:p w14:paraId="0D3AE86E" w14:textId="54F457AD" w:rsidR="0068045A" w:rsidRPr="007172A0" w:rsidRDefault="0068045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27F3806E" w14:textId="6ACDF235" w:rsidR="0068045A" w:rsidRPr="007172A0" w:rsidRDefault="0068045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4392C5D7" w14:textId="39A3B27F" w:rsidR="0068045A" w:rsidRPr="00DF12D0" w:rsidRDefault="008852C6" w:rsidP="00DF12D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8852C6">
              <w:rPr>
                <w:rFonts w:ascii="Arial Narrow" w:eastAsia="Times New Roman" w:hAnsi="Arial Narrow" w:cs="Times New Roman"/>
                <w:color w:val="000000"/>
                <w:sz w:val="18"/>
                <w:szCs w:val="18"/>
                <w:lang w:eastAsia="en-GB"/>
              </w:rPr>
              <w:t xml:space="preserve">at least 13 out of 30 for the </w:t>
            </w:r>
            <w:proofErr w:type="spellStart"/>
            <w:r w:rsidRPr="008852C6">
              <w:rPr>
                <w:rFonts w:ascii="Arial Narrow" w:eastAsia="Times New Roman" w:hAnsi="Arial Narrow" w:cs="Times New Roman"/>
                <w:color w:val="000000"/>
                <w:sz w:val="18"/>
                <w:szCs w:val="18"/>
                <w:lang w:eastAsia="en-GB"/>
              </w:rPr>
              <w:t>BelRAI</w:t>
            </w:r>
            <w:proofErr w:type="spellEnd"/>
            <w:r w:rsidRPr="008852C6">
              <w:rPr>
                <w:rFonts w:ascii="Arial Narrow" w:eastAsia="Times New Roman" w:hAnsi="Arial Narrow" w:cs="Times New Roman"/>
                <w:color w:val="000000"/>
                <w:sz w:val="18"/>
                <w:szCs w:val="18"/>
                <w:lang w:eastAsia="en-GB"/>
              </w:rPr>
              <w:t xml:space="preserve"> Screener and/or at least 5.5 points on the sum of </w:t>
            </w:r>
            <w:r w:rsidR="00A32D7C">
              <w:rPr>
                <w:rFonts w:ascii="Arial Narrow" w:eastAsia="Times New Roman" w:hAnsi="Arial Narrow" w:cs="Times New Roman"/>
                <w:color w:val="000000"/>
                <w:sz w:val="18"/>
                <w:szCs w:val="18"/>
                <w:lang w:eastAsia="en-GB"/>
              </w:rPr>
              <w:t>AIDL</w:t>
            </w:r>
            <w:r w:rsidRPr="008852C6">
              <w:rPr>
                <w:rFonts w:ascii="Arial Narrow" w:eastAsia="Times New Roman" w:hAnsi="Arial Narrow" w:cs="Times New Roman"/>
                <w:color w:val="000000"/>
                <w:sz w:val="18"/>
                <w:szCs w:val="18"/>
                <w:lang w:eastAsia="en-GB"/>
              </w:rPr>
              <w:t xml:space="preserve"> and </w:t>
            </w:r>
            <w:r w:rsidR="00A32D7C">
              <w:rPr>
                <w:rFonts w:ascii="Arial Narrow" w:eastAsia="Times New Roman" w:hAnsi="Arial Narrow" w:cs="Times New Roman"/>
                <w:color w:val="000000"/>
                <w:sz w:val="18"/>
                <w:szCs w:val="18"/>
                <w:lang w:eastAsia="en-GB"/>
              </w:rPr>
              <w:t>ADL</w:t>
            </w:r>
            <w:r w:rsidRPr="008852C6">
              <w:rPr>
                <w:rFonts w:ascii="Arial Narrow" w:eastAsia="Times New Roman" w:hAnsi="Arial Narrow" w:cs="Times New Roman"/>
                <w:color w:val="000000"/>
                <w:sz w:val="18"/>
                <w:szCs w:val="18"/>
                <w:lang w:eastAsia="en-GB"/>
              </w:rPr>
              <w:t xml:space="preserve"> modules are entitled to the care budget.</w:t>
            </w:r>
          </w:p>
        </w:tc>
      </w:tr>
      <w:tr w:rsidR="00634047" w:rsidRPr="007172A0" w14:paraId="397AD919" w14:textId="77777777" w:rsidTr="009313E7">
        <w:trPr>
          <w:trHeight w:val="1001"/>
        </w:trPr>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tcPr>
          <w:p w14:paraId="053A5663" w14:textId="77777777" w:rsidR="0068045A" w:rsidRPr="009347A7" w:rsidRDefault="0068045A"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tcPr>
          <w:p w14:paraId="4F8B66B2" w14:textId="77777777" w:rsidR="0068045A" w:rsidRPr="006C0D3E" w:rsidRDefault="0068045A" w:rsidP="0054513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C0D3E">
              <w:rPr>
                <w:rFonts w:ascii="Arial Narrow" w:eastAsia="Times New Roman" w:hAnsi="Arial Narrow" w:cs="Times New Roman"/>
                <w:color w:val="000000"/>
                <w:sz w:val="18"/>
                <w:szCs w:val="18"/>
                <w:lang w:eastAsia="en-GB"/>
              </w:rPr>
              <w:t xml:space="preserve">Care budget for the elderly with care needs </w:t>
            </w:r>
          </w:p>
          <w:p w14:paraId="2A10B562" w14:textId="3CD33408" w:rsidR="0068045A" w:rsidRPr="006C0D3E" w:rsidRDefault="0068045A" w:rsidP="0054513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74" w:type="pct"/>
          </w:tcPr>
          <w:p w14:paraId="5E0B4AE3" w14:textId="2FA107EE" w:rsidR="0068045A" w:rsidRDefault="0068045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7244E1F2" w14:textId="49DB13E4" w:rsidR="0068045A" w:rsidRPr="007172A0" w:rsidRDefault="0068045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5 categories </w:t>
            </w:r>
          </w:p>
        </w:tc>
        <w:tc>
          <w:tcPr>
            <w:tcW w:w="1394" w:type="pct"/>
            <w:tcBorders>
              <w:right w:val="single" w:sz="4" w:space="0" w:color="FFFFFF" w:themeColor="background1"/>
            </w:tcBorders>
          </w:tcPr>
          <w:p w14:paraId="579CE7F0" w14:textId="3BB2231C" w:rsidR="0043481B" w:rsidRPr="00DF12D0" w:rsidRDefault="0076021C" w:rsidP="00DF12D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Score at least 7 points of the ‘self-reliance scale’. </w:t>
            </w:r>
            <w:r w:rsidR="0043481B">
              <w:rPr>
                <w:rFonts w:ascii="Arial Narrow" w:eastAsia="Times New Roman" w:hAnsi="Arial Narrow" w:cs="Times New Roman"/>
                <w:color w:val="000000"/>
                <w:sz w:val="18"/>
                <w:szCs w:val="18"/>
                <w:lang w:eastAsia="en-GB"/>
              </w:rPr>
              <w:t>P</w:t>
            </w:r>
            <w:r w:rsidR="0068045A" w:rsidRPr="00E646A7">
              <w:rPr>
                <w:rFonts w:ascii="Arial Narrow" w:eastAsia="Times New Roman" w:hAnsi="Arial Narrow" w:cs="Times New Roman"/>
                <w:color w:val="000000"/>
                <w:sz w:val="18"/>
                <w:szCs w:val="18"/>
                <w:lang w:eastAsia="en-GB"/>
              </w:rPr>
              <w:t>oints attributed for each function are added up and the person is assigned to a category</w:t>
            </w:r>
            <w:r w:rsidR="0043481B">
              <w:rPr>
                <w:rFonts w:ascii="Arial Narrow" w:eastAsia="Times New Roman" w:hAnsi="Arial Narrow" w:cs="Times New Roman"/>
                <w:color w:val="000000"/>
                <w:sz w:val="18"/>
                <w:szCs w:val="18"/>
                <w:lang w:eastAsia="en-GB"/>
              </w:rPr>
              <w:t>.</w:t>
            </w:r>
          </w:p>
        </w:tc>
      </w:tr>
      <w:tr w:rsidR="00634047" w:rsidRPr="007172A0" w14:paraId="051A5477"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tcPr>
          <w:p w14:paraId="50AB50DC" w14:textId="77777777" w:rsidR="0068045A" w:rsidRPr="009347A7" w:rsidRDefault="0068045A"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tcPr>
          <w:p w14:paraId="0D7FFB04" w14:textId="77777777" w:rsidR="0068045A" w:rsidRPr="006C0D3E" w:rsidRDefault="0068045A" w:rsidP="0054513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C0D3E">
              <w:rPr>
                <w:rFonts w:ascii="Arial Narrow" w:eastAsia="Times New Roman" w:hAnsi="Arial Narrow" w:cs="Times New Roman"/>
                <w:color w:val="000000"/>
                <w:sz w:val="18"/>
                <w:szCs w:val="18"/>
                <w:lang w:eastAsia="en-GB"/>
              </w:rPr>
              <w:t xml:space="preserve">Incontinence allowance </w:t>
            </w:r>
          </w:p>
          <w:p w14:paraId="5749D925" w14:textId="51DF61D4" w:rsidR="0068045A" w:rsidRPr="006C0D3E" w:rsidRDefault="0068045A" w:rsidP="0054513B">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74" w:type="pct"/>
          </w:tcPr>
          <w:p w14:paraId="471C3662" w14:textId="517FD7D3" w:rsidR="0068045A" w:rsidRDefault="0068045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205F348E" w14:textId="75C0E90A" w:rsidR="0068045A" w:rsidRPr="007172A0" w:rsidRDefault="0068045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7F6FF516" w14:textId="55CD24CF" w:rsidR="0068045A" w:rsidRPr="00DF12D0" w:rsidRDefault="0068045A" w:rsidP="00DF12D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2F55D1">
              <w:rPr>
                <w:rFonts w:ascii="Arial Narrow" w:eastAsia="Times New Roman" w:hAnsi="Arial Narrow" w:cs="Times New Roman"/>
                <w:color w:val="000000"/>
                <w:sz w:val="18"/>
                <w:szCs w:val="18"/>
                <w:lang w:eastAsia="en-GB"/>
              </w:rPr>
              <w:t>B or C on the Katz scale and score 3 or 4 in the dependency schedule for the criterion “incontinence”. </w:t>
            </w:r>
          </w:p>
        </w:tc>
      </w:tr>
      <w:tr w:rsidR="00634047" w:rsidRPr="007172A0" w14:paraId="4D26A827"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tcPr>
          <w:p w14:paraId="1FF4011D" w14:textId="77777777" w:rsidR="0068045A" w:rsidRPr="009347A7" w:rsidRDefault="0068045A"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tcPr>
          <w:p w14:paraId="6EDB760C" w14:textId="01B8D052" w:rsidR="0068045A" w:rsidRPr="006C0D3E" w:rsidRDefault="0068045A" w:rsidP="006C0D3E">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C0D3E">
              <w:rPr>
                <w:rFonts w:ascii="Arial Narrow" w:eastAsia="Times New Roman" w:hAnsi="Arial Narrow" w:cs="Times New Roman"/>
                <w:color w:val="000000"/>
                <w:sz w:val="18"/>
                <w:szCs w:val="18"/>
                <w:lang w:eastAsia="en-GB"/>
              </w:rPr>
              <w:t>Home care organisations</w:t>
            </w:r>
          </w:p>
        </w:tc>
        <w:tc>
          <w:tcPr>
            <w:tcW w:w="574" w:type="pct"/>
          </w:tcPr>
          <w:p w14:paraId="744CA1A4" w14:textId="058F133C" w:rsidR="0068045A" w:rsidRDefault="0068045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3AE21760" w14:textId="2DBC0214" w:rsidR="0068045A" w:rsidRPr="007172A0" w:rsidRDefault="0068045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0EA78F07" w14:textId="57EA7B48" w:rsidR="0068045A" w:rsidRPr="00DF12D0" w:rsidRDefault="00987888" w:rsidP="00DF12D0">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634047" w:rsidRPr="007172A0" w14:paraId="4DA8CBEA"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659" w:type="pct"/>
            <w:vMerge w:val="restart"/>
            <w:tcBorders>
              <w:left w:val="single" w:sz="4" w:space="0" w:color="FFFFFF" w:themeColor="background1"/>
            </w:tcBorders>
          </w:tcPr>
          <w:p w14:paraId="262225B9" w14:textId="77777777" w:rsidR="0064143D" w:rsidRPr="009347A7" w:rsidRDefault="0064143D"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Canada (Ontario)</w:t>
            </w:r>
          </w:p>
        </w:tc>
        <w:tc>
          <w:tcPr>
            <w:tcW w:w="1127" w:type="pct"/>
          </w:tcPr>
          <w:p w14:paraId="070DDE83" w14:textId="77777777" w:rsidR="0064143D" w:rsidRPr="007172A0" w:rsidRDefault="0064143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and Community Care</w:t>
            </w:r>
          </w:p>
          <w:p w14:paraId="3A1DF2D3" w14:textId="77777777" w:rsidR="0064143D" w:rsidRPr="007172A0" w:rsidRDefault="0064143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74" w:type="pct"/>
          </w:tcPr>
          <w:p w14:paraId="29F95B13" w14:textId="77777777" w:rsidR="0064143D" w:rsidRPr="007172A0" w:rsidRDefault="0064143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Province</w:t>
            </w:r>
          </w:p>
        </w:tc>
        <w:tc>
          <w:tcPr>
            <w:tcW w:w="1246" w:type="pct"/>
          </w:tcPr>
          <w:p w14:paraId="543AC4C7" w14:textId="086A1BCC" w:rsidR="0064143D" w:rsidRPr="007172A0" w:rsidRDefault="0064143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6116AB2">
              <w:rPr>
                <w:rFonts w:ascii="Arial Narrow" w:eastAsia="Times New Roman" w:hAnsi="Arial Narrow" w:cs="Times New Roman"/>
                <w:color w:val="000000" w:themeColor="text1"/>
                <w:sz w:val="18"/>
                <w:szCs w:val="18"/>
                <w:lang w:eastAsia="en-GB"/>
              </w:rPr>
              <w:t>None</w:t>
            </w:r>
          </w:p>
        </w:tc>
        <w:tc>
          <w:tcPr>
            <w:tcW w:w="1394" w:type="pct"/>
            <w:tcBorders>
              <w:right w:val="single" w:sz="4" w:space="0" w:color="FFFFFF" w:themeColor="background1"/>
            </w:tcBorders>
          </w:tcPr>
          <w:p w14:paraId="5E27BA3F" w14:textId="441786DB" w:rsidR="0064143D" w:rsidRPr="007172A0" w:rsidRDefault="0064143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interRAI CHA </w:t>
            </w:r>
            <w:r>
              <w:rPr>
                <w:rFonts w:ascii="Arial Narrow" w:eastAsia="Times New Roman" w:hAnsi="Arial Narrow" w:cs="Times New Roman"/>
                <w:color w:val="000000"/>
                <w:sz w:val="18"/>
                <w:szCs w:val="18"/>
                <w:lang w:eastAsia="en-GB"/>
              </w:rPr>
              <w:t>for</w:t>
            </w:r>
            <w:r w:rsidRPr="007172A0">
              <w:rPr>
                <w:rFonts w:ascii="Arial Narrow" w:eastAsia="Times New Roman" w:hAnsi="Arial Narrow" w:cs="Times New Roman"/>
                <w:color w:val="000000"/>
                <w:sz w:val="18"/>
                <w:szCs w:val="18"/>
                <w:lang w:eastAsia="en-GB"/>
              </w:rPr>
              <w:t xml:space="preserve"> somewhat frail or dependent clients requir</w:t>
            </w:r>
            <w:r w:rsidR="006C2062">
              <w:rPr>
                <w:rFonts w:ascii="Arial Narrow" w:eastAsia="Times New Roman" w:hAnsi="Arial Narrow" w:cs="Times New Roman"/>
                <w:color w:val="000000"/>
                <w:sz w:val="18"/>
                <w:szCs w:val="18"/>
                <w:lang w:eastAsia="en-GB"/>
              </w:rPr>
              <w:t>ing</w:t>
            </w:r>
            <w:r w:rsidRPr="007172A0">
              <w:rPr>
                <w:rFonts w:ascii="Arial Narrow" w:eastAsia="Times New Roman" w:hAnsi="Arial Narrow" w:cs="Times New Roman"/>
                <w:color w:val="000000"/>
                <w:sz w:val="18"/>
                <w:szCs w:val="18"/>
                <w:lang w:eastAsia="en-GB"/>
              </w:rPr>
              <w:t xml:space="preserve"> assistance for independent living.</w:t>
            </w:r>
          </w:p>
          <w:p w14:paraId="3520F4A1" w14:textId="77777777" w:rsidR="0064143D" w:rsidRPr="007172A0" w:rsidRDefault="0064143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4C5593FD" w14:textId="2F459169" w:rsidR="0064143D" w:rsidRPr="007172A0" w:rsidRDefault="0064143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interRAI CA: Clients with short</w:t>
            </w:r>
            <w:r w:rsidRPr="007172A0">
              <w:rPr>
                <w:rFonts w:ascii="Cambria Math" w:eastAsia="Times New Roman" w:hAnsi="Cambria Math" w:cs="Cambria Math"/>
                <w:color w:val="000000"/>
                <w:sz w:val="18"/>
                <w:szCs w:val="18"/>
                <w:lang w:eastAsia="en-GB"/>
              </w:rPr>
              <w:t>‐</w:t>
            </w:r>
            <w:r w:rsidRPr="007172A0">
              <w:rPr>
                <w:rFonts w:ascii="Arial Narrow" w:eastAsia="Times New Roman" w:hAnsi="Arial Narrow" w:cs="Times New Roman"/>
                <w:color w:val="000000"/>
                <w:sz w:val="18"/>
                <w:szCs w:val="18"/>
                <w:lang w:eastAsia="en-GB"/>
              </w:rPr>
              <w:t>term or less complex needs</w:t>
            </w:r>
            <w:r>
              <w:rPr>
                <w:rFonts w:ascii="Arial Narrow" w:eastAsia="Times New Roman" w:hAnsi="Arial Narrow" w:cs="Times New Roman"/>
                <w:color w:val="000000"/>
                <w:sz w:val="18"/>
                <w:szCs w:val="18"/>
                <w:lang w:eastAsia="en-GB"/>
              </w:rPr>
              <w:t>.</w:t>
            </w:r>
          </w:p>
        </w:tc>
      </w:tr>
      <w:tr w:rsidR="00634047" w:rsidRPr="007172A0" w14:paraId="429A5727"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tcPr>
          <w:p w14:paraId="5FA3B742" w14:textId="77777777" w:rsidR="0064143D" w:rsidRPr="009347A7" w:rsidRDefault="0064143D"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tcPr>
          <w:p w14:paraId="26BA445B" w14:textId="77777777" w:rsidR="0064143D" w:rsidRPr="007172A0" w:rsidRDefault="0064143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Care Homes</w:t>
            </w:r>
          </w:p>
        </w:tc>
        <w:tc>
          <w:tcPr>
            <w:tcW w:w="574" w:type="pct"/>
          </w:tcPr>
          <w:p w14:paraId="52DD27AE" w14:textId="6DAB9480" w:rsidR="0064143D" w:rsidRPr="007172A0" w:rsidRDefault="00655D80"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Province</w:t>
            </w:r>
          </w:p>
        </w:tc>
        <w:tc>
          <w:tcPr>
            <w:tcW w:w="1246" w:type="pct"/>
          </w:tcPr>
          <w:p w14:paraId="74389150" w14:textId="31E6E7E4" w:rsidR="0064143D" w:rsidRPr="007172A0" w:rsidRDefault="0064143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09482923" w14:textId="1FAABD9A" w:rsidR="0064143D" w:rsidRPr="007172A0" w:rsidRDefault="0064143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interRAI HC is used to assess the needs of long</w:t>
            </w:r>
            <w:r w:rsidRPr="007172A0">
              <w:rPr>
                <w:rFonts w:ascii="Cambria Math" w:eastAsia="Times New Roman" w:hAnsi="Cambria Math" w:cs="Cambria Math"/>
                <w:color w:val="000000"/>
                <w:sz w:val="18"/>
                <w:szCs w:val="18"/>
                <w:lang w:eastAsia="en-GB"/>
              </w:rPr>
              <w:t>‐</w:t>
            </w:r>
            <w:r w:rsidRPr="007172A0">
              <w:rPr>
                <w:rFonts w:ascii="Arial Narrow" w:eastAsia="Times New Roman" w:hAnsi="Arial Narrow" w:cs="Times New Roman"/>
                <w:color w:val="000000"/>
                <w:sz w:val="18"/>
                <w:szCs w:val="18"/>
                <w:lang w:eastAsia="en-GB"/>
              </w:rPr>
              <w:t>stay home care clients.</w:t>
            </w:r>
          </w:p>
        </w:tc>
      </w:tr>
      <w:tr w:rsidR="00634047" w:rsidRPr="007172A0" w14:paraId="6BAAE76A"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360E4A16"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Czechia</w:t>
            </w:r>
          </w:p>
        </w:tc>
        <w:tc>
          <w:tcPr>
            <w:tcW w:w="1127" w:type="pct"/>
          </w:tcPr>
          <w:p w14:paraId="3D094B25" w14:textId="77777777" w:rsidR="00CA4B3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 </w:t>
            </w:r>
          </w:p>
          <w:p w14:paraId="5D3CFC71" w14:textId="6058783B"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w:t>
            </w:r>
            <w:proofErr w:type="spellStart"/>
            <w:r w:rsidRPr="007172A0">
              <w:rPr>
                <w:rFonts w:ascii="Arial Narrow" w:eastAsia="Times New Roman" w:hAnsi="Arial Narrow" w:cs="Times New Roman"/>
                <w:color w:val="000000"/>
                <w:sz w:val="18"/>
                <w:szCs w:val="18"/>
                <w:lang w:eastAsia="en-GB"/>
              </w:rPr>
              <w:t>Příspěvek</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na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péči</w:t>
            </w:r>
            <w:proofErr w:type="spellEnd"/>
            <w:r w:rsidRPr="007172A0">
              <w:rPr>
                <w:rFonts w:ascii="Arial Narrow" w:eastAsia="Times New Roman" w:hAnsi="Arial Narrow" w:cs="Times New Roman"/>
                <w:color w:val="000000"/>
                <w:sz w:val="18"/>
                <w:szCs w:val="18"/>
                <w:lang w:eastAsia="en-GB"/>
              </w:rPr>
              <w:t>)</w:t>
            </w:r>
          </w:p>
        </w:tc>
        <w:tc>
          <w:tcPr>
            <w:tcW w:w="574" w:type="pct"/>
          </w:tcPr>
          <w:p w14:paraId="07AD5BB6"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Nationwide</w:t>
            </w:r>
          </w:p>
        </w:tc>
        <w:tc>
          <w:tcPr>
            <w:tcW w:w="1246" w:type="pct"/>
          </w:tcPr>
          <w:p w14:paraId="741176E7"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4 levels of dependency based on the number of basic needs unable to perform without help.</w:t>
            </w:r>
          </w:p>
          <w:p w14:paraId="673B47BF"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394" w:type="pct"/>
            <w:tcBorders>
              <w:right w:val="single" w:sz="4" w:space="0" w:color="FFFFFF" w:themeColor="background1"/>
            </w:tcBorders>
          </w:tcPr>
          <w:p w14:paraId="20A414BC" w14:textId="3353AC68" w:rsidR="009421B2" w:rsidRPr="007172A0" w:rsidRDefault="006C206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6C2062">
              <w:rPr>
                <w:rFonts w:ascii="Arial Narrow" w:eastAsia="Times New Roman" w:hAnsi="Arial Narrow" w:cs="Times New Roman"/>
                <w:color w:val="000000"/>
                <w:sz w:val="18"/>
                <w:szCs w:val="18"/>
                <w:lang w:eastAsia="en-GB"/>
              </w:rPr>
              <w:t>Eligibility</w:t>
            </w:r>
            <w:r w:rsidR="009421B2" w:rsidRPr="007172A0">
              <w:rPr>
                <w:rFonts w:ascii="Arial Narrow" w:eastAsia="Times New Roman" w:hAnsi="Arial Narrow" w:cs="Times New Roman"/>
                <w:color w:val="000000"/>
                <w:sz w:val="18"/>
                <w:szCs w:val="18"/>
                <w:lang w:eastAsia="en-GB"/>
              </w:rPr>
              <w:t xml:space="preserve"> based on the number of basic living needs that cannot be performed</w:t>
            </w:r>
            <w:r w:rsidR="00BE0D10">
              <w:rPr>
                <w:rFonts w:ascii="Arial Narrow" w:eastAsia="Times New Roman" w:hAnsi="Arial Narrow" w:cs="Times New Roman"/>
                <w:color w:val="000000"/>
                <w:sz w:val="18"/>
                <w:szCs w:val="18"/>
                <w:lang w:eastAsia="en-GB"/>
              </w:rPr>
              <w:t xml:space="preserve">, </w:t>
            </w:r>
            <w:r w:rsidR="009421B2" w:rsidRPr="007172A0">
              <w:rPr>
                <w:rFonts w:ascii="Arial Narrow" w:eastAsia="Times New Roman" w:hAnsi="Arial Narrow" w:cs="Times New Roman"/>
                <w:color w:val="000000"/>
                <w:sz w:val="18"/>
                <w:szCs w:val="18"/>
                <w:lang w:eastAsia="en-GB"/>
              </w:rPr>
              <w:t>at least 3 out of 10 testing basic needs.</w:t>
            </w:r>
          </w:p>
        </w:tc>
      </w:tr>
      <w:tr w:rsidR="00634047" w:rsidRPr="007172A0" w14:paraId="4D37AF15"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167CC492"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Denmark</w:t>
            </w:r>
          </w:p>
        </w:tc>
        <w:tc>
          <w:tcPr>
            <w:tcW w:w="1127" w:type="pct"/>
          </w:tcPr>
          <w:p w14:paraId="4B8DE0A4"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help (</w:t>
            </w:r>
            <w:proofErr w:type="spellStart"/>
            <w:r w:rsidRPr="007172A0">
              <w:rPr>
                <w:rFonts w:ascii="Arial Narrow" w:eastAsia="Times New Roman" w:hAnsi="Arial Narrow" w:cs="Times New Roman"/>
                <w:color w:val="000000"/>
                <w:sz w:val="18"/>
                <w:szCs w:val="18"/>
                <w:lang w:eastAsia="en-GB"/>
              </w:rPr>
              <w:t>Hjemmehjælp</w:t>
            </w:r>
            <w:proofErr w:type="spellEnd"/>
            <w:r w:rsidRPr="007172A0">
              <w:rPr>
                <w:rFonts w:ascii="Arial Narrow" w:eastAsia="Times New Roman" w:hAnsi="Arial Narrow" w:cs="Times New Roman"/>
                <w:color w:val="000000"/>
                <w:sz w:val="18"/>
                <w:szCs w:val="18"/>
                <w:lang w:eastAsia="en-GB"/>
              </w:rPr>
              <w:t>) </w:t>
            </w:r>
          </w:p>
          <w:p w14:paraId="1CEFD7FC"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lastRenderedPageBreak/>
              <w:t>Nursing Home Housing (</w:t>
            </w:r>
            <w:proofErr w:type="spellStart"/>
            <w:r w:rsidRPr="007172A0">
              <w:rPr>
                <w:rFonts w:ascii="Arial Narrow" w:eastAsia="Times New Roman" w:hAnsi="Arial Narrow" w:cs="Times New Roman"/>
                <w:color w:val="000000"/>
                <w:sz w:val="18"/>
                <w:szCs w:val="18"/>
                <w:lang w:eastAsia="en-GB"/>
              </w:rPr>
              <w:t>Plejehjemsboliger</w:t>
            </w:r>
            <w:proofErr w:type="spellEnd"/>
            <w:r w:rsidRPr="007172A0">
              <w:rPr>
                <w:rFonts w:ascii="Arial Narrow" w:eastAsia="Times New Roman" w:hAnsi="Arial Narrow" w:cs="Times New Roman"/>
                <w:color w:val="000000"/>
                <w:sz w:val="18"/>
                <w:szCs w:val="18"/>
                <w:lang w:eastAsia="en-GB"/>
              </w:rPr>
              <w:t>) </w:t>
            </w:r>
          </w:p>
        </w:tc>
        <w:tc>
          <w:tcPr>
            <w:tcW w:w="574" w:type="pct"/>
          </w:tcPr>
          <w:p w14:paraId="383DA14F"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lastRenderedPageBreak/>
              <w:t>Municipal</w:t>
            </w:r>
          </w:p>
        </w:tc>
        <w:tc>
          <w:tcPr>
            <w:tcW w:w="1246" w:type="pct"/>
          </w:tcPr>
          <w:p w14:paraId="105369C0" w14:textId="36BAC899" w:rsidR="009421B2" w:rsidRPr="007172A0" w:rsidRDefault="007E424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2F622778" w14:textId="4F8A866A"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 minimum level</w:t>
            </w:r>
          </w:p>
        </w:tc>
      </w:tr>
      <w:tr w:rsidR="00634047" w:rsidRPr="007172A0" w14:paraId="19FACE8E"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6C448EDE"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Estonia (Tallinn)</w:t>
            </w:r>
          </w:p>
        </w:tc>
        <w:tc>
          <w:tcPr>
            <w:tcW w:w="1127" w:type="pct"/>
          </w:tcPr>
          <w:p w14:paraId="1D29DD7A"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Domestic care service (</w:t>
            </w:r>
            <w:proofErr w:type="spellStart"/>
            <w:r w:rsidRPr="007172A0">
              <w:rPr>
                <w:rFonts w:ascii="Arial Narrow" w:eastAsia="Times New Roman" w:hAnsi="Arial Narrow" w:cs="Times New Roman"/>
                <w:color w:val="000000"/>
                <w:sz w:val="18"/>
                <w:szCs w:val="18"/>
                <w:lang w:eastAsia="en-GB"/>
              </w:rPr>
              <w:t>koduteenus</w:t>
            </w:r>
            <w:proofErr w:type="spellEnd"/>
            <w:r w:rsidRPr="007172A0">
              <w:rPr>
                <w:rFonts w:ascii="Arial Narrow" w:eastAsia="Times New Roman" w:hAnsi="Arial Narrow" w:cs="Times New Roman"/>
                <w:color w:val="000000"/>
                <w:sz w:val="18"/>
                <w:szCs w:val="18"/>
                <w:lang w:eastAsia="en-GB"/>
              </w:rPr>
              <w:t>)</w:t>
            </w:r>
          </w:p>
          <w:p w14:paraId="22F306CC" w14:textId="77777777" w:rsidR="00CA4B3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24/7 general care </w:t>
            </w:r>
          </w:p>
          <w:p w14:paraId="6A224A57" w14:textId="5F8F9925"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w:t>
            </w:r>
            <w:proofErr w:type="spellStart"/>
            <w:r w:rsidRPr="007172A0">
              <w:rPr>
                <w:rFonts w:ascii="Arial Narrow" w:eastAsia="Times New Roman" w:hAnsi="Arial Narrow" w:cs="Times New Roman"/>
                <w:color w:val="000000"/>
                <w:sz w:val="18"/>
                <w:szCs w:val="18"/>
                <w:lang w:eastAsia="en-GB"/>
              </w:rPr>
              <w:t>Ööpäevane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üldhooldus</w:t>
            </w:r>
            <w:proofErr w:type="spellEnd"/>
            <w:r w:rsidRPr="007172A0">
              <w:rPr>
                <w:rFonts w:ascii="Arial Narrow" w:eastAsia="Times New Roman" w:hAnsi="Arial Narrow" w:cs="Times New Roman"/>
                <w:color w:val="000000"/>
                <w:sz w:val="18"/>
                <w:szCs w:val="18"/>
                <w:lang w:eastAsia="en-GB"/>
              </w:rPr>
              <w:t>)</w:t>
            </w:r>
          </w:p>
        </w:tc>
        <w:tc>
          <w:tcPr>
            <w:tcW w:w="574" w:type="pct"/>
          </w:tcPr>
          <w:p w14:paraId="408ACE36"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Municipal</w:t>
            </w:r>
          </w:p>
        </w:tc>
        <w:tc>
          <w:tcPr>
            <w:tcW w:w="1246" w:type="pct"/>
          </w:tcPr>
          <w:p w14:paraId="1ED41547" w14:textId="12726F97" w:rsidR="009421B2" w:rsidRPr="007172A0" w:rsidRDefault="00CA4A13"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3 levels</w:t>
            </w:r>
            <w:r w:rsidR="003B60B7">
              <w:rPr>
                <w:rFonts w:ascii="Arial Narrow" w:eastAsia="Times New Roman" w:hAnsi="Arial Narrow" w:cs="Times New Roman"/>
                <w:color w:val="000000"/>
                <w:sz w:val="18"/>
                <w:szCs w:val="18"/>
                <w:lang w:eastAsia="en-GB"/>
              </w:rPr>
              <w:t xml:space="preserve"> based on points</w:t>
            </w:r>
          </w:p>
        </w:tc>
        <w:tc>
          <w:tcPr>
            <w:tcW w:w="1394" w:type="pct"/>
            <w:tcBorders>
              <w:right w:val="single" w:sz="4" w:space="0" w:color="FFFFFF" w:themeColor="background1"/>
            </w:tcBorders>
          </w:tcPr>
          <w:p w14:paraId="2815C8F5" w14:textId="4AA41B7C" w:rsidR="009421B2" w:rsidRPr="007172A0" w:rsidRDefault="003B60B7"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Min</w:t>
            </w:r>
            <w:r w:rsidR="0083190F">
              <w:rPr>
                <w:rFonts w:ascii="Arial Narrow" w:eastAsia="Times New Roman" w:hAnsi="Arial Narrow" w:cs="Times New Roman"/>
                <w:color w:val="000000"/>
                <w:sz w:val="18"/>
                <w:szCs w:val="18"/>
                <w:lang w:eastAsia="en-GB"/>
              </w:rPr>
              <w:t xml:space="preserve">imum 20 </w:t>
            </w:r>
            <w:r w:rsidR="00FD7CC3">
              <w:rPr>
                <w:rFonts w:ascii="Arial Narrow" w:eastAsia="Times New Roman" w:hAnsi="Arial Narrow" w:cs="Times New Roman"/>
                <w:color w:val="000000"/>
                <w:sz w:val="18"/>
                <w:szCs w:val="18"/>
                <w:lang w:eastAsia="en-GB"/>
              </w:rPr>
              <w:t>out of 100 points.</w:t>
            </w:r>
          </w:p>
        </w:tc>
      </w:tr>
      <w:tr w:rsidR="00634047" w:rsidRPr="007172A0" w14:paraId="6DF6E0F6" w14:textId="77777777" w:rsidTr="009313E7">
        <w:trPr>
          <w:trHeight w:val="502"/>
        </w:trPr>
        <w:tc>
          <w:tcPr>
            <w:cnfStyle w:val="001000000000" w:firstRow="0" w:lastRow="0" w:firstColumn="1" w:lastColumn="0" w:oddVBand="0" w:evenVBand="0" w:oddHBand="0" w:evenHBand="0" w:firstRowFirstColumn="0" w:firstRowLastColumn="0" w:lastRowFirstColumn="0" w:lastRowLastColumn="0"/>
            <w:tcW w:w="659" w:type="pct"/>
            <w:vMerge w:val="restart"/>
            <w:tcBorders>
              <w:left w:val="single" w:sz="4" w:space="0" w:color="FFFFFF" w:themeColor="background1"/>
            </w:tcBorders>
          </w:tcPr>
          <w:p w14:paraId="45D2CCF1" w14:textId="77777777" w:rsidR="00E03ADF" w:rsidRPr="009347A7" w:rsidRDefault="00E03ADF"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Finland</w:t>
            </w:r>
          </w:p>
        </w:tc>
        <w:tc>
          <w:tcPr>
            <w:tcW w:w="1127" w:type="pct"/>
          </w:tcPr>
          <w:p w14:paraId="6D586FDD" w14:textId="77777777" w:rsidR="00CA4B30" w:rsidRDefault="00E03A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 </w:t>
            </w:r>
          </w:p>
          <w:p w14:paraId="430D0B99" w14:textId="489DEB4B" w:rsidR="00E03ADF" w:rsidRPr="007172A0" w:rsidRDefault="00E03A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w:t>
            </w:r>
            <w:proofErr w:type="spellStart"/>
            <w:r w:rsidRPr="007172A0">
              <w:rPr>
                <w:rFonts w:ascii="Arial Narrow" w:eastAsia="Times New Roman" w:hAnsi="Arial Narrow" w:cs="Times New Roman"/>
                <w:color w:val="000000"/>
                <w:sz w:val="18"/>
                <w:szCs w:val="18"/>
                <w:lang w:eastAsia="en-GB"/>
              </w:rPr>
              <w:t>Eläkettä</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saavan</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hoitotuki</w:t>
            </w:r>
            <w:proofErr w:type="spellEnd"/>
            <w:r w:rsidRPr="007172A0">
              <w:rPr>
                <w:rFonts w:ascii="Arial Narrow" w:eastAsia="Times New Roman" w:hAnsi="Arial Narrow" w:cs="Times New Roman"/>
                <w:color w:val="000000"/>
                <w:sz w:val="18"/>
                <w:szCs w:val="18"/>
                <w:lang w:eastAsia="en-GB"/>
              </w:rPr>
              <w:t>)</w:t>
            </w:r>
          </w:p>
        </w:tc>
        <w:tc>
          <w:tcPr>
            <w:tcW w:w="574" w:type="pct"/>
          </w:tcPr>
          <w:p w14:paraId="6682C273" w14:textId="77777777" w:rsidR="00E03ADF" w:rsidRPr="007172A0" w:rsidRDefault="00E03A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Nationwide</w:t>
            </w:r>
          </w:p>
        </w:tc>
        <w:tc>
          <w:tcPr>
            <w:tcW w:w="1246" w:type="pct"/>
          </w:tcPr>
          <w:p w14:paraId="59ABD2EB" w14:textId="4FAD4A80" w:rsidR="00E03ADF" w:rsidRPr="007172A0" w:rsidRDefault="00E03A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3 levels based on care amount</w:t>
            </w:r>
            <w:r w:rsidR="000F05CB">
              <w:rPr>
                <w:rFonts w:ascii="Arial Narrow" w:eastAsia="Times New Roman" w:hAnsi="Arial Narrow" w:cs="Times New Roman"/>
                <w:color w:val="000000"/>
                <w:sz w:val="18"/>
                <w:szCs w:val="18"/>
                <w:lang w:eastAsia="en-GB"/>
              </w:rPr>
              <w:t xml:space="preserve"> needed</w:t>
            </w:r>
          </w:p>
        </w:tc>
        <w:tc>
          <w:tcPr>
            <w:tcW w:w="1394" w:type="pct"/>
            <w:tcBorders>
              <w:right w:val="single" w:sz="4" w:space="0" w:color="FFFFFF" w:themeColor="background1"/>
            </w:tcBorders>
          </w:tcPr>
          <w:p w14:paraId="416A95C3" w14:textId="2149DB3B" w:rsidR="00E03ADF" w:rsidRPr="007172A0" w:rsidRDefault="00E03A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Thresholds vary across municipalities </w:t>
            </w:r>
          </w:p>
        </w:tc>
      </w:tr>
      <w:tr w:rsidR="001711BA" w:rsidRPr="007172A0" w14:paraId="1DEDAF26" w14:textId="77777777" w:rsidTr="009313E7">
        <w:trPr>
          <w:trHeight w:val="707"/>
        </w:trPr>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shd w:val="clear" w:color="auto" w:fill="auto"/>
          </w:tcPr>
          <w:p w14:paraId="33212A50" w14:textId="77777777" w:rsidR="00E03ADF" w:rsidRPr="009347A7" w:rsidRDefault="00E03ADF"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shd w:val="clear" w:color="auto" w:fill="auto"/>
          </w:tcPr>
          <w:p w14:paraId="470D2D4C" w14:textId="77777777" w:rsidR="00CA4B30" w:rsidRDefault="00E03A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services </w:t>
            </w:r>
          </w:p>
          <w:p w14:paraId="1A611CF3" w14:textId="74C86665" w:rsidR="00E03ADF" w:rsidRPr="007172A0" w:rsidRDefault="00E03A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w:t>
            </w:r>
            <w:proofErr w:type="spellStart"/>
            <w:r w:rsidRPr="007172A0">
              <w:rPr>
                <w:rFonts w:ascii="Arial Narrow" w:eastAsia="Times New Roman" w:hAnsi="Arial Narrow" w:cs="Times New Roman"/>
                <w:color w:val="000000"/>
                <w:sz w:val="18"/>
                <w:szCs w:val="18"/>
                <w:lang w:eastAsia="en-GB"/>
              </w:rPr>
              <w:t>Kotihoito</w:t>
            </w:r>
            <w:proofErr w:type="spellEnd"/>
            <w:r w:rsidRPr="007172A0">
              <w:rPr>
                <w:rFonts w:ascii="Arial Narrow" w:eastAsia="Times New Roman" w:hAnsi="Arial Narrow" w:cs="Times New Roman"/>
                <w:color w:val="000000"/>
                <w:sz w:val="18"/>
                <w:szCs w:val="18"/>
                <w:lang w:eastAsia="en-GB"/>
              </w:rPr>
              <w:t xml:space="preserve"> and </w:t>
            </w:r>
            <w:proofErr w:type="spellStart"/>
            <w:r w:rsidRPr="007172A0">
              <w:rPr>
                <w:rFonts w:ascii="Arial Narrow" w:eastAsia="Times New Roman" w:hAnsi="Arial Narrow" w:cs="Times New Roman"/>
                <w:color w:val="000000"/>
                <w:sz w:val="18"/>
                <w:szCs w:val="18"/>
                <w:lang w:eastAsia="en-GB"/>
              </w:rPr>
              <w:t>Tukipalvelut</w:t>
            </w:r>
            <w:proofErr w:type="spellEnd"/>
            <w:r w:rsidRPr="007172A0">
              <w:rPr>
                <w:rFonts w:ascii="Arial Narrow" w:eastAsia="Times New Roman" w:hAnsi="Arial Narrow" w:cs="Times New Roman"/>
                <w:color w:val="000000"/>
                <w:sz w:val="18"/>
                <w:szCs w:val="18"/>
                <w:lang w:eastAsia="en-GB"/>
              </w:rPr>
              <w:t>)</w:t>
            </w:r>
          </w:p>
          <w:p w14:paraId="15A6FB58" w14:textId="21035F01" w:rsidR="00E03ADF" w:rsidRPr="007172A0" w:rsidRDefault="00E03A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Institutional care</w:t>
            </w:r>
          </w:p>
        </w:tc>
        <w:tc>
          <w:tcPr>
            <w:tcW w:w="574" w:type="pct"/>
            <w:shd w:val="clear" w:color="auto" w:fill="auto"/>
          </w:tcPr>
          <w:p w14:paraId="42051B10" w14:textId="77777777" w:rsidR="00E03ADF" w:rsidRPr="007172A0" w:rsidRDefault="00E03A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Nationwide</w:t>
            </w:r>
          </w:p>
        </w:tc>
        <w:tc>
          <w:tcPr>
            <w:tcW w:w="1246" w:type="pct"/>
          </w:tcPr>
          <w:p w14:paraId="6A583D76" w14:textId="69D4AD06" w:rsidR="00E03ADF" w:rsidRPr="007172A0" w:rsidRDefault="00E03A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58EC0236" w14:textId="462B3ACB" w:rsidR="00E03ADF" w:rsidRPr="007172A0" w:rsidRDefault="00D1419E"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Thresholds vary across municipalities </w:t>
            </w:r>
          </w:p>
        </w:tc>
      </w:tr>
      <w:tr w:rsidR="00634047" w:rsidRPr="007172A0" w14:paraId="541523EB" w14:textId="77777777" w:rsidTr="009313E7">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4264FB47"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France</w:t>
            </w:r>
          </w:p>
        </w:tc>
        <w:tc>
          <w:tcPr>
            <w:tcW w:w="1127" w:type="pct"/>
          </w:tcPr>
          <w:p w14:paraId="3708AEA8"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Allocation </w:t>
            </w:r>
            <w:proofErr w:type="spellStart"/>
            <w:r w:rsidRPr="007172A0">
              <w:rPr>
                <w:rFonts w:ascii="Arial Narrow" w:eastAsia="Times New Roman" w:hAnsi="Arial Narrow" w:cs="Times New Roman"/>
                <w:color w:val="000000"/>
                <w:sz w:val="18"/>
                <w:szCs w:val="18"/>
                <w:lang w:eastAsia="en-GB"/>
              </w:rPr>
              <w:t>Personnalisée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d’Autonomie</w:t>
            </w:r>
            <w:proofErr w:type="spellEnd"/>
            <w:r w:rsidRPr="007172A0">
              <w:rPr>
                <w:rFonts w:ascii="Arial Narrow" w:eastAsia="Times New Roman" w:hAnsi="Arial Narrow" w:cs="Times New Roman"/>
                <w:color w:val="000000"/>
                <w:sz w:val="18"/>
                <w:szCs w:val="18"/>
                <w:lang w:eastAsia="en-GB"/>
              </w:rPr>
              <w:t xml:space="preserve"> (APA)</w:t>
            </w:r>
          </w:p>
        </w:tc>
        <w:tc>
          <w:tcPr>
            <w:tcW w:w="574" w:type="pct"/>
          </w:tcPr>
          <w:p w14:paraId="63213108"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Nationwide</w:t>
            </w:r>
          </w:p>
        </w:tc>
        <w:tc>
          <w:tcPr>
            <w:tcW w:w="1246" w:type="pct"/>
          </w:tcPr>
          <w:p w14:paraId="45BA32D8" w14:textId="18AED0BD"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6 levels but only levels 1 to 4 give entitlement to APA</w:t>
            </w:r>
          </w:p>
        </w:tc>
        <w:tc>
          <w:tcPr>
            <w:tcW w:w="1394" w:type="pct"/>
            <w:tcBorders>
              <w:right w:val="single" w:sz="4" w:space="0" w:color="FFFFFF" w:themeColor="background1"/>
            </w:tcBorders>
          </w:tcPr>
          <w:p w14:paraId="0B62DD1F" w14:textId="3CF608BE"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10 variables with 4 degrees (spontaneously, totally, correctly, normally)</w:t>
            </w:r>
          </w:p>
        </w:tc>
      </w:tr>
      <w:tr w:rsidR="00634047" w:rsidRPr="007172A0" w14:paraId="28596B0E" w14:textId="77777777" w:rsidTr="009313E7">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6DC40054"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Germany</w:t>
            </w:r>
          </w:p>
        </w:tc>
        <w:tc>
          <w:tcPr>
            <w:tcW w:w="1127" w:type="pct"/>
          </w:tcPr>
          <w:p w14:paraId="134D8C75" w14:textId="77777777" w:rsidR="009421B2" w:rsidRPr="00BC7C32"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de-DE" w:eastAsia="en-GB"/>
              </w:rPr>
            </w:pPr>
            <w:r w:rsidRPr="00BC7C32">
              <w:rPr>
                <w:rFonts w:ascii="Arial Narrow" w:eastAsia="Times New Roman" w:hAnsi="Arial Narrow" w:cs="Times New Roman"/>
                <w:color w:val="000000"/>
                <w:sz w:val="18"/>
                <w:szCs w:val="18"/>
                <w:lang w:val="de-DE" w:eastAsia="en-GB"/>
              </w:rPr>
              <w:t xml:space="preserve">Pflegegeld (Care Allowance) </w:t>
            </w:r>
          </w:p>
          <w:p w14:paraId="495CB199" w14:textId="77777777" w:rsidR="00CA4B30" w:rsidRPr="00BC7C32"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de-DE" w:eastAsia="en-GB"/>
              </w:rPr>
            </w:pPr>
            <w:r w:rsidRPr="00BC7C32">
              <w:rPr>
                <w:rFonts w:ascii="Arial Narrow" w:eastAsia="Times New Roman" w:hAnsi="Arial Narrow" w:cs="Times New Roman"/>
                <w:color w:val="000000"/>
                <w:sz w:val="18"/>
                <w:szCs w:val="18"/>
                <w:lang w:val="de-DE" w:eastAsia="en-GB"/>
              </w:rPr>
              <w:t xml:space="preserve">Pflegesachleistungen </w:t>
            </w:r>
          </w:p>
          <w:p w14:paraId="4D9F1052" w14:textId="16E2BD62" w:rsidR="009421B2" w:rsidRPr="00C9108C"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de-DE" w:eastAsia="en-GB"/>
              </w:rPr>
            </w:pPr>
            <w:r w:rsidRPr="00BC7C32">
              <w:rPr>
                <w:rFonts w:ascii="Arial Narrow" w:eastAsia="Times New Roman" w:hAnsi="Arial Narrow" w:cs="Times New Roman"/>
                <w:color w:val="000000"/>
                <w:sz w:val="18"/>
                <w:szCs w:val="18"/>
                <w:lang w:val="de-DE" w:eastAsia="en-GB"/>
              </w:rPr>
              <w:t>(Care Benefits In-Kind)</w:t>
            </w:r>
          </w:p>
        </w:tc>
        <w:tc>
          <w:tcPr>
            <w:tcW w:w="574" w:type="pct"/>
          </w:tcPr>
          <w:p w14:paraId="6A42016A"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246" w:type="pct"/>
          </w:tcPr>
          <w:p w14:paraId="74D5350B" w14:textId="058AA08E"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5 care levels</w:t>
            </w:r>
          </w:p>
        </w:tc>
        <w:tc>
          <w:tcPr>
            <w:tcW w:w="1394" w:type="pct"/>
            <w:tcBorders>
              <w:right w:val="single" w:sz="4" w:space="0" w:color="FFFFFF" w:themeColor="background1"/>
            </w:tcBorders>
          </w:tcPr>
          <w:p w14:paraId="013D215E" w14:textId="7F19F11B"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For each criterion in the 6 areas the degree of autonomy is measured between 0 and 3. There is also different weightings are combined to form a total value. Minimum of 12.5 </w:t>
            </w:r>
            <w:r w:rsidR="00551BEE">
              <w:rPr>
                <w:rFonts w:ascii="Arial Narrow" w:eastAsia="Times New Roman" w:hAnsi="Arial Narrow" w:cs="Times New Roman"/>
                <w:color w:val="000000"/>
                <w:sz w:val="18"/>
                <w:szCs w:val="18"/>
                <w:lang w:eastAsia="en-GB"/>
              </w:rPr>
              <w:t xml:space="preserve">out of 100 </w:t>
            </w:r>
            <w:r w:rsidRPr="007172A0">
              <w:rPr>
                <w:rFonts w:ascii="Arial Narrow" w:eastAsia="Times New Roman" w:hAnsi="Arial Narrow" w:cs="Times New Roman"/>
                <w:color w:val="000000"/>
                <w:sz w:val="18"/>
                <w:szCs w:val="18"/>
                <w:lang w:eastAsia="en-GB"/>
              </w:rPr>
              <w:t>points</w:t>
            </w:r>
          </w:p>
        </w:tc>
      </w:tr>
      <w:tr w:rsidR="00634047" w:rsidRPr="007172A0" w14:paraId="4D880C79" w14:textId="77777777" w:rsidTr="009313E7">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5EFA7205" w14:textId="71FCCD43" w:rsidR="0068045A" w:rsidRPr="009347A7" w:rsidRDefault="0068045A"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Ireland</w:t>
            </w:r>
          </w:p>
        </w:tc>
        <w:tc>
          <w:tcPr>
            <w:tcW w:w="1127" w:type="pct"/>
          </w:tcPr>
          <w:p w14:paraId="763688AC" w14:textId="77777777" w:rsidR="0068045A" w:rsidRPr="00F00A66" w:rsidRDefault="00193B33"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F00A66">
              <w:rPr>
                <w:rFonts w:ascii="Arial Narrow" w:eastAsia="Times New Roman" w:hAnsi="Arial Narrow" w:cs="Times New Roman"/>
                <w:color w:val="000000"/>
                <w:sz w:val="18"/>
                <w:szCs w:val="18"/>
                <w:lang w:val="en-US" w:eastAsia="en-GB"/>
              </w:rPr>
              <w:t>Home support service</w:t>
            </w:r>
          </w:p>
          <w:p w14:paraId="48F51676" w14:textId="252613DD" w:rsidR="006A5FAE" w:rsidRPr="00F00A66" w:rsidRDefault="006A5FAE"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n-US" w:eastAsia="en-GB"/>
              </w:rPr>
            </w:pPr>
            <w:r w:rsidRPr="00F00A66">
              <w:rPr>
                <w:rFonts w:ascii="Arial Narrow" w:eastAsia="Times New Roman" w:hAnsi="Arial Narrow" w:cs="Times New Roman"/>
                <w:color w:val="000000"/>
                <w:sz w:val="18"/>
                <w:szCs w:val="18"/>
                <w:lang w:val="en-US" w:eastAsia="en-GB"/>
              </w:rPr>
              <w:t>Nursing home support scheme</w:t>
            </w:r>
          </w:p>
        </w:tc>
        <w:tc>
          <w:tcPr>
            <w:tcW w:w="574" w:type="pct"/>
          </w:tcPr>
          <w:p w14:paraId="7D6B953D" w14:textId="7F8B28D5" w:rsidR="0068045A" w:rsidRPr="007172A0" w:rsidRDefault="0052205E"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23494657" w14:textId="7068E64C" w:rsidR="0068045A" w:rsidRPr="007172A0" w:rsidRDefault="006B3C25"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4D1C30C6" w14:textId="0CF9EEE5" w:rsidR="0068045A" w:rsidRPr="007172A0" w:rsidRDefault="00354314"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B042DF" w:rsidRPr="007172A0" w14:paraId="1A3AAB62" w14:textId="77777777" w:rsidTr="009313E7">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shd w:val="clear" w:color="auto" w:fill="auto"/>
          </w:tcPr>
          <w:p w14:paraId="204AD9A7" w14:textId="037B7DE2" w:rsidR="00B042DF" w:rsidRPr="009347A7" w:rsidRDefault="00B042DF"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Israel</w:t>
            </w:r>
          </w:p>
        </w:tc>
        <w:tc>
          <w:tcPr>
            <w:tcW w:w="1127" w:type="pct"/>
            <w:shd w:val="clear" w:color="auto" w:fill="auto"/>
          </w:tcPr>
          <w:p w14:paraId="728CB1FC" w14:textId="0DA35897" w:rsidR="00B042DF" w:rsidRPr="007172A0" w:rsidRDefault="00B042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B042DF">
              <w:rPr>
                <w:rFonts w:ascii="Arial Narrow" w:eastAsia="Times New Roman" w:hAnsi="Arial Narrow" w:cs="Times New Roman"/>
                <w:color w:val="000000"/>
                <w:sz w:val="18"/>
                <w:szCs w:val="18"/>
                <w:lang w:eastAsia="en-GB"/>
              </w:rPr>
              <w:t>Home care services</w:t>
            </w:r>
          </w:p>
        </w:tc>
        <w:tc>
          <w:tcPr>
            <w:tcW w:w="574" w:type="pct"/>
            <w:shd w:val="clear" w:color="auto" w:fill="auto"/>
          </w:tcPr>
          <w:p w14:paraId="1A94F3FB" w14:textId="45B49F0C" w:rsidR="00B042DF" w:rsidRPr="007172A0" w:rsidRDefault="00B042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5F609928" w14:textId="009F57BE" w:rsidR="00B042DF" w:rsidRPr="007172A0" w:rsidRDefault="00B042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6</w:t>
            </w:r>
            <w:r>
              <w:t xml:space="preserve"> </w:t>
            </w:r>
            <w:r w:rsidRPr="00B042DF">
              <w:rPr>
                <w:rFonts w:ascii="Arial Narrow" w:eastAsia="Times New Roman" w:hAnsi="Arial Narrow" w:cs="Times New Roman"/>
                <w:color w:val="000000"/>
                <w:sz w:val="18"/>
                <w:szCs w:val="18"/>
                <w:lang w:eastAsia="en-GB"/>
              </w:rPr>
              <w:t>care levels</w:t>
            </w:r>
          </w:p>
        </w:tc>
        <w:tc>
          <w:tcPr>
            <w:tcW w:w="1394" w:type="pct"/>
            <w:tcBorders>
              <w:right w:val="single" w:sz="4" w:space="0" w:color="FFFFFF" w:themeColor="background1"/>
            </w:tcBorders>
            <w:shd w:val="clear" w:color="auto" w:fill="auto"/>
          </w:tcPr>
          <w:p w14:paraId="17E07D7C" w14:textId="0AD392F7" w:rsidR="00B042DF" w:rsidRDefault="00B042D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At least 5.5 hours per week, up to 30 hours per week</w:t>
            </w:r>
          </w:p>
        </w:tc>
      </w:tr>
      <w:tr w:rsidR="003E2D01" w:rsidRPr="007172A0" w14:paraId="71F0F7E7" w14:textId="77777777" w:rsidTr="009313E7">
        <w:tc>
          <w:tcPr>
            <w:cnfStyle w:val="001000000000" w:firstRow="0" w:lastRow="0" w:firstColumn="1" w:lastColumn="0" w:oddVBand="0" w:evenVBand="0" w:oddHBand="0" w:evenHBand="0" w:firstRowFirstColumn="0" w:firstRowLastColumn="0" w:lastRowFirstColumn="0" w:lastRowLastColumn="0"/>
            <w:tcW w:w="659" w:type="pct"/>
            <w:vMerge w:val="restart"/>
            <w:tcBorders>
              <w:left w:val="single" w:sz="4" w:space="0" w:color="FFFFFF" w:themeColor="background1"/>
            </w:tcBorders>
            <w:shd w:val="clear" w:color="auto" w:fill="auto"/>
          </w:tcPr>
          <w:p w14:paraId="096CD38A" w14:textId="77777777" w:rsidR="00B56C8E" w:rsidRPr="009347A7" w:rsidRDefault="00B56C8E"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Italy (South Tyrol)</w:t>
            </w:r>
          </w:p>
        </w:tc>
        <w:tc>
          <w:tcPr>
            <w:tcW w:w="1127" w:type="pct"/>
            <w:shd w:val="clear" w:color="auto" w:fill="auto"/>
          </w:tcPr>
          <w:p w14:paraId="5E1C91A2" w14:textId="77777777" w:rsidR="00CA4B30" w:rsidRDefault="00B56C8E"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w:t>
            </w:r>
          </w:p>
          <w:p w14:paraId="2EFC0FFE" w14:textId="090BED64" w:rsidR="00B56C8E" w:rsidRPr="007172A0" w:rsidRDefault="00B56C8E"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w:t>
            </w:r>
            <w:proofErr w:type="spellStart"/>
            <w:r w:rsidRPr="007172A0">
              <w:rPr>
                <w:rFonts w:ascii="Arial Narrow" w:eastAsia="Times New Roman" w:hAnsi="Arial Narrow" w:cs="Times New Roman"/>
                <w:color w:val="000000"/>
                <w:sz w:val="18"/>
                <w:szCs w:val="18"/>
                <w:lang w:eastAsia="en-GB"/>
              </w:rPr>
              <w:t>Assegno</w:t>
            </w:r>
            <w:proofErr w:type="spellEnd"/>
            <w:r w:rsidRPr="007172A0">
              <w:rPr>
                <w:rFonts w:ascii="Arial Narrow" w:eastAsia="Times New Roman" w:hAnsi="Arial Narrow" w:cs="Times New Roman"/>
                <w:color w:val="000000"/>
                <w:sz w:val="18"/>
                <w:szCs w:val="18"/>
                <w:lang w:eastAsia="en-GB"/>
              </w:rPr>
              <w:t xml:space="preserve"> di </w:t>
            </w:r>
            <w:proofErr w:type="spellStart"/>
            <w:r w:rsidRPr="007172A0">
              <w:rPr>
                <w:rFonts w:ascii="Arial Narrow" w:eastAsia="Times New Roman" w:hAnsi="Arial Narrow" w:cs="Times New Roman"/>
                <w:color w:val="000000"/>
                <w:sz w:val="18"/>
                <w:szCs w:val="18"/>
                <w:lang w:eastAsia="en-GB"/>
              </w:rPr>
              <w:t>cura</w:t>
            </w:r>
            <w:proofErr w:type="spellEnd"/>
            <w:r w:rsidRPr="007172A0">
              <w:rPr>
                <w:rFonts w:ascii="Arial Narrow" w:eastAsia="Times New Roman" w:hAnsi="Arial Narrow" w:cs="Times New Roman"/>
                <w:color w:val="000000"/>
                <w:sz w:val="18"/>
                <w:szCs w:val="18"/>
                <w:lang w:eastAsia="en-GB"/>
              </w:rPr>
              <w:t>)</w:t>
            </w:r>
          </w:p>
        </w:tc>
        <w:tc>
          <w:tcPr>
            <w:tcW w:w="574" w:type="pct"/>
            <w:shd w:val="clear" w:color="auto" w:fill="auto"/>
          </w:tcPr>
          <w:p w14:paraId="16FE3D9C" w14:textId="77777777" w:rsidR="00B56C8E" w:rsidRPr="007172A0" w:rsidRDefault="00B56C8E"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Regional</w:t>
            </w:r>
          </w:p>
        </w:tc>
        <w:tc>
          <w:tcPr>
            <w:tcW w:w="1246" w:type="pct"/>
          </w:tcPr>
          <w:p w14:paraId="0E7F8CC5" w14:textId="18028208" w:rsidR="00B56C8E" w:rsidRPr="007172A0" w:rsidRDefault="00B56C8E"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4 levels based on the amount of care hours </w:t>
            </w:r>
            <w:r w:rsidR="000F05CB">
              <w:rPr>
                <w:rFonts w:ascii="Arial Narrow" w:eastAsia="Times New Roman" w:hAnsi="Arial Narrow" w:cs="Times New Roman"/>
                <w:color w:val="000000"/>
                <w:sz w:val="18"/>
                <w:szCs w:val="18"/>
                <w:lang w:eastAsia="en-GB"/>
              </w:rPr>
              <w:t xml:space="preserve">needed </w:t>
            </w:r>
            <w:r w:rsidRPr="007172A0">
              <w:rPr>
                <w:rFonts w:ascii="Arial Narrow" w:eastAsia="Times New Roman" w:hAnsi="Arial Narrow" w:cs="Times New Roman"/>
                <w:color w:val="000000"/>
                <w:sz w:val="18"/>
                <w:szCs w:val="18"/>
                <w:lang w:eastAsia="en-GB"/>
              </w:rPr>
              <w:t>per month</w:t>
            </w:r>
          </w:p>
        </w:tc>
        <w:tc>
          <w:tcPr>
            <w:tcW w:w="1394" w:type="pct"/>
            <w:tcBorders>
              <w:right w:val="single" w:sz="4" w:space="0" w:color="FFFFFF" w:themeColor="background1"/>
            </w:tcBorders>
            <w:shd w:val="clear" w:color="auto" w:fill="auto"/>
          </w:tcPr>
          <w:p w14:paraId="328E3997" w14:textId="2F0D244B" w:rsidR="00B56C8E" w:rsidRPr="007172A0" w:rsidRDefault="002F674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3E2D01" w:rsidRPr="007172A0" w14:paraId="10C03A3F" w14:textId="77777777" w:rsidTr="009313E7">
        <w:trPr>
          <w:trHeight w:val="705"/>
        </w:trPr>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shd w:val="clear" w:color="auto" w:fill="auto"/>
          </w:tcPr>
          <w:p w14:paraId="44633BB6" w14:textId="77777777" w:rsidR="002F674F" w:rsidRPr="009347A7" w:rsidRDefault="002F674F"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shd w:val="clear" w:color="auto" w:fill="auto"/>
          </w:tcPr>
          <w:p w14:paraId="28E67CA7" w14:textId="77777777" w:rsidR="002F674F" w:rsidRDefault="002F674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Home care services </w:t>
            </w:r>
          </w:p>
          <w:p w14:paraId="7369422A" w14:textId="77777777" w:rsidR="002F674F" w:rsidRDefault="002F674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w:t>
            </w:r>
            <w:proofErr w:type="spellStart"/>
            <w:r w:rsidRPr="007172A0">
              <w:rPr>
                <w:rFonts w:ascii="Arial Narrow" w:eastAsia="Times New Roman" w:hAnsi="Arial Narrow" w:cs="Times New Roman"/>
                <w:color w:val="000000"/>
                <w:sz w:val="18"/>
                <w:szCs w:val="18"/>
                <w:lang w:eastAsia="en-GB"/>
              </w:rPr>
              <w:t>Assistenza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domiciliare</w:t>
            </w:r>
            <w:proofErr w:type="spellEnd"/>
            <w:r w:rsidRPr="007172A0">
              <w:rPr>
                <w:rFonts w:ascii="Arial Narrow" w:eastAsia="Times New Roman" w:hAnsi="Arial Narrow" w:cs="Times New Roman"/>
                <w:color w:val="000000"/>
                <w:sz w:val="18"/>
                <w:szCs w:val="18"/>
                <w:lang w:eastAsia="en-GB"/>
              </w:rPr>
              <w:t>)</w:t>
            </w:r>
          </w:p>
          <w:p w14:paraId="2DF68EA8" w14:textId="2B9F150B" w:rsidR="002F674F" w:rsidRPr="007172A0" w:rsidRDefault="002F674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Residential services</w:t>
            </w:r>
          </w:p>
        </w:tc>
        <w:tc>
          <w:tcPr>
            <w:tcW w:w="574" w:type="pct"/>
            <w:shd w:val="clear" w:color="auto" w:fill="auto"/>
          </w:tcPr>
          <w:p w14:paraId="66CB9F31" w14:textId="1C421ADC" w:rsidR="002F674F" w:rsidRPr="007172A0" w:rsidRDefault="002F674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Regional</w:t>
            </w:r>
          </w:p>
        </w:tc>
        <w:tc>
          <w:tcPr>
            <w:tcW w:w="1246" w:type="pct"/>
          </w:tcPr>
          <w:p w14:paraId="6A3151F0" w14:textId="7317EA2B" w:rsidR="002F674F" w:rsidRPr="007172A0" w:rsidRDefault="002F674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shd w:val="clear" w:color="auto" w:fill="auto"/>
          </w:tcPr>
          <w:p w14:paraId="2CA704AD" w14:textId="263617D5" w:rsidR="002F674F" w:rsidRPr="007172A0" w:rsidRDefault="002F674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3E2D01" w:rsidRPr="007172A0" w14:paraId="0A01DE7C" w14:textId="77777777" w:rsidTr="009313E7">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shd w:val="clear" w:color="auto" w:fill="auto"/>
          </w:tcPr>
          <w:p w14:paraId="18AE167F"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Japan</w:t>
            </w:r>
          </w:p>
        </w:tc>
        <w:tc>
          <w:tcPr>
            <w:tcW w:w="1127" w:type="pct"/>
            <w:shd w:val="clear" w:color="auto" w:fill="auto"/>
          </w:tcPr>
          <w:p w14:paraId="76596E39" w14:textId="77777777" w:rsidR="00CA4B3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Long-term Insurance System </w:t>
            </w:r>
          </w:p>
          <w:p w14:paraId="69A1B56A" w14:textId="32EE2DA2"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w:t>
            </w:r>
            <w:proofErr w:type="spellStart"/>
            <w:r w:rsidRPr="007172A0">
              <w:rPr>
                <w:rFonts w:ascii="MS Gothic" w:eastAsia="MS Gothic" w:hAnsi="MS Gothic" w:cs="MS Gothic"/>
                <w:color w:val="000000"/>
                <w:sz w:val="18"/>
                <w:szCs w:val="18"/>
                <w:lang w:eastAsia="en-GB"/>
              </w:rPr>
              <w:t>介護保険制度</w:t>
            </w:r>
            <w:proofErr w:type="spellEnd"/>
            <w:r w:rsidRPr="007172A0">
              <w:rPr>
                <w:rFonts w:ascii="Arial Narrow" w:eastAsia="Times New Roman" w:hAnsi="Arial Narrow" w:cs="Times New Roman"/>
                <w:color w:val="000000"/>
                <w:sz w:val="18"/>
                <w:szCs w:val="18"/>
                <w:lang w:eastAsia="en-GB"/>
              </w:rPr>
              <w:t>)</w:t>
            </w:r>
          </w:p>
        </w:tc>
        <w:tc>
          <w:tcPr>
            <w:tcW w:w="574" w:type="pct"/>
            <w:shd w:val="clear" w:color="auto" w:fill="auto"/>
          </w:tcPr>
          <w:p w14:paraId="7BB994F2"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Nationwide</w:t>
            </w:r>
          </w:p>
        </w:tc>
        <w:tc>
          <w:tcPr>
            <w:tcW w:w="1246" w:type="pct"/>
          </w:tcPr>
          <w:p w14:paraId="13D4C429" w14:textId="751CB4FC"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7 possible categories: two support levels and care levels graded from 1-5. </w:t>
            </w:r>
          </w:p>
          <w:p w14:paraId="39F01E43" w14:textId="7456978B"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The first 2 levels are considered assistance level and </w:t>
            </w:r>
            <w:r w:rsidR="00865F08">
              <w:rPr>
                <w:rFonts w:ascii="Arial Narrow" w:eastAsia="Times New Roman" w:hAnsi="Arial Narrow" w:cs="Times New Roman"/>
                <w:color w:val="000000"/>
                <w:sz w:val="18"/>
                <w:szCs w:val="18"/>
                <w:lang w:eastAsia="en-GB"/>
              </w:rPr>
              <w:t>qualify for</w:t>
            </w:r>
            <w:r w:rsidRPr="007172A0">
              <w:rPr>
                <w:rFonts w:ascii="Arial Narrow" w:eastAsia="Times New Roman" w:hAnsi="Arial Narrow" w:cs="Times New Roman"/>
                <w:color w:val="000000"/>
                <w:sz w:val="18"/>
                <w:szCs w:val="18"/>
                <w:lang w:eastAsia="en-GB"/>
              </w:rPr>
              <w:t xml:space="preserve"> preventive services, the other 5 are care levels</w:t>
            </w:r>
          </w:p>
        </w:tc>
        <w:tc>
          <w:tcPr>
            <w:tcW w:w="1394" w:type="pct"/>
            <w:tcBorders>
              <w:right w:val="single" w:sz="4" w:space="0" w:color="FFFFFF" w:themeColor="background1"/>
            </w:tcBorders>
            <w:shd w:val="clear" w:color="auto" w:fill="auto"/>
          </w:tcPr>
          <w:p w14:paraId="19940845" w14:textId="4093802A" w:rsidR="009421B2" w:rsidRPr="003D5765" w:rsidRDefault="003D5765"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Times New Roman"/>
                <w:color w:val="000000"/>
                <w:sz w:val="18"/>
                <w:szCs w:val="18"/>
                <w:lang w:eastAsia="ja-JP"/>
              </w:rPr>
            </w:pPr>
            <w:r>
              <w:rPr>
                <w:rFonts w:ascii="Arial Narrow" w:hAnsi="Arial Narrow" w:cs="Times New Roman" w:hint="eastAsia"/>
                <w:color w:val="000000"/>
                <w:sz w:val="18"/>
                <w:szCs w:val="18"/>
                <w:lang w:eastAsia="ja-JP"/>
              </w:rPr>
              <w:t xml:space="preserve">There is no </w:t>
            </w:r>
            <w:r w:rsidR="008A777B">
              <w:rPr>
                <w:rFonts w:ascii="Arial Narrow" w:hAnsi="Arial Narrow" w:cs="Times New Roman" w:hint="eastAsia"/>
                <w:color w:val="000000"/>
                <w:sz w:val="18"/>
                <w:szCs w:val="18"/>
                <w:lang w:eastAsia="ja-JP"/>
              </w:rPr>
              <w:t xml:space="preserve">specific scoring system. The </w:t>
            </w:r>
            <w:r w:rsidR="00F530FD">
              <w:rPr>
                <w:rFonts w:ascii="Arial Narrow" w:hAnsi="Arial Narrow" w:cs="Times New Roman" w:hint="eastAsia"/>
                <w:color w:val="000000"/>
                <w:sz w:val="18"/>
                <w:szCs w:val="18"/>
                <w:lang w:eastAsia="ja-JP"/>
              </w:rPr>
              <w:t xml:space="preserve">level is computed based on the decision tree </w:t>
            </w:r>
            <w:r w:rsidR="00F530FD">
              <w:rPr>
                <w:rFonts w:ascii="Arial Narrow" w:hAnsi="Arial Narrow" w:cs="Times New Roman"/>
                <w:color w:val="000000"/>
                <w:sz w:val="18"/>
                <w:szCs w:val="18"/>
                <w:lang w:eastAsia="ja-JP"/>
              </w:rPr>
              <w:t>algorithm</w:t>
            </w:r>
            <w:r w:rsidR="008808EA">
              <w:rPr>
                <w:rFonts w:ascii="Arial Narrow" w:hAnsi="Arial Narrow" w:cs="Times New Roman" w:hint="eastAsia"/>
                <w:color w:val="000000"/>
                <w:sz w:val="18"/>
                <w:szCs w:val="18"/>
                <w:lang w:eastAsia="ja-JP"/>
              </w:rPr>
              <w:t xml:space="preserve">. </w:t>
            </w:r>
          </w:p>
        </w:tc>
      </w:tr>
      <w:tr w:rsidR="003E2D01" w:rsidRPr="007172A0" w14:paraId="0E169A14" w14:textId="77777777" w:rsidTr="009313E7">
        <w:trPr>
          <w:trHeight w:val="842"/>
        </w:trPr>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shd w:val="clear" w:color="auto" w:fill="auto"/>
          </w:tcPr>
          <w:p w14:paraId="04C10022"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Korea</w:t>
            </w:r>
          </w:p>
        </w:tc>
        <w:tc>
          <w:tcPr>
            <w:tcW w:w="1127" w:type="pct"/>
            <w:shd w:val="clear" w:color="auto" w:fill="auto"/>
          </w:tcPr>
          <w:p w14:paraId="7B2EDDF5"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Care Insurance for the Elderly (</w:t>
            </w:r>
            <w:proofErr w:type="spellStart"/>
            <w:r w:rsidRPr="007172A0">
              <w:rPr>
                <w:rFonts w:ascii="Malgun Gothic" w:eastAsia="Malgun Gothic" w:hAnsi="Malgun Gothic" w:cs="Malgun Gothic"/>
                <w:color w:val="000000"/>
                <w:sz w:val="18"/>
                <w:szCs w:val="18"/>
                <w:lang w:eastAsia="en-GB"/>
              </w:rPr>
              <w:t>노인장기요양보험제도</w:t>
            </w:r>
            <w:proofErr w:type="spellEnd"/>
            <w:r w:rsidRPr="007172A0">
              <w:rPr>
                <w:rFonts w:ascii="Arial Narrow" w:eastAsia="Times New Roman" w:hAnsi="Arial Narrow" w:cs="Times New Roman"/>
                <w:color w:val="000000"/>
                <w:sz w:val="18"/>
                <w:szCs w:val="18"/>
                <w:lang w:eastAsia="en-GB"/>
              </w:rPr>
              <w:t>)</w:t>
            </w:r>
          </w:p>
        </w:tc>
        <w:tc>
          <w:tcPr>
            <w:tcW w:w="574" w:type="pct"/>
            <w:shd w:val="clear" w:color="auto" w:fill="auto"/>
          </w:tcPr>
          <w:p w14:paraId="5005F664"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520B2AB9" w14:textId="48E91BF4" w:rsidR="009421B2"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6 level of care needs based on survey.</w:t>
            </w:r>
          </w:p>
        </w:tc>
        <w:tc>
          <w:tcPr>
            <w:tcW w:w="1394" w:type="pct"/>
            <w:tcBorders>
              <w:right w:val="single" w:sz="4" w:space="0" w:color="FFFFFF" w:themeColor="background1"/>
            </w:tcBorders>
            <w:shd w:val="clear" w:color="auto" w:fill="auto"/>
          </w:tcPr>
          <w:p w14:paraId="0FCA33DF" w14:textId="37852960"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52 items out of 90 item survey used to calculate care level. Minimum 45 </w:t>
            </w:r>
            <w:r w:rsidR="00C15435">
              <w:rPr>
                <w:rFonts w:ascii="Arial Narrow" w:eastAsia="Times New Roman" w:hAnsi="Arial Narrow" w:cs="Times New Roman"/>
                <w:color w:val="000000"/>
                <w:sz w:val="18"/>
                <w:szCs w:val="18"/>
                <w:lang w:eastAsia="en-GB"/>
              </w:rPr>
              <w:t xml:space="preserve">out of 100 </w:t>
            </w:r>
            <w:r>
              <w:rPr>
                <w:rFonts w:ascii="Arial Narrow" w:eastAsia="Times New Roman" w:hAnsi="Arial Narrow" w:cs="Times New Roman"/>
                <w:color w:val="000000"/>
                <w:sz w:val="18"/>
                <w:szCs w:val="18"/>
                <w:lang w:eastAsia="en-GB"/>
              </w:rPr>
              <w:t>points, unless applicant displays a cognitive condition.</w:t>
            </w:r>
          </w:p>
        </w:tc>
      </w:tr>
      <w:tr w:rsidR="003E2D01" w:rsidRPr="007172A0" w14:paraId="6EB94446" w14:textId="77777777" w:rsidTr="009313E7">
        <w:trPr>
          <w:trHeight w:val="423"/>
        </w:trPr>
        <w:tc>
          <w:tcPr>
            <w:cnfStyle w:val="001000000000" w:firstRow="0" w:lastRow="0" w:firstColumn="1" w:lastColumn="0" w:oddVBand="0" w:evenVBand="0" w:oddHBand="0" w:evenHBand="0" w:firstRowFirstColumn="0" w:firstRowLastColumn="0" w:lastRowFirstColumn="0" w:lastRowLastColumn="0"/>
            <w:tcW w:w="659" w:type="pct"/>
            <w:vMerge w:val="restart"/>
            <w:tcBorders>
              <w:left w:val="single" w:sz="4" w:space="0" w:color="FFFFFF" w:themeColor="background1"/>
            </w:tcBorders>
            <w:shd w:val="clear" w:color="auto" w:fill="auto"/>
          </w:tcPr>
          <w:p w14:paraId="142197A2" w14:textId="77777777" w:rsidR="00432F67" w:rsidRPr="009347A7" w:rsidRDefault="00432F67"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Lithuania</w:t>
            </w:r>
          </w:p>
        </w:tc>
        <w:tc>
          <w:tcPr>
            <w:tcW w:w="1127" w:type="pct"/>
            <w:shd w:val="clear" w:color="auto" w:fill="auto"/>
          </w:tcPr>
          <w:p w14:paraId="3B2C3E44" w14:textId="77777777" w:rsidR="00432F67" w:rsidRPr="007172A0" w:rsidRDefault="00432F67"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 xml:space="preserve">Social care </w:t>
            </w:r>
          </w:p>
          <w:p w14:paraId="67C2D553" w14:textId="2B5D8E85" w:rsidR="00432F67" w:rsidRPr="007172A0" w:rsidRDefault="00432F67"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 xml:space="preserve">Social assistance </w:t>
            </w:r>
          </w:p>
        </w:tc>
        <w:tc>
          <w:tcPr>
            <w:tcW w:w="574" w:type="pct"/>
            <w:shd w:val="clear" w:color="auto" w:fill="auto"/>
          </w:tcPr>
          <w:p w14:paraId="387EC930" w14:textId="77777777" w:rsidR="00432F67" w:rsidRPr="007172A0" w:rsidRDefault="00432F67"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634C5AAD" w14:textId="2850B2F2" w:rsidR="00432F67" w:rsidRPr="007172A0" w:rsidRDefault="00432F67"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2 levels based on</w:t>
            </w:r>
            <w:r w:rsidRPr="007172A0">
              <w:rPr>
                <w:rFonts w:ascii="Arial Narrow" w:eastAsia="Times New Roman" w:hAnsi="Arial Narrow" w:cs="Times New Roman"/>
                <w:color w:val="000000"/>
                <w:sz w:val="18"/>
                <w:szCs w:val="18"/>
                <w:lang w:eastAsia="en-GB"/>
              </w:rPr>
              <w:t xml:space="preserve"> the amount of care hours </w:t>
            </w:r>
            <w:r>
              <w:rPr>
                <w:rFonts w:ascii="Arial Narrow" w:eastAsia="Times New Roman" w:hAnsi="Arial Narrow" w:cs="Times New Roman"/>
                <w:color w:val="000000"/>
                <w:sz w:val="18"/>
                <w:szCs w:val="18"/>
                <w:lang w:eastAsia="en-GB"/>
              </w:rPr>
              <w:t>needed</w:t>
            </w:r>
            <w:r w:rsidRPr="007172A0">
              <w:rPr>
                <w:rFonts w:ascii="Arial Narrow" w:eastAsia="Times New Roman" w:hAnsi="Arial Narrow" w:cs="Times New Roman"/>
                <w:color w:val="000000"/>
                <w:sz w:val="18"/>
                <w:szCs w:val="18"/>
                <w:lang w:eastAsia="en-GB"/>
              </w:rPr>
              <w:t xml:space="preserve"> per </w:t>
            </w:r>
            <w:r>
              <w:rPr>
                <w:rFonts w:ascii="Arial Narrow" w:eastAsia="Times New Roman" w:hAnsi="Arial Narrow" w:cs="Times New Roman"/>
                <w:color w:val="000000"/>
                <w:sz w:val="18"/>
                <w:szCs w:val="18"/>
                <w:lang w:eastAsia="en-GB"/>
              </w:rPr>
              <w:t>day</w:t>
            </w:r>
          </w:p>
        </w:tc>
        <w:tc>
          <w:tcPr>
            <w:tcW w:w="1394" w:type="pct"/>
            <w:tcBorders>
              <w:right w:val="single" w:sz="4" w:space="0" w:color="FFFFFF" w:themeColor="background1"/>
            </w:tcBorders>
            <w:shd w:val="clear" w:color="auto" w:fill="auto"/>
          </w:tcPr>
          <w:p w14:paraId="72F90FD3" w14:textId="55AA9DAB" w:rsidR="00432F67" w:rsidRPr="007172A0" w:rsidRDefault="00432F67"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3E2D01" w:rsidRPr="007172A0" w14:paraId="5B0D0E18" w14:textId="77777777" w:rsidTr="009313E7">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shd w:val="clear" w:color="auto" w:fill="auto"/>
          </w:tcPr>
          <w:p w14:paraId="138BA47F" w14:textId="77777777" w:rsidR="00B56C8E" w:rsidRPr="009347A7" w:rsidRDefault="00B56C8E"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shd w:val="clear" w:color="auto" w:fill="auto"/>
          </w:tcPr>
          <w:p w14:paraId="6F3246EB" w14:textId="77777777" w:rsidR="00B56C8E" w:rsidRDefault="00B56C8E"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Institutional care</w:t>
            </w:r>
          </w:p>
          <w:p w14:paraId="76D79AB5" w14:textId="77777777" w:rsidR="00B56C8E" w:rsidRPr="005C55A1" w:rsidRDefault="00B56C8E"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Municipal support</w:t>
            </w:r>
          </w:p>
        </w:tc>
        <w:tc>
          <w:tcPr>
            <w:tcW w:w="574" w:type="pct"/>
            <w:shd w:val="clear" w:color="auto" w:fill="auto"/>
          </w:tcPr>
          <w:p w14:paraId="4856FCD4" w14:textId="69F3C6D7" w:rsidR="00B56C8E" w:rsidRDefault="002F674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3A367B5D" w14:textId="46034D22" w:rsidR="00B56C8E" w:rsidRPr="007172A0" w:rsidRDefault="00B56C8E"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shd w:val="clear" w:color="auto" w:fill="auto"/>
          </w:tcPr>
          <w:p w14:paraId="4C2E1A38" w14:textId="0D6F79AC" w:rsidR="00B56C8E" w:rsidRPr="007172A0" w:rsidRDefault="00432F67"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3E2D01" w:rsidRPr="007172A0" w14:paraId="02F55941" w14:textId="77777777" w:rsidTr="009313E7">
        <w:trPr>
          <w:trHeight w:val="949"/>
        </w:trPr>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shd w:val="clear" w:color="auto" w:fill="auto"/>
          </w:tcPr>
          <w:p w14:paraId="486DECA0" w14:textId="5734BF79" w:rsidR="00774E67" w:rsidRPr="009347A7" w:rsidRDefault="00774E67"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Luxem</w:t>
            </w:r>
            <w:r w:rsidR="000126DE" w:rsidRPr="009347A7">
              <w:rPr>
                <w:rFonts w:ascii="Arial Narrow" w:eastAsia="Times New Roman" w:hAnsi="Arial Narrow" w:cs="Times New Roman"/>
                <w:b w:val="0"/>
                <w:bCs w:val="0"/>
                <w:color w:val="000000"/>
                <w:sz w:val="18"/>
                <w:szCs w:val="18"/>
                <w:lang w:eastAsia="en-GB"/>
              </w:rPr>
              <w:t>bourg</w:t>
            </w:r>
          </w:p>
        </w:tc>
        <w:tc>
          <w:tcPr>
            <w:tcW w:w="1127" w:type="pct"/>
            <w:shd w:val="clear" w:color="auto" w:fill="auto"/>
          </w:tcPr>
          <w:p w14:paraId="55444C9D" w14:textId="77777777" w:rsidR="00774E67" w:rsidRPr="00F00A66" w:rsidRDefault="007E195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F00A66">
              <w:rPr>
                <w:rFonts w:ascii="Arial Narrow" w:eastAsia="Times New Roman" w:hAnsi="Arial Narrow" w:cs="Times New Roman"/>
                <w:color w:val="000000"/>
                <w:sz w:val="18"/>
                <w:szCs w:val="18"/>
                <w:lang w:val="fr-FR" w:eastAsia="en-GB"/>
              </w:rPr>
              <w:t>Long-</w:t>
            </w:r>
            <w:proofErr w:type="spellStart"/>
            <w:r w:rsidRPr="00F00A66">
              <w:rPr>
                <w:rFonts w:ascii="Arial Narrow" w:eastAsia="Times New Roman" w:hAnsi="Arial Narrow" w:cs="Times New Roman"/>
                <w:color w:val="000000"/>
                <w:sz w:val="18"/>
                <w:szCs w:val="18"/>
                <w:lang w:val="fr-FR" w:eastAsia="en-GB"/>
              </w:rPr>
              <w:t>term</w:t>
            </w:r>
            <w:proofErr w:type="spellEnd"/>
            <w:r w:rsidRPr="00F00A66">
              <w:rPr>
                <w:rFonts w:ascii="Arial Narrow" w:eastAsia="Times New Roman" w:hAnsi="Arial Narrow" w:cs="Times New Roman"/>
                <w:color w:val="000000"/>
                <w:sz w:val="18"/>
                <w:szCs w:val="18"/>
                <w:lang w:val="fr-FR" w:eastAsia="en-GB"/>
              </w:rPr>
              <w:t xml:space="preserve"> care </w:t>
            </w:r>
            <w:proofErr w:type="spellStart"/>
            <w:r w:rsidRPr="00F00A66">
              <w:rPr>
                <w:rFonts w:ascii="Arial Narrow" w:eastAsia="Times New Roman" w:hAnsi="Arial Narrow" w:cs="Times New Roman"/>
                <w:color w:val="000000"/>
                <w:sz w:val="18"/>
                <w:szCs w:val="18"/>
                <w:lang w:val="fr-FR" w:eastAsia="en-GB"/>
              </w:rPr>
              <w:t>insurance</w:t>
            </w:r>
            <w:proofErr w:type="spellEnd"/>
          </w:p>
          <w:p w14:paraId="3C1B9775" w14:textId="12E3E928" w:rsidR="007E195F" w:rsidRPr="00F00A66" w:rsidRDefault="00B31D9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F00A66">
              <w:rPr>
                <w:rFonts w:ascii="Arial Narrow" w:eastAsia="Times New Roman" w:hAnsi="Arial Narrow" w:cs="Times New Roman"/>
                <w:color w:val="000000"/>
                <w:sz w:val="18"/>
                <w:szCs w:val="18"/>
                <w:lang w:val="fr-FR" w:eastAsia="en-GB"/>
              </w:rPr>
              <w:t>Complément accueil gérontologique</w:t>
            </w:r>
          </w:p>
        </w:tc>
        <w:tc>
          <w:tcPr>
            <w:tcW w:w="574" w:type="pct"/>
            <w:shd w:val="clear" w:color="auto" w:fill="auto"/>
          </w:tcPr>
          <w:p w14:paraId="098E3B79" w14:textId="7A3239ED" w:rsidR="00774E67" w:rsidRDefault="007607D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308C4DE0" w14:textId="67922FF3" w:rsidR="00774E67" w:rsidRDefault="005F2AE4"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15 level</w:t>
            </w:r>
            <w:r w:rsidR="003E1D44">
              <w:rPr>
                <w:rFonts w:ascii="Arial Narrow" w:eastAsia="Times New Roman" w:hAnsi="Arial Narrow" w:cs="Times New Roman"/>
                <w:color w:val="000000"/>
                <w:sz w:val="18"/>
                <w:szCs w:val="18"/>
                <w:lang w:eastAsia="en-GB"/>
              </w:rPr>
              <w:t>s based on minutes of care per week</w:t>
            </w:r>
          </w:p>
        </w:tc>
        <w:tc>
          <w:tcPr>
            <w:tcW w:w="1394" w:type="pct"/>
            <w:tcBorders>
              <w:right w:val="single" w:sz="4" w:space="0" w:color="FFFFFF" w:themeColor="background1"/>
            </w:tcBorders>
            <w:shd w:val="clear" w:color="auto" w:fill="auto"/>
          </w:tcPr>
          <w:p w14:paraId="119457B4" w14:textId="127200A4" w:rsidR="00774E67" w:rsidRDefault="007F7B25"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F7B25">
              <w:rPr>
                <w:rFonts w:ascii="Arial Narrow" w:eastAsia="Times New Roman" w:hAnsi="Arial Narrow" w:cs="Times New Roman"/>
                <w:color w:val="000000"/>
                <w:sz w:val="18"/>
                <w:szCs w:val="18"/>
                <w:lang w:eastAsia="en-GB"/>
              </w:rPr>
              <w:t xml:space="preserve">at least 3.5 hours per week and if </w:t>
            </w:r>
            <w:r w:rsidR="0005485E">
              <w:rPr>
                <w:rFonts w:ascii="Arial Narrow" w:eastAsia="Times New Roman" w:hAnsi="Arial Narrow" w:cs="Times New Roman"/>
                <w:color w:val="000000"/>
                <w:sz w:val="18"/>
                <w:szCs w:val="18"/>
                <w:lang w:eastAsia="en-GB"/>
              </w:rPr>
              <w:t>the user’s</w:t>
            </w:r>
            <w:r w:rsidRPr="007F7B25">
              <w:rPr>
                <w:rFonts w:ascii="Arial Narrow" w:eastAsia="Times New Roman" w:hAnsi="Arial Narrow" w:cs="Times New Roman"/>
                <w:color w:val="000000"/>
                <w:sz w:val="18"/>
                <w:szCs w:val="18"/>
                <w:lang w:eastAsia="en-GB"/>
              </w:rPr>
              <w:t xml:space="preserve"> dependency condition is likely to last longer than 6 months or to be irreversible</w:t>
            </w:r>
            <w:r w:rsidR="00C61183">
              <w:rPr>
                <w:rFonts w:ascii="Arial Narrow" w:eastAsia="Times New Roman" w:hAnsi="Arial Narrow" w:cs="Times New Roman"/>
                <w:color w:val="000000"/>
                <w:sz w:val="18"/>
                <w:szCs w:val="18"/>
                <w:lang w:eastAsia="en-GB"/>
              </w:rPr>
              <w:t>.</w:t>
            </w:r>
          </w:p>
        </w:tc>
      </w:tr>
      <w:tr w:rsidR="00634047" w:rsidRPr="007172A0" w14:paraId="15D0390A" w14:textId="77777777" w:rsidTr="009313E7">
        <w:tc>
          <w:tcPr>
            <w:cnfStyle w:val="001000000000" w:firstRow="0" w:lastRow="0" w:firstColumn="1" w:lastColumn="0" w:oddVBand="0" w:evenVBand="0" w:oddHBand="0" w:evenHBand="0" w:firstRowFirstColumn="0" w:firstRowLastColumn="0" w:lastRowFirstColumn="0" w:lastRowLastColumn="0"/>
            <w:tcW w:w="659" w:type="pct"/>
            <w:vMerge w:val="restart"/>
            <w:tcBorders>
              <w:left w:val="single" w:sz="4" w:space="0" w:color="FFFFFF" w:themeColor="background1"/>
            </w:tcBorders>
          </w:tcPr>
          <w:p w14:paraId="1EE29CDE"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Netherlands</w:t>
            </w:r>
          </w:p>
        </w:tc>
        <w:tc>
          <w:tcPr>
            <w:tcW w:w="1127" w:type="pct"/>
          </w:tcPr>
          <w:p w14:paraId="76A8A492"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Social Support Act 2015 (Wet </w:t>
            </w:r>
            <w:proofErr w:type="spellStart"/>
            <w:r w:rsidRPr="007172A0">
              <w:rPr>
                <w:rFonts w:ascii="Arial Narrow" w:eastAsia="Times New Roman" w:hAnsi="Arial Narrow" w:cs="Times New Roman"/>
                <w:color w:val="000000"/>
                <w:sz w:val="18"/>
                <w:szCs w:val="18"/>
                <w:lang w:eastAsia="en-GB"/>
              </w:rPr>
              <w:t>Maatschappelijke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Ondersteuning</w:t>
            </w:r>
            <w:proofErr w:type="spellEnd"/>
            <w:r w:rsidRPr="007172A0">
              <w:rPr>
                <w:rFonts w:ascii="Arial Narrow" w:eastAsia="Times New Roman" w:hAnsi="Arial Narrow" w:cs="Times New Roman"/>
                <w:color w:val="000000"/>
                <w:sz w:val="18"/>
                <w:szCs w:val="18"/>
                <w:lang w:eastAsia="en-GB"/>
              </w:rPr>
              <w:t xml:space="preserve"> 2015, </w:t>
            </w:r>
            <w:proofErr w:type="spellStart"/>
            <w:r w:rsidRPr="007172A0">
              <w:rPr>
                <w:rFonts w:ascii="Arial Narrow" w:eastAsia="Times New Roman" w:hAnsi="Arial Narrow" w:cs="Times New Roman"/>
                <w:color w:val="000000"/>
                <w:sz w:val="18"/>
                <w:szCs w:val="18"/>
                <w:lang w:eastAsia="en-GB"/>
              </w:rPr>
              <w:t>Wmo</w:t>
            </w:r>
            <w:proofErr w:type="spellEnd"/>
            <w:r w:rsidRPr="007172A0">
              <w:rPr>
                <w:rFonts w:ascii="Arial Narrow" w:eastAsia="Times New Roman" w:hAnsi="Arial Narrow" w:cs="Times New Roman"/>
                <w:color w:val="000000"/>
                <w:sz w:val="18"/>
                <w:szCs w:val="18"/>
                <w:lang w:eastAsia="en-GB"/>
              </w:rPr>
              <w:t>)</w:t>
            </w:r>
          </w:p>
        </w:tc>
        <w:tc>
          <w:tcPr>
            <w:tcW w:w="574" w:type="pct"/>
          </w:tcPr>
          <w:p w14:paraId="3EBE7085"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Municipal</w:t>
            </w:r>
          </w:p>
        </w:tc>
        <w:tc>
          <w:tcPr>
            <w:tcW w:w="1246" w:type="pct"/>
          </w:tcPr>
          <w:p w14:paraId="7B076A22" w14:textId="060E26A5" w:rsidR="009421B2" w:rsidRPr="007172A0" w:rsidRDefault="00EF0C8C"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2AEF8558" w14:textId="05EAA11A" w:rsidR="009421B2" w:rsidRPr="007172A0" w:rsidRDefault="00872CE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634047" w:rsidRPr="007172A0" w14:paraId="4B5FCC17" w14:textId="77777777" w:rsidTr="009313E7">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tcPr>
          <w:p w14:paraId="7028F811"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tcPr>
          <w:p w14:paraId="6EC1904B"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Health Insurance Act (</w:t>
            </w:r>
            <w:proofErr w:type="spellStart"/>
            <w:r w:rsidRPr="007172A0">
              <w:rPr>
                <w:rFonts w:ascii="Arial Narrow" w:eastAsia="Times New Roman" w:hAnsi="Arial Narrow" w:cs="Times New Roman"/>
                <w:color w:val="000000"/>
                <w:sz w:val="18"/>
                <w:szCs w:val="18"/>
                <w:lang w:eastAsia="en-GB"/>
              </w:rPr>
              <w:t>Zorgverzekeringswet</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Zvw</w:t>
            </w:r>
            <w:proofErr w:type="spellEnd"/>
            <w:r w:rsidRPr="007172A0">
              <w:rPr>
                <w:rFonts w:ascii="Arial Narrow" w:eastAsia="Times New Roman" w:hAnsi="Arial Narrow" w:cs="Times New Roman"/>
                <w:color w:val="000000"/>
                <w:sz w:val="18"/>
                <w:szCs w:val="18"/>
                <w:lang w:eastAsia="en-GB"/>
              </w:rPr>
              <w:t>)</w:t>
            </w:r>
          </w:p>
        </w:tc>
        <w:tc>
          <w:tcPr>
            <w:tcW w:w="574" w:type="pct"/>
          </w:tcPr>
          <w:p w14:paraId="12C991A6"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Provider</w:t>
            </w:r>
          </w:p>
        </w:tc>
        <w:tc>
          <w:tcPr>
            <w:tcW w:w="1246" w:type="pct"/>
          </w:tcPr>
          <w:p w14:paraId="23510828" w14:textId="67ED4501" w:rsidR="009421B2" w:rsidRPr="007172A0" w:rsidRDefault="00EF0C8C"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59E53F48" w14:textId="15331F71" w:rsidR="009421B2" w:rsidRPr="007172A0" w:rsidRDefault="00872CE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634047" w:rsidRPr="007172A0" w14:paraId="3C274E40" w14:textId="77777777" w:rsidTr="009313E7">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tcPr>
          <w:p w14:paraId="35257B74"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tcPr>
          <w:p w14:paraId="79FDD699"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Long-Term Care Act (Wet </w:t>
            </w:r>
            <w:proofErr w:type="spellStart"/>
            <w:r w:rsidRPr="007172A0">
              <w:rPr>
                <w:rFonts w:ascii="Arial Narrow" w:eastAsia="Times New Roman" w:hAnsi="Arial Narrow" w:cs="Times New Roman"/>
                <w:color w:val="000000"/>
                <w:sz w:val="18"/>
                <w:szCs w:val="18"/>
                <w:lang w:eastAsia="en-GB"/>
              </w:rPr>
              <w:t>Langdurige</w:t>
            </w:r>
            <w:proofErr w:type="spellEnd"/>
            <w:r w:rsidRPr="007172A0">
              <w:rPr>
                <w:rFonts w:ascii="Arial Narrow" w:eastAsia="Times New Roman" w:hAnsi="Arial Narrow" w:cs="Times New Roman"/>
                <w:color w:val="000000"/>
                <w:sz w:val="18"/>
                <w:szCs w:val="18"/>
                <w:lang w:eastAsia="en-GB"/>
              </w:rPr>
              <w:t xml:space="preserve"> Zorg, WLZ)</w:t>
            </w:r>
          </w:p>
        </w:tc>
        <w:tc>
          <w:tcPr>
            <w:tcW w:w="574" w:type="pct"/>
          </w:tcPr>
          <w:p w14:paraId="1A1E9409"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Nationwide</w:t>
            </w:r>
          </w:p>
        </w:tc>
        <w:tc>
          <w:tcPr>
            <w:tcW w:w="1246" w:type="pct"/>
          </w:tcPr>
          <w:p w14:paraId="7DFC78EB" w14:textId="5CEC4AD5"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No specific care levels but based on the assessment, </w:t>
            </w:r>
            <w:r w:rsidR="00DB5ADB">
              <w:rPr>
                <w:rFonts w:ascii="Arial Narrow" w:eastAsia="Times New Roman" w:hAnsi="Arial Narrow" w:cs="Times New Roman"/>
                <w:color w:val="000000"/>
                <w:sz w:val="18"/>
                <w:szCs w:val="18"/>
                <w:lang w:eastAsia="en-GB"/>
              </w:rPr>
              <w:t>creating of</w:t>
            </w:r>
            <w:r w:rsidRPr="007172A0">
              <w:rPr>
                <w:rFonts w:ascii="Arial Narrow" w:eastAsia="Times New Roman" w:hAnsi="Arial Narrow" w:cs="Times New Roman"/>
                <w:color w:val="000000"/>
                <w:sz w:val="18"/>
                <w:szCs w:val="18"/>
                <w:lang w:eastAsia="en-GB"/>
              </w:rPr>
              <w:t xml:space="preserve"> ‘care profiles’</w:t>
            </w:r>
          </w:p>
        </w:tc>
        <w:tc>
          <w:tcPr>
            <w:tcW w:w="1394" w:type="pct"/>
            <w:tcBorders>
              <w:right w:val="single" w:sz="4" w:space="0" w:color="FFFFFF" w:themeColor="background1"/>
            </w:tcBorders>
          </w:tcPr>
          <w:p w14:paraId="2221D8B1" w14:textId="6549DFFB" w:rsidR="009421B2" w:rsidRPr="007172A0" w:rsidRDefault="00872CE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634047" w:rsidRPr="007172A0" w14:paraId="66E24E37" w14:textId="77777777" w:rsidTr="009313E7">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27B1FBC4" w14:textId="08A6BFE1" w:rsidR="00871E23" w:rsidRPr="009347A7" w:rsidRDefault="00871E23"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lastRenderedPageBreak/>
              <w:t>New Zealand</w:t>
            </w:r>
          </w:p>
        </w:tc>
        <w:tc>
          <w:tcPr>
            <w:tcW w:w="1127" w:type="pct"/>
          </w:tcPr>
          <w:p w14:paraId="003CBD1F" w14:textId="77777777" w:rsidR="00871E23" w:rsidRDefault="005D01B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 support services</w:t>
            </w:r>
          </w:p>
          <w:p w14:paraId="721454DC" w14:textId="4BBDD38B" w:rsidR="000B7903" w:rsidRPr="007172A0" w:rsidRDefault="000B7903"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Residential care</w:t>
            </w:r>
          </w:p>
        </w:tc>
        <w:tc>
          <w:tcPr>
            <w:tcW w:w="574" w:type="pct"/>
          </w:tcPr>
          <w:p w14:paraId="110860C7" w14:textId="12206B62" w:rsidR="00871E23" w:rsidRPr="007172A0" w:rsidRDefault="000B7903"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09757881" w14:textId="78C506A2" w:rsidR="00871E23" w:rsidRPr="007172A0" w:rsidRDefault="000B7903"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7A9CA7E7" w14:textId="6D5DF9FD" w:rsidR="00871E23" w:rsidRDefault="001867C3"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3E2D01" w:rsidRPr="007172A0" w14:paraId="374E5B1E" w14:textId="77777777" w:rsidTr="009313E7">
        <w:trPr>
          <w:trHeight w:val="1080"/>
        </w:trPr>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shd w:val="clear" w:color="auto" w:fill="auto"/>
          </w:tcPr>
          <w:p w14:paraId="4AF1BCD3" w14:textId="77777777" w:rsidR="0004022F" w:rsidRPr="009347A7" w:rsidRDefault="0004022F"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Poland</w:t>
            </w:r>
          </w:p>
        </w:tc>
        <w:tc>
          <w:tcPr>
            <w:tcW w:w="1127" w:type="pct"/>
            <w:shd w:val="clear" w:color="auto" w:fill="auto"/>
          </w:tcPr>
          <w:p w14:paraId="674E13C0" w14:textId="77777777" w:rsidR="0004022F" w:rsidRPr="007172A0" w:rsidRDefault="0004022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Zasiłek</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pielęgnacyjny</w:t>
            </w:r>
            <w:proofErr w:type="spellEnd"/>
          </w:p>
          <w:p w14:paraId="6B521A19" w14:textId="77777777" w:rsidR="00CA4B30" w:rsidRDefault="0004022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Care supplement </w:t>
            </w:r>
          </w:p>
          <w:p w14:paraId="39588850" w14:textId="2894B0DF" w:rsidR="0004022F" w:rsidRPr="007172A0" w:rsidRDefault="0004022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w:t>
            </w:r>
            <w:proofErr w:type="spellStart"/>
            <w:r w:rsidRPr="007172A0">
              <w:rPr>
                <w:rFonts w:ascii="Arial Narrow" w:eastAsia="Times New Roman" w:hAnsi="Arial Narrow" w:cs="Times New Roman"/>
                <w:color w:val="000000"/>
                <w:sz w:val="18"/>
                <w:szCs w:val="18"/>
                <w:lang w:eastAsia="en-GB"/>
              </w:rPr>
              <w:t>dodatek</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pielęgnacyjny</w:t>
            </w:r>
            <w:proofErr w:type="spellEnd"/>
            <w:r w:rsidRPr="007172A0">
              <w:rPr>
                <w:rFonts w:ascii="Arial Narrow" w:eastAsia="Times New Roman" w:hAnsi="Arial Narrow" w:cs="Times New Roman"/>
                <w:color w:val="000000"/>
                <w:sz w:val="18"/>
                <w:szCs w:val="18"/>
                <w:lang w:eastAsia="en-GB"/>
              </w:rPr>
              <w:t>)</w:t>
            </w:r>
          </w:p>
          <w:p w14:paraId="33034DE9" w14:textId="18234F14" w:rsidR="001F79E9" w:rsidRDefault="0004022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services</w:t>
            </w:r>
          </w:p>
          <w:p w14:paraId="36E5C0BF" w14:textId="6CF03A20" w:rsidR="00EB6F13" w:rsidRPr="007172A0" w:rsidRDefault="00EB6F13"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Residential care</w:t>
            </w:r>
          </w:p>
        </w:tc>
        <w:tc>
          <w:tcPr>
            <w:tcW w:w="574" w:type="pct"/>
            <w:shd w:val="clear" w:color="auto" w:fill="auto"/>
          </w:tcPr>
          <w:p w14:paraId="27202DEA" w14:textId="77777777" w:rsidR="0004022F" w:rsidRPr="007172A0" w:rsidRDefault="0004022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26BB04D7" w14:textId="65807CB4" w:rsidR="0004022F" w:rsidRPr="007172A0" w:rsidRDefault="0004022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shd w:val="clear" w:color="auto" w:fill="auto"/>
          </w:tcPr>
          <w:p w14:paraId="188E2B46" w14:textId="70141693" w:rsidR="0004022F" w:rsidRPr="007172A0" w:rsidRDefault="0004022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people with 0 to 40 points on the Barthel scale receive LTC</w:t>
            </w:r>
          </w:p>
        </w:tc>
      </w:tr>
      <w:tr w:rsidR="003E2D01" w:rsidRPr="007172A0" w14:paraId="61EFE9F0" w14:textId="77777777" w:rsidTr="009313E7">
        <w:tc>
          <w:tcPr>
            <w:cnfStyle w:val="001000000000" w:firstRow="0" w:lastRow="0" w:firstColumn="1" w:lastColumn="0" w:oddVBand="0" w:evenVBand="0" w:oddHBand="0" w:evenHBand="0" w:firstRowFirstColumn="0" w:firstRowLastColumn="0" w:lastRowFirstColumn="0" w:lastRowLastColumn="0"/>
            <w:tcW w:w="659" w:type="pct"/>
            <w:vMerge w:val="restart"/>
            <w:tcBorders>
              <w:left w:val="single" w:sz="4" w:space="0" w:color="FFFFFF" w:themeColor="background1"/>
            </w:tcBorders>
            <w:shd w:val="clear" w:color="auto" w:fill="auto"/>
          </w:tcPr>
          <w:p w14:paraId="3A59EA11"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Portugal</w:t>
            </w:r>
          </w:p>
        </w:tc>
        <w:tc>
          <w:tcPr>
            <w:tcW w:w="1127" w:type="pct"/>
            <w:shd w:val="clear" w:color="auto" w:fill="auto"/>
          </w:tcPr>
          <w:p w14:paraId="26755A3B"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Complement by dependency (for home care)</w:t>
            </w:r>
          </w:p>
        </w:tc>
        <w:tc>
          <w:tcPr>
            <w:tcW w:w="574" w:type="pct"/>
            <w:shd w:val="clear" w:color="auto" w:fill="auto"/>
          </w:tcPr>
          <w:p w14:paraId="7F134AEB"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Nationwide</w:t>
            </w:r>
          </w:p>
        </w:tc>
        <w:tc>
          <w:tcPr>
            <w:tcW w:w="1246" w:type="pct"/>
          </w:tcPr>
          <w:p w14:paraId="5C1E6F5F" w14:textId="1C25977C"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2 degrees of dependency </w:t>
            </w:r>
          </w:p>
        </w:tc>
        <w:tc>
          <w:tcPr>
            <w:tcW w:w="1394" w:type="pct"/>
            <w:tcBorders>
              <w:right w:val="single" w:sz="4" w:space="0" w:color="FFFFFF" w:themeColor="background1"/>
            </w:tcBorders>
            <w:shd w:val="clear" w:color="auto" w:fill="auto"/>
          </w:tcPr>
          <w:p w14:paraId="222E1022" w14:textId="50B8B2A1" w:rsidR="009421B2" w:rsidRPr="007172A0" w:rsidRDefault="0003431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3E2D01" w:rsidRPr="007172A0" w14:paraId="510E7445" w14:textId="77777777" w:rsidTr="009313E7">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shd w:val="clear" w:color="auto" w:fill="auto"/>
          </w:tcPr>
          <w:p w14:paraId="4BEE83D0"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shd w:val="clear" w:color="auto" w:fill="auto"/>
          </w:tcPr>
          <w:p w14:paraId="1843A46C"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Estrutura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residencial</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apara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pessoas</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idosas</w:t>
            </w:r>
            <w:proofErr w:type="spellEnd"/>
            <w:r w:rsidRPr="007172A0">
              <w:rPr>
                <w:rFonts w:ascii="Arial Narrow" w:eastAsia="Times New Roman" w:hAnsi="Arial Narrow" w:cs="Times New Roman"/>
                <w:color w:val="000000"/>
                <w:sz w:val="18"/>
                <w:szCs w:val="18"/>
                <w:lang w:eastAsia="en-GB"/>
              </w:rPr>
              <w:t xml:space="preserve"> (ERPI) (for institutional care)</w:t>
            </w:r>
          </w:p>
        </w:tc>
        <w:tc>
          <w:tcPr>
            <w:tcW w:w="574" w:type="pct"/>
            <w:shd w:val="clear" w:color="auto" w:fill="auto"/>
          </w:tcPr>
          <w:p w14:paraId="76077F40" w14:textId="541FA9B2" w:rsidR="009421B2" w:rsidRPr="007172A0" w:rsidRDefault="00375DCC"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Nationwide</w:t>
            </w:r>
          </w:p>
        </w:tc>
        <w:tc>
          <w:tcPr>
            <w:tcW w:w="1246" w:type="pct"/>
          </w:tcPr>
          <w:p w14:paraId="57BBD72B" w14:textId="17D01B80" w:rsidR="009421B2" w:rsidRPr="007172A0" w:rsidRDefault="00375DCC"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shd w:val="clear" w:color="auto" w:fill="auto"/>
          </w:tcPr>
          <w:p w14:paraId="18A9A70C" w14:textId="58A9AE71" w:rsidR="009421B2" w:rsidRPr="007172A0" w:rsidRDefault="0003431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634047" w:rsidRPr="007172A0" w14:paraId="5E7269BD" w14:textId="77777777" w:rsidTr="009313E7">
        <w:tc>
          <w:tcPr>
            <w:cnfStyle w:val="001000000000" w:firstRow="0" w:lastRow="0" w:firstColumn="1" w:lastColumn="0" w:oddVBand="0" w:evenVBand="0" w:oddHBand="0" w:evenHBand="0" w:firstRowFirstColumn="0" w:firstRowLastColumn="0" w:lastRowFirstColumn="0" w:lastRowLastColumn="0"/>
            <w:tcW w:w="659" w:type="pct"/>
            <w:vMerge w:val="restart"/>
            <w:tcBorders>
              <w:left w:val="single" w:sz="4" w:space="0" w:color="FFFFFF" w:themeColor="background1"/>
            </w:tcBorders>
          </w:tcPr>
          <w:p w14:paraId="328F5B5A" w14:textId="097149E4"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Slovenia</w:t>
            </w:r>
          </w:p>
        </w:tc>
        <w:tc>
          <w:tcPr>
            <w:tcW w:w="1127" w:type="pct"/>
          </w:tcPr>
          <w:p w14:paraId="40B04ED5"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Assistance and Attendance Allowance (</w:t>
            </w:r>
            <w:proofErr w:type="spellStart"/>
            <w:r w:rsidRPr="007172A0">
              <w:rPr>
                <w:rFonts w:ascii="Arial Narrow" w:eastAsia="Times New Roman" w:hAnsi="Arial Narrow" w:cs="Times New Roman"/>
                <w:color w:val="000000"/>
                <w:sz w:val="18"/>
                <w:szCs w:val="18"/>
                <w:lang w:eastAsia="en-GB"/>
              </w:rPr>
              <w:t>dodatek</w:t>
            </w:r>
            <w:proofErr w:type="spellEnd"/>
            <w:r w:rsidRPr="007172A0">
              <w:rPr>
                <w:rFonts w:ascii="Arial Narrow" w:eastAsia="Times New Roman" w:hAnsi="Arial Narrow" w:cs="Times New Roman"/>
                <w:color w:val="000000"/>
                <w:sz w:val="18"/>
                <w:szCs w:val="18"/>
                <w:lang w:eastAsia="en-GB"/>
              </w:rPr>
              <w:t xml:space="preserve"> za </w:t>
            </w:r>
            <w:proofErr w:type="spellStart"/>
            <w:r w:rsidRPr="007172A0">
              <w:rPr>
                <w:rFonts w:ascii="Arial Narrow" w:eastAsia="Times New Roman" w:hAnsi="Arial Narrow" w:cs="Times New Roman"/>
                <w:color w:val="000000"/>
                <w:sz w:val="18"/>
                <w:szCs w:val="18"/>
                <w:lang w:eastAsia="en-GB"/>
              </w:rPr>
              <w:t>pomoč</w:t>
            </w:r>
            <w:proofErr w:type="spellEnd"/>
            <w:r w:rsidRPr="007172A0">
              <w:rPr>
                <w:rFonts w:ascii="Arial Narrow" w:eastAsia="Times New Roman" w:hAnsi="Arial Narrow" w:cs="Times New Roman"/>
                <w:color w:val="000000"/>
                <w:sz w:val="18"/>
                <w:szCs w:val="18"/>
                <w:lang w:eastAsia="en-GB"/>
              </w:rPr>
              <w:t xml:space="preserve"> in </w:t>
            </w:r>
            <w:proofErr w:type="spellStart"/>
            <w:r w:rsidRPr="007172A0">
              <w:rPr>
                <w:rFonts w:ascii="Arial Narrow" w:eastAsia="Times New Roman" w:hAnsi="Arial Narrow" w:cs="Times New Roman"/>
                <w:color w:val="000000"/>
                <w:sz w:val="18"/>
                <w:szCs w:val="18"/>
                <w:lang w:eastAsia="en-GB"/>
              </w:rPr>
              <w:t>postrežbo</w:t>
            </w:r>
            <w:proofErr w:type="spellEnd"/>
            <w:r w:rsidRPr="007172A0">
              <w:rPr>
                <w:rFonts w:ascii="Arial Narrow" w:eastAsia="Times New Roman" w:hAnsi="Arial Narrow" w:cs="Times New Roman"/>
                <w:color w:val="000000"/>
                <w:sz w:val="18"/>
                <w:szCs w:val="18"/>
                <w:lang w:eastAsia="en-GB"/>
              </w:rPr>
              <w:t>)</w:t>
            </w:r>
          </w:p>
        </w:tc>
        <w:tc>
          <w:tcPr>
            <w:tcW w:w="574" w:type="pct"/>
          </w:tcPr>
          <w:p w14:paraId="46CD11A1"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Nationwide</w:t>
            </w:r>
          </w:p>
        </w:tc>
        <w:tc>
          <w:tcPr>
            <w:tcW w:w="1246" w:type="pct"/>
          </w:tcPr>
          <w:p w14:paraId="0662DFCC" w14:textId="25BC8437" w:rsidR="009421B2" w:rsidRPr="007172A0" w:rsidRDefault="00A97DCC"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3 </w:t>
            </w:r>
            <w:r w:rsidRPr="00A97DCC">
              <w:rPr>
                <w:rFonts w:ascii="Arial Narrow" w:eastAsia="Times New Roman" w:hAnsi="Arial Narrow" w:cs="Times New Roman"/>
                <w:color w:val="000000"/>
                <w:sz w:val="18"/>
                <w:szCs w:val="18"/>
                <w:lang w:eastAsia="en-GB"/>
              </w:rPr>
              <w:t>level</w:t>
            </w:r>
            <w:r>
              <w:rPr>
                <w:rFonts w:ascii="Arial Narrow" w:eastAsia="Times New Roman" w:hAnsi="Arial Narrow" w:cs="Times New Roman"/>
                <w:color w:val="000000"/>
                <w:sz w:val="18"/>
                <w:szCs w:val="18"/>
                <w:lang w:eastAsia="en-GB"/>
              </w:rPr>
              <w:t>s based</w:t>
            </w:r>
            <w:r w:rsidRPr="00A97DCC">
              <w:rPr>
                <w:rFonts w:ascii="Arial Narrow" w:eastAsia="Times New Roman" w:hAnsi="Arial Narrow" w:cs="Times New Roman"/>
                <w:color w:val="000000"/>
                <w:sz w:val="18"/>
                <w:szCs w:val="18"/>
                <w:lang w:eastAsia="en-GB"/>
              </w:rPr>
              <w:t xml:space="preserve"> on care needs</w:t>
            </w:r>
          </w:p>
        </w:tc>
        <w:tc>
          <w:tcPr>
            <w:tcW w:w="1394" w:type="pct"/>
            <w:tcBorders>
              <w:right w:val="single" w:sz="4" w:space="0" w:color="FFFFFF" w:themeColor="background1"/>
            </w:tcBorders>
          </w:tcPr>
          <w:p w14:paraId="442A1592" w14:textId="41DB1802" w:rsidR="009421B2" w:rsidRPr="007172A0" w:rsidRDefault="00791138"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634047" w:rsidRPr="007172A0" w14:paraId="27EFA22C" w14:textId="77777777" w:rsidTr="009313E7">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tcPr>
          <w:p w14:paraId="664F602F"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tcPr>
          <w:p w14:paraId="0E29D3D4" w14:textId="17C837D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Home help </w:t>
            </w:r>
            <w:r w:rsidR="00CA4B30">
              <w:rPr>
                <w:rFonts w:ascii="Arial Narrow" w:eastAsia="Times New Roman" w:hAnsi="Arial Narrow" w:cs="Times New Roman"/>
                <w:color w:val="000000"/>
                <w:sz w:val="18"/>
                <w:szCs w:val="18"/>
                <w:lang w:eastAsia="en-GB"/>
              </w:rPr>
              <w:t>(</w:t>
            </w:r>
            <w:proofErr w:type="spellStart"/>
            <w:r w:rsidRPr="007172A0">
              <w:rPr>
                <w:rFonts w:ascii="Arial Narrow" w:eastAsia="Times New Roman" w:hAnsi="Arial Narrow" w:cs="Times New Roman"/>
                <w:color w:val="000000"/>
                <w:sz w:val="18"/>
                <w:szCs w:val="18"/>
                <w:lang w:eastAsia="en-GB"/>
              </w:rPr>
              <w:t>pomoč</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na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domu</w:t>
            </w:r>
            <w:proofErr w:type="spellEnd"/>
            <w:r w:rsidR="00CA4B30">
              <w:rPr>
                <w:rFonts w:ascii="Arial Narrow" w:eastAsia="Times New Roman" w:hAnsi="Arial Narrow" w:cs="Times New Roman"/>
                <w:color w:val="000000"/>
                <w:sz w:val="18"/>
                <w:szCs w:val="18"/>
                <w:lang w:eastAsia="en-GB"/>
              </w:rPr>
              <w:t>)</w:t>
            </w:r>
          </w:p>
        </w:tc>
        <w:tc>
          <w:tcPr>
            <w:tcW w:w="574" w:type="pct"/>
          </w:tcPr>
          <w:p w14:paraId="75B01CF1"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246" w:type="pct"/>
          </w:tcPr>
          <w:p w14:paraId="772F8E79" w14:textId="5810F4DB" w:rsidR="009421B2" w:rsidRPr="007172A0" w:rsidRDefault="0035120C"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00533AD9" w14:textId="096F22FD" w:rsidR="009421B2" w:rsidRPr="007172A0" w:rsidRDefault="009F00A9"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634047" w:rsidRPr="007172A0" w14:paraId="37CA3030" w14:textId="77777777" w:rsidTr="009313E7">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tcPr>
          <w:p w14:paraId="2F2D2A63"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tcPr>
          <w:p w14:paraId="72BFF10D" w14:textId="7CFF0811"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Nursing home care</w:t>
            </w:r>
          </w:p>
        </w:tc>
        <w:tc>
          <w:tcPr>
            <w:tcW w:w="574" w:type="pct"/>
          </w:tcPr>
          <w:p w14:paraId="488F7ECD"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246" w:type="pct"/>
          </w:tcPr>
          <w:p w14:paraId="6BF21786" w14:textId="0EA84274" w:rsidR="009421B2" w:rsidRPr="007172A0" w:rsidRDefault="00D81A64"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4 levels </w:t>
            </w:r>
          </w:p>
        </w:tc>
        <w:tc>
          <w:tcPr>
            <w:tcW w:w="1394" w:type="pct"/>
            <w:tcBorders>
              <w:right w:val="single" w:sz="4" w:space="0" w:color="FFFFFF" w:themeColor="background1"/>
            </w:tcBorders>
          </w:tcPr>
          <w:p w14:paraId="44005AB6" w14:textId="079DF9B7" w:rsidR="009421B2" w:rsidRPr="007172A0" w:rsidRDefault="009F00A9"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r w:rsidR="00634047" w:rsidRPr="007172A0" w14:paraId="3E86684E" w14:textId="77777777" w:rsidTr="009313E7">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62A77BA6"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Spain</w:t>
            </w:r>
          </w:p>
        </w:tc>
        <w:tc>
          <w:tcPr>
            <w:tcW w:w="1127" w:type="pct"/>
          </w:tcPr>
          <w:p w14:paraId="4E3F83D1" w14:textId="77777777" w:rsidR="009421B2" w:rsidRPr="000A5217"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0A5217">
              <w:rPr>
                <w:rFonts w:ascii="Arial Narrow" w:eastAsia="Times New Roman" w:hAnsi="Arial Narrow" w:cs="Times New Roman"/>
                <w:color w:val="000000"/>
                <w:sz w:val="18"/>
                <w:szCs w:val="18"/>
                <w:lang w:val="es-ES" w:eastAsia="en-GB"/>
              </w:rPr>
              <w:t xml:space="preserve">Ayuda al domicilio </w:t>
            </w:r>
          </w:p>
          <w:p w14:paraId="75B0D412" w14:textId="1ABB8AC1" w:rsidR="009421B2" w:rsidRPr="000A5217"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proofErr w:type="spellStart"/>
            <w:r w:rsidRPr="000A5217">
              <w:rPr>
                <w:rFonts w:ascii="Arial Narrow" w:eastAsia="Times New Roman" w:hAnsi="Arial Narrow" w:cs="Times New Roman"/>
                <w:color w:val="000000"/>
                <w:sz w:val="18"/>
                <w:szCs w:val="18"/>
                <w:lang w:val="es-ES" w:eastAsia="en-GB"/>
              </w:rPr>
              <w:t>Antención</w:t>
            </w:r>
            <w:proofErr w:type="spellEnd"/>
            <w:r w:rsidRPr="000A5217">
              <w:rPr>
                <w:rFonts w:ascii="Arial Narrow" w:eastAsia="Times New Roman" w:hAnsi="Arial Narrow" w:cs="Times New Roman"/>
                <w:color w:val="000000"/>
                <w:sz w:val="18"/>
                <w:szCs w:val="18"/>
                <w:lang w:val="es-ES" w:eastAsia="en-GB"/>
              </w:rPr>
              <w:t xml:space="preserve"> Residencial </w:t>
            </w:r>
          </w:p>
          <w:p w14:paraId="1BC4AD01" w14:textId="77777777" w:rsidR="009421B2" w:rsidRPr="000A5217"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0A5217">
              <w:rPr>
                <w:rFonts w:ascii="Arial Narrow" w:eastAsia="Times New Roman" w:hAnsi="Arial Narrow" w:cs="Times New Roman"/>
                <w:color w:val="000000"/>
                <w:sz w:val="18"/>
                <w:szCs w:val="18"/>
                <w:lang w:val="es-ES" w:eastAsia="en-GB"/>
              </w:rPr>
              <w:t xml:space="preserve">Prestación económica vinculada al servicio </w:t>
            </w:r>
          </w:p>
          <w:p w14:paraId="632DB995" w14:textId="77777777" w:rsidR="009421B2" w:rsidRPr="000A5217"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0A5217">
              <w:rPr>
                <w:rFonts w:ascii="Arial Narrow" w:eastAsia="Times New Roman" w:hAnsi="Arial Narrow" w:cs="Times New Roman"/>
                <w:color w:val="000000"/>
                <w:sz w:val="18"/>
                <w:szCs w:val="18"/>
                <w:lang w:val="es-ES" w:eastAsia="en-GB"/>
              </w:rPr>
              <w:t>Prestación económica de asistencia personal</w:t>
            </w:r>
          </w:p>
        </w:tc>
        <w:tc>
          <w:tcPr>
            <w:tcW w:w="574" w:type="pct"/>
          </w:tcPr>
          <w:p w14:paraId="6C356823"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Nationwide</w:t>
            </w:r>
          </w:p>
        </w:tc>
        <w:tc>
          <w:tcPr>
            <w:tcW w:w="1246" w:type="pct"/>
          </w:tcPr>
          <w:p w14:paraId="08ED006A" w14:textId="0C52D573" w:rsidR="009421B2" w:rsidRPr="007172A0" w:rsidRDefault="00787AC7"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3 levels</w:t>
            </w:r>
          </w:p>
        </w:tc>
        <w:tc>
          <w:tcPr>
            <w:tcW w:w="1394" w:type="pct"/>
            <w:tcBorders>
              <w:right w:val="single" w:sz="4" w:space="0" w:color="FFFFFF" w:themeColor="background1"/>
            </w:tcBorders>
          </w:tcPr>
          <w:p w14:paraId="57E8ECD7" w14:textId="27C6BFCB"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score is the sum of the weights of the tasks for which the individual has difficulty, multiplied by the degree of supervision required and the weight assigned to that activity</w:t>
            </w:r>
            <w:r>
              <w:rPr>
                <w:rFonts w:ascii="Arial Narrow" w:eastAsia="Times New Roman" w:hAnsi="Arial Narrow" w:cs="Times New Roman"/>
                <w:color w:val="000000"/>
                <w:sz w:val="18"/>
                <w:szCs w:val="18"/>
                <w:lang w:eastAsia="en-GB"/>
              </w:rPr>
              <w:t>.</w:t>
            </w:r>
            <w:r w:rsidRPr="007172A0">
              <w:rPr>
                <w:rFonts w:ascii="Arial Narrow" w:eastAsia="Times New Roman" w:hAnsi="Arial Narrow" w:cs="Times New Roman"/>
                <w:color w:val="000000"/>
                <w:sz w:val="18"/>
                <w:szCs w:val="18"/>
                <w:lang w:eastAsia="en-GB"/>
              </w:rPr>
              <w:t xml:space="preserve"> Minimum 25 points (highest is 100). </w:t>
            </w:r>
          </w:p>
        </w:tc>
      </w:tr>
      <w:tr w:rsidR="00634047" w:rsidRPr="007172A0" w14:paraId="5E5F2A35" w14:textId="77777777" w:rsidTr="009313E7">
        <w:tc>
          <w:tcPr>
            <w:cnfStyle w:val="001000000000" w:firstRow="0" w:lastRow="0" w:firstColumn="1" w:lastColumn="0" w:oddVBand="0" w:evenVBand="0" w:oddHBand="0" w:evenHBand="0" w:firstRowFirstColumn="0" w:firstRowLastColumn="0" w:lastRowFirstColumn="0" w:lastRowLastColumn="0"/>
            <w:tcW w:w="659" w:type="pct"/>
            <w:tcBorders>
              <w:left w:val="single" w:sz="4" w:space="0" w:color="FFFFFF" w:themeColor="background1"/>
            </w:tcBorders>
          </w:tcPr>
          <w:p w14:paraId="455C5985" w14:textId="77777777" w:rsidR="009421B2" w:rsidRPr="009347A7" w:rsidRDefault="009421B2"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Sweden</w:t>
            </w:r>
            <w:r w:rsidRPr="009347A7">
              <w:rPr>
                <w:rFonts w:ascii="Arial Narrow" w:eastAsia="Times New Roman" w:hAnsi="Arial Narrow" w:cs="Times New Roman"/>
                <w:b w:val="0"/>
                <w:bCs w:val="0"/>
                <w:color w:val="000000"/>
                <w:sz w:val="18"/>
                <w:szCs w:val="18"/>
                <w:vertAlign w:val="superscript"/>
                <w:lang w:eastAsia="en-GB"/>
              </w:rPr>
              <w:t>2</w:t>
            </w:r>
          </w:p>
        </w:tc>
        <w:tc>
          <w:tcPr>
            <w:tcW w:w="1127" w:type="pct"/>
          </w:tcPr>
          <w:p w14:paraId="02E30D5A"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w:t>
            </w:r>
            <w:proofErr w:type="spellStart"/>
            <w:r w:rsidRPr="007172A0">
              <w:rPr>
                <w:rFonts w:ascii="Arial Narrow" w:eastAsia="Times New Roman" w:hAnsi="Arial Narrow" w:cs="Times New Roman"/>
                <w:color w:val="000000"/>
                <w:sz w:val="18"/>
                <w:szCs w:val="18"/>
                <w:lang w:eastAsia="en-GB"/>
              </w:rPr>
              <w:t>hemtjänst</w:t>
            </w:r>
            <w:proofErr w:type="spellEnd"/>
            <w:r w:rsidRPr="007172A0">
              <w:rPr>
                <w:rFonts w:ascii="Arial Narrow" w:eastAsia="Times New Roman" w:hAnsi="Arial Narrow" w:cs="Times New Roman"/>
                <w:color w:val="000000"/>
                <w:sz w:val="18"/>
                <w:szCs w:val="18"/>
                <w:lang w:eastAsia="en-GB"/>
              </w:rPr>
              <w:t>)</w:t>
            </w:r>
          </w:p>
          <w:p w14:paraId="5B83D47D"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Insitutional</w:t>
            </w:r>
            <w:proofErr w:type="spellEnd"/>
            <w:r w:rsidRPr="007172A0">
              <w:rPr>
                <w:rFonts w:ascii="Arial Narrow" w:eastAsia="Times New Roman" w:hAnsi="Arial Narrow" w:cs="Times New Roman"/>
                <w:color w:val="000000"/>
                <w:sz w:val="18"/>
                <w:szCs w:val="18"/>
                <w:lang w:eastAsia="en-GB"/>
              </w:rPr>
              <w:t xml:space="preserve"> care (</w:t>
            </w:r>
            <w:proofErr w:type="spellStart"/>
            <w:r w:rsidRPr="007172A0">
              <w:rPr>
                <w:rFonts w:ascii="Arial Narrow" w:eastAsia="Times New Roman" w:hAnsi="Arial Narrow" w:cs="Times New Roman"/>
                <w:color w:val="000000"/>
                <w:sz w:val="18"/>
                <w:szCs w:val="18"/>
                <w:lang w:eastAsia="en-GB"/>
              </w:rPr>
              <w:t>särskilt</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boende</w:t>
            </w:r>
            <w:proofErr w:type="spellEnd"/>
            <w:r w:rsidRPr="007172A0">
              <w:rPr>
                <w:rFonts w:ascii="Arial Narrow" w:eastAsia="Times New Roman" w:hAnsi="Arial Narrow" w:cs="Times New Roman"/>
                <w:color w:val="000000"/>
                <w:sz w:val="18"/>
                <w:szCs w:val="18"/>
                <w:lang w:eastAsia="en-GB"/>
              </w:rPr>
              <w:t>)</w:t>
            </w:r>
          </w:p>
        </w:tc>
        <w:tc>
          <w:tcPr>
            <w:tcW w:w="574" w:type="pct"/>
          </w:tcPr>
          <w:p w14:paraId="6B7BB25A" w14:textId="77777777" w:rsidR="009421B2" w:rsidRPr="007172A0" w:rsidRDefault="009421B2"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Regional</w:t>
            </w:r>
          </w:p>
        </w:tc>
        <w:tc>
          <w:tcPr>
            <w:tcW w:w="1246" w:type="pct"/>
          </w:tcPr>
          <w:p w14:paraId="3A547131" w14:textId="50729B6A" w:rsidR="009421B2" w:rsidRPr="00FB71A5" w:rsidRDefault="001C359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FB71A5">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0376099B" w14:textId="3762AC05" w:rsidR="009421B2" w:rsidRPr="00FB71A5" w:rsidRDefault="001C359A"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FB71A5">
              <w:rPr>
                <w:rFonts w:ascii="Arial Narrow" w:eastAsia="Times New Roman" w:hAnsi="Arial Narrow" w:cs="Times New Roman"/>
                <w:color w:val="000000" w:themeColor="text1"/>
                <w:sz w:val="18"/>
                <w:szCs w:val="18"/>
                <w:lang w:eastAsia="en-GB"/>
              </w:rPr>
              <w:t>Thresholds vary across regions</w:t>
            </w:r>
          </w:p>
        </w:tc>
      </w:tr>
      <w:tr w:rsidR="00634047" w:rsidRPr="007172A0" w14:paraId="4F94AC19" w14:textId="77777777" w:rsidTr="009313E7">
        <w:tc>
          <w:tcPr>
            <w:cnfStyle w:val="001000000000" w:firstRow="0" w:lastRow="0" w:firstColumn="1" w:lastColumn="0" w:oddVBand="0" w:evenVBand="0" w:oddHBand="0" w:evenHBand="0" w:firstRowFirstColumn="0" w:firstRowLastColumn="0" w:lastRowFirstColumn="0" w:lastRowLastColumn="0"/>
            <w:tcW w:w="659" w:type="pct"/>
            <w:vMerge w:val="restart"/>
            <w:tcBorders>
              <w:left w:val="single" w:sz="4" w:space="0" w:color="FFFFFF" w:themeColor="background1"/>
            </w:tcBorders>
          </w:tcPr>
          <w:p w14:paraId="03E32ED1" w14:textId="77777777" w:rsidR="00FB71A5" w:rsidRPr="009347A7" w:rsidRDefault="00FB71A5"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United Kingdom (England)</w:t>
            </w:r>
          </w:p>
        </w:tc>
        <w:tc>
          <w:tcPr>
            <w:tcW w:w="1127" w:type="pct"/>
          </w:tcPr>
          <w:p w14:paraId="3D87A932" w14:textId="77777777" w:rsidR="00FB71A5" w:rsidRPr="007172A0" w:rsidRDefault="00FB71A5"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Attendance allowance</w:t>
            </w:r>
          </w:p>
          <w:p w14:paraId="1872AF85" w14:textId="4998A9E8" w:rsidR="00FB71A5" w:rsidRPr="007172A0" w:rsidRDefault="00FB71A5"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74" w:type="pct"/>
          </w:tcPr>
          <w:p w14:paraId="02C43851" w14:textId="77777777" w:rsidR="00FB71A5" w:rsidRPr="007172A0" w:rsidRDefault="00FB71A5"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Municipal</w:t>
            </w:r>
          </w:p>
        </w:tc>
        <w:tc>
          <w:tcPr>
            <w:tcW w:w="1246" w:type="pct"/>
          </w:tcPr>
          <w:p w14:paraId="2545304F" w14:textId="2A51EBA5" w:rsidR="00FB71A5" w:rsidRPr="007172A0" w:rsidRDefault="00C366C8"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highlight w:val="green"/>
                <w:lang w:eastAsia="en-GB"/>
              </w:rPr>
            </w:pPr>
            <w:r w:rsidRPr="008D4282">
              <w:rPr>
                <w:rFonts w:ascii="Arial Narrow" w:eastAsia="Times New Roman" w:hAnsi="Arial Narrow" w:cs="Times New Roman"/>
                <w:color w:val="000000"/>
                <w:sz w:val="18"/>
                <w:szCs w:val="18"/>
                <w:lang w:eastAsia="en-GB"/>
              </w:rPr>
              <w:t xml:space="preserve">2 levels level based on </w:t>
            </w:r>
            <w:r w:rsidR="008D4282" w:rsidRPr="008D4282">
              <w:rPr>
                <w:rFonts w:ascii="Arial Narrow" w:eastAsia="Times New Roman" w:hAnsi="Arial Narrow" w:cs="Times New Roman"/>
                <w:color w:val="000000"/>
                <w:sz w:val="18"/>
                <w:szCs w:val="18"/>
                <w:lang w:eastAsia="en-GB"/>
              </w:rPr>
              <w:t>care needs</w:t>
            </w:r>
          </w:p>
        </w:tc>
        <w:tc>
          <w:tcPr>
            <w:tcW w:w="1394" w:type="pct"/>
            <w:tcBorders>
              <w:right w:val="single" w:sz="4" w:space="0" w:color="FFFFFF" w:themeColor="background1"/>
            </w:tcBorders>
          </w:tcPr>
          <w:p w14:paraId="3CB13B57" w14:textId="44A403E4" w:rsidR="00FB71A5" w:rsidRPr="007172A0" w:rsidRDefault="00D80E5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highlight w:val="green"/>
                <w:lang w:eastAsia="en-GB"/>
              </w:rPr>
            </w:pPr>
            <w:r w:rsidRPr="00787220">
              <w:rPr>
                <w:rFonts w:ascii="Arial Narrow" w:eastAsia="Times New Roman" w:hAnsi="Arial Narrow" w:cs="Times New Roman"/>
                <w:color w:val="000000"/>
                <w:sz w:val="18"/>
                <w:szCs w:val="18"/>
                <w:lang w:eastAsia="en-GB"/>
              </w:rPr>
              <w:t>-</w:t>
            </w:r>
          </w:p>
        </w:tc>
      </w:tr>
      <w:tr w:rsidR="00634047" w:rsidRPr="007172A0" w14:paraId="6063E60E" w14:textId="77777777" w:rsidTr="009313E7">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tcPr>
          <w:p w14:paraId="704D55E2" w14:textId="77777777" w:rsidR="00FB71A5" w:rsidRPr="009347A7" w:rsidRDefault="00FB71A5"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tcPr>
          <w:p w14:paraId="61E4BF3B" w14:textId="00BB0E5D" w:rsidR="00FB71A5" w:rsidRPr="007172A0" w:rsidRDefault="00FB71A5"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care</w:t>
            </w:r>
          </w:p>
        </w:tc>
        <w:tc>
          <w:tcPr>
            <w:tcW w:w="574" w:type="pct"/>
          </w:tcPr>
          <w:p w14:paraId="1F891C11" w14:textId="5347195A" w:rsidR="00FB71A5" w:rsidRPr="0056176F" w:rsidRDefault="00504AB9"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Municipal</w:t>
            </w:r>
          </w:p>
        </w:tc>
        <w:tc>
          <w:tcPr>
            <w:tcW w:w="1246" w:type="pct"/>
          </w:tcPr>
          <w:p w14:paraId="6A0685A6" w14:textId="426668CA" w:rsidR="00FB71A5" w:rsidRPr="0056176F" w:rsidRDefault="0056176F"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lang w:eastAsia="en-GB"/>
              </w:rPr>
            </w:pPr>
            <w:r w:rsidRPr="0056176F">
              <w:rPr>
                <w:rFonts w:ascii="Arial Narrow" w:eastAsia="Times New Roman" w:hAnsi="Arial Narrow" w:cs="Times New Roman"/>
                <w:color w:val="000000" w:themeColor="text1"/>
                <w:sz w:val="18"/>
                <w:szCs w:val="18"/>
                <w:lang w:eastAsia="en-GB"/>
              </w:rPr>
              <w:t>None</w:t>
            </w:r>
          </w:p>
        </w:tc>
        <w:tc>
          <w:tcPr>
            <w:tcW w:w="1394" w:type="pct"/>
            <w:tcBorders>
              <w:right w:val="single" w:sz="4" w:space="0" w:color="FFFFFF" w:themeColor="background1"/>
            </w:tcBorders>
          </w:tcPr>
          <w:p w14:paraId="17422A77" w14:textId="6EA6CE5C" w:rsidR="00FB71A5" w:rsidRPr="05ABC4DA" w:rsidRDefault="002F365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themeColor="text1"/>
                <w:sz w:val="18"/>
                <w:szCs w:val="18"/>
                <w:highlight w:val="green"/>
                <w:lang w:eastAsia="en-GB"/>
              </w:rPr>
            </w:pPr>
            <w:r w:rsidRPr="007172A0">
              <w:rPr>
                <w:rFonts w:ascii="Arial Narrow" w:eastAsia="Times New Roman" w:hAnsi="Arial Narrow" w:cs="Times New Roman"/>
                <w:color w:val="000000"/>
                <w:sz w:val="18"/>
                <w:szCs w:val="18"/>
                <w:lang w:eastAsia="en-GB"/>
              </w:rPr>
              <w:t>Thresholds vary across municipalities </w:t>
            </w:r>
          </w:p>
        </w:tc>
      </w:tr>
      <w:tr w:rsidR="00634047" w:rsidRPr="007172A0" w14:paraId="6C47AA0E" w14:textId="77777777" w:rsidTr="009313E7">
        <w:tc>
          <w:tcPr>
            <w:cnfStyle w:val="001000000000" w:firstRow="0" w:lastRow="0" w:firstColumn="1" w:lastColumn="0" w:oddVBand="0" w:evenVBand="0" w:oddHBand="0" w:evenHBand="0" w:firstRowFirstColumn="0" w:firstRowLastColumn="0" w:lastRowFirstColumn="0" w:lastRowLastColumn="0"/>
            <w:tcW w:w="659" w:type="pct"/>
            <w:vMerge w:val="restart"/>
            <w:tcBorders>
              <w:left w:val="single" w:sz="4" w:space="0" w:color="FFFFFF" w:themeColor="background1"/>
            </w:tcBorders>
          </w:tcPr>
          <w:p w14:paraId="159B1812" w14:textId="77777777" w:rsidR="006A664B" w:rsidRPr="009347A7" w:rsidRDefault="006A664B" w:rsidP="009421B2">
            <w:pPr>
              <w:jc w:val="left"/>
              <w:textAlignment w:val="baseline"/>
              <w:rPr>
                <w:rFonts w:ascii="Arial Narrow" w:eastAsia="Times New Roman" w:hAnsi="Arial Narrow" w:cs="Times New Roman"/>
                <w:b w:val="0"/>
                <w:bCs w:val="0"/>
                <w:color w:val="000000"/>
                <w:sz w:val="18"/>
                <w:szCs w:val="18"/>
                <w:lang w:eastAsia="en-GB"/>
              </w:rPr>
            </w:pPr>
            <w:r w:rsidRPr="009347A7">
              <w:rPr>
                <w:rFonts w:ascii="Arial Narrow" w:eastAsia="Times New Roman" w:hAnsi="Arial Narrow" w:cs="Times New Roman"/>
                <w:b w:val="0"/>
                <w:bCs w:val="0"/>
                <w:color w:val="000000"/>
                <w:sz w:val="18"/>
                <w:szCs w:val="18"/>
                <w:lang w:eastAsia="en-GB"/>
              </w:rPr>
              <w:t>United States (California)</w:t>
            </w:r>
          </w:p>
        </w:tc>
        <w:tc>
          <w:tcPr>
            <w:tcW w:w="1127" w:type="pct"/>
          </w:tcPr>
          <w:p w14:paraId="79F72DF9" w14:textId="77777777" w:rsidR="006A664B" w:rsidRPr="007172A0" w:rsidRDefault="006A664B"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In-Home Supportive Services (IHSS) </w:t>
            </w:r>
          </w:p>
          <w:p w14:paraId="1AAB9595" w14:textId="11B147CB" w:rsidR="006A664B" w:rsidRPr="007172A0" w:rsidRDefault="006A664B"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574" w:type="pct"/>
          </w:tcPr>
          <w:p w14:paraId="43962CCD" w14:textId="77777777" w:rsidR="006A664B" w:rsidRPr="007172A0" w:rsidRDefault="006A664B"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County</w:t>
            </w:r>
          </w:p>
        </w:tc>
        <w:tc>
          <w:tcPr>
            <w:tcW w:w="1246" w:type="pct"/>
          </w:tcPr>
          <w:p w14:paraId="545756B3" w14:textId="3F33CB2E" w:rsidR="006A664B" w:rsidRPr="007172A0" w:rsidRDefault="009F3889"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6</w:t>
            </w:r>
            <w:r w:rsidR="004E58F7">
              <w:rPr>
                <w:rFonts w:ascii="Arial Narrow" w:eastAsia="Times New Roman" w:hAnsi="Arial Narrow" w:cs="Times New Roman"/>
                <w:color w:val="000000"/>
                <w:sz w:val="18"/>
                <w:szCs w:val="18"/>
                <w:lang w:eastAsia="en-GB"/>
              </w:rPr>
              <w:t xml:space="preserve"> ranks </w:t>
            </w:r>
            <w:r w:rsidR="00034243" w:rsidRPr="00034243">
              <w:rPr>
                <w:rFonts w:ascii="Arial Narrow" w:eastAsia="Times New Roman" w:hAnsi="Arial Narrow" w:cs="Times New Roman"/>
                <w:color w:val="000000"/>
                <w:sz w:val="18"/>
                <w:szCs w:val="18"/>
                <w:lang w:eastAsia="en-GB"/>
              </w:rPr>
              <w:t xml:space="preserve">to determine how many hours per activity </w:t>
            </w:r>
            <w:r w:rsidR="00B46BC7">
              <w:rPr>
                <w:rFonts w:ascii="Arial Narrow" w:eastAsia="Times New Roman" w:hAnsi="Arial Narrow" w:cs="Times New Roman"/>
                <w:color w:val="000000"/>
                <w:sz w:val="18"/>
                <w:szCs w:val="18"/>
                <w:lang w:eastAsia="en-GB"/>
              </w:rPr>
              <w:t>are required</w:t>
            </w:r>
          </w:p>
        </w:tc>
        <w:tc>
          <w:tcPr>
            <w:tcW w:w="1394" w:type="pct"/>
            <w:tcBorders>
              <w:right w:val="single" w:sz="4" w:space="0" w:color="FFFFFF" w:themeColor="background1"/>
            </w:tcBorders>
          </w:tcPr>
          <w:p w14:paraId="73418CBC" w14:textId="24DE9537" w:rsidR="00F043FB" w:rsidRPr="00F043FB" w:rsidRDefault="00F043FB" w:rsidP="00F043FB">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18"/>
                <w:szCs w:val="18"/>
                <w:lang w:eastAsia="en-GB"/>
              </w:rPr>
            </w:pPr>
            <w:r>
              <w:rPr>
                <w:rFonts w:ascii="Arial Narrow" w:eastAsia="Times New Roman" w:hAnsi="Arial Narrow" w:cs="Times New Roman"/>
                <w:sz w:val="18"/>
                <w:szCs w:val="18"/>
                <w:lang w:eastAsia="en-GB"/>
              </w:rPr>
              <w:t xml:space="preserve">Functional </w:t>
            </w:r>
            <w:r w:rsidR="00B46BC7">
              <w:rPr>
                <w:rFonts w:ascii="Arial Narrow" w:eastAsia="Times New Roman" w:hAnsi="Arial Narrow" w:cs="Times New Roman"/>
                <w:sz w:val="18"/>
                <w:szCs w:val="18"/>
                <w:lang w:eastAsia="en-GB"/>
              </w:rPr>
              <w:t>I</w:t>
            </w:r>
            <w:r>
              <w:rPr>
                <w:rFonts w:ascii="Arial Narrow" w:eastAsia="Times New Roman" w:hAnsi="Arial Narrow" w:cs="Times New Roman"/>
                <w:sz w:val="18"/>
                <w:szCs w:val="18"/>
                <w:lang w:eastAsia="en-GB"/>
              </w:rPr>
              <w:t xml:space="preserve">ndex </w:t>
            </w:r>
            <w:r w:rsidR="00A4554A">
              <w:rPr>
                <w:rFonts w:ascii="Arial Narrow" w:eastAsia="Times New Roman" w:hAnsi="Arial Narrow" w:cs="Times New Roman"/>
                <w:sz w:val="18"/>
                <w:szCs w:val="18"/>
                <w:lang w:eastAsia="en-GB"/>
              </w:rPr>
              <w:t>R</w:t>
            </w:r>
            <w:r>
              <w:rPr>
                <w:rFonts w:ascii="Arial Narrow" w:eastAsia="Times New Roman" w:hAnsi="Arial Narrow" w:cs="Times New Roman"/>
                <w:sz w:val="18"/>
                <w:szCs w:val="18"/>
                <w:lang w:eastAsia="en-GB"/>
              </w:rPr>
              <w:t>an</w:t>
            </w:r>
            <w:r w:rsidR="00E4579F">
              <w:rPr>
                <w:rFonts w:ascii="Arial Narrow" w:eastAsia="Times New Roman" w:hAnsi="Arial Narrow" w:cs="Times New Roman"/>
                <w:sz w:val="18"/>
                <w:szCs w:val="18"/>
                <w:lang w:eastAsia="en-GB"/>
              </w:rPr>
              <w:t>king</w:t>
            </w:r>
            <w:r w:rsidR="0092143D">
              <w:rPr>
                <w:rFonts w:ascii="Arial Narrow" w:eastAsia="Times New Roman" w:hAnsi="Arial Narrow" w:cs="Times New Roman"/>
                <w:sz w:val="18"/>
                <w:szCs w:val="18"/>
                <w:lang w:eastAsia="en-GB"/>
              </w:rPr>
              <w:t>,</w:t>
            </w:r>
            <w:r w:rsidR="00D03C37">
              <w:rPr>
                <w:rFonts w:ascii="Arial Narrow" w:eastAsia="Times New Roman" w:hAnsi="Arial Narrow" w:cs="Times New Roman"/>
                <w:sz w:val="18"/>
                <w:szCs w:val="18"/>
                <w:lang w:eastAsia="en-GB"/>
              </w:rPr>
              <w:t xml:space="preserve"> </w:t>
            </w:r>
            <w:r w:rsidR="0092143D">
              <w:rPr>
                <w:rFonts w:ascii="Arial Narrow" w:eastAsia="Times New Roman" w:hAnsi="Arial Narrow" w:cs="Times New Roman"/>
                <w:sz w:val="18"/>
                <w:szCs w:val="18"/>
                <w:lang w:eastAsia="en-GB"/>
              </w:rPr>
              <w:t xml:space="preserve">a </w:t>
            </w:r>
            <w:r w:rsidR="00804361">
              <w:rPr>
                <w:rFonts w:ascii="Arial Narrow" w:eastAsia="Times New Roman" w:hAnsi="Arial Narrow" w:cs="Times New Roman"/>
                <w:sz w:val="18"/>
                <w:szCs w:val="18"/>
                <w:lang w:eastAsia="en-GB"/>
              </w:rPr>
              <w:t>point-based</w:t>
            </w:r>
            <w:r w:rsidR="00D03C37">
              <w:rPr>
                <w:rFonts w:ascii="Arial Narrow" w:eastAsia="Times New Roman" w:hAnsi="Arial Narrow" w:cs="Times New Roman"/>
                <w:sz w:val="18"/>
                <w:szCs w:val="18"/>
                <w:lang w:eastAsia="en-GB"/>
              </w:rPr>
              <w:t xml:space="preserve"> system,</w:t>
            </w:r>
            <w:r w:rsidR="0092143D">
              <w:rPr>
                <w:rFonts w:ascii="Arial Narrow" w:eastAsia="Times New Roman" w:hAnsi="Arial Narrow" w:cs="Times New Roman"/>
                <w:sz w:val="18"/>
                <w:szCs w:val="18"/>
                <w:lang w:eastAsia="en-GB"/>
              </w:rPr>
              <w:t xml:space="preserve"> </w:t>
            </w:r>
            <w:r w:rsidR="00B1612B">
              <w:rPr>
                <w:rFonts w:ascii="Arial Narrow" w:eastAsia="Times New Roman" w:hAnsi="Arial Narrow" w:cs="Times New Roman"/>
                <w:sz w:val="18"/>
                <w:szCs w:val="18"/>
                <w:lang w:eastAsia="en-GB"/>
              </w:rPr>
              <w:t xml:space="preserve">indicates the level of </w:t>
            </w:r>
            <w:r w:rsidR="001A63BD">
              <w:rPr>
                <w:rFonts w:ascii="Arial Narrow" w:eastAsia="Times New Roman" w:hAnsi="Arial Narrow" w:cs="Times New Roman"/>
                <w:sz w:val="18"/>
                <w:szCs w:val="18"/>
                <w:lang w:eastAsia="en-GB"/>
              </w:rPr>
              <w:t>assistance</w:t>
            </w:r>
          </w:p>
        </w:tc>
      </w:tr>
      <w:tr w:rsidR="00634047" w:rsidRPr="007172A0" w14:paraId="73449B6B" w14:textId="77777777" w:rsidTr="009313E7">
        <w:tc>
          <w:tcPr>
            <w:cnfStyle w:val="001000000000" w:firstRow="0" w:lastRow="0" w:firstColumn="1" w:lastColumn="0" w:oddVBand="0" w:evenVBand="0" w:oddHBand="0" w:evenHBand="0" w:firstRowFirstColumn="0" w:firstRowLastColumn="0" w:lastRowFirstColumn="0" w:lastRowLastColumn="0"/>
            <w:tcW w:w="659" w:type="pct"/>
            <w:vMerge/>
            <w:tcBorders>
              <w:left w:val="single" w:sz="4" w:space="0" w:color="FFFFFF" w:themeColor="background1"/>
            </w:tcBorders>
          </w:tcPr>
          <w:p w14:paraId="0D6E4488" w14:textId="77777777" w:rsidR="006A664B" w:rsidRPr="009347A7" w:rsidRDefault="006A664B" w:rsidP="009421B2">
            <w:pPr>
              <w:jc w:val="left"/>
              <w:textAlignment w:val="baseline"/>
              <w:rPr>
                <w:rFonts w:ascii="Arial Narrow" w:eastAsia="Times New Roman" w:hAnsi="Arial Narrow" w:cs="Times New Roman"/>
                <w:b w:val="0"/>
                <w:bCs w:val="0"/>
                <w:color w:val="000000"/>
                <w:sz w:val="18"/>
                <w:szCs w:val="18"/>
                <w:lang w:eastAsia="en-GB"/>
              </w:rPr>
            </w:pPr>
          </w:p>
        </w:tc>
        <w:tc>
          <w:tcPr>
            <w:tcW w:w="1127" w:type="pct"/>
          </w:tcPr>
          <w:p w14:paraId="5A47D758" w14:textId="591BE14E" w:rsidR="006A664B" w:rsidRPr="007172A0" w:rsidRDefault="006A664B"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Medi-Cal Institutional Care</w:t>
            </w:r>
          </w:p>
        </w:tc>
        <w:tc>
          <w:tcPr>
            <w:tcW w:w="574" w:type="pct"/>
          </w:tcPr>
          <w:p w14:paraId="111D1ED1" w14:textId="2AE7DC38" w:rsidR="006A664B" w:rsidRPr="007172A0" w:rsidRDefault="00504AB9"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County</w:t>
            </w:r>
          </w:p>
        </w:tc>
        <w:tc>
          <w:tcPr>
            <w:tcW w:w="1246" w:type="pct"/>
          </w:tcPr>
          <w:p w14:paraId="4F15E937" w14:textId="14380B1F" w:rsidR="006A664B" w:rsidRPr="007172A0" w:rsidRDefault="001A63BD"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None</w:t>
            </w:r>
          </w:p>
        </w:tc>
        <w:tc>
          <w:tcPr>
            <w:tcW w:w="1394" w:type="pct"/>
            <w:tcBorders>
              <w:right w:val="single" w:sz="4" w:space="0" w:color="FFFFFF" w:themeColor="background1"/>
            </w:tcBorders>
          </w:tcPr>
          <w:p w14:paraId="2533F538" w14:textId="22A023D9" w:rsidR="006A664B" w:rsidRPr="007172A0" w:rsidRDefault="00504AB9" w:rsidP="009421B2">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w:t>
            </w:r>
          </w:p>
        </w:tc>
      </w:tr>
    </w:tbl>
    <w:p w14:paraId="7418E759" w14:textId="0DB25C80" w:rsidR="00524038" w:rsidRDefault="00DA7303" w:rsidP="00524038">
      <w:pPr>
        <w:pStyle w:val="Sourcenotes"/>
      </w:pPr>
      <w:r>
        <w:t xml:space="preserve">Note: </w:t>
      </w:r>
      <w:r w:rsidR="00524038">
        <w:t>Standardisation level: If the assessment procedures and the criteria applied are the same nationwide, or just at regional or local level.</w:t>
      </w:r>
    </w:p>
    <w:p w14:paraId="7A7039AA" w14:textId="77777777" w:rsidR="00524038" w:rsidRDefault="00524038" w:rsidP="00524038">
      <w:pPr>
        <w:pStyle w:val="Sourcenotes"/>
      </w:pPr>
      <w:r>
        <w:t>Weight/Points threshold: how the eligibility for benefits is determined or measured.</w:t>
      </w:r>
    </w:p>
    <w:p w14:paraId="4CE21BDD" w14:textId="77777777" w:rsidR="00524038" w:rsidRDefault="00524038" w:rsidP="00524038">
      <w:pPr>
        <w:pStyle w:val="Sourcenotes"/>
      </w:pPr>
      <w:r>
        <w:t>Categories or Levels: the number of levels or categories that are used to classify beneficiaries, such as levels of care or dependency based on specific criteria.</w:t>
      </w:r>
    </w:p>
    <w:p w14:paraId="12C88478" w14:textId="03D5BA4E" w:rsidR="00DA7303" w:rsidRPr="00454399" w:rsidRDefault="00DA7303" w:rsidP="00524038">
      <w:pPr>
        <w:pStyle w:val="Sourcenotes"/>
      </w:pPr>
      <w:r>
        <w:t xml:space="preserve">Source: </w:t>
      </w:r>
      <w:r w:rsidR="0035644D" w:rsidRPr="0035644D">
        <w:t>OECD analyses based on Long-Term Care Social Protection questionnaire.</w:t>
      </w:r>
    </w:p>
    <w:p w14:paraId="3F8D1774" w14:textId="4908FEB7" w:rsidR="00011962" w:rsidRDefault="009D1397" w:rsidP="00C644CF">
      <w:pPr>
        <w:pStyle w:val="Para"/>
      </w:pPr>
      <w:r>
        <w:t>A</w:t>
      </w:r>
      <w:r w:rsidR="00011962">
        <w:t>n effective needs assessment</w:t>
      </w:r>
      <w:r>
        <w:t xml:space="preserve"> can be created</w:t>
      </w:r>
      <w:r w:rsidR="00011962">
        <w:t xml:space="preserve"> by relying on a case-mix classification based on various</w:t>
      </w:r>
      <w:r>
        <w:t xml:space="preserve"> </w:t>
      </w:r>
      <w:r w:rsidR="00011962">
        <w:t>evidence-based scales</w:t>
      </w:r>
      <w:r w:rsidR="00AF53CD">
        <w:t xml:space="preserve">. </w:t>
      </w:r>
      <w:r w:rsidR="00193DA3">
        <w:t xml:space="preserve">The </w:t>
      </w:r>
      <w:r w:rsidR="00011962">
        <w:t xml:space="preserve">outcomes of </w:t>
      </w:r>
      <w:r w:rsidR="0020574B">
        <w:t>these</w:t>
      </w:r>
      <w:r w:rsidR="00011962">
        <w:t xml:space="preserve"> scales measur</w:t>
      </w:r>
      <w:r w:rsidR="00193DA3">
        <w:t>e</w:t>
      </w:r>
      <w:r w:rsidR="00011962">
        <w:t xml:space="preserve"> different aspects of </w:t>
      </w:r>
      <w:r w:rsidR="009A7008" w:rsidRPr="009A7008">
        <w:t>LTC</w:t>
      </w:r>
      <w:r w:rsidR="00011962">
        <w:t xml:space="preserve"> </w:t>
      </w:r>
      <w:r w:rsidR="00193DA3">
        <w:t>and w</w:t>
      </w:r>
      <w:r w:rsidR="00193DA3" w:rsidRPr="00193DA3">
        <w:t xml:space="preserve">eighing </w:t>
      </w:r>
      <w:r w:rsidR="00193DA3">
        <w:t xml:space="preserve">them </w:t>
      </w:r>
      <w:r w:rsidR="00A02BE8">
        <w:t>can help</w:t>
      </w:r>
      <w:r w:rsidR="00011962">
        <w:t xml:space="preserve"> create groups of statistically related</w:t>
      </w:r>
      <w:r w:rsidR="00A02BE8">
        <w:t xml:space="preserve"> </w:t>
      </w:r>
      <w:r w:rsidR="00011962">
        <w:t xml:space="preserve">patients. </w:t>
      </w:r>
      <w:r w:rsidR="003E5078">
        <w:t xml:space="preserve">An alternative is </w:t>
      </w:r>
      <w:r w:rsidR="00011962">
        <w:t xml:space="preserve">creating a case mix classification with </w:t>
      </w:r>
      <w:r w:rsidR="003E5078">
        <w:t>a new</w:t>
      </w:r>
      <w:r w:rsidR="00011962">
        <w:t xml:space="preserve"> scale</w:t>
      </w:r>
      <w:r w:rsidR="003E5078">
        <w:t xml:space="preserve"> which allows</w:t>
      </w:r>
      <w:r w:rsidR="00011962">
        <w:t xml:space="preserve"> design</w:t>
      </w:r>
      <w:r w:rsidR="004624D4">
        <w:t>ing</w:t>
      </w:r>
      <w:r w:rsidR="00011962">
        <w:t xml:space="preserve"> a tool based on </w:t>
      </w:r>
      <w:r w:rsidR="004624D4">
        <w:t>country-specific</w:t>
      </w:r>
      <w:r w:rsidR="00011962">
        <w:t xml:space="preserve"> characteristics.</w:t>
      </w:r>
      <w:r w:rsidR="00350BB4">
        <w:t xml:space="preserve"> </w:t>
      </w:r>
      <w:r w:rsidR="000D75FE">
        <w:t>V</w:t>
      </w:r>
      <w:r w:rsidR="00011962">
        <w:t>arious questions</w:t>
      </w:r>
      <w:r w:rsidR="001A03BF">
        <w:t xml:space="preserve"> </w:t>
      </w:r>
      <w:r w:rsidR="00011962">
        <w:t xml:space="preserve">are typically grouped together to create </w:t>
      </w:r>
      <w:r w:rsidR="00D16BF0">
        <w:t xml:space="preserve">the </w:t>
      </w:r>
      <w:r w:rsidR="00011962">
        <w:t xml:space="preserve">scales. </w:t>
      </w:r>
      <w:r w:rsidR="00A548BF">
        <w:t>The</w:t>
      </w:r>
      <w:r w:rsidR="00011962">
        <w:t xml:space="preserve"> specific aspects of </w:t>
      </w:r>
      <w:r w:rsidR="009A7008" w:rsidRPr="009A7008">
        <w:t>LTC</w:t>
      </w:r>
      <w:r w:rsidR="00A548BF">
        <w:t xml:space="preserve"> usually covered are</w:t>
      </w:r>
      <w:r w:rsidR="00F333DA">
        <w:t>:</w:t>
      </w:r>
    </w:p>
    <w:p w14:paraId="22C99E53" w14:textId="2020DA6A" w:rsidR="00011962" w:rsidRDefault="00011962" w:rsidP="00F333DA">
      <w:pPr>
        <w:pStyle w:val="BulletedList"/>
      </w:pPr>
      <w:r>
        <w:t>ADL</w:t>
      </w:r>
    </w:p>
    <w:p w14:paraId="2BCBA02F" w14:textId="289D9EAE" w:rsidR="00011962" w:rsidRDefault="00011962" w:rsidP="00F333DA">
      <w:pPr>
        <w:pStyle w:val="BulletedList"/>
      </w:pPr>
      <w:r>
        <w:t>IADL</w:t>
      </w:r>
    </w:p>
    <w:p w14:paraId="3DCCF03C" w14:textId="41DD3454" w:rsidR="00011962" w:rsidRDefault="00011962" w:rsidP="00F333DA">
      <w:pPr>
        <w:pStyle w:val="BulletedList"/>
      </w:pPr>
      <w:r>
        <w:t>Cognitive performance scale</w:t>
      </w:r>
    </w:p>
    <w:p w14:paraId="7A28FA5F" w14:textId="5E2D606B" w:rsidR="00011962" w:rsidRDefault="00011962" w:rsidP="00F333DA">
      <w:pPr>
        <w:pStyle w:val="BulletedList"/>
      </w:pPr>
      <w:r>
        <w:t>Communicative Scale</w:t>
      </w:r>
    </w:p>
    <w:p w14:paraId="111A00C8" w14:textId="0DD8C3EA" w:rsidR="00011962" w:rsidRDefault="00011962" w:rsidP="00F333DA">
      <w:pPr>
        <w:pStyle w:val="BulletedList"/>
      </w:pPr>
      <w:r>
        <w:t>Pain scale</w:t>
      </w:r>
    </w:p>
    <w:p w14:paraId="2D9CAC49" w14:textId="4FE08FB8" w:rsidR="00011962" w:rsidRDefault="00011962" w:rsidP="00F333DA">
      <w:pPr>
        <w:pStyle w:val="BulletedList"/>
      </w:pPr>
      <w:r>
        <w:t>Aggressive behaviours scale</w:t>
      </w:r>
    </w:p>
    <w:p w14:paraId="6E8A25C3" w14:textId="74F66A05" w:rsidR="00011962" w:rsidRDefault="00011962" w:rsidP="00F333DA">
      <w:pPr>
        <w:pStyle w:val="BulletedList"/>
      </w:pPr>
      <w:r>
        <w:lastRenderedPageBreak/>
        <w:t>Pressure ulcer risk scale</w:t>
      </w:r>
    </w:p>
    <w:p w14:paraId="44D7A15A" w14:textId="2C4E3C67" w:rsidR="00011962" w:rsidRDefault="00011962" w:rsidP="00F333DA">
      <w:pPr>
        <w:pStyle w:val="BulletedList"/>
      </w:pPr>
      <w:r>
        <w:t>CHESS- Changes in Health, End-stage disease and Signs and Symptoms</w:t>
      </w:r>
    </w:p>
    <w:p w14:paraId="1F55C8BF" w14:textId="506FF530" w:rsidR="00011962" w:rsidRDefault="00011962" w:rsidP="00F333DA">
      <w:pPr>
        <w:pStyle w:val="BulletedList"/>
      </w:pPr>
      <w:proofErr w:type="spellStart"/>
      <w:r>
        <w:t>MAPLe</w:t>
      </w:r>
      <w:proofErr w:type="spellEnd"/>
      <w:r>
        <w:t>- Method for Assigning Priority Levels</w:t>
      </w:r>
    </w:p>
    <w:p w14:paraId="39031311" w14:textId="721E0DFF" w:rsidR="00011962" w:rsidRDefault="00011962" w:rsidP="00F333DA">
      <w:pPr>
        <w:pStyle w:val="BulletedList"/>
      </w:pPr>
      <w:r>
        <w:t>Deaf/blind severity index</w:t>
      </w:r>
    </w:p>
    <w:p w14:paraId="2128E700" w14:textId="47E20460" w:rsidR="00D437FB" w:rsidRDefault="00011962" w:rsidP="00C644CF">
      <w:pPr>
        <w:pStyle w:val="Para"/>
      </w:pPr>
      <w:r>
        <w:t>Defining the relative weights of the scales in the case mix classification requires knowledge of the drivers</w:t>
      </w:r>
      <w:r w:rsidR="00B41A6F">
        <w:t xml:space="preserve"> </w:t>
      </w:r>
      <w:r>
        <w:t>of home care utilisation (e.g. most frequent needs or the services mostly used). This enables predict</w:t>
      </w:r>
      <w:r w:rsidR="006978BD">
        <w:t>ing</w:t>
      </w:r>
      <w:r w:rsidR="00404DDD">
        <w:t xml:space="preserve"> </w:t>
      </w:r>
      <w:r>
        <w:t>utilisation and cost accurately, which is paramount for the related payment system</w:t>
      </w:r>
      <w:r w:rsidR="001C68EB">
        <w:t xml:space="preserve">. </w:t>
      </w:r>
      <w:r>
        <w:t>Japan conducted the analysis of the</w:t>
      </w:r>
      <w:r w:rsidR="00A2424D">
        <w:t xml:space="preserve"> </w:t>
      </w:r>
      <w:r>
        <w:t>drivers of care utilisation to determine the most appropriate case-mix classification and develop their scale.</w:t>
      </w:r>
      <w:r w:rsidR="00A2424D">
        <w:t xml:space="preserve"> </w:t>
      </w:r>
      <w:r>
        <w:t>Such analysis allowed Japan to tailor the tool based on the specificities of the Japanese population and</w:t>
      </w:r>
      <w:r w:rsidR="00A2424D">
        <w:t xml:space="preserve"> </w:t>
      </w:r>
      <w:r>
        <w:t>system and prevented the mere replication of the American case mix classification, which would have</w:t>
      </w:r>
      <w:r w:rsidR="00A2424D">
        <w:t xml:space="preserve"> </w:t>
      </w:r>
      <w:r>
        <w:t>focussed too much on physical therapy. Researchers in the Netherlands have also conducted a</w:t>
      </w:r>
      <w:r w:rsidR="00A2424D">
        <w:t xml:space="preserve"> </w:t>
      </w:r>
      <w:r>
        <w:t>similar analysis to serve as input for the development of a new payment system for home care</w:t>
      </w:r>
      <w:r w:rsidR="00A2424D">
        <w:t xml:space="preserve"> </w:t>
      </w:r>
      <w:sdt>
        <w:sdtPr>
          <w:id w:val="520210167"/>
          <w:citation/>
        </w:sdtPr>
        <w:sdtEndPr/>
        <w:sdtContent>
          <w:r w:rsidR="00A2424D">
            <w:fldChar w:fldCharType="begin"/>
          </w:r>
          <w:r w:rsidR="00A2424D">
            <w:instrText xml:space="preserve"> CITATION OEC222 \l 2057 </w:instrText>
          </w:r>
          <w:r w:rsidR="00A2424D">
            <w:fldChar w:fldCharType="separate"/>
          </w:r>
          <w:r w:rsidR="00A4779F" w:rsidRPr="00A4779F">
            <w:rPr>
              <w:noProof/>
            </w:rPr>
            <w:t>(</w:t>
          </w:r>
          <w:bookmarkStart w:id="9" w:name="OEC222_6"/>
          <w:r w:rsidR="00A4779F" w:rsidRPr="00A4779F">
            <w:rPr>
              <w:noProof/>
            </w:rPr>
            <w:t>OECD, 2022</w:t>
          </w:r>
          <w:r w:rsidR="00A4779F" w:rsidRPr="00A4779F">
            <w:rPr>
              <w:noProof/>
              <w:vertAlign w:val="subscript"/>
            </w:rPr>
            <w:t>[6]</w:t>
          </w:r>
          <w:r w:rsidR="00A4779F" w:rsidRPr="00A4779F">
            <w:rPr>
              <w:noProof/>
            </w:rPr>
            <w:t>)</w:t>
          </w:r>
          <w:bookmarkEnd w:id="9"/>
          <w:r w:rsidR="00A2424D">
            <w:fldChar w:fldCharType="end"/>
          </w:r>
        </w:sdtContent>
      </w:sdt>
      <w:r w:rsidR="00A2424D">
        <w:t>.</w:t>
      </w:r>
    </w:p>
    <w:p w14:paraId="4A2C3A13" w14:textId="1EDC5A68" w:rsidR="003642D7" w:rsidRPr="00F9113C" w:rsidRDefault="003642D7" w:rsidP="00F9113C">
      <w:pPr>
        <w:pStyle w:val="Para"/>
      </w:pPr>
      <w:r w:rsidRPr="003642D7">
        <w:t xml:space="preserve">A similar emphasis on tailoring tools to specific needs is seen in Ontario, Canada, where the interRAI system provides a diverse range of assessment tools designed to meet different care settings and patient profiles. </w:t>
      </w:r>
      <w:r w:rsidR="00104CCD">
        <w:t>InterRAI is a collaborative network of researchers and practitioners in over 35 countries that developed modules for people who are medically complex and/or people with disability.</w:t>
      </w:r>
      <w:r w:rsidR="00130E91">
        <w:t xml:space="preserve"> </w:t>
      </w:r>
      <w:r w:rsidRPr="003642D7">
        <w:t xml:space="preserve">For example, the interRAI CHA is used for community-based care, the interRAI CA for short-term or less complex cases, and the interRAI HC for long-stay home care clients. These tools work in unison to form a comprehensive system that addresses the full continuum of </w:t>
      </w:r>
      <w:r w:rsidR="009A7008" w:rsidRPr="009A7008">
        <w:t>LTC</w:t>
      </w:r>
      <w:r w:rsidRPr="003642D7">
        <w:t xml:space="preserve"> needs. Ontario's upgrade from RAI-Home Care (RAI-HC) to the more advanced interRAI-Home Care (interRAI-HC) reflects a move towards greater precision and comprehensiveness in assessments across both home and institutional care. Additionally, the interRAI-HC includes speciali</w:t>
      </w:r>
      <w:r w:rsidR="00920CFB">
        <w:t>s</w:t>
      </w:r>
      <w:r w:rsidRPr="003642D7">
        <w:t xml:space="preserve">ed features such as the </w:t>
      </w:r>
      <w:proofErr w:type="spellStart"/>
      <w:r w:rsidRPr="003642D7">
        <w:t>CaRE</w:t>
      </w:r>
      <w:proofErr w:type="spellEnd"/>
      <w:r w:rsidRPr="003642D7">
        <w:t xml:space="preserve"> scale, which helps identify caregivers at high risk of caregiver burden, and the CRISIS algorithm, which assesses an individual’s likelihood of requiring </w:t>
      </w:r>
      <w:r w:rsidR="009A7008" w:rsidRPr="009A7008">
        <w:t>LTC</w:t>
      </w:r>
      <w:r w:rsidRPr="003642D7">
        <w:t xml:space="preserve"> placement within 90 days. These innovations allow for more targeted interventions and resource allocation, further enhancing the effectiveness of Ontario’s home care system.</w:t>
      </w:r>
    </w:p>
    <w:p w14:paraId="78098602" w14:textId="6274D186" w:rsidR="00343523" w:rsidRDefault="00A92C12" w:rsidP="00C644CF">
      <w:pPr>
        <w:pStyle w:val="Para"/>
      </w:pPr>
      <w:r>
        <w:t xml:space="preserve">Another consideration countries have to make is whether to include </w:t>
      </w:r>
      <w:r w:rsidR="007C1E50">
        <w:t xml:space="preserve">digital tools as part of the needs assessment. </w:t>
      </w:r>
      <w:r w:rsidR="00343523">
        <w:t>Such a tool gives access to a wealth of information relevant to key questions facing providers and decision makers across the health and social services. If digital assessments are regularly</w:t>
      </w:r>
      <w:r w:rsidR="002755B0">
        <w:t xml:space="preserve"> </w:t>
      </w:r>
      <w:r w:rsidR="00343523">
        <w:t>carried out, care providers could more easily evaluate the effectiveness of care plans and public agencies</w:t>
      </w:r>
      <w:r w:rsidR="00AE23DE">
        <w:t xml:space="preserve"> </w:t>
      </w:r>
      <w:r w:rsidR="00343523">
        <w:t>could evaluate the quality of care. The purposes of a digital needs assessment include:</w:t>
      </w:r>
    </w:p>
    <w:p w14:paraId="206700A0" w14:textId="6B50B24E" w:rsidR="00343523" w:rsidRDefault="00343523" w:rsidP="00AD2EAD">
      <w:pPr>
        <w:pStyle w:val="BulletedList"/>
      </w:pPr>
      <w:r>
        <w:t>Eligibility for public support</w:t>
      </w:r>
    </w:p>
    <w:p w14:paraId="2A8FC461" w14:textId="3A8AD5ED" w:rsidR="00343523" w:rsidRDefault="00343523" w:rsidP="00AD2EAD">
      <w:pPr>
        <w:pStyle w:val="BulletedList"/>
      </w:pPr>
      <w:r>
        <w:t>Care planning for providers (provided that the assessment takes place on a regular basis)</w:t>
      </w:r>
    </w:p>
    <w:p w14:paraId="686D974D" w14:textId="661D1D81" w:rsidR="00343523" w:rsidRDefault="00343523" w:rsidP="00AD2EAD">
      <w:pPr>
        <w:pStyle w:val="BulletedList"/>
      </w:pPr>
      <w:r>
        <w:t>Evaluation of care effectiveness (thanks to longitudinal microdata)</w:t>
      </w:r>
    </w:p>
    <w:p w14:paraId="4F524B8D" w14:textId="059EB579" w:rsidR="00343523" w:rsidRDefault="00343523" w:rsidP="00AD2EAD">
      <w:pPr>
        <w:pStyle w:val="BulletedList"/>
      </w:pPr>
      <w:r>
        <w:t>Monitoring of providers’ care quality indicators</w:t>
      </w:r>
    </w:p>
    <w:p w14:paraId="23292D40" w14:textId="12F2C2E6" w:rsidR="00343523" w:rsidRDefault="00343523" w:rsidP="00AD2EAD">
      <w:pPr>
        <w:pStyle w:val="BulletedList"/>
      </w:pPr>
      <w:r>
        <w:t>Monitoring of care quality at the municipal and national levels</w:t>
      </w:r>
    </w:p>
    <w:p w14:paraId="49AB7736" w14:textId="5A2D47FE" w:rsidR="00A354E6" w:rsidRPr="008470FD" w:rsidRDefault="00343523" w:rsidP="008470FD">
      <w:pPr>
        <w:pStyle w:val="Para"/>
      </w:pPr>
      <w:r>
        <w:t>While many digital assessment instruments exist, InterRAI seems to be one well-considered (RAI stands</w:t>
      </w:r>
      <w:r w:rsidR="00CF3EC2">
        <w:t xml:space="preserve"> </w:t>
      </w:r>
      <w:r>
        <w:t>for Resident Assessment Instrument). However, there are two fundamental pre-requisites to have a digital needs assessment: an excellent IT system and trained staff.</w:t>
      </w:r>
    </w:p>
    <w:p w14:paraId="32DA58FD" w14:textId="71A96C0C" w:rsidR="00B23790" w:rsidRPr="00530D70" w:rsidRDefault="00530D70" w:rsidP="1AE3BC10">
      <w:pPr>
        <w:pStyle w:val="3"/>
      </w:pPr>
      <w:r w:rsidRPr="00530D70">
        <w:t xml:space="preserve">Assessors of </w:t>
      </w:r>
      <w:r>
        <w:t>long-term care needs</w:t>
      </w:r>
    </w:p>
    <w:p w14:paraId="54891BBD" w14:textId="33C0243A" w:rsidR="00CA4A0F" w:rsidRDefault="00D437FB" w:rsidP="00C644CF">
      <w:pPr>
        <w:pStyle w:val="Para"/>
      </w:pPr>
      <w:r>
        <w:t>In Austria, Croatia, Czech</w:t>
      </w:r>
      <w:r w:rsidR="00267A32">
        <w:t>ia</w:t>
      </w:r>
      <w:r>
        <w:t>, France, Germany, Greece, Ireland, Latvia, Poland, Portugal, Romania, the Slovak Republic and Spain, the assessment is performed by a health professional or a multidisciplinary team composed of at least one health professional</w:t>
      </w:r>
      <w:r w:rsidR="00F84119">
        <w:t xml:space="preserve"> (see Table 3)</w:t>
      </w:r>
      <w:r>
        <w:t xml:space="preserve">. In Luxembourg, a social worker or a health professional can perform the assessment. In other countries like Denmark, England, Estonia, Netherlands and Sweden, social workers perform the assessment. In Japan, due to a lack of </w:t>
      </w:r>
      <w:r>
        <w:lastRenderedPageBreak/>
        <w:t xml:space="preserve">nurses, the needs assessment tool and the training were designed to ensure that the assessors would not require medical nor social service expertise. However, the mayor of municipalities appoint doctors, nurses and social workers to form a Nursing Care Needs Certification Board, to review and validate the initial assessment, considering the applicant's primary care physician's statement and the notes written by the assessor during the home visit </w:t>
      </w:r>
      <w:sdt>
        <w:sdtPr>
          <w:id w:val="1185933941"/>
          <w:citation/>
        </w:sdtPr>
        <w:sdtEndPr/>
        <w:sdtContent>
          <w:r>
            <w:fldChar w:fldCharType="begin"/>
          </w:r>
          <w:r>
            <w:instrText xml:space="preserve"> CITATION CrossRef_Qcr05zEC6xXnw4fNQZxlwg \l 2057 </w:instrText>
          </w:r>
          <w:r>
            <w:fldChar w:fldCharType="separate"/>
          </w:r>
          <w:bookmarkStart w:id="10" w:name="CrossRef_Qcr05zEC6xXnw4fNQZxlwg_6"/>
          <w:r w:rsidR="00A4779F">
            <w:rPr>
              <w:b/>
              <w:bCs/>
              <w:noProof/>
              <w:lang w:val="en-US"/>
            </w:rPr>
            <w:t>Invalid source specified.</w:t>
          </w:r>
          <w:bookmarkEnd w:id="10"/>
          <w:r>
            <w:fldChar w:fldCharType="end"/>
          </w:r>
        </w:sdtContent>
      </w:sdt>
      <w:r>
        <w:t>. Slovenia plans that the Health Insurance Institute will train a broad range of future assessors and will supervise them.</w:t>
      </w:r>
      <w:r w:rsidR="00537E84">
        <w:t xml:space="preserve"> </w:t>
      </w:r>
      <w:r w:rsidR="0086643A">
        <w:t>In Croatia, since 2017, a panel of experts determin</w:t>
      </w:r>
      <w:r w:rsidR="007C4A3D">
        <w:t>es</w:t>
      </w:r>
      <w:r w:rsidR="0086643A">
        <w:t xml:space="preserve"> </w:t>
      </w:r>
      <w:r w:rsidR="0027584D">
        <w:t>a person’s</w:t>
      </w:r>
      <w:r w:rsidR="0086643A">
        <w:t xml:space="preserve"> type </w:t>
      </w:r>
      <w:r w:rsidR="0027584D">
        <w:t xml:space="preserve">and degree </w:t>
      </w:r>
      <w:r w:rsidR="0086643A">
        <w:t>of disability</w:t>
      </w:r>
      <w:r w:rsidR="009D3D57">
        <w:t xml:space="preserve">, which </w:t>
      </w:r>
      <w:r w:rsidR="0086643A">
        <w:t>is chaired by a physician and is composed of at least one physician and one expert on disabilities who have a minimum of two years’ experience each.</w:t>
      </w:r>
    </w:p>
    <w:p w14:paraId="38510302" w14:textId="5C664543" w:rsidR="00415A25" w:rsidRDefault="00415A25" w:rsidP="00C644CF">
      <w:pPr>
        <w:pStyle w:val="Para"/>
      </w:pPr>
      <w:r w:rsidRPr="00415A25">
        <w:t xml:space="preserve">The shortage of healthcare professionals is a critical issue to consider. For example, in Australia, non-clinical personnel </w:t>
      </w:r>
      <w:proofErr w:type="gramStart"/>
      <w:r w:rsidR="00E10DDD">
        <w:t>is</w:t>
      </w:r>
      <w:proofErr w:type="gramEnd"/>
      <w:r w:rsidRPr="00415A25">
        <w:t xml:space="preserve"> used to assess eligibility for the Commonwealth Home Support Programme, which is designed to assist individuals who need a lower level of support to maintain independent living. </w:t>
      </w:r>
      <w:r w:rsidR="00E10DDD">
        <w:t>This allows for</w:t>
      </w:r>
      <w:r>
        <w:t xml:space="preserve"> </w:t>
      </w:r>
      <w:r w:rsidRPr="00415A25">
        <w:t xml:space="preserve">clinical personnel </w:t>
      </w:r>
      <w:r w:rsidR="00E10DDD">
        <w:t>to focus on</w:t>
      </w:r>
      <w:r w:rsidRPr="00415A25">
        <w:t xml:space="preserve"> more complex cases, where their expertise is needed most.</w:t>
      </w:r>
      <w:r w:rsidR="00761644">
        <w:t xml:space="preserve"> </w:t>
      </w:r>
      <w:r w:rsidR="00761644" w:rsidRPr="00761644">
        <w:t>In Denmark, municipalities address this issue by hiring evaluators from non-clinical backgrounds but with practical experience in the care sector. Similarly, Sweden employs trained social workers to conduct assessments, ensuring that assessments are handled efficiently without placing additional strain on the healthcare workforce.</w:t>
      </w:r>
    </w:p>
    <w:p w14:paraId="18138842" w14:textId="579E555A" w:rsidR="003C6BB6" w:rsidRDefault="00761644" w:rsidP="00CA4A0F">
      <w:pPr>
        <w:pStyle w:val="Para"/>
      </w:pPr>
      <w:r w:rsidRPr="00761644">
        <w:t xml:space="preserve">Other countries have developed alternative responses to this shortage, relying </w:t>
      </w:r>
      <w:r>
        <w:t>on a general practitioner’s issuing a medical certificate</w:t>
      </w:r>
      <w:r w:rsidR="00104CCD">
        <w:t xml:space="preserve">, relying </w:t>
      </w:r>
      <w:r w:rsidRPr="00761644">
        <w:t>heavily on an individual's existing medical records.</w:t>
      </w:r>
      <w:r>
        <w:t xml:space="preserve"> </w:t>
      </w:r>
      <w:r w:rsidRPr="00761644">
        <w:t xml:space="preserve">Authorities then base their assessment of care needs on this documentation. If the provided evidence is insufficient to determine the level of need, a formal needs assessment may be conducted. This approach is used for certain benefits in countries </w:t>
      </w:r>
      <w:r>
        <w:t>such as</w:t>
      </w:r>
      <w:r w:rsidRPr="00761644">
        <w:t xml:space="preserve"> the </w:t>
      </w:r>
      <w:r>
        <w:t xml:space="preserve">England, UK </w:t>
      </w:r>
      <w:r w:rsidRPr="00761644">
        <w:t>(Attendance Allowance), Finland (Care Allowance), and Portugal (Complement by Dependency).</w:t>
      </w:r>
    </w:p>
    <w:p w14:paraId="41869D0E" w14:textId="55262617" w:rsidR="00546108" w:rsidRDefault="002055A0" w:rsidP="00546108">
      <w:pPr>
        <w:pStyle w:val="Para"/>
      </w:pPr>
      <w:r>
        <w:t xml:space="preserve">Independent </w:t>
      </w:r>
      <w:r w:rsidR="00EE763F">
        <w:t xml:space="preserve">bodies </w:t>
      </w:r>
      <w:r w:rsidR="002D639B">
        <w:t xml:space="preserve">assessing the LTC needs </w:t>
      </w:r>
      <w:r w:rsidR="00BE0153">
        <w:t xml:space="preserve">for all or some of the services </w:t>
      </w:r>
      <w:r w:rsidR="002D639B">
        <w:t xml:space="preserve">exist for example in </w:t>
      </w:r>
      <w:r w:rsidR="00E85A80">
        <w:t>Germany</w:t>
      </w:r>
      <w:r w:rsidR="00BE0153">
        <w:t>,</w:t>
      </w:r>
      <w:r w:rsidR="00255331">
        <w:t xml:space="preserve"> contracted by the </w:t>
      </w:r>
      <w:r w:rsidR="009A7008" w:rsidRPr="009A7008">
        <w:t>LTC</w:t>
      </w:r>
      <w:r w:rsidR="00255331">
        <w:t xml:space="preserve"> insurance;</w:t>
      </w:r>
      <w:r w:rsidR="00BE0153">
        <w:t xml:space="preserve"> </w:t>
      </w:r>
      <w:r w:rsidR="00A7292D">
        <w:t xml:space="preserve">in </w:t>
      </w:r>
      <w:r w:rsidR="00BE0153">
        <w:t>Australia</w:t>
      </w:r>
      <w:r w:rsidR="00A7292D">
        <w:t xml:space="preserve"> </w:t>
      </w:r>
      <w:r w:rsidR="00A7292D" w:rsidRPr="00A7292D">
        <w:t>for residential aged care funding</w:t>
      </w:r>
      <w:r w:rsidR="00255331">
        <w:t>;</w:t>
      </w:r>
      <w:r w:rsidR="00BE0153">
        <w:t xml:space="preserve"> </w:t>
      </w:r>
      <w:r w:rsidR="00546108">
        <w:t xml:space="preserve">and </w:t>
      </w:r>
      <w:r w:rsidR="00A7292D">
        <w:t xml:space="preserve">in </w:t>
      </w:r>
      <w:r w:rsidR="00546108">
        <w:t>the Netherlands</w:t>
      </w:r>
      <w:r w:rsidR="004B3EBB">
        <w:t xml:space="preserve"> by the </w:t>
      </w:r>
      <w:r w:rsidR="004B3EBB" w:rsidRPr="004B3EBB">
        <w:t>Care Needs Assessment Centre (</w:t>
      </w:r>
      <w:r w:rsidR="004B3EBB" w:rsidRPr="0032755A">
        <w:rPr>
          <w:i/>
          <w:iCs/>
        </w:rPr>
        <w:t xml:space="preserve">Centrum </w:t>
      </w:r>
      <w:proofErr w:type="spellStart"/>
      <w:r w:rsidR="004B3EBB" w:rsidRPr="0032755A">
        <w:rPr>
          <w:i/>
          <w:iCs/>
        </w:rPr>
        <w:t>Indicatiestelling</w:t>
      </w:r>
      <w:proofErr w:type="spellEnd"/>
      <w:r w:rsidR="004B3EBB" w:rsidRPr="0032755A">
        <w:rPr>
          <w:i/>
          <w:iCs/>
        </w:rPr>
        <w:t xml:space="preserve"> Zorg</w:t>
      </w:r>
      <w:r w:rsidR="004B3EBB" w:rsidRPr="004B3EBB">
        <w:t>)</w:t>
      </w:r>
      <w:r w:rsidR="00052E5F">
        <w:t xml:space="preserve">, </w:t>
      </w:r>
      <w:r w:rsidR="00052E5F" w:rsidRPr="00052E5F">
        <w:t>an independent government body</w:t>
      </w:r>
      <w:r w:rsidR="00546108">
        <w:t>.</w:t>
      </w:r>
      <w:r w:rsidR="0032755A">
        <w:t xml:space="preserve"> </w:t>
      </w:r>
      <w:r w:rsidR="00DD0367" w:rsidRPr="00DD0367">
        <w:t xml:space="preserve">Independent assessors </w:t>
      </w:r>
      <w:r w:rsidR="00DD0367">
        <w:t xml:space="preserve">can </w:t>
      </w:r>
      <w:r w:rsidR="00DD0367" w:rsidRPr="00DD0367">
        <w:t xml:space="preserve">provide </w:t>
      </w:r>
      <w:r w:rsidR="00DD0367">
        <w:t xml:space="preserve">more </w:t>
      </w:r>
      <w:r w:rsidR="00DD0367" w:rsidRPr="00DD0367">
        <w:t>objective, consistent, and unbiased evaluations, ensuring fair and equitable access to care based solely on an individual's needs.</w:t>
      </w:r>
    </w:p>
    <w:p w14:paraId="4DA9094C" w14:textId="14F79BDF" w:rsidR="009D7240" w:rsidRDefault="00AC0C6A" w:rsidP="00274AF7">
      <w:pPr>
        <w:pStyle w:val="Para"/>
      </w:pPr>
      <w:r>
        <w:t>Some countries build into the system the obligation to reassess a person’s needs on a regular basis. The LTC needs of older people is reassessed every two years or after a marked deterioration in Japan</w:t>
      </w:r>
      <w:r w:rsidR="00CC743F">
        <w:t xml:space="preserve"> </w:t>
      </w:r>
      <w:sdt>
        <w:sdtPr>
          <w:id w:val="-567960350"/>
          <w:citation/>
        </w:sdtPr>
        <w:sdtEndPr/>
        <w:sdtContent>
          <w:r w:rsidR="00CC743F">
            <w:fldChar w:fldCharType="begin"/>
          </w:r>
          <w:r w:rsidR="00CC743F">
            <w:instrText xml:space="preserve"> CITATION Jap \l 2057 </w:instrText>
          </w:r>
          <w:r w:rsidR="00CC743F">
            <w:fldChar w:fldCharType="separate"/>
          </w:r>
          <w:r w:rsidR="00A4779F" w:rsidRPr="00A4779F">
            <w:rPr>
              <w:noProof/>
            </w:rPr>
            <w:t>(</w:t>
          </w:r>
          <w:bookmarkStart w:id="11" w:name="Jap_7"/>
          <w:r w:rsidR="00A4779F" w:rsidRPr="00A4779F">
            <w:rPr>
              <w:noProof/>
            </w:rPr>
            <w:t>Japan Health Policy NOW, n.d.</w:t>
          </w:r>
          <w:r w:rsidR="00A4779F" w:rsidRPr="00A4779F">
            <w:rPr>
              <w:noProof/>
              <w:vertAlign w:val="subscript"/>
            </w:rPr>
            <w:t>[7]</w:t>
          </w:r>
          <w:r w:rsidR="00A4779F" w:rsidRPr="00A4779F">
            <w:rPr>
              <w:noProof/>
            </w:rPr>
            <w:t>)</w:t>
          </w:r>
          <w:bookmarkEnd w:id="11"/>
          <w:r w:rsidR="00CC743F">
            <w:fldChar w:fldCharType="end"/>
          </w:r>
        </w:sdtContent>
      </w:sdt>
      <w:r>
        <w:t>. In Ontario, the assessment is carried out every six months for home care. A study found that 80% of home care clients have significant clinical changes in health status within 6 months and that the cost of assessment represents 1.55% of the home care cost (CAN 23.6 million vs</w:t>
      </w:r>
      <w:r w:rsidR="007454AF">
        <w:t>.</w:t>
      </w:r>
      <w:r>
        <w:t xml:space="preserve"> CAN 1526.5 million)</w:t>
      </w:r>
      <w:r w:rsidR="0042763D">
        <w:t xml:space="preserve"> </w:t>
      </w:r>
      <w:sdt>
        <w:sdtPr>
          <w:id w:val="1674609053"/>
          <w:citation/>
        </w:sdtPr>
        <w:sdtEndPr/>
        <w:sdtContent>
          <w:r w:rsidR="0042763D">
            <w:fldChar w:fldCharType="begin"/>
          </w:r>
          <w:r w:rsidR="0042763D">
            <w:instrText xml:space="preserve"> CITATION Mendeley_DKnI8sdnqDaREaCMmeyO4Q \l 2057 </w:instrText>
          </w:r>
          <w:r w:rsidR="0042763D">
            <w:fldChar w:fldCharType="separate"/>
          </w:r>
          <w:r w:rsidR="00A4779F" w:rsidRPr="00A4779F">
            <w:rPr>
              <w:noProof/>
            </w:rPr>
            <w:t>(Kinsell et al., 2020</w:t>
          </w:r>
          <w:r w:rsidR="00A4779F" w:rsidRPr="00A4779F">
            <w:rPr>
              <w:noProof/>
              <w:vertAlign w:val="subscript"/>
            </w:rPr>
            <w:t>[8]</w:t>
          </w:r>
          <w:r w:rsidR="00A4779F" w:rsidRPr="00A4779F">
            <w:rPr>
              <w:noProof/>
            </w:rPr>
            <w:t>)</w:t>
          </w:r>
          <w:r w:rsidR="0042763D">
            <w:fldChar w:fldCharType="end"/>
          </w:r>
        </w:sdtContent>
      </w:sdt>
      <w:r>
        <w:t xml:space="preserve">. </w:t>
      </w:r>
      <w:r w:rsidRPr="00CB35D0">
        <w:t xml:space="preserve">However, as shown in Table </w:t>
      </w:r>
      <w:r w:rsidR="005D551D">
        <w:t>12</w:t>
      </w:r>
      <w:r w:rsidRPr="00CB35D0">
        <w:t>, the frequency of reassessments varies widely across countries, ranging from several months to as long as five years. Despite this diversity, the majority of countries mandate reassessments at least once a year.</w:t>
      </w:r>
    </w:p>
    <w:p w14:paraId="30EFA519" w14:textId="177A9E73" w:rsidR="001E4539" w:rsidRDefault="00482AC8" w:rsidP="001E4539">
      <w:pPr>
        <w:pStyle w:val="3"/>
        <w:numPr>
          <w:ilvl w:val="0"/>
          <w:numId w:val="0"/>
        </w:numPr>
      </w:pPr>
      <w:r>
        <w:t>The location w</w:t>
      </w:r>
      <w:r w:rsidR="001E4539">
        <w:t>here</w:t>
      </w:r>
      <w:r>
        <w:t xml:space="preserve"> the needs assessment takes place</w:t>
      </w:r>
    </w:p>
    <w:p w14:paraId="749D75C3" w14:textId="43AC7EDB" w:rsidR="001E4539" w:rsidRDefault="001E4539" w:rsidP="001E4539">
      <w:pPr>
        <w:pStyle w:val="Para"/>
      </w:pPr>
      <w:r>
        <w:t>Some countries provide a range of options where the needs assessment should take place, others give all the flexibility to those who conduct it</w:t>
      </w:r>
      <w:r w:rsidR="00C91D05">
        <w:t xml:space="preserve"> (see Table </w:t>
      </w:r>
      <w:r w:rsidR="00DF5980">
        <w:t>12</w:t>
      </w:r>
      <w:r w:rsidR="00C91D05">
        <w:t>)</w:t>
      </w:r>
      <w:r>
        <w:t xml:space="preserve">. Independent of who decides on the location of the assessment, ensuring flexibility to cater to less mobile older people is essential to ensure equal access to the public benefits. In Australia, for example, face-to-face is the preferred approach and must take place where possible. Exceptions can be made e.g. in remote areas, where it can be conducted </w:t>
      </w:r>
      <w:r w:rsidRPr="006E7EB7">
        <w:t>over the phone or via telehealth.</w:t>
      </w:r>
      <w:r>
        <w:t xml:space="preserve"> The face-to-face assessments can take place in the older person’s home, the carer’s home, a community setting, at the residential aged care service, in a hospital, or other health settings. </w:t>
      </w:r>
    </w:p>
    <w:p w14:paraId="1E5C953E" w14:textId="7960BEF6" w:rsidR="00AE5443" w:rsidRDefault="001E4539" w:rsidP="00AE5443">
      <w:pPr>
        <w:pStyle w:val="Para"/>
      </w:pPr>
      <w:r w:rsidRPr="00527FE3">
        <w:lastRenderedPageBreak/>
        <w:t>Home-based assessments are predominant across many countries, with the option to conduct assessments in nursing homes, hospitals, or rehabilitation centres when necessary. While a few countries require individuals to visit a speciali</w:t>
      </w:r>
      <w:r w:rsidR="00794328">
        <w:t>s</w:t>
      </w:r>
      <w:r w:rsidRPr="00527FE3">
        <w:t>ed governmental centre for</w:t>
      </w:r>
      <w:r w:rsidR="00794328">
        <w:t xml:space="preserve"> the</w:t>
      </w:r>
      <w:r w:rsidRPr="00527FE3">
        <w:t xml:space="preserve"> assessment, these countries often provide home visits for applicants who are unable to travel</w:t>
      </w:r>
      <w:r>
        <w:t xml:space="preserve"> like </w:t>
      </w:r>
      <w:r w:rsidR="00794328">
        <w:t xml:space="preserve">it is the case in </w:t>
      </w:r>
      <w:r>
        <w:t>Italy, Portugal and Slovenia</w:t>
      </w:r>
      <w:r w:rsidRPr="00527FE3">
        <w:t>.</w:t>
      </w:r>
    </w:p>
    <w:p w14:paraId="45191692" w14:textId="674802EB" w:rsidR="00AE5443" w:rsidRDefault="00794328" w:rsidP="00864B38">
      <w:pPr>
        <w:pStyle w:val="Para"/>
        <w:sectPr w:rsidR="00AE5443" w:rsidSect="00524038">
          <w:endnotePr>
            <w:numFmt w:val="decimal"/>
            <w:numRestart w:val="eachSect"/>
          </w:endnotePr>
          <w:pgSz w:w="11906" w:h="16838" w:code="9"/>
          <w:pgMar w:top="1814" w:right="1304" w:bottom="1758" w:left="1304" w:header="1247" w:footer="1020" w:gutter="0"/>
          <w:cols w:space="708"/>
          <w:titlePg/>
          <w:docGrid w:linePitch="360"/>
        </w:sectPr>
      </w:pPr>
      <w:r>
        <w:t xml:space="preserve">Online needs assessment </w:t>
      </w:r>
      <w:proofErr w:type="gramStart"/>
      <w:r>
        <w:t>were</w:t>
      </w:r>
      <w:proofErr w:type="gramEnd"/>
      <w:r>
        <w:t xml:space="preserve"> widely used during the COVID19 pandemic</w:t>
      </w:r>
      <w:r w:rsidR="00A27C51">
        <w:t xml:space="preserve">. Four years later, however, </w:t>
      </w:r>
      <w:r w:rsidR="00923208">
        <w:t xml:space="preserve">almost all countries have </w:t>
      </w:r>
      <w:r w:rsidR="007845A0">
        <w:t>reverted back to the previous arrangements</w:t>
      </w:r>
      <w:r w:rsidR="00E36194">
        <w:t xml:space="preserve"> to ensure that </w:t>
      </w:r>
      <w:r w:rsidR="005019CD">
        <w:t xml:space="preserve">an in-person assessment can take place. </w:t>
      </w:r>
      <w:r w:rsidR="00F868B1">
        <w:t xml:space="preserve">Only two countries still allow for </w:t>
      </w:r>
      <w:r w:rsidR="00CE7C61">
        <w:t>virtual</w:t>
      </w:r>
      <w:r w:rsidR="00E10558">
        <w:t xml:space="preserve"> needs assessment under very specific circumstances. The first one is </w:t>
      </w:r>
      <w:r w:rsidR="007E01B6">
        <w:t xml:space="preserve">Australia, where </w:t>
      </w:r>
      <w:r w:rsidR="00F124C6">
        <w:t xml:space="preserve">the option </w:t>
      </w:r>
      <w:r w:rsidR="000B173A">
        <w:t>to conduct</w:t>
      </w:r>
      <w:r w:rsidR="00F124C6">
        <w:t xml:space="preserve"> a </w:t>
      </w:r>
      <w:r w:rsidR="00CE7C61" w:rsidRPr="00CE7C61">
        <w:t xml:space="preserve">virtual </w:t>
      </w:r>
      <w:proofErr w:type="gramStart"/>
      <w:r w:rsidR="00CE7C61" w:rsidRPr="00CE7C61">
        <w:t>needs</w:t>
      </w:r>
      <w:proofErr w:type="gramEnd"/>
      <w:r w:rsidR="00CE7C61" w:rsidRPr="00CE7C61">
        <w:t xml:space="preserve"> assessment</w:t>
      </w:r>
      <w:r w:rsidR="00CE7C61">
        <w:t xml:space="preserve"> </w:t>
      </w:r>
      <w:r w:rsidR="000B173A">
        <w:t xml:space="preserve">was maintained exclusively for </w:t>
      </w:r>
      <w:r w:rsidR="00F824EC">
        <w:t xml:space="preserve">individuals who live in very remote areas. Given Australia’s geographical </w:t>
      </w:r>
      <w:r w:rsidR="003C1B7A">
        <w:t xml:space="preserve">conditions, </w:t>
      </w:r>
      <w:r w:rsidR="00866AA8">
        <w:t xml:space="preserve">this is expected to </w:t>
      </w:r>
      <w:r w:rsidR="00332AED">
        <w:t xml:space="preserve">improve access to benefits </w:t>
      </w:r>
      <w:r w:rsidR="00E124B1">
        <w:t xml:space="preserve">and reduce waiting times. </w:t>
      </w:r>
      <w:r w:rsidR="004E354C">
        <w:t xml:space="preserve">The second country is Italy, where the </w:t>
      </w:r>
      <w:r w:rsidR="00470D7E">
        <w:t xml:space="preserve">virtual assessment is kept as a </w:t>
      </w:r>
      <w:r w:rsidR="000B5F89">
        <w:t>very last resort</w:t>
      </w:r>
      <w:r w:rsidR="007C0F2C">
        <w:t xml:space="preserve"> when </w:t>
      </w:r>
      <w:r w:rsidR="00213DCA">
        <w:t xml:space="preserve">all other </w:t>
      </w:r>
      <w:r w:rsidR="00487FDD">
        <w:t xml:space="preserve">options of in-person </w:t>
      </w:r>
      <w:r w:rsidR="00792525">
        <w:t xml:space="preserve">meetings </w:t>
      </w:r>
      <w:r w:rsidR="00114422">
        <w:t>could not be arranged.</w:t>
      </w:r>
    </w:p>
    <w:p w14:paraId="66DDC0FC" w14:textId="2282B669" w:rsidR="00DA74A9" w:rsidRDefault="00DA74A9" w:rsidP="00C91D05">
      <w:pPr>
        <w:pStyle w:val="a6"/>
      </w:pPr>
      <w:r>
        <w:lastRenderedPageBreak/>
        <w:t>Table</w:t>
      </w:r>
      <w:r w:rsidR="00827E6E">
        <w:t xml:space="preserve"> 12</w:t>
      </w:r>
      <w:r>
        <w:t xml:space="preserve">. </w:t>
      </w:r>
      <w:r w:rsidRPr="00DA74A9">
        <w:t>Overview of Needs Assessment Process for Long-Term Care Benefits</w:t>
      </w:r>
    </w:p>
    <w:tbl>
      <w:tblPr>
        <w:tblStyle w:val="1-1"/>
        <w:tblW w:w="5000" w:type="pct"/>
        <w:tblLook w:val="04A0" w:firstRow="1" w:lastRow="0" w:firstColumn="1" w:lastColumn="0" w:noHBand="0" w:noVBand="1"/>
      </w:tblPr>
      <w:tblGrid>
        <w:gridCol w:w="1227"/>
        <w:gridCol w:w="2972"/>
        <w:gridCol w:w="3653"/>
        <w:gridCol w:w="1676"/>
        <w:gridCol w:w="2495"/>
        <w:gridCol w:w="1233"/>
      </w:tblGrid>
      <w:tr w:rsidR="00E01B1C" w:rsidRPr="00062937" w14:paraId="09804D13" w14:textId="77777777" w:rsidTr="009313E7">
        <w:trPr>
          <w:cnfStyle w:val="100000000000" w:firstRow="1" w:lastRow="0" w:firstColumn="0" w:lastColumn="0" w:oddVBand="0" w:evenVBand="0" w:oddHBand="0" w:evenHBand="0" w:firstRowFirstColumn="0" w:firstRowLastColumn="0" w:lastRowFirstColumn="0" w:lastRowLastColumn="0"/>
          <w:trHeight w:val="556"/>
          <w:tblHeader/>
        </w:trPr>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24474F23" w14:textId="77777777" w:rsidR="009D7240" w:rsidRPr="00062937" w:rsidRDefault="009D7240" w:rsidP="00062937">
            <w:pPr>
              <w:jc w:val="center"/>
              <w:textAlignment w:val="baseline"/>
              <w:rPr>
                <w:rFonts w:ascii="Arial Narrow" w:eastAsia="Times New Roman" w:hAnsi="Arial Narrow" w:cs="Times New Roman"/>
                <w:color w:val="000000"/>
                <w:sz w:val="18"/>
                <w:szCs w:val="18"/>
                <w:lang w:eastAsia="en-GB"/>
              </w:rPr>
            </w:pPr>
            <w:r w:rsidRPr="00062937">
              <w:rPr>
                <w:rFonts w:ascii="Arial Narrow" w:eastAsia="Times New Roman" w:hAnsi="Arial Narrow" w:cs="Times New Roman"/>
                <w:color w:val="000000"/>
                <w:sz w:val="18"/>
                <w:szCs w:val="18"/>
                <w:lang w:eastAsia="en-GB"/>
              </w:rPr>
              <w:t>Countries and subnational areas</w:t>
            </w:r>
          </w:p>
        </w:tc>
        <w:tc>
          <w:tcPr>
            <w:tcW w:w="1121" w:type="pct"/>
          </w:tcPr>
          <w:p w14:paraId="5EB3BF1D" w14:textId="77777777" w:rsidR="009D7240" w:rsidRPr="00062937" w:rsidRDefault="009D7240" w:rsidP="0006293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62937">
              <w:rPr>
                <w:rFonts w:ascii="Arial Narrow" w:eastAsia="Times New Roman" w:hAnsi="Arial Narrow" w:cs="Times New Roman"/>
                <w:color w:val="000000"/>
                <w:sz w:val="18"/>
                <w:szCs w:val="18"/>
                <w:lang w:eastAsia="en-GB"/>
              </w:rPr>
              <w:t>Benefit and schemes</w:t>
            </w:r>
          </w:p>
        </w:tc>
        <w:tc>
          <w:tcPr>
            <w:tcW w:w="1378" w:type="pct"/>
          </w:tcPr>
          <w:p w14:paraId="30B7ADBA" w14:textId="77777777" w:rsidR="009D7240" w:rsidRPr="00062937" w:rsidRDefault="009D7240" w:rsidP="0006293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62937">
              <w:rPr>
                <w:rFonts w:ascii="Arial Narrow" w:eastAsia="Times New Roman" w:hAnsi="Arial Narrow" w:cs="Times New Roman"/>
                <w:color w:val="000000"/>
                <w:sz w:val="18"/>
                <w:szCs w:val="18"/>
                <w:lang w:eastAsia="en-GB"/>
              </w:rPr>
              <w:t>Assessor</w:t>
            </w:r>
          </w:p>
        </w:tc>
        <w:tc>
          <w:tcPr>
            <w:tcW w:w="632" w:type="pct"/>
          </w:tcPr>
          <w:p w14:paraId="11908B85" w14:textId="798AD2F8" w:rsidR="009D7240" w:rsidRPr="00062937" w:rsidRDefault="009D7240" w:rsidP="0006293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62937">
              <w:rPr>
                <w:rFonts w:ascii="Arial Narrow" w:eastAsia="Times New Roman" w:hAnsi="Arial Narrow" w:cs="Times New Roman"/>
                <w:color w:val="000000"/>
                <w:sz w:val="18"/>
                <w:szCs w:val="18"/>
                <w:lang w:eastAsia="en-GB"/>
              </w:rPr>
              <w:t xml:space="preserve">Setting </w:t>
            </w:r>
            <w:r w:rsidR="00194400" w:rsidRPr="00062937">
              <w:rPr>
                <w:rFonts w:ascii="Arial Narrow" w:eastAsia="Times New Roman" w:hAnsi="Arial Narrow" w:cs="Times New Roman"/>
                <w:color w:val="000000"/>
                <w:sz w:val="18"/>
                <w:szCs w:val="18"/>
                <w:lang w:eastAsia="en-GB"/>
              </w:rPr>
              <w:t>of the assessment</w:t>
            </w:r>
          </w:p>
        </w:tc>
        <w:tc>
          <w:tcPr>
            <w:tcW w:w="941" w:type="pct"/>
          </w:tcPr>
          <w:p w14:paraId="714523B6" w14:textId="22579E4A" w:rsidR="009D7240" w:rsidRPr="00062937" w:rsidRDefault="009D7240" w:rsidP="0006293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62937">
              <w:rPr>
                <w:rFonts w:ascii="Arial Narrow" w:eastAsia="Times New Roman" w:hAnsi="Arial Narrow" w:cs="Times New Roman"/>
                <w:color w:val="000000"/>
                <w:sz w:val="18"/>
                <w:szCs w:val="18"/>
                <w:lang w:eastAsia="en-GB"/>
              </w:rPr>
              <w:t>Approving governmental body (level)</w:t>
            </w:r>
          </w:p>
        </w:tc>
        <w:tc>
          <w:tcPr>
            <w:tcW w:w="465" w:type="pct"/>
            <w:tcBorders>
              <w:right w:val="single" w:sz="4" w:space="0" w:color="FFFFFF" w:themeColor="background1"/>
            </w:tcBorders>
          </w:tcPr>
          <w:p w14:paraId="0477F861" w14:textId="77777777" w:rsidR="009D7240" w:rsidRPr="00062937" w:rsidRDefault="009D7240" w:rsidP="00062937">
            <w:pPr>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062937">
              <w:rPr>
                <w:rFonts w:ascii="Arial Narrow" w:eastAsia="Times New Roman" w:hAnsi="Arial Narrow" w:cs="Times New Roman"/>
                <w:color w:val="000000"/>
                <w:sz w:val="18"/>
                <w:szCs w:val="18"/>
                <w:lang w:eastAsia="en-GB"/>
              </w:rPr>
              <w:t>Min reassessment frequency</w:t>
            </w:r>
          </w:p>
        </w:tc>
      </w:tr>
      <w:tr w:rsidR="00E01B1C" w:rsidRPr="007172A0" w14:paraId="16D5E423"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463" w:type="pct"/>
            <w:vMerge w:val="restart"/>
            <w:tcBorders>
              <w:left w:val="single" w:sz="4" w:space="0" w:color="FFFFFF" w:themeColor="background1"/>
            </w:tcBorders>
          </w:tcPr>
          <w:p w14:paraId="1A198F59"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Australia</w:t>
            </w:r>
          </w:p>
        </w:tc>
        <w:tc>
          <w:tcPr>
            <w:tcW w:w="1121" w:type="pct"/>
          </w:tcPr>
          <w:p w14:paraId="619CFAB5"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Commonwealth Home Support Programme</w:t>
            </w:r>
          </w:p>
          <w:p w14:paraId="5E4AE67E"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378" w:type="pct"/>
          </w:tcPr>
          <w:p w14:paraId="7A794976"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RAS team</w:t>
            </w:r>
            <w:proofErr w:type="gramStart"/>
            <w:r w:rsidRPr="007172A0">
              <w:rPr>
                <w:rFonts w:ascii="Arial Narrow" w:eastAsia="Times New Roman" w:hAnsi="Arial Narrow" w:cs="Times New Roman"/>
                <w:color w:val="000000"/>
                <w:sz w:val="18"/>
                <w:szCs w:val="18"/>
                <w:vertAlign w:val="superscript"/>
                <w:lang w:eastAsia="en-GB"/>
              </w:rPr>
              <w:t xml:space="preserve">1 </w:t>
            </w:r>
            <w:r w:rsidRPr="007172A0">
              <w:rPr>
                <w:rFonts w:ascii="Arial Narrow" w:eastAsia="Times New Roman" w:hAnsi="Arial Narrow" w:cs="Times New Roman"/>
                <w:color w:val="000000"/>
                <w:sz w:val="18"/>
                <w:szCs w:val="18"/>
                <w:lang w:eastAsia="en-GB"/>
              </w:rPr>
              <w:t>:</w:t>
            </w:r>
            <w:proofErr w:type="gramEnd"/>
            <w:r w:rsidRPr="007172A0">
              <w:rPr>
                <w:rFonts w:ascii="Arial Narrow" w:eastAsia="Times New Roman" w:hAnsi="Arial Narrow" w:cs="Times New Roman"/>
                <w:color w:val="000000"/>
                <w:sz w:val="18"/>
                <w:szCs w:val="18"/>
                <w:lang w:eastAsia="en-GB"/>
              </w:rPr>
              <w:t xml:space="preserve"> Non-clinical</w:t>
            </w:r>
          </w:p>
        </w:tc>
        <w:tc>
          <w:tcPr>
            <w:tcW w:w="632" w:type="pct"/>
          </w:tcPr>
          <w:p w14:paraId="1A041DF8"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and institutional</w:t>
            </w:r>
          </w:p>
        </w:tc>
        <w:tc>
          <w:tcPr>
            <w:tcW w:w="941" w:type="pct"/>
          </w:tcPr>
          <w:p w14:paraId="2AFE6E5D" w14:textId="1AE3BA82" w:rsidR="009D7240" w:rsidRPr="007172A0" w:rsidRDefault="00233CC5"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ACAT delegate (State)</w:t>
            </w:r>
          </w:p>
        </w:tc>
        <w:tc>
          <w:tcPr>
            <w:tcW w:w="465" w:type="pct"/>
            <w:tcBorders>
              <w:right w:val="single" w:sz="4" w:space="0" w:color="FFFFFF" w:themeColor="background1"/>
            </w:tcBorders>
          </w:tcPr>
          <w:p w14:paraId="7DDCB342"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12 months</w:t>
            </w:r>
          </w:p>
        </w:tc>
      </w:tr>
      <w:tr w:rsidR="00E01B1C" w:rsidRPr="007172A0" w14:paraId="01574B40"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269DE19E"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p>
        </w:tc>
        <w:tc>
          <w:tcPr>
            <w:tcW w:w="1121" w:type="pct"/>
          </w:tcPr>
          <w:p w14:paraId="11E52824"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Package</w:t>
            </w:r>
          </w:p>
          <w:p w14:paraId="1F41BA55"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Aged care home</w:t>
            </w:r>
          </w:p>
        </w:tc>
        <w:tc>
          <w:tcPr>
            <w:tcW w:w="1378" w:type="pct"/>
          </w:tcPr>
          <w:p w14:paraId="37960CC5"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ACAT assessors</w:t>
            </w:r>
            <w:proofErr w:type="gramStart"/>
            <w:r w:rsidRPr="007172A0">
              <w:rPr>
                <w:rFonts w:ascii="Arial Narrow" w:eastAsia="Times New Roman" w:hAnsi="Arial Narrow" w:cs="Times New Roman"/>
                <w:color w:val="000000"/>
                <w:sz w:val="18"/>
                <w:szCs w:val="18"/>
                <w:vertAlign w:val="superscript"/>
                <w:lang w:eastAsia="en-GB"/>
              </w:rPr>
              <w:t xml:space="preserve">1 </w:t>
            </w:r>
            <w:r w:rsidRPr="007172A0">
              <w:rPr>
                <w:rFonts w:ascii="Arial Narrow" w:eastAsia="Times New Roman" w:hAnsi="Arial Narrow" w:cs="Times New Roman"/>
                <w:color w:val="000000"/>
                <w:sz w:val="18"/>
                <w:szCs w:val="18"/>
                <w:lang w:eastAsia="en-GB"/>
              </w:rPr>
              <w:t>:</w:t>
            </w:r>
            <w:proofErr w:type="gramEnd"/>
            <w:r w:rsidRPr="007172A0">
              <w:rPr>
                <w:rFonts w:ascii="Arial Narrow" w:eastAsia="Times New Roman" w:hAnsi="Arial Narrow" w:cs="Times New Roman"/>
                <w:color w:val="000000"/>
                <w:sz w:val="18"/>
                <w:szCs w:val="18"/>
                <w:lang w:eastAsia="en-GB"/>
              </w:rPr>
              <w:t xml:space="preserve"> Healthcare professional (medical, nursing, psychologist, occupational therapist, physiotherapist) or social worker.</w:t>
            </w:r>
          </w:p>
          <w:p w14:paraId="1274BCC2"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632" w:type="pct"/>
          </w:tcPr>
          <w:p w14:paraId="237A1421" w14:textId="041060A6" w:rsidR="009D7240" w:rsidRPr="007172A0" w:rsidRDefault="00233CC5"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and institutional</w:t>
            </w:r>
          </w:p>
        </w:tc>
        <w:tc>
          <w:tcPr>
            <w:tcW w:w="941" w:type="pct"/>
          </w:tcPr>
          <w:p w14:paraId="1D62EB90"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ACAT delegate (State)</w:t>
            </w:r>
          </w:p>
        </w:tc>
        <w:tc>
          <w:tcPr>
            <w:tcW w:w="465" w:type="pct"/>
            <w:tcBorders>
              <w:right w:val="single" w:sz="4" w:space="0" w:color="FFFFFF" w:themeColor="background1"/>
            </w:tcBorders>
          </w:tcPr>
          <w:p w14:paraId="76F3C847" w14:textId="13EF83A3" w:rsidR="009D7240" w:rsidRPr="007172A0" w:rsidRDefault="006C1E05"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12 months</w:t>
            </w:r>
          </w:p>
        </w:tc>
      </w:tr>
      <w:tr w:rsidR="00E01B1C" w:rsidRPr="007172A0" w14:paraId="02378CFE"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0CEE88AE" w14:textId="691A8670"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Austria</w:t>
            </w:r>
            <w:r w:rsidR="006C1E05" w:rsidRPr="00C107D7">
              <w:rPr>
                <w:rFonts w:ascii="Arial Narrow" w:eastAsia="Times New Roman" w:hAnsi="Arial Narrow" w:cs="Times New Roman"/>
                <w:b w:val="0"/>
                <w:bCs w:val="0"/>
                <w:color w:val="000000"/>
                <w:sz w:val="18"/>
                <w:szCs w:val="18"/>
                <w:lang w:eastAsia="en-GB"/>
              </w:rPr>
              <w:t xml:space="preserve"> (Viena)</w:t>
            </w:r>
          </w:p>
        </w:tc>
        <w:tc>
          <w:tcPr>
            <w:tcW w:w="1121" w:type="pct"/>
          </w:tcPr>
          <w:p w14:paraId="35FE380E"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 (</w:t>
            </w:r>
            <w:proofErr w:type="spellStart"/>
            <w:r w:rsidRPr="007172A0">
              <w:rPr>
                <w:rFonts w:ascii="Arial Narrow" w:eastAsia="Times New Roman" w:hAnsi="Arial Narrow" w:cs="Times New Roman"/>
                <w:color w:val="000000"/>
                <w:sz w:val="18"/>
                <w:szCs w:val="18"/>
                <w:lang w:eastAsia="en-GB"/>
              </w:rPr>
              <w:t>Pflegegeld</w:t>
            </w:r>
            <w:proofErr w:type="spellEnd"/>
            <w:r w:rsidRPr="007172A0">
              <w:rPr>
                <w:rFonts w:ascii="Arial Narrow" w:eastAsia="Times New Roman" w:hAnsi="Arial Narrow" w:cs="Times New Roman"/>
                <w:color w:val="000000"/>
                <w:sz w:val="18"/>
                <w:szCs w:val="18"/>
                <w:lang w:eastAsia="en-GB"/>
              </w:rPr>
              <w:t>)</w:t>
            </w:r>
          </w:p>
          <w:p w14:paraId="33DDBF51" w14:textId="77777777" w:rsidR="009D724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24-hour care</w:t>
            </w:r>
          </w:p>
          <w:p w14:paraId="74B942F1" w14:textId="013F6AA7" w:rsidR="006C1E05" w:rsidRPr="007172A0" w:rsidRDefault="006C1E05"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Fonds </w:t>
            </w:r>
            <w:proofErr w:type="spellStart"/>
            <w:r>
              <w:rPr>
                <w:rFonts w:ascii="Arial Narrow" w:eastAsia="Times New Roman" w:hAnsi="Arial Narrow" w:cs="Times New Roman"/>
                <w:color w:val="000000"/>
                <w:sz w:val="18"/>
                <w:szCs w:val="18"/>
                <w:lang w:eastAsia="en-GB"/>
              </w:rPr>
              <w:t>Soziales</w:t>
            </w:r>
            <w:proofErr w:type="spellEnd"/>
            <w:r>
              <w:rPr>
                <w:rFonts w:ascii="Arial Narrow" w:eastAsia="Times New Roman" w:hAnsi="Arial Narrow" w:cs="Times New Roman"/>
                <w:color w:val="000000"/>
                <w:sz w:val="18"/>
                <w:szCs w:val="18"/>
                <w:lang w:eastAsia="en-GB"/>
              </w:rPr>
              <w:t xml:space="preserve"> Wien</w:t>
            </w:r>
          </w:p>
        </w:tc>
        <w:tc>
          <w:tcPr>
            <w:tcW w:w="1378" w:type="pct"/>
          </w:tcPr>
          <w:p w14:paraId="024A1596"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Medical expert</w:t>
            </w:r>
          </w:p>
        </w:tc>
        <w:tc>
          <w:tcPr>
            <w:tcW w:w="632" w:type="pct"/>
          </w:tcPr>
          <w:p w14:paraId="6F2ABC88"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and institutional</w:t>
            </w:r>
          </w:p>
        </w:tc>
        <w:tc>
          <w:tcPr>
            <w:tcW w:w="941" w:type="pct"/>
          </w:tcPr>
          <w:p w14:paraId="558FB195" w14:textId="5A717ACF" w:rsidR="009D7240" w:rsidRPr="007172A0" w:rsidRDefault="00406AD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Regional </w:t>
            </w:r>
            <w:r w:rsidR="00AB4F1E">
              <w:rPr>
                <w:rFonts w:ascii="Arial Narrow" w:eastAsia="Times New Roman" w:hAnsi="Arial Narrow" w:cs="Times New Roman"/>
                <w:color w:val="000000"/>
                <w:sz w:val="18"/>
                <w:szCs w:val="18"/>
                <w:lang w:eastAsia="en-GB"/>
              </w:rPr>
              <w:t>s</w:t>
            </w:r>
            <w:r w:rsidR="009D7240" w:rsidRPr="007172A0">
              <w:rPr>
                <w:rFonts w:ascii="Arial Narrow" w:eastAsia="Times New Roman" w:hAnsi="Arial Narrow" w:cs="Times New Roman"/>
                <w:color w:val="000000"/>
                <w:sz w:val="18"/>
                <w:szCs w:val="18"/>
                <w:lang w:eastAsia="en-GB"/>
              </w:rPr>
              <w:t>ocial insurance institutions (</w:t>
            </w:r>
            <w:r w:rsidR="004145CE">
              <w:rPr>
                <w:rFonts w:ascii="Arial Narrow" w:eastAsia="Times New Roman" w:hAnsi="Arial Narrow" w:cs="Times New Roman"/>
                <w:color w:val="000000"/>
                <w:sz w:val="18"/>
                <w:szCs w:val="18"/>
                <w:lang w:eastAsia="en-GB"/>
              </w:rPr>
              <w:t>Regional</w:t>
            </w:r>
            <w:r w:rsidR="009D7240" w:rsidRPr="007172A0">
              <w:rPr>
                <w:rFonts w:ascii="Arial Narrow" w:eastAsia="Times New Roman" w:hAnsi="Arial Narrow" w:cs="Times New Roman"/>
                <w:color w:val="000000"/>
                <w:sz w:val="18"/>
                <w:szCs w:val="18"/>
                <w:lang w:eastAsia="en-GB"/>
              </w:rPr>
              <w:t>)</w:t>
            </w:r>
          </w:p>
        </w:tc>
        <w:tc>
          <w:tcPr>
            <w:tcW w:w="465" w:type="pct"/>
            <w:tcBorders>
              <w:right w:val="single" w:sz="4" w:space="0" w:color="FFFFFF" w:themeColor="background1"/>
            </w:tcBorders>
          </w:tcPr>
          <w:p w14:paraId="049C7B6C" w14:textId="0445BE6C"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Not </w:t>
            </w:r>
            <w:r w:rsidR="00847AA3" w:rsidRPr="007172A0">
              <w:rPr>
                <w:rFonts w:ascii="Arial Narrow" w:eastAsia="Times New Roman" w:hAnsi="Arial Narrow" w:cs="Times New Roman"/>
                <w:color w:val="000000"/>
                <w:sz w:val="18"/>
                <w:szCs w:val="18"/>
                <w:lang w:eastAsia="en-GB"/>
              </w:rPr>
              <w:t>specified</w:t>
            </w:r>
          </w:p>
        </w:tc>
      </w:tr>
      <w:tr w:rsidR="00E01B1C" w:rsidRPr="007172A0" w14:paraId="51B12237" w14:textId="77777777" w:rsidTr="009313E7">
        <w:trPr>
          <w:trHeight w:val="552"/>
        </w:trPr>
        <w:tc>
          <w:tcPr>
            <w:cnfStyle w:val="001000000000" w:firstRow="0" w:lastRow="0" w:firstColumn="1" w:lastColumn="0" w:oddVBand="0" w:evenVBand="0" w:oddHBand="0" w:evenHBand="0" w:firstRowFirstColumn="0" w:firstRowLastColumn="0" w:lastRowFirstColumn="0" w:lastRowLastColumn="0"/>
            <w:tcW w:w="463" w:type="pct"/>
            <w:vMerge w:val="restart"/>
            <w:tcBorders>
              <w:left w:val="single" w:sz="4" w:space="0" w:color="FFFFFF" w:themeColor="background1"/>
              <w:bottom w:val="single" w:sz="4" w:space="0" w:color="B8CCE4" w:themeColor="accent5" w:themeTint="66"/>
            </w:tcBorders>
          </w:tcPr>
          <w:p w14:paraId="19E1B52C" w14:textId="2DF7B1AC" w:rsidR="006A42F0" w:rsidRPr="00C107D7" w:rsidRDefault="006A42F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Belgium (Flanders)</w:t>
            </w:r>
          </w:p>
        </w:tc>
        <w:tc>
          <w:tcPr>
            <w:tcW w:w="1121" w:type="pct"/>
            <w:tcBorders>
              <w:bottom w:val="single" w:sz="4" w:space="0" w:color="B8CCE4" w:themeColor="accent5" w:themeTint="66"/>
            </w:tcBorders>
          </w:tcPr>
          <w:p w14:paraId="02F019A7" w14:textId="626CA265" w:rsidR="006A42F0" w:rsidRPr="007172A0" w:rsidRDefault="006A42F0" w:rsidP="007C733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C7337">
              <w:rPr>
                <w:rFonts w:ascii="Arial Narrow" w:eastAsia="Times New Roman" w:hAnsi="Arial Narrow" w:cs="Times New Roman"/>
                <w:color w:val="000000"/>
                <w:sz w:val="18"/>
                <w:szCs w:val="18"/>
                <w:lang w:eastAsia="en-GB"/>
              </w:rPr>
              <w:t xml:space="preserve">Care budget for the elderly with care needs </w:t>
            </w:r>
          </w:p>
        </w:tc>
        <w:tc>
          <w:tcPr>
            <w:tcW w:w="1378" w:type="pct"/>
            <w:tcBorders>
              <w:bottom w:val="single" w:sz="4" w:space="0" w:color="B8CCE4" w:themeColor="accent5" w:themeTint="66"/>
            </w:tcBorders>
          </w:tcPr>
          <w:p w14:paraId="5014C5C7" w14:textId="3BDF172D" w:rsidR="006A42F0" w:rsidRPr="007172A0" w:rsidRDefault="006A42F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Doctor or evaluator</w:t>
            </w:r>
            <w:r w:rsidRPr="00465CB4">
              <w:rPr>
                <w:rFonts w:ascii="Arial Narrow" w:eastAsia="Times New Roman" w:hAnsi="Arial Narrow" w:cs="Times New Roman"/>
                <w:color w:val="000000"/>
                <w:sz w:val="18"/>
                <w:szCs w:val="18"/>
                <w:lang w:eastAsia="en-GB"/>
              </w:rPr>
              <w:t xml:space="preserve"> from the </w:t>
            </w:r>
            <w:r>
              <w:rPr>
                <w:rFonts w:ascii="Arial Narrow" w:eastAsia="Times New Roman" w:hAnsi="Arial Narrow" w:cs="Times New Roman"/>
                <w:color w:val="000000"/>
                <w:sz w:val="18"/>
                <w:szCs w:val="18"/>
                <w:lang w:eastAsia="en-GB"/>
              </w:rPr>
              <w:t>Directorate-General for Persons with Disabilities.</w:t>
            </w:r>
          </w:p>
        </w:tc>
        <w:tc>
          <w:tcPr>
            <w:tcW w:w="632" w:type="pct"/>
            <w:tcBorders>
              <w:bottom w:val="single" w:sz="4" w:space="0" w:color="B8CCE4" w:themeColor="accent5" w:themeTint="66"/>
            </w:tcBorders>
          </w:tcPr>
          <w:p w14:paraId="47F44048" w14:textId="434215B9" w:rsidR="006A42F0" w:rsidRPr="007172A0" w:rsidRDefault="006F50A7"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Govt. centre</w:t>
            </w:r>
          </w:p>
        </w:tc>
        <w:tc>
          <w:tcPr>
            <w:tcW w:w="941" w:type="pct"/>
            <w:tcBorders>
              <w:bottom w:val="single" w:sz="4" w:space="0" w:color="B8CCE4" w:themeColor="accent5" w:themeTint="66"/>
            </w:tcBorders>
          </w:tcPr>
          <w:p w14:paraId="0052E499" w14:textId="1C3E8089" w:rsidR="006A42F0" w:rsidRPr="007172A0" w:rsidRDefault="006A42F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Health insurance fund (Regional)</w:t>
            </w:r>
          </w:p>
        </w:tc>
        <w:tc>
          <w:tcPr>
            <w:tcW w:w="465" w:type="pct"/>
            <w:tcBorders>
              <w:bottom w:val="single" w:sz="4" w:space="0" w:color="B8CCE4" w:themeColor="accent5" w:themeTint="66"/>
              <w:right w:val="single" w:sz="4" w:space="0" w:color="FFFFFF" w:themeColor="background1"/>
            </w:tcBorders>
          </w:tcPr>
          <w:p w14:paraId="07187E47" w14:textId="1E6C3787" w:rsidR="006A42F0" w:rsidRPr="007172A0" w:rsidRDefault="006A42F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r>
      <w:tr w:rsidR="00E01B1C" w:rsidRPr="007172A0" w14:paraId="24B291AA"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5DF2E61C" w14:textId="77777777" w:rsidR="006A42F0" w:rsidRPr="00C107D7" w:rsidRDefault="006A42F0" w:rsidP="00DC64CA">
            <w:pPr>
              <w:jc w:val="left"/>
              <w:textAlignment w:val="baseline"/>
              <w:rPr>
                <w:rFonts w:ascii="Arial Narrow" w:eastAsia="Times New Roman" w:hAnsi="Arial Narrow" w:cs="Times New Roman"/>
                <w:b w:val="0"/>
                <w:bCs w:val="0"/>
                <w:color w:val="000000"/>
                <w:sz w:val="18"/>
                <w:szCs w:val="18"/>
                <w:lang w:eastAsia="en-GB"/>
              </w:rPr>
            </w:pPr>
          </w:p>
        </w:tc>
        <w:tc>
          <w:tcPr>
            <w:tcW w:w="1121" w:type="pct"/>
          </w:tcPr>
          <w:p w14:paraId="718ADECD" w14:textId="77777777" w:rsidR="006A42F0" w:rsidRPr="007172A0" w:rsidRDefault="006A42F0" w:rsidP="006856D1">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C7337">
              <w:rPr>
                <w:rFonts w:ascii="Arial Narrow" w:eastAsia="Times New Roman" w:hAnsi="Arial Narrow" w:cs="Times New Roman"/>
                <w:color w:val="000000"/>
                <w:sz w:val="18"/>
                <w:szCs w:val="18"/>
                <w:lang w:eastAsia="en-GB"/>
              </w:rPr>
              <w:t xml:space="preserve">Care budget for people with severe care needs </w:t>
            </w:r>
          </w:p>
          <w:p w14:paraId="4A72A7B9" w14:textId="77777777" w:rsidR="006A42F0" w:rsidRDefault="006A42F0" w:rsidP="007C733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378" w:type="pct"/>
          </w:tcPr>
          <w:p w14:paraId="2B993F19" w14:textId="1E2D3DBC" w:rsidR="006A42F0" w:rsidRPr="007172A0" w:rsidRDefault="006A42F0" w:rsidP="0059299F">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Trained individuals on the use of </w:t>
            </w:r>
            <w:proofErr w:type="spellStart"/>
            <w:r>
              <w:rPr>
                <w:rFonts w:ascii="Arial Narrow" w:eastAsia="Times New Roman" w:hAnsi="Arial Narrow" w:cs="Times New Roman"/>
                <w:color w:val="000000"/>
                <w:sz w:val="18"/>
                <w:szCs w:val="18"/>
                <w:lang w:eastAsia="en-GB"/>
              </w:rPr>
              <w:t>BelRAI</w:t>
            </w:r>
            <w:proofErr w:type="spellEnd"/>
            <w:r>
              <w:rPr>
                <w:rFonts w:ascii="Arial Narrow" w:eastAsia="Times New Roman" w:hAnsi="Arial Narrow" w:cs="Times New Roman"/>
                <w:color w:val="000000"/>
                <w:sz w:val="18"/>
                <w:szCs w:val="18"/>
                <w:lang w:eastAsia="en-GB"/>
              </w:rPr>
              <w:t xml:space="preserve"> Screener, which may be from the family care services, the Public Centre for Social Welfare, and the Social Work Services that are affiliated with the health insurance funds. </w:t>
            </w:r>
          </w:p>
        </w:tc>
        <w:tc>
          <w:tcPr>
            <w:tcW w:w="632" w:type="pct"/>
          </w:tcPr>
          <w:p w14:paraId="31166239" w14:textId="4083333B" w:rsidR="006A42F0" w:rsidRPr="007172A0" w:rsidRDefault="006F50A7"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Govt. centre</w:t>
            </w:r>
          </w:p>
        </w:tc>
        <w:tc>
          <w:tcPr>
            <w:tcW w:w="941" w:type="pct"/>
          </w:tcPr>
          <w:p w14:paraId="42C2EAC4" w14:textId="47040DC3" w:rsidR="006A42F0" w:rsidRPr="007172A0" w:rsidRDefault="006A42F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Health insurance fund (Regional)</w:t>
            </w:r>
          </w:p>
        </w:tc>
        <w:tc>
          <w:tcPr>
            <w:tcW w:w="465" w:type="pct"/>
            <w:tcBorders>
              <w:right w:val="single" w:sz="4" w:space="0" w:color="FFFFFF" w:themeColor="background1"/>
            </w:tcBorders>
          </w:tcPr>
          <w:p w14:paraId="4AB534AC" w14:textId="154FCFC8" w:rsidR="006A42F0" w:rsidRPr="007172A0" w:rsidRDefault="006A42F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r>
      <w:tr w:rsidR="00E01B1C" w:rsidRPr="007172A0" w14:paraId="30CD7E56"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366BF1CD" w14:textId="77777777" w:rsidR="006A42F0" w:rsidRPr="00C107D7" w:rsidRDefault="006A42F0" w:rsidP="00DC64CA">
            <w:pPr>
              <w:jc w:val="left"/>
              <w:textAlignment w:val="baseline"/>
              <w:rPr>
                <w:rFonts w:ascii="Arial Narrow" w:eastAsia="Times New Roman" w:hAnsi="Arial Narrow" w:cs="Times New Roman"/>
                <w:b w:val="0"/>
                <w:bCs w:val="0"/>
                <w:color w:val="000000"/>
                <w:sz w:val="18"/>
                <w:szCs w:val="18"/>
                <w:lang w:eastAsia="en-GB"/>
              </w:rPr>
            </w:pPr>
          </w:p>
        </w:tc>
        <w:tc>
          <w:tcPr>
            <w:tcW w:w="1121" w:type="pct"/>
          </w:tcPr>
          <w:p w14:paraId="66280D7A" w14:textId="6B4ADFEF" w:rsidR="006A42F0" w:rsidRPr="007C7337" w:rsidRDefault="006A42F0" w:rsidP="007C7337">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C7337">
              <w:rPr>
                <w:rFonts w:ascii="Arial Narrow" w:eastAsia="Times New Roman" w:hAnsi="Arial Narrow" w:cs="Times New Roman"/>
                <w:color w:val="000000"/>
                <w:sz w:val="18"/>
                <w:szCs w:val="18"/>
                <w:lang w:eastAsia="en-GB"/>
              </w:rPr>
              <w:t>Home care organisations</w:t>
            </w:r>
          </w:p>
        </w:tc>
        <w:tc>
          <w:tcPr>
            <w:tcW w:w="1378" w:type="pct"/>
          </w:tcPr>
          <w:p w14:paraId="2999F084" w14:textId="1001ADD4" w:rsidR="006A42F0" w:rsidRPr="007172A0" w:rsidRDefault="006A42F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 trained individual from the family care services</w:t>
            </w:r>
          </w:p>
        </w:tc>
        <w:tc>
          <w:tcPr>
            <w:tcW w:w="632" w:type="pct"/>
          </w:tcPr>
          <w:p w14:paraId="11ACC0B6" w14:textId="35225A9A" w:rsidR="006A42F0" w:rsidRPr="007172A0" w:rsidRDefault="006A42F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w:t>
            </w:r>
          </w:p>
        </w:tc>
        <w:tc>
          <w:tcPr>
            <w:tcW w:w="941" w:type="pct"/>
          </w:tcPr>
          <w:p w14:paraId="2B69C7E8" w14:textId="02428B12" w:rsidR="006A42F0" w:rsidRPr="007172A0" w:rsidRDefault="006A42F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Service provider (Local)</w:t>
            </w:r>
          </w:p>
        </w:tc>
        <w:tc>
          <w:tcPr>
            <w:tcW w:w="465" w:type="pct"/>
            <w:tcBorders>
              <w:right w:val="single" w:sz="4" w:space="0" w:color="FFFFFF" w:themeColor="background1"/>
            </w:tcBorders>
          </w:tcPr>
          <w:p w14:paraId="1426D531" w14:textId="4127933A" w:rsidR="006A42F0" w:rsidRPr="007172A0" w:rsidRDefault="006A42F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12 months</w:t>
            </w:r>
          </w:p>
        </w:tc>
      </w:tr>
      <w:tr w:rsidR="00E01B1C" w:rsidRPr="007172A0" w14:paraId="39617917"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3BFAA6E6"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Canada (Ontario)</w:t>
            </w:r>
          </w:p>
        </w:tc>
        <w:tc>
          <w:tcPr>
            <w:tcW w:w="1121" w:type="pct"/>
          </w:tcPr>
          <w:p w14:paraId="19E1A803"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and Community Care</w:t>
            </w:r>
          </w:p>
          <w:p w14:paraId="00F7487F"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Care Homes</w:t>
            </w:r>
          </w:p>
        </w:tc>
        <w:tc>
          <w:tcPr>
            <w:tcW w:w="1378" w:type="pct"/>
          </w:tcPr>
          <w:p w14:paraId="29A4D59A"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coordinator: Social worker or healthcare professional (medical, nursing, occupational therapy, physiotherapy, speech therapy)</w:t>
            </w:r>
          </w:p>
        </w:tc>
        <w:tc>
          <w:tcPr>
            <w:tcW w:w="632" w:type="pct"/>
          </w:tcPr>
          <w:p w14:paraId="33A347E5"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and institutional</w:t>
            </w:r>
          </w:p>
        </w:tc>
        <w:tc>
          <w:tcPr>
            <w:tcW w:w="941" w:type="pct"/>
          </w:tcPr>
          <w:p w14:paraId="1A09DE18"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Ontario Health </w:t>
            </w:r>
            <w:proofErr w:type="spellStart"/>
            <w:r w:rsidRPr="007172A0">
              <w:rPr>
                <w:rFonts w:ascii="Arial Narrow" w:eastAsia="Times New Roman" w:hAnsi="Arial Narrow" w:cs="Times New Roman"/>
                <w:color w:val="000000"/>
                <w:sz w:val="18"/>
                <w:szCs w:val="18"/>
                <w:lang w:eastAsia="en-GB"/>
              </w:rPr>
              <w:t>atHome</w:t>
            </w:r>
            <w:proofErr w:type="spellEnd"/>
            <w:r w:rsidRPr="007172A0">
              <w:rPr>
                <w:rFonts w:ascii="Arial Narrow" w:eastAsia="Times New Roman" w:hAnsi="Arial Narrow" w:cs="Times New Roman"/>
                <w:color w:val="000000"/>
                <w:sz w:val="18"/>
                <w:szCs w:val="18"/>
                <w:lang w:eastAsia="en-GB"/>
              </w:rPr>
              <w:t xml:space="preserve"> (Province)</w:t>
            </w:r>
          </w:p>
        </w:tc>
        <w:tc>
          <w:tcPr>
            <w:tcW w:w="465" w:type="pct"/>
            <w:tcBorders>
              <w:right w:val="single" w:sz="4" w:space="0" w:color="FFFFFF" w:themeColor="background1"/>
            </w:tcBorders>
          </w:tcPr>
          <w:p w14:paraId="0799FBE7"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52C9A624"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6B6F30F8"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Czechia</w:t>
            </w:r>
          </w:p>
        </w:tc>
        <w:tc>
          <w:tcPr>
            <w:tcW w:w="1121" w:type="pct"/>
          </w:tcPr>
          <w:p w14:paraId="23B698E0"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 (</w:t>
            </w:r>
            <w:proofErr w:type="spellStart"/>
            <w:r w:rsidRPr="007172A0">
              <w:rPr>
                <w:rFonts w:ascii="Arial Narrow" w:eastAsia="Times New Roman" w:hAnsi="Arial Narrow" w:cs="Times New Roman"/>
                <w:color w:val="000000"/>
                <w:sz w:val="18"/>
                <w:szCs w:val="18"/>
                <w:lang w:eastAsia="en-GB"/>
              </w:rPr>
              <w:t>Příspěvek</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na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péči</w:t>
            </w:r>
            <w:proofErr w:type="spellEnd"/>
            <w:r w:rsidRPr="007172A0">
              <w:rPr>
                <w:rFonts w:ascii="Arial Narrow" w:eastAsia="Times New Roman" w:hAnsi="Arial Narrow" w:cs="Times New Roman"/>
                <w:color w:val="000000"/>
                <w:sz w:val="18"/>
                <w:szCs w:val="18"/>
                <w:lang w:eastAsia="en-GB"/>
              </w:rPr>
              <w:t>)</w:t>
            </w:r>
          </w:p>
        </w:tc>
        <w:tc>
          <w:tcPr>
            <w:tcW w:w="1378" w:type="pct"/>
          </w:tcPr>
          <w:p w14:paraId="2F1389BD"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worker and medical examiner</w:t>
            </w:r>
          </w:p>
        </w:tc>
        <w:tc>
          <w:tcPr>
            <w:tcW w:w="632" w:type="pct"/>
          </w:tcPr>
          <w:p w14:paraId="1B97F2A0"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and institutional</w:t>
            </w:r>
          </w:p>
        </w:tc>
        <w:tc>
          <w:tcPr>
            <w:tcW w:w="941" w:type="pct"/>
          </w:tcPr>
          <w:p w14:paraId="2F43AB3C" w14:textId="7170586A"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Regional branch of Labour Office</w:t>
            </w:r>
          </w:p>
        </w:tc>
        <w:tc>
          <w:tcPr>
            <w:tcW w:w="465" w:type="pct"/>
            <w:tcBorders>
              <w:right w:val="single" w:sz="4" w:space="0" w:color="FFFFFF" w:themeColor="background1"/>
            </w:tcBorders>
          </w:tcPr>
          <w:p w14:paraId="520CDEBC"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238D0EE4" w14:textId="77777777" w:rsidTr="009313E7">
        <w:trPr>
          <w:trHeight w:val="543"/>
        </w:trPr>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1CF796BC"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Denmark</w:t>
            </w:r>
          </w:p>
        </w:tc>
        <w:tc>
          <w:tcPr>
            <w:tcW w:w="1121" w:type="pct"/>
          </w:tcPr>
          <w:p w14:paraId="615E7419"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help (</w:t>
            </w:r>
            <w:proofErr w:type="spellStart"/>
            <w:r w:rsidRPr="007172A0">
              <w:rPr>
                <w:rFonts w:ascii="Arial Narrow" w:eastAsia="Times New Roman" w:hAnsi="Arial Narrow" w:cs="Times New Roman"/>
                <w:color w:val="000000"/>
                <w:sz w:val="18"/>
                <w:szCs w:val="18"/>
                <w:lang w:eastAsia="en-GB"/>
              </w:rPr>
              <w:t>Hjemmehjælp</w:t>
            </w:r>
            <w:proofErr w:type="spellEnd"/>
            <w:r w:rsidRPr="007172A0">
              <w:rPr>
                <w:rFonts w:ascii="Arial Narrow" w:eastAsia="Times New Roman" w:hAnsi="Arial Narrow" w:cs="Times New Roman"/>
                <w:color w:val="000000"/>
                <w:sz w:val="18"/>
                <w:szCs w:val="18"/>
                <w:lang w:eastAsia="en-GB"/>
              </w:rPr>
              <w:t>) </w:t>
            </w:r>
          </w:p>
          <w:p w14:paraId="7F98E00F"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Nursing Home Housing (</w:t>
            </w:r>
            <w:proofErr w:type="spellStart"/>
            <w:r w:rsidRPr="007172A0">
              <w:rPr>
                <w:rFonts w:ascii="Arial Narrow" w:eastAsia="Times New Roman" w:hAnsi="Arial Narrow" w:cs="Times New Roman"/>
                <w:color w:val="000000"/>
                <w:sz w:val="18"/>
                <w:szCs w:val="18"/>
                <w:lang w:eastAsia="en-GB"/>
              </w:rPr>
              <w:t>Plejehjemsboliger</w:t>
            </w:r>
            <w:proofErr w:type="spellEnd"/>
            <w:r w:rsidRPr="007172A0">
              <w:rPr>
                <w:rFonts w:ascii="Arial Narrow" w:eastAsia="Times New Roman" w:hAnsi="Arial Narrow" w:cs="Times New Roman"/>
                <w:color w:val="000000"/>
                <w:sz w:val="18"/>
                <w:szCs w:val="18"/>
                <w:lang w:eastAsia="en-GB"/>
              </w:rPr>
              <w:t>) </w:t>
            </w:r>
          </w:p>
        </w:tc>
        <w:tc>
          <w:tcPr>
            <w:tcW w:w="1378" w:type="pct"/>
          </w:tcPr>
          <w:p w14:paraId="26D89EC1"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Evaluators are not formally trained, but have experience in the care sector</w:t>
            </w:r>
          </w:p>
        </w:tc>
        <w:tc>
          <w:tcPr>
            <w:tcW w:w="632" w:type="pct"/>
          </w:tcPr>
          <w:p w14:paraId="5F4F1CF7"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w:t>
            </w:r>
          </w:p>
        </w:tc>
        <w:tc>
          <w:tcPr>
            <w:tcW w:w="941" w:type="pct"/>
          </w:tcPr>
          <w:p w14:paraId="79171B2D"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Municipal council (Local)</w:t>
            </w:r>
          </w:p>
        </w:tc>
        <w:tc>
          <w:tcPr>
            <w:tcW w:w="465" w:type="pct"/>
            <w:tcBorders>
              <w:right w:val="single" w:sz="4" w:space="0" w:color="FFFFFF" w:themeColor="background1"/>
            </w:tcBorders>
          </w:tcPr>
          <w:p w14:paraId="067A7953"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12 months</w:t>
            </w:r>
          </w:p>
        </w:tc>
      </w:tr>
      <w:tr w:rsidR="00E01B1C" w:rsidRPr="007172A0" w14:paraId="58AED270"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463" w:type="pct"/>
            <w:vMerge w:val="restart"/>
            <w:tcBorders>
              <w:left w:val="single" w:sz="4" w:space="0" w:color="FFFFFF" w:themeColor="background1"/>
            </w:tcBorders>
          </w:tcPr>
          <w:p w14:paraId="7580FAF8"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Estonia (Tallinn)</w:t>
            </w:r>
          </w:p>
        </w:tc>
        <w:tc>
          <w:tcPr>
            <w:tcW w:w="1121" w:type="pct"/>
          </w:tcPr>
          <w:p w14:paraId="7028FA7F"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Domestic care service (</w:t>
            </w:r>
            <w:proofErr w:type="spellStart"/>
            <w:r w:rsidRPr="007172A0">
              <w:rPr>
                <w:rFonts w:ascii="Arial Narrow" w:eastAsia="Times New Roman" w:hAnsi="Arial Narrow" w:cs="Times New Roman"/>
                <w:color w:val="000000"/>
                <w:sz w:val="18"/>
                <w:szCs w:val="18"/>
                <w:lang w:eastAsia="en-GB"/>
              </w:rPr>
              <w:t>koduteenus</w:t>
            </w:r>
            <w:proofErr w:type="spellEnd"/>
            <w:r w:rsidRPr="007172A0">
              <w:rPr>
                <w:rFonts w:ascii="Arial Narrow" w:eastAsia="Times New Roman" w:hAnsi="Arial Narrow" w:cs="Times New Roman"/>
                <w:color w:val="000000"/>
                <w:sz w:val="18"/>
                <w:szCs w:val="18"/>
                <w:lang w:eastAsia="en-GB"/>
              </w:rPr>
              <w:t>)</w:t>
            </w:r>
          </w:p>
          <w:p w14:paraId="6F1EC475"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378" w:type="pct"/>
          </w:tcPr>
          <w:p w14:paraId="0A63B31E"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worker</w:t>
            </w:r>
          </w:p>
        </w:tc>
        <w:tc>
          <w:tcPr>
            <w:tcW w:w="632" w:type="pct"/>
            <w:vMerge w:val="restart"/>
          </w:tcPr>
          <w:p w14:paraId="2DDB4E0E"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w:t>
            </w:r>
          </w:p>
        </w:tc>
        <w:tc>
          <w:tcPr>
            <w:tcW w:w="941" w:type="pct"/>
            <w:vMerge w:val="restart"/>
          </w:tcPr>
          <w:p w14:paraId="514E45DA"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Welfare and Health Care Department (Local)</w:t>
            </w:r>
          </w:p>
        </w:tc>
        <w:tc>
          <w:tcPr>
            <w:tcW w:w="465" w:type="pct"/>
            <w:vMerge w:val="restart"/>
            <w:tcBorders>
              <w:right w:val="single" w:sz="4" w:space="0" w:color="FFFFFF" w:themeColor="background1"/>
            </w:tcBorders>
          </w:tcPr>
          <w:p w14:paraId="42DAA312"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12 months</w:t>
            </w:r>
          </w:p>
        </w:tc>
      </w:tr>
      <w:tr w:rsidR="00E01B1C" w:rsidRPr="007172A0" w14:paraId="375FE8E8"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45CBF7EA"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p>
        </w:tc>
        <w:tc>
          <w:tcPr>
            <w:tcW w:w="1121" w:type="pct"/>
          </w:tcPr>
          <w:p w14:paraId="3CF2B50F"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24/7 general care (</w:t>
            </w:r>
            <w:proofErr w:type="spellStart"/>
            <w:r w:rsidRPr="007172A0">
              <w:rPr>
                <w:rFonts w:ascii="Arial Narrow" w:eastAsia="Times New Roman" w:hAnsi="Arial Narrow" w:cs="Times New Roman"/>
                <w:color w:val="000000"/>
                <w:sz w:val="18"/>
                <w:szCs w:val="18"/>
                <w:lang w:eastAsia="en-GB"/>
              </w:rPr>
              <w:t>Ööpäevane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üldhooldus</w:t>
            </w:r>
            <w:proofErr w:type="spellEnd"/>
            <w:r w:rsidRPr="007172A0">
              <w:rPr>
                <w:rFonts w:ascii="Arial Narrow" w:eastAsia="Times New Roman" w:hAnsi="Arial Narrow" w:cs="Times New Roman"/>
                <w:color w:val="000000"/>
                <w:sz w:val="18"/>
                <w:szCs w:val="18"/>
                <w:lang w:eastAsia="en-GB"/>
              </w:rPr>
              <w:t>)</w:t>
            </w:r>
          </w:p>
        </w:tc>
        <w:tc>
          <w:tcPr>
            <w:tcW w:w="1378" w:type="pct"/>
          </w:tcPr>
          <w:p w14:paraId="4618CD40"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worker, medical doctors and nurses. For more complex cases, a rehabilitation team (social worker, psychologist, occupational therapist, psychiatrist and psychiatric nurse, patient experience advisor).</w:t>
            </w:r>
          </w:p>
        </w:tc>
        <w:tc>
          <w:tcPr>
            <w:tcW w:w="632" w:type="pct"/>
            <w:vMerge/>
          </w:tcPr>
          <w:p w14:paraId="4086F10F"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941" w:type="pct"/>
            <w:vMerge/>
          </w:tcPr>
          <w:p w14:paraId="13DA9A01"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65" w:type="pct"/>
            <w:vMerge/>
            <w:tcBorders>
              <w:right w:val="single" w:sz="4" w:space="0" w:color="FFFFFF" w:themeColor="background1"/>
            </w:tcBorders>
          </w:tcPr>
          <w:p w14:paraId="4452CBC4"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E01B1C" w:rsidRPr="007172A0" w14:paraId="1A69A06A"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463" w:type="pct"/>
            <w:vMerge w:val="restart"/>
            <w:tcBorders>
              <w:left w:val="single" w:sz="4" w:space="0" w:color="FFFFFF" w:themeColor="background1"/>
            </w:tcBorders>
          </w:tcPr>
          <w:p w14:paraId="7576E9CA"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Finland</w:t>
            </w:r>
          </w:p>
        </w:tc>
        <w:tc>
          <w:tcPr>
            <w:tcW w:w="1121" w:type="pct"/>
          </w:tcPr>
          <w:p w14:paraId="6DF3DE98"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 (</w:t>
            </w:r>
            <w:proofErr w:type="spellStart"/>
            <w:r w:rsidRPr="007172A0">
              <w:rPr>
                <w:rFonts w:ascii="Arial Narrow" w:eastAsia="Times New Roman" w:hAnsi="Arial Narrow" w:cs="Times New Roman"/>
                <w:color w:val="000000"/>
                <w:sz w:val="18"/>
                <w:szCs w:val="18"/>
                <w:lang w:eastAsia="en-GB"/>
              </w:rPr>
              <w:t>Eläkettä</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saavan</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hoitotuki</w:t>
            </w:r>
            <w:proofErr w:type="spellEnd"/>
            <w:r w:rsidRPr="007172A0">
              <w:rPr>
                <w:rFonts w:ascii="Arial Narrow" w:eastAsia="Times New Roman" w:hAnsi="Arial Narrow" w:cs="Times New Roman"/>
                <w:color w:val="000000"/>
                <w:sz w:val="18"/>
                <w:szCs w:val="18"/>
                <w:lang w:eastAsia="en-GB"/>
              </w:rPr>
              <w:t>)</w:t>
            </w:r>
          </w:p>
        </w:tc>
        <w:tc>
          <w:tcPr>
            <w:tcW w:w="1378" w:type="pct"/>
          </w:tcPr>
          <w:p w14:paraId="3FAF62EE"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Doctor (issue a medical certificate)</w:t>
            </w:r>
          </w:p>
        </w:tc>
        <w:tc>
          <w:tcPr>
            <w:tcW w:w="632" w:type="pct"/>
          </w:tcPr>
          <w:p w14:paraId="46732C16" w14:textId="4EDCD9C1"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3E1053E4">
              <w:rPr>
                <w:rFonts w:ascii="Arial Narrow" w:eastAsia="Times New Roman" w:hAnsi="Arial Narrow" w:cs="Times New Roman"/>
                <w:color w:val="000000" w:themeColor="text1"/>
                <w:sz w:val="18"/>
                <w:szCs w:val="18"/>
                <w:lang w:eastAsia="en-GB"/>
              </w:rPr>
              <w:t>Institutional</w:t>
            </w:r>
          </w:p>
        </w:tc>
        <w:tc>
          <w:tcPr>
            <w:tcW w:w="941" w:type="pct"/>
          </w:tcPr>
          <w:p w14:paraId="4B6F29D9"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Kela ((National)</w:t>
            </w:r>
          </w:p>
        </w:tc>
        <w:tc>
          <w:tcPr>
            <w:tcW w:w="465" w:type="pct"/>
            <w:tcBorders>
              <w:right w:val="single" w:sz="4" w:space="0" w:color="FFFFFF" w:themeColor="background1"/>
            </w:tcBorders>
          </w:tcPr>
          <w:p w14:paraId="02A54C38"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6C725279" w14:textId="77777777" w:rsidTr="009313E7">
        <w:trPr>
          <w:trHeight w:val="271"/>
        </w:trPr>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613BD275"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p>
        </w:tc>
        <w:tc>
          <w:tcPr>
            <w:tcW w:w="1121" w:type="pct"/>
          </w:tcPr>
          <w:p w14:paraId="4F05BC14"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services (</w:t>
            </w:r>
            <w:proofErr w:type="spellStart"/>
            <w:r w:rsidRPr="007172A0">
              <w:rPr>
                <w:rFonts w:ascii="Arial Narrow" w:eastAsia="Times New Roman" w:hAnsi="Arial Narrow" w:cs="Times New Roman"/>
                <w:color w:val="000000"/>
                <w:sz w:val="18"/>
                <w:szCs w:val="18"/>
                <w:lang w:eastAsia="en-GB"/>
              </w:rPr>
              <w:t>Kotihoito</w:t>
            </w:r>
            <w:proofErr w:type="spellEnd"/>
            <w:r w:rsidRPr="007172A0">
              <w:rPr>
                <w:rFonts w:ascii="Arial Narrow" w:eastAsia="Times New Roman" w:hAnsi="Arial Narrow" w:cs="Times New Roman"/>
                <w:color w:val="000000"/>
                <w:sz w:val="18"/>
                <w:szCs w:val="18"/>
                <w:lang w:eastAsia="en-GB"/>
              </w:rPr>
              <w:t xml:space="preserve"> and </w:t>
            </w:r>
            <w:proofErr w:type="spellStart"/>
            <w:r w:rsidRPr="007172A0">
              <w:rPr>
                <w:rFonts w:ascii="Arial Narrow" w:eastAsia="Times New Roman" w:hAnsi="Arial Narrow" w:cs="Times New Roman"/>
                <w:color w:val="000000"/>
                <w:sz w:val="18"/>
                <w:szCs w:val="18"/>
                <w:lang w:eastAsia="en-GB"/>
              </w:rPr>
              <w:lastRenderedPageBreak/>
              <w:t>Tukipalvelut</w:t>
            </w:r>
            <w:proofErr w:type="spellEnd"/>
            <w:r w:rsidRPr="007172A0">
              <w:rPr>
                <w:rFonts w:ascii="Arial Narrow" w:eastAsia="Times New Roman" w:hAnsi="Arial Narrow" w:cs="Times New Roman"/>
                <w:color w:val="000000"/>
                <w:sz w:val="18"/>
                <w:szCs w:val="18"/>
                <w:lang w:eastAsia="en-GB"/>
              </w:rPr>
              <w:t>)</w:t>
            </w:r>
          </w:p>
          <w:p w14:paraId="2A0D227C"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Institutional care</w:t>
            </w:r>
          </w:p>
          <w:p w14:paraId="54F0B302"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378" w:type="pct"/>
          </w:tcPr>
          <w:p w14:paraId="311023E7"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lastRenderedPageBreak/>
              <w:t>Social worker or a healthcare professional</w:t>
            </w:r>
          </w:p>
        </w:tc>
        <w:tc>
          <w:tcPr>
            <w:tcW w:w="632" w:type="pct"/>
          </w:tcPr>
          <w:p w14:paraId="533E1608"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w:t>
            </w:r>
          </w:p>
        </w:tc>
        <w:tc>
          <w:tcPr>
            <w:tcW w:w="941" w:type="pct"/>
          </w:tcPr>
          <w:p w14:paraId="0FE004D4" w14:textId="6B4888E0"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Wellbeing Services County </w:t>
            </w:r>
            <w:r w:rsidRPr="007172A0">
              <w:rPr>
                <w:rFonts w:ascii="Arial Narrow" w:eastAsia="Times New Roman" w:hAnsi="Arial Narrow" w:cs="Times New Roman"/>
                <w:color w:val="000000"/>
                <w:sz w:val="18"/>
                <w:szCs w:val="18"/>
                <w:lang w:eastAsia="en-GB"/>
              </w:rPr>
              <w:lastRenderedPageBreak/>
              <w:t>(Regional)</w:t>
            </w:r>
          </w:p>
        </w:tc>
        <w:tc>
          <w:tcPr>
            <w:tcW w:w="465" w:type="pct"/>
            <w:tcBorders>
              <w:right w:val="single" w:sz="4" w:space="0" w:color="FFFFFF" w:themeColor="background1"/>
            </w:tcBorders>
          </w:tcPr>
          <w:p w14:paraId="2025FD47"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lastRenderedPageBreak/>
              <w:t>Not specified</w:t>
            </w:r>
          </w:p>
        </w:tc>
      </w:tr>
      <w:tr w:rsidR="00E01B1C" w:rsidRPr="007172A0" w14:paraId="0D0BF5A5" w14:textId="77777777" w:rsidTr="009313E7">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78D2E94F"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France</w:t>
            </w:r>
          </w:p>
        </w:tc>
        <w:tc>
          <w:tcPr>
            <w:tcW w:w="1121" w:type="pct"/>
          </w:tcPr>
          <w:p w14:paraId="4E4D778E"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Allocation </w:t>
            </w:r>
            <w:proofErr w:type="spellStart"/>
            <w:r w:rsidRPr="007172A0">
              <w:rPr>
                <w:rFonts w:ascii="Arial Narrow" w:eastAsia="Times New Roman" w:hAnsi="Arial Narrow" w:cs="Times New Roman"/>
                <w:color w:val="000000"/>
                <w:sz w:val="18"/>
                <w:szCs w:val="18"/>
                <w:lang w:eastAsia="en-GB"/>
              </w:rPr>
              <w:t>Personnalisée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d’Autonomie</w:t>
            </w:r>
            <w:proofErr w:type="spellEnd"/>
            <w:r w:rsidRPr="007172A0">
              <w:rPr>
                <w:rFonts w:ascii="Arial Narrow" w:eastAsia="Times New Roman" w:hAnsi="Arial Narrow" w:cs="Times New Roman"/>
                <w:color w:val="000000"/>
                <w:sz w:val="18"/>
                <w:szCs w:val="18"/>
                <w:lang w:eastAsia="en-GB"/>
              </w:rPr>
              <w:t xml:space="preserve"> (APA)</w:t>
            </w:r>
          </w:p>
        </w:tc>
        <w:tc>
          <w:tcPr>
            <w:tcW w:w="1378" w:type="pct"/>
          </w:tcPr>
          <w:p w14:paraId="0CF0662B"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Medical-social team (</w:t>
            </w:r>
            <w:proofErr w:type="spellStart"/>
            <w:r w:rsidRPr="007172A0">
              <w:rPr>
                <w:rFonts w:ascii="Arial Narrow" w:eastAsia="Times New Roman" w:hAnsi="Arial Narrow" w:cs="Times New Roman"/>
                <w:color w:val="000000"/>
                <w:sz w:val="18"/>
                <w:szCs w:val="18"/>
                <w:lang w:eastAsia="en-GB"/>
              </w:rPr>
              <w:t>l’équipe</w:t>
            </w:r>
            <w:proofErr w:type="spellEnd"/>
            <w:r w:rsidRPr="007172A0">
              <w:rPr>
                <w:rFonts w:ascii="Arial Narrow" w:eastAsia="Times New Roman" w:hAnsi="Arial Narrow" w:cs="Times New Roman"/>
                <w:color w:val="000000"/>
                <w:sz w:val="18"/>
                <w:szCs w:val="18"/>
                <w:lang w:eastAsia="en-GB"/>
              </w:rPr>
              <w:t xml:space="preserve"> medico-</w:t>
            </w:r>
            <w:proofErr w:type="spellStart"/>
            <w:r w:rsidRPr="007172A0">
              <w:rPr>
                <w:rFonts w:ascii="Arial Narrow" w:eastAsia="Times New Roman" w:hAnsi="Arial Narrow" w:cs="Times New Roman"/>
                <w:color w:val="000000"/>
                <w:sz w:val="18"/>
                <w:szCs w:val="18"/>
                <w:lang w:eastAsia="en-GB"/>
              </w:rPr>
              <w:t>sociale</w:t>
            </w:r>
            <w:proofErr w:type="spellEnd"/>
            <w:r w:rsidRPr="007172A0">
              <w:rPr>
                <w:rFonts w:ascii="Arial Narrow" w:eastAsia="Times New Roman" w:hAnsi="Arial Narrow" w:cs="Times New Roman"/>
                <w:color w:val="000000"/>
                <w:sz w:val="18"/>
                <w:szCs w:val="18"/>
                <w:lang w:eastAsia="en-GB"/>
              </w:rPr>
              <w:t>, EMS): doctors, social workers, nurses, occupational therapists, and administrative staff.</w:t>
            </w:r>
          </w:p>
          <w:p w14:paraId="7D8C4274"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Coordinating physician at the nursing home.</w:t>
            </w:r>
          </w:p>
        </w:tc>
        <w:tc>
          <w:tcPr>
            <w:tcW w:w="632" w:type="pct"/>
          </w:tcPr>
          <w:p w14:paraId="08DE5D3F"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w:t>
            </w:r>
          </w:p>
        </w:tc>
        <w:tc>
          <w:tcPr>
            <w:tcW w:w="941" w:type="pct"/>
          </w:tcPr>
          <w:p w14:paraId="55ABEC2A"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Départements</w:t>
            </w:r>
            <w:proofErr w:type="spellEnd"/>
            <w:r w:rsidRPr="007172A0">
              <w:rPr>
                <w:rFonts w:ascii="Arial Narrow" w:eastAsia="Times New Roman" w:hAnsi="Arial Narrow" w:cs="Times New Roman"/>
                <w:color w:val="000000"/>
                <w:sz w:val="18"/>
                <w:szCs w:val="18"/>
                <w:lang w:eastAsia="en-GB"/>
              </w:rPr>
              <w:t xml:space="preserve"> (Local)</w:t>
            </w:r>
          </w:p>
        </w:tc>
        <w:tc>
          <w:tcPr>
            <w:tcW w:w="465" w:type="pct"/>
            <w:tcBorders>
              <w:right w:val="single" w:sz="4" w:space="0" w:color="FFFFFF" w:themeColor="background1"/>
            </w:tcBorders>
          </w:tcPr>
          <w:p w14:paraId="3F8FDC87"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26CC7868" w14:textId="77777777" w:rsidTr="009313E7">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29795CE2"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Germany</w:t>
            </w:r>
          </w:p>
        </w:tc>
        <w:tc>
          <w:tcPr>
            <w:tcW w:w="1121" w:type="pct"/>
          </w:tcPr>
          <w:p w14:paraId="2FED23B8"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Pflegegeld</w:t>
            </w:r>
            <w:proofErr w:type="spellEnd"/>
            <w:r w:rsidRPr="007172A0">
              <w:rPr>
                <w:rFonts w:ascii="Arial Narrow" w:eastAsia="Times New Roman" w:hAnsi="Arial Narrow" w:cs="Times New Roman"/>
                <w:color w:val="000000"/>
                <w:sz w:val="18"/>
                <w:szCs w:val="18"/>
                <w:lang w:eastAsia="en-GB"/>
              </w:rPr>
              <w:t xml:space="preserve"> (Care Allowance) </w:t>
            </w:r>
          </w:p>
          <w:p w14:paraId="3780069D"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Pflegesachleistungen</w:t>
            </w:r>
            <w:proofErr w:type="spellEnd"/>
            <w:r w:rsidRPr="007172A0">
              <w:rPr>
                <w:rFonts w:ascii="Arial Narrow" w:eastAsia="Times New Roman" w:hAnsi="Arial Narrow" w:cs="Times New Roman"/>
                <w:color w:val="000000"/>
                <w:sz w:val="18"/>
                <w:szCs w:val="18"/>
                <w:lang w:eastAsia="en-GB"/>
              </w:rPr>
              <w:t xml:space="preserve"> (Care Benefits In-Kind) </w:t>
            </w:r>
          </w:p>
          <w:p w14:paraId="458A746D"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Hilfe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zur</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Pflege</w:t>
            </w:r>
            <w:proofErr w:type="spellEnd"/>
            <w:r w:rsidRPr="007172A0">
              <w:rPr>
                <w:rFonts w:ascii="Arial Narrow" w:eastAsia="Times New Roman" w:hAnsi="Arial Narrow" w:cs="Times New Roman"/>
                <w:color w:val="000000"/>
                <w:sz w:val="18"/>
                <w:szCs w:val="18"/>
                <w:lang w:eastAsia="en-GB"/>
              </w:rPr>
              <w:t xml:space="preserve"> (Assistance for Care)</w:t>
            </w:r>
          </w:p>
        </w:tc>
        <w:tc>
          <w:tcPr>
            <w:tcW w:w="1378" w:type="pct"/>
          </w:tcPr>
          <w:p w14:paraId="6BA146B2"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Medical service or independent assessors: Doctors and specialist nurses.</w:t>
            </w:r>
          </w:p>
        </w:tc>
        <w:tc>
          <w:tcPr>
            <w:tcW w:w="632" w:type="pct"/>
          </w:tcPr>
          <w:p w14:paraId="25221759"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w:t>
            </w:r>
          </w:p>
        </w:tc>
        <w:tc>
          <w:tcPr>
            <w:tcW w:w="941" w:type="pct"/>
          </w:tcPr>
          <w:p w14:paraId="27E66E66"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care insurance fund (National)</w:t>
            </w:r>
          </w:p>
        </w:tc>
        <w:tc>
          <w:tcPr>
            <w:tcW w:w="465" w:type="pct"/>
            <w:tcBorders>
              <w:right w:val="single" w:sz="4" w:space="0" w:color="FFFFFF" w:themeColor="background1"/>
            </w:tcBorders>
          </w:tcPr>
          <w:p w14:paraId="4E261A51"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06F276A8" w14:textId="77777777" w:rsidTr="009313E7">
        <w:tc>
          <w:tcPr>
            <w:cnfStyle w:val="001000000000" w:firstRow="0" w:lastRow="0" w:firstColumn="1" w:lastColumn="0" w:oddVBand="0" w:evenVBand="0" w:oddHBand="0" w:evenHBand="0" w:firstRowFirstColumn="0" w:firstRowLastColumn="0" w:lastRowFirstColumn="0" w:lastRowLastColumn="0"/>
            <w:tcW w:w="463" w:type="pct"/>
            <w:vMerge w:val="restart"/>
            <w:tcBorders>
              <w:left w:val="single" w:sz="4" w:space="0" w:color="FFFFFF" w:themeColor="background1"/>
            </w:tcBorders>
          </w:tcPr>
          <w:p w14:paraId="1E4E2600" w14:textId="0B8A6031" w:rsidR="00B73CB5" w:rsidRPr="00C107D7" w:rsidRDefault="00B73CB5"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Ireland</w:t>
            </w:r>
          </w:p>
        </w:tc>
        <w:tc>
          <w:tcPr>
            <w:tcW w:w="1121" w:type="pct"/>
          </w:tcPr>
          <w:p w14:paraId="4E261286" w14:textId="77777777" w:rsidR="00B73CB5" w:rsidRDefault="00843512"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 support service</w:t>
            </w:r>
          </w:p>
          <w:p w14:paraId="371481C7" w14:textId="37F461FD" w:rsidR="00843512" w:rsidRPr="007172A0" w:rsidRDefault="00843512"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378" w:type="pct"/>
          </w:tcPr>
          <w:p w14:paraId="28C3767A" w14:textId="5F5045BD" w:rsidR="00B73CB5" w:rsidRPr="007172A0" w:rsidRDefault="00DC3CD1"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 healthcare professional: Public health nurse, physiotherapist or occupational therapist.</w:t>
            </w:r>
          </w:p>
        </w:tc>
        <w:tc>
          <w:tcPr>
            <w:tcW w:w="632" w:type="pct"/>
          </w:tcPr>
          <w:p w14:paraId="6DA4EF39" w14:textId="299165CB" w:rsidR="00B73CB5" w:rsidRPr="007172A0" w:rsidRDefault="003A72B5"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941" w:type="pct"/>
          </w:tcPr>
          <w:p w14:paraId="6B7A53CB" w14:textId="39B8B5E8" w:rsidR="00B73CB5" w:rsidRPr="007172A0" w:rsidRDefault="0015432C"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15432C">
              <w:rPr>
                <w:rFonts w:ascii="Arial Narrow" w:eastAsia="Times New Roman" w:hAnsi="Arial Narrow" w:cs="Times New Roman"/>
                <w:color w:val="000000"/>
                <w:sz w:val="18"/>
                <w:szCs w:val="18"/>
                <w:lang w:eastAsia="en-GB"/>
              </w:rPr>
              <w:t>Home Support Manager</w:t>
            </w:r>
          </w:p>
        </w:tc>
        <w:tc>
          <w:tcPr>
            <w:tcW w:w="465" w:type="pct"/>
            <w:tcBorders>
              <w:right w:val="single" w:sz="4" w:space="0" w:color="FFFFFF" w:themeColor="background1"/>
            </w:tcBorders>
          </w:tcPr>
          <w:p w14:paraId="4EED76C6" w14:textId="04900196" w:rsidR="00B73CB5" w:rsidRPr="007172A0" w:rsidRDefault="0015432C"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r>
      <w:tr w:rsidR="00E01B1C" w:rsidRPr="007172A0" w14:paraId="7C0655A8" w14:textId="77777777" w:rsidTr="009313E7">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293E3C47" w14:textId="77777777" w:rsidR="00DF2548" w:rsidRPr="00C107D7" w:rsidRDefault="00DF2548" w:rsidP="00DC64CA">
            <w:pPr>
              <w:jc w:val="left"/>
              <w:textAlignment w:val="baseline"/>
              <w:rPr>
                <w:rFonts w:ascii="Arial Narrow" w:eastAsia="Times New Roman" w:hAnsi="Arial Narrow" w:cs="Times New Roman"/>
                <w:b w:val="0"/>
                <w:bCs w:val="0"/>
                <w:color w:val="000000"/>
                <w:sz w:val="18"/>
                <w:szCs w:val="18"/>
                <w:lang w:eastAsia="en-GB"/>
              </w:rPr>
            </w:pPr>
          </w:p>
        </w:tc>
        <w:tc>
          <w:tcPr>
            <w:tcW w:w="1121" w:type="pct"/>
          </w:tcPr>
          <w:p w14:paraId="539B3912" w14:textId="355FF3B6" w:rsidR="00DF2548" w:rsidRDefault="00DF254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Nursing home support scheme</w:t>
            </w:r>
          </w:p>
        </w:tc>
        <w:tc>
          <w:tcPr>
            <w:tcW w:w="1378" w:type="pct"/>
          </w:tcPr>
          <w:p w14:paraId="04E95A1C" w14:textId="13CC2757" w:rsidR="00DF2548" w:rsidRPr="007172A0" w:rsidRDefault="00DC3CD1"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 healthcare professional: geriatrician, public health nurse, or occupational therapist.</w:t>
            </w:r>
          </w:p>
        </w:tc>
        <w:tc>
          <w:tcPr>
            <w:tcW w:w="632" w:type="pct"/>
          </w:tcPr>
          <w:p w14:paraId="07328D3D" w14:textId="7A6B0625" w:rsidR="00DF2548" w:rsidRPr="007172A0" w:rsidRDefault="003A72B5"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941" w:type="pct"/>
          </w:tcPr>
          <w:p w14:paraId="3960FEF4" w14:textId="7F1AF540" w:rsidR="00DF2548" w:rsidRPr="007172A0" w:rsidRDefault="00B27A9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B27A90">
              <w:rPr>
                <w:rFonts w:ascii="Arial Narrow" w:eastAsia="Times New Roman" w:hAnsi="Arial Narrow" w:cs="Times New Roman"/>
                <w:color w:val="000000"/>
                <w:sz w:val="18"/>
                <w:szCs w:val="18"/>
                <w:lang w:eastAsia="en-GB"/>
              </w:rPr>
              <w:t>Nursing Homes Support Offices</w:t>
            </w:r>
          </w:p>
        </w:tc>
        <w:tc>
          <w:tcPr>
            <w:tcW w:w="465" w:type="pct"/>
            <w:tcBorders>
              <w:right w:val="single" w:sz="4" w:space="0" w:color="FFFFFF" w:themeColor="background1"/>
            </w:tcBorders>
          </w:tcPr>
          <w:p w14:paraId="5921AD68" w14:textId="7B550D33" w:rsidR="00DF2548" w:rsidRPr="007172A0" w:rsidRDefault="00B27A9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Not </w:t>
            </w:r>
            <w:r w:rsidR="00E55CB4">
              <w:rPr>
                <w:rFonts w:ascii="Arial Narrow" w:eastAsia="Times New Roman" w:hAnsi="Arial Narrow" w:cs="Times New Roman"/>
                <w:color w:val="000000"/>
                <w:sz w:val="18"/>
                <w:szCs w:val="18"/>
                <w:lang w:eastAsia="en-GB"/>
              </w:rPr>
              <w:t>specified</w:t>
            </w:r>
          </w:p>
        </w:tc>
      </w:tr>
      <w:tr w:rsidR="000C2E8C" w:rsidRPr="007172A0" w14:paraId="56B8743B" w14:textId="77777777" w:rsidTr="009313E7">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4FFAE474" w14:textId="2146F8A8" w:rsidR="000C2E8C" w:rsidRPr="000C2E8C" w:rsidRDefault="000C2E8C" w:rsidP="00DC64CA">
            <w:pPr>
              <w:jc w:val="left"/>
              <w:textAlignment w:val="baseline"/>
              <w:rPr>
                <w:rFonts w:ascii="Arial Narrow" w:eastAsia="Times New Roman" w:hAnsi="Arial Narrow" w:cs="Times New Roman"/>
                <w:b w:val="0"/>
                <w:bCs w:val="0"/>
                <w:color w:val="000000"/>
                <w:sz w:val="18"/>
                <w:szCs w:val="18"/>
                <w:lang w:eastAsia="en-GB"/>
              </w:rPr>
            </w:pPr>
            <w:r w:rsidRPr="000C2E8C">
              <w:rPr>
                <w:rFonts w:ascii="Arial Narrow" w:eastAsia="Times New Roman" w:hAnsi="Arial Narrow" w:cs="Times New Roman"/>
                <w:b w:val="0"/>
                <w:bCs w:val="0"/>
                <w:color w:val="000000"/>
                <w:sz w:val="18"/>
                <w:szCs w:val="18"/>
                <w:lang w:eastAsia="en-GB"/>
              </w:rPr>
              <w:t>Israel</w:t>
            </w:r>
          </w:p>
        </w:tc>
        <w:tc>
          <w:tcPr>
            <w:tcW w:w="1121" w:type="pct"/>
          </w:tcPr>
          <w:p w14:paraId="6C912A31" w14:textId="1475178E" w:rsidR="000C2E8C" w:rsidRDefault="00314A1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Home care via the </w:t>
            </w:r>
            <w:r w:rsidRPr="00314A1D">
              <w:rPr>
                <w:rFonts w:ascii="Arial Narrow" w:eastAsia="Times New Roman" w:hAnsi="Arial Narrow" w:cs="Times New Roman"/>
                <w:color w:val="000000"/>
                <w:sz w:val="18"/>
                <w:szCs w:val="18"/>
                <w:lang w:eastAsia="en-GB"/>
              </w:rPr>
              <w:t>National Insurance Institute</w:t>
            </w:r>
          </w:p>
          <w:p w14:paraId="288B8576" w14:textId="77777777" w:rsidR="00384C0F" w:rsidRDefault="00384C0F"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0E8A8441" w14:textId="77777777" w:rsidR="00384C0F" w:rsidRDefault="00384C0F"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p w14:paraId="671B1419" w14:textId="77777777" w:rsidR="00384C0F" w:rsidRPr="007172A0" w:rsidRDefault="00384C0F"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378" w:type="pct"/>
          </w:tcPr>
          <w:p w14:paraId="14DEFABF" w14:textId="737F8FA2" w:rsidR="000C2E8C" w:rsidRPr="007172A0" w:rsidRDefault="00314A1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A</w:t>
            </w:r>
            <w:r w:rsidRPr="00314A1D">
              <w:rPr>
                <w:rFonts w:ascii="Arial Narrow" w:eastAsia="Times New Roman" w:hAnsi="Arial Narrow" w:cs="Times New Roman"/>
                <w:color w:val="000000"/>
                <w:sz w:val="18"/>
                <w:szCs w:val="18"/>
                <w:lang w:eastAsia="en-GB"/>
              </w:rPr>
              <w:t>ssessor from the National Insurance Institute</w:t>
            </w:r>
            <w:r w:rsidR="00E92A11">
              <w:rPr>
                <w:rFonts w:ascii="Arial Narrow" w:eastAsia="Times New Roman" w:hAnsi="Arial Narrow" w:cs="Times New Roman"/>
                <w:color w:val="000000"/>
                <w:sz w:val="18"/>
                <w:szCs w:val="18"/>
                <w:lang w:eastAsia="en-GB"/>
              </w:rPr>
              <w:t xml:space="preserve"> (</w:t>
            </w:r>
            <w:r w:rsidR="00E92A11" w:rsidRPr="00E92A11">
              <w:rPr>
                <w:rFonts w:ascii="Arial Narrow" w:eastAsia="Times New Roman" w:hAnsi="Arial Narrow" w:cs="Times New Roman"/>
                <w:color w:val="000000"/>
                <w:sz w:val="18"/>
                <w:szCs w:val="18"/>
                <w:lang w:eastAsia="en-GB"/>
              </w:rPr>
              <w:t>geriatrician</w:t>
            </w:r>
            <w:r w:rsidR="00E92A11">
              <w:rPr>
                <w:rFonts w:ascii="Arial Narrow" w:eastAsia="Times New Roman" w:hAnsi="Arial Narrow" w:cs="Times New Roman"/>
                <w:color w:val="000000"/>
                <w:sz w:val="18"/>
                <w:szCs w:val="18"/>
                <w:lang w:eastAsia="en-GB"/>
              </w:rPr>
              <w:t xml:space="preserve"> for people above 90 years old)</w:t>
            </w:r>
          </w:p>
        </w:tc>
        <w:tc>
          <w:tcPr>
            <w:tcW w:w="632" w:type="pct"/>
          </w:tcPr>
          <w:p w14:paraId="494627EF" w14:textId="54D3630B" w:rsidR="000C2E8C" w:rsidRPr="007172A0" w:rsidRDefault="00314A1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w:t>
            </w:r>
          </w:p>
        </w:tc>
        <w:tc>
          <w:tcPr>
            <w:tcW w:w="941" w:type="pct"/>
          </w:tcPr>
          <w:p w14:paraId="2376DEA8" w14:textId="400B68C3" w:rsidR="000C2E8C" w:rsidRPr="007172A0" w:rsidRDefault="00314A1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314A1D">
              <w:rPr>
                <w:rFonts w:ascii="Arial Narrow" w:eastAsia="Times New Roman" w:hAnsi="Arial Narrow" w:cs="Times New Roman"/>
                <w:color w:val="000000"/>
                <w:sz w:val="18"/>
                <w:szCs w:val="18"/>
                <w:lang w:eastAsia="en-GB"/>
              </w:rPr>
              <w:t>National Insurance Institute</w:t>
            </w:r>
          </w:p>
        </w:tc>
        <w:tc>
          <w:tcPr>
            <w:tcW w:w="465" w:type="pct"/>
            <w:tcBorders>
              <w:right w:val="single" w:sz="4" w:space="0" w:color="FFFFFF" w:themeColor="background1"/>
            </w:tcBorders>
          </w:tcPr>
          <w:p w14:paraId="22489CEA" w14:textId="3F10AD8D" w:rsidR="000C2E8C" w:rsidRPr="007172A0" w:rsidRDefault="00314A1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r>
      <w:tr w:rsidR="00B6583B" w:rsidRPr="007172A0" w14:paraId="77AC7AE0" w14:textId="77777777" w:rsidTr="009313E7">
        <w:trPr>
          <w:trHeight w:val="624"/>
        </w:trPr>
        <w:tc>
          <w:tcPr>
            <w:cnfStyle w:val="001000000000" w:firstRow="0" w:lastRow="0" w:firstColumn="1" w:lastColumn="0" w:oddVBand="0" w:evenVBand="0" w:oddHBand="0" w:evenHBand="0" w:firstRowFirstColumn="0" w:firstRowLastColumn="0" w:lastRowFirstColumn="0" w:lastRowLastColumn="0"/>
            <w:tcW w:w="463" w:type="pct"/>
            <w:vMerge w:val="restart"/>
            <w:tcBorders>
              <w:left w:val="single" w:sz="4" w:space="0" w:color="FFFFFF" w:themeColor="background1"/>
            </w:tcBorders>
          </w:tcPr>
          <w:p w14:paraId="0D34059A" w14:textId="77777777" w:rsidR="00B6583B" w:rsidRPr="00C107D7" w:rsidRDefault="00B6583B"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Italy (South Tyrol)</w:t>
            </w:r>
          </w:p>
        </w:tc>
        <w:tc>
          <w:tcPr>
            <w:tcW w:w="1121" w:type="pct"/>
          </w:tcPr>
          <w:p w14:paraId="1FC793ED" w14:textId="77777777" w:rsidR="00B6583B" w:rsidRDefault="00B6583B"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allowance (</w:t>
            </w:r>
            <w:proofErr w:type="spellStart"/>
            <w:r w:rsidRPr="007172A0">
              <w:rPr>
                <w:rFonts w:ascii="Arial Narrow" w:eastAsia="Times New Roman" w:hAnsi="Arial Narrow" w:cs="Times New Roman"/>
                <w:color w:val="000000"/>
                <w:sz w:val="18"/>
                <w:szCs w:val="18"/>
                <w:lang w:eastAsia="en-GB"/>
              </w:rPr>
              <w:t>Assegno</w:t>
            </w:r>
            <w:proofErr w:type="spellEnd"/>
            <w:r w:rsidRPr="007172A0">
              <w:rPr>
                <w:rFonts w:ascii="Arial Narrow" w:eastAsia="Times New Roman" w:hAnsi="Arial Narrow" w:cs="Times New Roman"/>
                <w:color w:val="000000"/>
                <w:sz w:val="18"/>
                <w:szCs w:val="18"/>
                <w:lang w:eastAsia="en-GB"/>
              </w:rPr>
              <w:t xml:space="preserve"> di </w:t>
            </w:r>
            <w:proofErr w:type="spellStart"/>
            <w:r w:rsidRPr="007172A0">
              <w:rPr>
                <w:rFonts w:ascii="Arial Narrow" w:eastAsia="Times New Roman" w:hAnsi="Arial Narrow" w:cs="Times New Roman"/>
                <w:color w:val="000000"/>
                <w:sz w:val="18"/>
                <w:szCs w:val="18"/>
                <w:lang w:eastAsia="en-GB"/>
              </w:rPr>
              <w:t>cura</w:t>
            </w:r>
            <w:proofErr w:type="spellEnd"/>
            <w:r w:rsidRPr="007172A0">
              <w:rPr>
                <w:rFonts w:ascii="Arial Narrow" w:eastAsia="Times New Roman" w:hAnsi="Arial Narrow" w:cs="Times New Roman"/>
                <w:color w:val="000000"/>
                <w:sz w:val="18"/>
                <w:szCs w:val="18"/>
                <w:lang w:eastAsia="en-GB"/>
              </w:rPr>
              <w:t xml:space="preserve">) </w:t>
            </w:r>
          </w:p>
          <w:p w14:paraId="4682C0AA" w14:textId="7D766DE7" w:rsidR="00B6583B" w:rsidRPr="007172A0" w:rsidRDefault="00B6583B"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378" w:type="pct"/>
          </w:tcPr>
          <w:p w14:paraId="2126243C" w14:textId="77777777" w:rsidR="00B6583B" w:rsidRPr="007172A0" w:rsidRDefault="00B6583B"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Evaluation team: a nurse and a social worker.</w:t>
            </w:r>
          </w:p>
        </w:tc>
        <w:tc>
          <w:tcPr>
            <w:tcW w:w="632" w:type="pct"/>
          </w:tcPr>
          <w:p w14:paraId="4F48C98B" w14:textId="77777777" w:rsidR="00B6583B" w:rsidRPr="007172A0" w:rsidRDefault="00B6583B"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Govt. centre or home</w:t>
            </w:r>
          </w:p>
        </w:tc>
        <w:tc>
          <w:tcPr>
            <w:tcW w:w="941" w:type="pct"/>
          </w:tcPr>
          <w:p w14:paraId="3668B8BB" w14:textId="77777777" w:rsidR="00B6583B" w:rsidRDefault="00B6583B"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Provincial service for the evaluation of non-self-sufficiency </w:t>
            </w:r>
          </w:p>
          <w:p w14:paraId="6A83B29A" w14:textId="77777777" w:rsidR="00B6583B" w:rsidRPr="007172A0" w:rsidRDefault="00B6583B"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465" w:type="pct"/>
            <w:tcBorders>
              <w:right w:val="single" w:sz="4" w:space="0" w:color="FFFFFF" w:themeColor="background1"/>
            </w:tcBorders>
          </w:tcPr>
          <w:p w14:paraId="5967A186" w14:textId="77777777" w:rsidR="00B6583B" w:rsidRPr="007172A0" w:rsidRDefault="00B6583B"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Depending on the assessment outcome</w:t>
            </w:r>
          </w:p>
        </w:tc>
      </w:tr>
      <w:tr w:rsidR="00B6583B" w:rsidRPr="007172A0" w14:paraId="00728E88" w14:textId="77777777" w:rsidTr="009313E7">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0B6BDC96" w14:textId="77777777" w:rsidR="00B6583B" w:rsidRPr="00C107D7" w:rsidRDefault="00B6583B" w:rsidP="00DC64CA">
            <w:pPr>
              <w:jc w:val="left"/>
              <w:textAlignment w:val="baseline"/>
              <w:rPr>
                <w:rFonts w:ascii="Arial Narrow" w:eastAsia="Times New Roman" w:hAnsi="Arial Narrow" w:cs="Times New Roman"/>
                <w:color w:val="000000"/>
                <w:sz w:val="18"/>
                <w:szCs w:val="18"/>
                <w:lang w:eastAsia="en-GB"/>
              </w:rPr>
            </w:pPr>
          </w:p>
        </w:tc>
        <w:tc>
          <w:tcPr>
            <w:tcW w:w="1121" w:type="pct"/>
          </w:tcPr>
          <w:p w14:paraId="4363273C" w14:textId="77777777" w:rsidR="00B6583B" w:rsidRDefault="00B6583B" w:rsidP="004F637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services (</w:t>
            </w:r>
            <w:proofErr w:type="spellStart"/>
            <w:r w:rsidRPr="007172A0">
              <w:rPr>
                <w:rFonts w:ascii="Arial Narrow" w:eastAsia="Times New Roman" w:hAnsi="Arial Narrow" w:cs="Times New Roman"/>
                <w:color w:val="000000"/>
                <w:sz w:val="18"/>
                <w:szCs w:val="18"/>
                <w:lang w:eastAsia="en-GB"/>
              </w:rPr>
              <w:t>Assistenza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domiciliare</w:t>
            </w:r>
            <w:proofErr w:type="spellEnd"/>
            <w:r w:rsidRPr="007172A0">
              <w:rPr>
                <w:rFonts w:ascii="Arial Narrow" w:eastAsia="Times New Roman" w:hAnsi="Arial Narrow" w:cs="Times New Roman"/>
                <w:color w:val="000000"/>
                <w:sz w:val="18"/>
                <w:szCs w:val="18"/>
                <w:lang w:eastAsia="en-GB"/>
              </w:rPr>
              <w:t xml:space="preserve">) </w:t>
            </w:r>
          </w:p>
          <w:p w14:paraId="43FA0B82" w14:textId="4DE50D6D" w:rsidR="00B6583B" w:rsidRPr="007172A0" w:rsidRDefault="00B6583B" w:rsidP="004F637C">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Residential services</w:t>
            </w:r>
          </w:p>
        </w:tc>
        <w:tc>
          <w:tcPr>
            <w:tcW w:w="1378" w:type="pct"/>
          </w:tcPr>
          <w:p w14:paraId="6A9849B9" w14:textId="07C3D315" w:rsidR="00B6583B" w:rsidRPr="007172A0" w:rsidRDefault="009920CC"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The director</w:t>
            </w:r>
            <w:r w:rsidR="00105753">
              <w:rPr>
                <w:rFonts w:ascii="Arial Narrow" w:eastAsia="Times New Roman" w:hAnsi="Arial Narrow" w:cs="Times New Roman"/>
                <w:color w:val="000000"/>
                <w:sz w:val="18"/>
                <w:szCs w:val="18"/>
                <w:lang w:eastAsia="en-GB"/>
              </w:rPr>
              <w:t>/</w:t>
            </w:r>
            <w:r w:rsidR="0087514B">
              <w:rPr>
                <w:rFonts w:ascii="Arial Narrow" w:eastAsia="Times New Roman" w:hAnsi="Arial Narrow" w:cs="Times New Roman"/>
                <w:color w:val="000000"/>
                <w:sz w:val="18"/>
                <w:szCs w:val="18"/>
                <w:lang w:eastAsia="en-GB"/>
              </w:rPr>
              <w:t xml:space="preserve">manager of the </w:t>
            </w:r>
            <w:r w:rsidR="00E26A3B">
              <w:rPr>
                <w:rFonts w:ascii="Arial Narrow" w:eastAsia="Times New Roman" w:hAnsi="Arial Narrow" w:cs="Times New Roman"/>
                <w:color w:val="000000"/>
                <w:sz w:val="18"/>
                <w:szCs w:val="18"/>
                <w:lang w:eastAsia="en-GB"/>
              </w:rPr>
              <w:t xml:space="preserve">care provider </w:t>
            </w:r>
            <w:r w:rsidR="00105753">
              <w:rPr>
                <w:rFonts w:ascii="Arial Narrow" w:eastAsia="Times New Roman" w:hAnsi="Arial Narrow" w:cs="Times New Roman"/>
                <w:color w:val="000000"/>
                <w:sz w:val="18"/>
                <w:szCs w:val="18"/>
                <w:lang w:eastAsia="en-GB"/>
              </w:rPr>
              <w:t>or facility</w:t>
            </w:r>
            <w:r w:rsidR="00E33781">
              <w:rPr>
                <w:rFonts w:ascii="Arial Narrow" w:eastAsia="Times New Roman" w:hAnsi="Arial Narrow" w:cs="Times New Roman"/>
                <w:color w:val="000000"/>
                <w:sz w:val="18"/>
                <w:szCs w:val="18"/>
                <w:lang w:eastAsia="en-GB"/>
              </w:rPr>
              <w:t xml:space="preserve"> with the biding opinion from a designated committee</w:t>
            </w:r>
            <w:r w:rsidR="004C5DC9">
              <w:rPr>
                <w:rFonts w:ascii="Arial Narrow" w:eastAsia="Times New Roman" w:hAnsi="Arial Narrow" w:cs="Times New Roman"/>
                <w:color w:val="000000"/>
                <w:sz w:val="18"/>
                <w:szCs w:val="18"/>
                <w:lang w:eastAsia="en-GB"/>
              </w:rPr>
              <w:t xml:space="preserve"> that may include</w:t>
            </w:r>
            <w:r w:rsidR="00520D71">
              <w:rPr>
                <w:rFonts w:ascii="Arial Narrow" w:eastAsia="Times New Roman" w:hAnsi="Arial Narrow" w:cs="Times New Roman"/>
                <w:color w:val="000000"/>
                <w:sz w:val="18"/>
                <w:szCs w:val="18"/>
                <w:lang w:eastAsia="en-GB"/>
              </w:rPr>
              <w:t xml:space="preserve"> technical care man</w:t>
            </w:r>
            <w:r w:rsidR="00A16D8B">
              <w:rPr>
                <w:rFonts w:ascii="Arial Narrow" w:eastAsia="Times New Roman" w:hAnsi="Arial Narrow" w:cs="Times New Roman"/>
                <w:color w:val="000000"/>
                <w:sz w:val="18"/>
                <w:szCs w:val="18"/>
                <w:lang w:eastAsia="en-GB"/>
              </w:rPr>
              <w:t>ger, a doctor</w:t>
            </w:r>
            <w:r w:rsidR="00094705">
              <w:rPr>
                <w:rFonts w:ascii="Arial Narrow" w:eastAsia="Times New Roman" w:hAnsi="Arial Narrow" w:cs="Times New Roman"/>
                <w:color w:val="000000"/>
                <w:sz w:val="18"/>
                <w:szCs w:val="18"/>
                <w:lang w:eastAsia="en-GB"/>
              </w:rPr>
              <w:t xml:space="preserve">, direct care staff. </w:t>
            </w:r>
            <w:r w:rsidR="001F490C">
              <w:rPr>
                <w:rFonts w:ascii="Arial Narrow" w:eastAsia="Times New Roman" w:hAnsi="Arial Narrow" w:cs="Times New Roman"/>
                <w:color w:val="000000"/>
                <w:sz w:val="18"/>
                <w:szCs w:val="18"/>
                <w:lang w:eastAsia="en-GB"/>
              </w:rPr>
              <w:t xml:space="preserve">A nurse and a social worker must </w:t>
            </w:r>
            <w:r w:rsidR="0004214C">
              <w:rPr>
                <w:rFonts w:ascii="Arial Narrow" w:eastAsia="Times New Roman" w:hAnsi="Arial Narrow" w:cs="Times New Roman"/>
                <w:color w:val="000000"/>
                <w:sz w:val="18"/>
                <w:szCs w:val="18"/>
                <w:lang w:eastAsia="en-GB"/>
              </w:rPr>
              <w:t xml:space="preserve">always </w:t>
            </w:r>
            <w:r w:rsidR="001F490C">
              <w:rPr>
                <w:rFonts w:ascii="Arial Narrow" w:eastAsia="Times New Roman" w:hAnsi="Arial Narrow" w:cs="Times New Roman"/>
                <w:color w:val="000000"/>
                <w:sz w:val="18"/>
                <w:szCs w:val="18"/>
                <w:lang w:eastAsia="en-GB"/>
              </w:rPr>
              <w:t>be present in the committee</w:t>
            </w:r>
            <w:r w:rsidR="003D6E9B">
              <w:rPr>
                <w:rFonts w:ascii="Arial Narrow" w:eastAsia="Times New Roman" w:hAnsi="Arial Narrow" w:cs="Times New Roman"/>
                <w:color w:val="000000"/>
                <w:sz w:val="18"/>
                <w:szCs w:val="18"/>
                <w:lang w:eastAsia="en-GB"/>
              </w:rPr>
              <w:t>.</w:t>
            </w:r>
          </w:p>
        </w:tc>
        <w:tc>
          <w:tcPr>
            <w:tcW w:w="632" w:type="pct"/>
          </w:tcPr>
          <w:p w14:paraId="6F5133B1" w14:textId="13F66A85" w:rsidR="00B6583B" w:rsidRPr="007172A0" w:rsidRDefault="0062573A"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941" w:type="pct"/>
          </w:tcPr>
          <w:p w14:paraId="19390650" w14:textId="3A81CA62" w:rsidR="00B6583B" w:rsidRPr="007172A0" w:rsidRDefault="0052692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L</w:t>
            </w:r>
            <w:r w:rsidRPr="0052692D">
              <w:rPr>
                <w:rFonts w:ascii="Arial Narrow" w:eastAsia="Times New Roman" w:hAnsi="Arial Narrow" w:cs="Times New Roman"/>
                <w:color w:val="000000"/>
                <w:sz w:val="18"/>
                <w:szCs w:val="18"/>
                <w:lang w:eastAsia="en-GB"/>
              </w:rPr>
              <w:t>ocal health authority</w:t>
            </w:r>
          </w:p>
        </w:tc>
        <w:tc>
          <w:tcPr>
            <w:tcW w:w="465" w:type="pct"/>
            <w:tcBorders>
              <w:right w:val="single" w:sz="4" w:space="0" w:color="FFFFFF" w:themeColor="background1"/>
            </w:tcBorders>
          </w:tcPr>
          <w:p w14:paraId="3BB3EC07" w14:textId="77777777" w:rsidR="00B6583B" w:rsidRPr="007172A0" w:rsidRDefault="00B6583B"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E01B1C" w:rsidRPr="007172A0" w14:paraId="53B6C675" w14:textId="77777777" w:rsidTr="009313E7">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2EF2E47A"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Japan</w:t>
            </w:r>
          </w:p>
        </w:tc>
        <w:tc>
          <w:tcPr>
            <w:tcW w:w="1121" w:type="pct"/>
          </w:tcPr>
          <w:p w14:paraId="3733F4F6"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Insurance System (</w:t>
            </w:r>
            <w:proofErr w:type="spellStart"/>
            <w:r w:rsidRPr="007172A0">
              <w:rPr>
                <w:rFonts w:ascii="MS Gothic" w:eastAsia="MS Gothic" w:hAnsi="MS Gothic" w:cs="MS Gothic"/>
                <w:color w:val="000000"/>
                <w:sz w:val="18"/>
                <w:szCs w:val="18"/>
                <w:lang w:eastAsia="en-GB"/>
              </w:rPr>
              <w:t>介護保険制度</w:t>
            </w:r>
            <w:proofErr w:type="spellEnd"/>
            <w:r w:rsidRPr="007172A0">
              <w:rPr>
                <w:rFonts w:ascii="Arial Narrow" w:eastAsia="Times New Roman" w:hAnsi="Arial Narrow" w:cs="Times New Roman"/>
                <w:color w:val="000000"/>
                <w:sz w:val="18"/>
                <w:szCs w:val="18"/>
                <w:lang w:eastAsia="en-GB"/>
              </w:rPr>
              <w:t>)</w:t>
            </w:r>
          </w:p>
        </w:tc>
        <w:tc>
          <w:tcPr>
            <w:tcW w:w="1378" w:type="pct"/>
          </w:tcPr>
          <w:p w14:paraId="5F4956A2"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Municipal officer: certified health/social care worker with special training from the municipal office.</w:t>
            </w:r>
          </w:p>
        </w:tc>
        <w:tc>
          <w:tcPr>
            <w:tcW w:w="632" w:type="pct"/>
          </w:tcPr>
          <w:p w14:paraId="1B8D79D1"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w:t>
            </w:r>
          </w:p>
        </w:tc>
        <w:tc>
          <w:tcPr>
            <w:tcW w:w="941" w:type="pct"/>
          </w:tcPr>
          <w:p w14:paraId="1D870F29"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Municipal governments (Local)</w:t>
            </w:r>
          </w:p>
        </w:tc>
        <w:tc>
          <w:tcPr>
            <w:tcW w:w="465" w:type="pct"/>
            <w:tcBorders>
              <w:right w:val="single" w:sz="4" w:space="0" w:color="FFFFFF" w:themeColor="background1"/>
            </w:tcBorders>
          </w:tcPr>
          <w:p w14:paraId="615D4F44"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 but up to 48 months</w:t>
            </w:r>
            <w:r w:rsidRPr="007172A0">
              <w:rPr>
                <w:rFonts w:ascii="Arial Narrow" w:eastAsia="Times New Roman" w:hAnsi="Arial Narrow" w:cs="Times New Roman"/>
                <w:color w:val="000000"/>
                <w:sz w:val="18"/>
                <w:szCs w:val="18"/>
                <w:vertAlign w:val="superscript"/>
                <w:lang w:eastAsia="en-GB"/>
              </w:rPr>
              <w:t>2</w:t>
            </w:r>
          </w:p>
        </w:tc>
      </w:tr>
      <w:tr w:rsidR="00E01B1C" w:rsidRPr="007172A0" w14:paraId="0CA778F5" w14:textId="77777777" w:rsidTr="009313E7">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shd w:val="clear" w:color="auto" w:fill="auto"/>
          </w:tcPr>
          <w:p w14:paraId="25E85FC8"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Korea</w:t>
            </w:r>
          </w:p>
        </w:tc>
        <w:tc>
          <w:tcPr>
            <w:tcW w:w="1121" w:type="pct"/>
            <w:shd w:val="clear" w:color="auto" w:fill="auto"/>
          </w:tcPr>
          <w:p w14:paraId="5EAF36FF"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Long-Term Care Insurance for the Elderly (</w:t>
            </w:r>
            <w:proofErr w:type="spellStart"/>
            <w:r w:rsidRPr="007172A0">
              <w:rPr>
                <w:rFonts w:ascii="Malgun Gothic" w:eastAsia="Malgun Gothic" w:hAnsi="Malgun Gothic" w:cs="Malgun Gothic"/>
                <w:color w:val="000000"/>
                <w:sz w:val="18"/>
                <w:szCs w:val="18"/>
                <w:lang w:eastAsia="en-GB"/>
              </w:rPr>
              <w:t>노인장기요양보험제도</w:t>
            </w:r>
            <w:proofErr w:type="spellEnd"/>
            <w:r w:rsidRPr="007172A0">
              <w:rPr>
                <w:rFonts w:ascii="Arial Narrow" w:eastAsia="Times New Roman" w:hAnsi="Arial Narrow" w:cs="Times New Roman"/>
                <w:color w:val="000000"/>
                <w:sz w:val="18"/>
                <w:szCs w:val="18"/>
                <w:lang w:eastAsia="en-GB"/>
              </w:rPr>
              <w:t>)</w:t>
            </w:r>
          </w:p>
        </w:tc>
        <w:tc>
          <w:tcPr>
            <w:tcW w:w="1378" w:type="pct"/>
            <w:shd w:val="clear" w:color="auto" w:fill="auto"/>
          </w:tcPr>
          <w:p w14:paraId="02DDCF73" w14:textId="5A4CD537" w:rsidR="009D7240" w:rsidRPr="000B3F1F" w:rsidRDefault="000B3F1F"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Times New Roman"/>
                <w:color w:val="000000"/>
                <w:sz w:val="18"/>
                <w:szCs w:val="18"/>
                <w:lang w:eastAsia="ja-JP"/>
              </w:rPr>
            </w:pPr>
            <w:r>
              <w:rPr>
                <w:rFonts w:ascii="Arial Narrow" w:hAnsi="Arial Narrow" w:cs="Times New Roman" w:hint="eastAsia"/>
                <w:color w:val="000000"/>
                <w:sz w:val="18"/>
                <w:szCs w:val="18"/>
                <w:lang w:eastAsia="ja-JP"/>
              </w:rPr>
              <w:t xml:space="preserve">National </w:t>
            </w:r>
            <w:r>
              <w:rPr>
                <w:rFonts w:ascii="Arial Narrow" w:hAnsi="Arial Narrow" w:cs="Times New Roman"/>
                <w:color w:val="000000"/>
                <w:sz w:val="18"/>
                <w:szCs w:val="18"/>
                <w:lang w:eastAsia="ja-JP"/>
              </w:rPr>
              <w:t>Health</w:t>
            </w:r>
            <w:r>
              <w:rPr>
                <w:rFonts w:ascii="Arial Narrow" w:hAnsi="Arial Narrow" w:cs="Times New Roman" w:hint="eastAsia"/>
                <w:color w:val="000000"/>
                <w:sz w:val="18"/>
                <w:szCs w:val="18"/>
                <w:lang w:eastAsia="ja-JP"/>
              </w:rPr>
              <w:t xml:space="preserve"> Insurance officer</w:t>
            </w:r>
          </w:p>
        </w:tc>
        <w:tc>
          <w:tcPr>
            <w:tcW w:w="632" w:type="pct"/>
            <w:shd w:val="clear" w:color="auto" w:fill="auto"/>
          </w:tcPr>
          <w:p w14:paraId="126C1718" w14:textId="1EFF4F55" w:rsidR="009D7240" w:rsidRPr="00F54587" w:rsidRDefault="00F54587"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Times New Roman"/>
                <w:color w:val="000000"/>
                <w:sz w:val="18"/>
                <w:szCs w:val="18"/>
                <w:lang w:eastAsia="ja-JP"/>
              </w:rPr>
            </w:pPr>
            <w:r>
              <w:rPr>
                <w:rFonts w:ascii="Arial Narrow" w:hAnsi="Arial Narrow" w:cs="Times New Roman" w:hint="eastAsia"/>
                <w:color w:val="000000"/>
                <w:sz w:val="18"/>
                <w:szCs w:val="18"/>
                <w:lang w:eastAsia="ja-JP"/>
              </w:rPr>
              <w:t>Home</w:t>
            </w:r>
          </w:p>
        </w:tc>
        <w:tc>
          <w:tcPr>
            <w:tcW w:w="941" w:type="pct"/>
            <w:shd w:val="clear" w:color="auto" w:fill="auto"/>
          </w:tcPr>
          <w:p w14:paraId="57BE9C8E" w14:textId="013ECEC2" w:rsidR="009D7240" w:rsidRPr="007E71D6" w:rsidRDefault="0050686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Times New Roman"/>
                <w:color w:val="000000"/>
                <w:sz w:val="18"/>
                <w:szCs w:val="18"/>
                <w:lang w:eastAsia="ja-JP"/>
              </w:rPr>
            </w:pPr>
            <w:r>
              <w:rPr>
                <w:rFonts w:ascii="Arial Narrow" w:hAnsi="Arial Narrow" w:cs="Times New Roman" w:hint="eastAsia"/>
                <w:color w:val="000000"/>
                <w:sz w:val="18"/>
                <w:szCs w:val="18"/>
                <w:lang w:eastAsia="ja-JP"/>
              </w:rPr>
              <w:t xml:space="preserve">Needs Assessment Committee </w:t>
            </w:r>
            <w:r w:rsidR="001F035A">
              <w:rPr>
                <w:rFonts w:ascii="Arial Narrow" w:hAnsi="Arial Narrow" w:cs="Times New Roman" w:hint="eastAsia"/>
                <w:color w:val="000000"/>
                <w:sz w:val="18"/>
                <w:szCs w:val="18"/>
                <w:lang w:eastAsia="ja-JP"/>
              </w:rPr>
              <w:t>(Local)</w:t>
            </w:r>
          </w:p>
        </w:tc>
        <w:tc>
          <w:tcPr>
            <w:tcW w:w="465" w:type="pct"/>
            <w:tcBorders>
              <w:right w:val="single" w:sz="4" w:space="0" w:color="FFFFFF" w:themeColor="background1"/>
            </w:tcBorders>
            <w:shd w:val="clear" w:color="auto" w:fill="auto"/>
          </w:tcPr>
          <w:p w14:paraId="4688E434" w14:textId="041576AE" w:rsidR="009D7240" w:rsidRPr="007705E2" w:rsidRDefault="007705E2"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Times New Roman"/>
                <w:color w:val="000000"/>
                <w:sz w:val="18"/>
                <w:szCs w:val="18"/>
                <w:lang w:eastAsia="ja-JP"/>
              </w:rPr>
            </w:pPr>
            <w:r>
              <w:rPr>
                <w:rFonts w:ascii="Arial Narrow" w:hAnsi="Arial Narrow" w:cs="Times New Roman" w:hint="eastAsia"/>
                <w:color w:val="000000"/>
                <w:sz w:val="18"/>
                <w:szCs w:val="18"/>
                <w:lang w:eastAsia="ja-JP"/>
              </w:rPr>
              <w:t>2-4 years, depending on need</w:t>
            </w:r>
            <w:r w:rsidR="00A17150">
              <w:rPr>
                <w:rFonts w:ascii="Arial Narrow" w:hAnsi="Arial Narrow" w:cs="Times New Roman" w:hint="eastAsia"/>
                <w:color w:val="000000"/>
                <w:sz w:val="18"/>
                <w:szCs w:val="18"/>
                <w:lang w:eastAsia="ja-JP"/>
              </w:rPr>
              <w:t xml:space="preserve"> levels</w:t>
            </w:r>
          </w:p>
        </w:tc>
      </w:tr>
      <w:tr w:rsidR="00E01B1C" w:rsidRPr="007172A0" w14:paraId="54F06BE9" w14:textId="77777777" w:rsidTr="009313E7">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shd w:val="clear" w:color="auto" w:fill="auto"/>
          </w:tcPr>
          <w:p w14:paraId="0FD80F39"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Lithuania</w:t>
            </w:r>
          </w:p>
        </w:tc>
        <w:tc>
          <w:tcPr>
            <w:tcW w:w="1121" w:type="pct"/>
            <w:shd w:val="clear" w:color="auto" w:fill="auto"/>
          </w:tcPr>
          <w:p w14:paraId="6ECCA45E" w14:textId="77777777" w:rsidR="009D724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 xml:space="preserve">Social care </w:t>
            </w:r>
          </w:p>
          <w:p w14:paraId="3BCA9FDD" w14:textId="77777777" w:rsidR="009D724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t xml:space="preserve">Social assistance </w:t>
            </w:r>
          </w:p>
          <w:p w14:paraId="6763A28C" w14:textId="77777777" w:rsidR="009D724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5C55A1">
              <w:rPr>
                <w:rFonts w:ascii="Arial Narrow" w:eastAsia="Times New Roman" w:hAnsi="Arial Narrow" w:cs="Times New Roman"/>
                <w:color w:val="000000"/>
                <w:sz w:val="18"/>
                <w:szCs w:val="18"/>
                <w:lang w:eastAsia="en-GB"/>
              </w:rPr>
              <w:lastRenderedPageBreak/>
              <w:t>Institutional care</w:t>
            </w:r>
          </w:p>
          <w:p w14:paraId="745FB6B6"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Municipal support</w:t>
            </w:r>
          </w:p>
        </w:tc>
        <w:tc>
          <w:tcPr>
            <w:tcW w:w="1378" w:type="pct"/>
            <w:shd w:val="clear" w:color="auto" w:fill="auto"/>
          </w:tcPr>
          <w:p w14:paraId="16F16CDD"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lastRenderedPageBreak/>
              <w:t xml:space="preserve">Medical professionals </w:t>
            </w:r>
            <w:r w:rsidRPr="00F46AA5">
              <w:rPr>
                <w:rFonts w:ascii="Arial Narrow" w:eastAsia="Times New Roman" w:hAnsi="Arial Narrow" w:cs="Times New Roman"/>
                <w:color w:val="000000"/>
                <w:sz w:val="18"/>
                <w:szCs w:val="18"/>
                <w:lang w:eastAsia="en-GB"/>
              </w:rPr>
              <w:t>for nursing and medical care</w:t>
            </w:r>
            <w:r>
              <w:rPr>
                <w:rFonts w:ascii="Arial Narrow" w:eastAsia="Times New Roman" w:hAnsi="Arial Narrow" w:cs="Times New Roman"/>
                <w:color w:val="000000"/>
                <w:sz w:val="18"/>
                <w:szCs w:val="18"/>
                <w:lang w:eastAsia="en-GB"/>
              </w:rPr>
              <w:t>,</w:t>
            </w:r>
            <w:r w:rsidRPr="00F46AA5">
              <w:rPr>
                <w:rFonts w:ascii="Arial Narrow" w:eastAsia="Times New Roman" w:hAnsi="Arial Narrow" w:cs="Times New Roman"/>
                <w:color w:val="000000"/>
                <w:sz w:val="18"/>
                <w:szCs w:val="18"/>
                <w:lang w:eastAsia="en-GB"/>
              </w:rPr>
              <w:t xml:space="preserve"> and social workers for social services.</w:t>
            </w:r>
          </w:p>
        </w:tc>
        <w:tc>
          <w:tcPr>
            <w:tcW w:w="632" w:type="pct"/>
            <w:shd w:val="clear" w:color="auto" w:fill="auto"/>
          </w:tcPr>
          <w:p w14:paraId="46EA20CB" w14:textId="04B29B9B" w:rsidR="009D7240" w:rsidRPr="007172A0" w:rsidRDefault="00817867"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941" w:type="pct"/>
            <w:shd w:val="clear" w:color="auto" w:fill="auto"/>
          </w:tcPr>
          <w:p w14:paraId="1EF8E2AA"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Municipal</w:t>
            </w:r>
            <w:r>
              <w:rPr>
                <w:rFonts w:ascii="Arial Narrow" w:eastAsia="Times New Roman" w:hAnsi="Arial Narrow" w:cs="Times New Roman"/>
                <w:color w:val="000000"/>
                <w:sz w:val="18"/>
                <w:szCs w:val="18"/>
                <w:lang w:eastAsia="en-GB"/>
              </w:rPr>
              <w:t xml:space="preserve">ity </w:t>
            </w:r>
            <w:r w:rsidRPr="007172A0">
              <w:rPr>
                <w:rFonts w:ascii="Arial Narrow" w:eastAsia="Times New Roman" w:hAnsi="Arial Narrow" w:cs="Times New Roman"/>
                <w:color w:val="000000"/>
                <w:sz w:val="18"/>
                <w:szCs w:val="18"/>
                <w:lang w:eastAsia="en-GB"/>
              </w:rPr>
              <w:t>(Local)</w:t>
            </w:r>
          </w:p>
        </w:tc>
        <w:tc>
          <w:tcPr>
            <w:tcW w:w="465" w:type="pct"/>
            <w:tcBorders>
              <w:right w:val="single" w:sz="4" w:space="0" w:color="FFFFFF" w:themeColor="background1"/>
            </w:tcBorders>
            <w:shd w:val="clear" w:color="auto" w:fill="auto"/>
          </w:tcPr>
          <w:p w14:paraId="4D1C6235" w14:textId="0955D957" w:rsidR="009D7240" w:rsidRPr="007172A0" w:rsidRDefault="003A72B5"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r>
      <w:tr w:rsidR="00E01B1C" w:rsidRPr="007172A0" w14:paraId="613436DD" w14:textId="77777777" w:rsidTr="009313E7">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shd w:val="clear" w:color="auto" w:fill="auto"/>
          </w:tcPr>
          <w:p w14:paraId="2B3522B5" w14:textId="0709DD61" w:rsidR="003A72B5" w:rsidRPr="00C107D7" w:rsidRDefault="003A72B5"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Luxembourg</w:t>
            </w:r>
          </w:p>
        </w:tc>
        <w:tc>
          <w:tcPr>
            <w:tcW w:w="1121" w:type="pct"/>
            <w:shd w:val="clear" w:color="auto" w:fill="auto"/>
          </w:tcPr>
          <w:p w14:paraId="6972BA41" w14:textId="77777777" w:rsidR="005A69D5" w:rsidRPr="00ED4256" w:rsidRDefault="005E04D7"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ED4256">
              <w:rPr>
                <w:rFonts w:ascii="Arial Narrow" w:eastAsia="Times New Roman" w:hAnsi="Arial Narrow" w:cs="Times New Roman"/>
                <w:color w:val="000000"/>
                <w:sz w:val="18"/>
                <w:szCs w:val="18"/>
                <w:lang w:val="fr-FR" w:eastAsia="en-GB"/>
              </w:rPr>
              <w:t>Long</w:t>
            </w:r>
            <w:r w:rsidR="003B7204" w:rsidRPr="00ED4256">
              <w:rPr>
                <w:rFonts w:ascii="Arial Narrow" w:eastAsia="Times New Roman" w:hAnsi="Arial Narrow" w:cs="Times New Roman"/>
                <w:color w:val="000000"/>
                <w:sz w:val="18"/>
                <w:szCs w:val="18"/>
                <w:lang w:val="fr-FR" w:eastAsia="en-GB"/>
              </w:rPr>
              <w:t>-</w:t>
            </w:r>
            <w:proofErr w:type="spellStart"/>
            <w:r w:rsidR="003B7204" w:rsidRPr="00ED4256">
              <w:rPr>
                <w:rFonts w:ascii="Arial Narrow" w:eastAsia="Times New Roman" w:hAnsi="Arial Narrow" w:cs="Times New Roman"/>
                <w:color w:val="000000"/>
                <w:sz w:val="18"/>
                <w:szCs w:val="18"/>
                <w:lang w:val="fr-FR" w:eastAsia="en-GB"/>
              </w:rPr>
              <w:t>term</w:t>
            </w:r>
            <w:proofErr w:type="spellEnd"/>
            <w:r w:rsidR="003B7204" w:rsidRPr="00ED4256">
              <w:rPr>
                <w:rFonts w:ascii="Arial Narrow" w:eastAsia="Times New Roman" w:hAnsi="Arial Narrow" w:cs="Times New Roman"/>
                <w:color w:val="000000"/>
                <w:sz w:val="18"/>
                <w:szCs w:val="18"/>
                <w:lang w:val="fr-FR" w:eastAsia="en-GB"/>
              </w:rPr>
              <w:t xml:space="preserve"> care </w:t>
            </w:r>
            <w:proofErr w:type="spellStart"/>
            <w:r w:rsidR="003B7204" w:rsidRPr="00ED4256">
              <w:rPr>
                <w:rFonts w:ascii="Arial Narrow" w:eastAsia="Times New Roman" w:hAnsi="Arial Narrow" w:cs="Times New Roman"/>
                <w:color w:val="000000"/>
                <w:sz w:val="18"/>
                <w:szCs w:val="18"/>
                <w:lang w:val="fr-FR" w:eastAsia="en-GB"/>
              </w:rPr>
              <w:t>insurance</w:t>
            </w:r>
            <w:proofErr w:type="spellEnd"/>
            <w:r w:rsidR="005A69D5" w:rsidRPr="00ED4256">
              <w:rPr>
                <w:rFonts w:ascii="Arial Narrow" w:eastAsia="Times New Roman" w:hAnsi="Arial Narrow" w:cs="Times New Roman"/>
                <w:color w:val="000000"/>
                <w:sz w:val="18"/>
                <w:szCs w:val="18"/>
                <w:lang w:val="fr-FR" w:eastAsia="en-GB"/>
              </w:rPr>
              <w:t xml:space="preserve"> </w:t>
            </w:r>
          </w:p>
          <w:p w14:paraId="308135D9" w14:textId="587707CA" w:rsidR="003A72B5" w:rsidRPr="00ED4256" w:rsidRDefault="005A69D5"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fr-FR" w:eastAsia="en-GB"/>
              </w:rPr>
            </w:pPr>
            <w:r w:rsidRPr="00ED4256">
              <w:rPr>
                <w:rFonts w:ascii="Arial Narrow" w:eastAsia="Times New Roman" w:hAnsi="Arial Narrow" w:cs="Times New Roman"/>
                <w:color w:val="000000"/>
                <w:sz w:val="18"/>
                <w:szCs w:val="18"/>
                <w:lang w:val="fr-FR" w:eastAsia="en-GB"/>
              </w:rPr>
              <w:t>Complément accueil gérontologique</w:t>
            </w:r>
          </w:p>
        </w:tc>
        <w:tc>
          <w:tcPr>
            <w:tcW w:w="1378" w:type="pct"/>
            <w:shd w:val="clear" w:color="auto" w:fill="auto"/>
          </w:tcPr>
          <w:p w14:paraId="67FB933B" w14:textId="2DFFB02E" w:rsidR="003A72B5" w:rsidRDefault="0078366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Applicant’s doctor</w:t>
            </w:r>
            <w:r w:rsidR="00DB23C5">
              <w:rPr>
                <w:rFonts w:ascii="Arial Narrow" w:eastAsia="Times New Roman" w:hAnsi="Arial Narrow" w:cs="Times New Roman"/>
                <w:color w:val="000000"/>
                <w:sz w:val="18"/>
                <w:szCs w:val="18"/>
                <w:lang w:eastAsia="en-GB"/>
              </w:rPr>
              <w:t xml:space="preserve"> issues</w:t>
            </w:r>
            <w:r w:rsidR="00B500BE">
              <w:rPr>
                <w:rFonts w:ascii="Arial Narrow" w:eastAsia="Times New Roman" w:hAnsi="Arial Narrow" w:cs="Times New Roman"/>
                <w:color w:val="000000"/>
                <w:sz w:val="18"/>
                <w:szCs w:val="18"/>
                <w:lang w:eastAsia="en-GB"/>
              </w:rPr>
              <w:t xml:space="preserve"> a medial report</w:t>
            </w:r>
            <w:r w:rsidR="00756C94">
              <w:rPr>
                <w:rFonts w:ascii="Arial Narrow" w:eastAsia="Times New Roman" w:hAnsi="Arial Narrow" w:cs="Times New Roman"/>
                <w:color w:val="000000"/>
                <w:sz w:val="18"/>
                <w:szCs w:val="18"/>
                <w:lang w:eastAsia="en-GB"/>
              </w:rPr>
              <w:t xml:space="preserve">, and </w:t>
            </w:r>
            <w:r w:rsidR="009C7BD2">
              <w:rPr>
                <w:rFonts w:ascii="Arial Narrow" w:eastAsia="Times New Roman" w:hAnsi="Arial Narrow" w:cs="Times New Roman"/>
                <w:color w:val="000000"/>
                <w:sz w:val="18"/>
                <w:szCs w:val="18"/>
                <w:lang w:eastAsia="en-GB"/>
              </w:rPr>
              <w:t>a revie</w:t>
            </w:r>
            <w:r w:rsidR="00DB23C5">
              <w:rPr>
                <w:rFonts w:ascii="Arial Narrow" w:eastAsia="Times New Roman" w:hAnsi="Arial Narrow" w:cs="Times New Roman"/>
                <w:color w:val="000000"/>
                <w:sz w:val="18"/>
                <w:szCs w:val="18"/>
                <w:lang w:eastAsia="en-GB"/>
              </w:rPr>
              <w:t>w by</w:t>
            </w:r>
            <w:r w:rsidR="009C7BD2">
              <w:rPr>
                <w:rFonts w:ascii="Arial Narrow" w:eastAsia="Times New Roman" w:hAnsi="Arial Narrow" w:cs="Times New Roman"/>
                <w:color w:val="000000"/>
                <w:sz w:val="18"/>
                <w:szCs w:val="18"/>
                <w:lang w:eastAsia="en-GB"/>
              </w:rPr>
              <w:t xml:space="preserve"> </w:t>
            </w:r>
            <w:r w:rsidR="00756C94" w:rsidRPr="00756C94">
              <w:rPr>
                <w:rFonts w:ascii="Arial Narrow" w:eastAsia="Times New Roman" w:hAnsi="Arial Narrow" w:cs="Times New Roman"/>
                <w:color w:val="000000"/>
                <w:sz w:val="18"/>
                <w:szCs w:val="18"/>
                <w:lang w:eastAsia="en-GB"/>
              </w:rPr>
              <w:t>a doctor or a health professional (nurse, psychiatric nurse, occupational therapist, psychologist or social worker) from the State Office for Assessment and Monitoring of the long-term care insurance (AEC)</w:t>
            </w:r>
            <w:r w:rsidR="00DB23C5">
              <w:rPr>
                <w:rFonts w:ascii="Arial Narrow" w:eastAsia="Times New Roman" w:hAnsi="Arial Narrow" w:cs="Times New Roman"/>
                <w:color w:val="000000"/>
                <w:sz w:val="18"/>
                <w:szCs w:val="18"/>
                <w:lang w:eastAsia="en-GB"/>
              </w:rPr>
              <w:t xml:space="preserve"> is conducted.</w:t>
            </w:r>
          </w:p>
        </w:tc>
        <w:tc>
          <w:tcPr>
            <w:tcW w:w="632" w:type="pct"/>
            <w:shd w:val="clear" w:color="auto" w:fill="auto"/>
          </w:tcPr>
          <w:p w14:paraId="394C30A0" w14:textId="395B48A1" w:rsidR="003A72B5" w:rsidRDefault="00C1134F"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Govt. centre</w:t>
            </w:r>
            <w:r>
              <w:rPr>
                <w:rFonts w:ascii="Arial Narrow" w:eastAsia="Times New Roman" w:hAnsi="Arial Narrow" w:cs="Times New Roman"/>
                <w:color w:val="000000"/>
                <w:sz w:val="18"/>
                <w:szCs w:val="18"/>
                <w:lang w:eastAsia="en-GB"/>
              </w:rPr>
              <w:t>, home or institutional</w:t>
            </w:r>
          </w:p>
        </w:tc>
        <w:tc>
          <w:tcPr>
            <w:tcW w:w="941" w:type="pct"/>
            <w:shd w:val="clear" w:color="auto" w:fill="auto"/>
          </w:tcPr>
          <w:p w14:paraId="3AF23D12" w14:textId="5E42E17E" w:rsidR="003A72B5" w:rsidRPr="007172A0" w:rsidRDefault="00A04822"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A04822">
              <w:rPr>
                <w:rFonts w:ascii="Arial Narrow" w:eastAsia="Times New Roman" w:hAnsi="Arial Narrow" w:cs="Times New Roman"/>
                <w:color w:val="000000"/>
                <w:sz w:val="18"/>
                <w:szCs w:val="18"/>
                <w:lang w:eastAsia="en-GB"/>
              </w:rPr>
              <w:t>National Health Fund</w:t>
            </w:r>
            <w:r>
              <w:rPr>
                <w:rFonts w:ascii="Arial Narrow" w:eastAsia="Times New Roman" w:hAnsi="Arial Narrow" w:cs="Times New Roman"/>
                <w:color w:val="000000"/>
                <w:sz w:val="18"/>
                <w:szCs w:val="18"/>
                <w:lang w:eastAsia="en-GB"/>
              </w:rPr>
              <w:t xml:space="preserve"> (National)</w:t>
            </w:r>
          </w:p>
        </w:tc>
        <w:tc>
          <w:tcPr>
            <w:tcW w:w="465" w:type="pct"/>
            <w:tcBorders>
              <w:right w:val="single" w:sz="4" w:space="0" w:color="FFFFFF" w:themeColor="background1"/>
            </w:tcBorders>
            <w:shd w:val="clear" w:color="auto" w:fill="auto"/>
          </w:tcPr>
          <w:p w14:paraId="7A1DB84C" w14:textId="18F8AC40" w:rsidR="003A72B5" w:rsidRDefault="004A2559"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Varie</w:t>
            </w:r>
            <w:r w:rsidR="00E20F6E">
              <w:rPr>
                <w:rFonts w:ascii="Arial Narrow" w:eastAsia="Times New Roman" w:hAnsi="Arial Narrow" w:cs="Times New Roman"/>
                <w:color w:val="000000"/>
                <w:sz w:val="18"/>
                <w:szCs w:val="18"/>
                <w:lang w:eastAsia="en-GB"/>
              </w:rPr>
              <w:t xml:space="preserve">s </w:t>
            </w:r>
            <w:r>
              <w:rPr>
                <w:rFonts w:ascii="Arial Narrow" w:eastAsia="Times New Roman" w:hAnsi="Arial Narrow" w:cs="Times New Roman"/>
                <w:color w:val="000000"/>
                <w:sz w:val="18"/>
                <w:szCs w:val="18"/>
                <w:lang w:eastAsia="en-GB"/>
              </w:rPr>
              <w:t>depending on circumstances</w:t>
            </w:r>
          </w:p>
        </w:tc>
      </w:tr>
      <w:tr w:rsidR="00E01B1C" w:rsidRPr="007172A0" w14:paraId="13703840" w14:textId="77777777" w:rsidTr="009313E7">
        <w:tc>
          <w:tcPr>
            <w:cnfStyle w:val="001000000000" w:firstRow="0" w:lastRow="0" w:firstColumn="1" w:lastColumn="0" w:oddVBand="0" w:evenVBand="0" w:oddHBand="0" w:evenHBand="0" w:firstRowFirstColumn="0" w:firstRowLastColumn="0" w:lastRowFirstColumn="0" w:lastRowLastColumn="0"/>
            <w:tcW w:w="463" w:type="pct"/>
            <w:vMerge w:val="restart"/>
            <w:tcBorders>
              <w:left w:val="single" w:sz="4" w:space="0" w:color="FFFFFF" w:themeColor="background1"/>
            </w:tcBorders>
          </w:tcPr>
          <w:p w14:paraId="2668AFA0"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Netherlands</w:t>
            </w:r>
          </w:p>
        </w:tc>
        <w:tc>
          <w:tcPr>
            <w:tcW w:w="1121" w:type="pct"/>
          </w:tcPr>
          <w:p w14:paraId="192648C5"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Social Support Act 2015 (Wet </w:t>
            </w:r>
            <w:proofErr w:type="spellStart"/>
            <w:r w:rsidRPr="007172A0">
              <w:rPr>
                <w:rFonts w:ascii="Arial Narrow" w:eastAsia="Times New Roman" w:hAnsi="Arial Narrow" w:cs="Times New Roman"/>
                <w:color w:val="000000"/>
                <w:sz w:val="18"/>
                <w:szCs w:val="18"/>
                <w:lang w:eastAsia="en-GB"/>
              </w:rPr>
              <w:t>Maatschappelijke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Ondersteuning</w:t>
            </w:r>
            <w:proofErr w:type="spellEnd"/>
            <w:r w:rsidRPr="007172A0">
              <w:rPr>
                <w:rFonts w:ascii="Arial Narrow" w:eastAsia="Times New Roman" w:hAnsi="Arial Narrow" w:cs="Times New Roman"/>
                <w:color w:val="000000"/>
                <w:sz w:val="18"/>
                <w:szCs w:val="18"/>
                <w:lang w:eastAsia="en-GB"/>
              </w:rPr>
              <w:t xml:space="preserve"> 2015, </w:t>
            </w:r>
            <w:proofErr w:type="spellStart"/>
            <w:r w:rsidRPr="007172A0">
              <w:rPr>
                <w:rFonts w:ascii="Arial Narrow" w:eastAsia="Times New Roman" w:hAnsi="Arial Narrow" w:cs="Times New Roman"/>
                <w:color w:val="000000"/>
                <w:sz w:val="18"/>
                <w:szCs w:val="18"/>
                <w:lang w:eastAsia="en-GB"/>
              </w:rPr>
              <w:t>Wmo</w:t>
            </w:r>
            <w:proofErr w:type="spellEnd"/>
            <w:r w:rsidRPr="007172A0">
              <w:rPr>
                <w:rFonts w:ascii="Arial Narrow" w:eastAsia="Times New Roman" w:hAnsi="Arial Narrow" w:cs="Times New Roman"/>
                <w:color w:val="000000"/>
                <w:sz w:val="18"/>
                <w:szCs w:val="18"/>
                <w:lang w:eastAsia="en-GB"/>
              </w:rPr>
              <w:t>)</w:t>
            </w:r>
          </w:p>
        </w:tc>
        <w:tc>
          <w:tcPr>
            <w:tcW w:w="1378" w:type="pct"/>
          </w:tcPr>
          <w:p w14:paraId="6CC27785"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Wmo</w:t>
            </w:r>
            <w:proofErr w:type="spellEnd"/>
            <w:r w:rsidRPr="007172A0">
              <w:rPr>
                <w:rFonts w:ascii="Arial Narrow" w:eastAsia="Times New Roman" w:hAnsi="Arial Narrow" w:cs="Times New Roman"/>
                <w:color w:val="000000"/>
                <w:sz w:val="18"/>
                <w:szCs w:val="18"/>
                <w:lang w:eastAsia="en-GB"/>
              </w:rPr>
              <w:t xml:space="preserve"> consultants or social neighbourhood teams (</w:t>
            </w:r>
            <w:proofErr w:type="spellStart"/>
            <w:r w:rsidRPr="007172A0">
              <w:rPr>
                <w:rFonts w:ascii="Arial Narrow" w:eastAsia="Times New Roman" w:hAnsi="Arial Narrow" w:cs="Times New Roman"/>
                <w:color w:val="000000"/>
                <w:sz w:val="18"/>
                <w:szCs w:val="18"/>
                <w:lang w:eastAsia="en-GB"/>
              </w:rPr>
              <w:t>sociale</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wijkteams</w:t>
            </w:r>
            <w:proofErr w:type="spellEnd"/>
            <w:r w:rsidRPr="007172A0">
              <w:rPr>
                <w:rFonts w:ascii="Arial Narrow" w:eastAsia="Times New Roman" w:hAnsi="Arial Narrow" w:cs="Times New Roman"/>
                <w:color w:val="000000"/>
                <w:sz w:val="18"/>
                <w:szCs w:val="18"/>
                <w:lang w:eastAsia="en-GB"/>
              </w:rPr>
              <w:t>, SWTs)</w:t>
            </w:r>
          </w:p>
        </w:tc>
        <w:tc>
          <w:tcPr>
            <w:tcW w:w="632" w:type="pct"/>
          </w:tcPr>
          <w:p w14:paraId="7B700DDE"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w:t>
            </w:r>
          </w:p>
        </w:tc>
        <w:tc>
          <w:tcPr>
            <w:tcW w:w="941" w:type="pct"/>
          </w:tcPr>
          <w:p w14:paraId="14D0F4B6"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Municipality (Local)</w:t>
            </w:r>
          </w:p>
        </w:tc>
        <w:tc>
          <w:tcPr>
            <w:tcW w:w="465" w:type="pct"/>
            <w:tcBorders>
              <w:right w:val="single" w:sz="4" w:space="0" w:color="FFFFFF" w:themeColor="background1"/>
            </w:tcBorders>
          </w:tcPr>
          <w:p w14:paraId="2F48B5B9"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465F2BEB" w14:textId="77777777" w:rsidTr="009313E7">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532AB203"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p>
        </w:tc>
        <w:tc>
          <w:tcPr>
            <w:tcW w:w="1121" w:type="pct"/>
          </w:tcPr>
          <w:p w14:paraId="27FBF0DD"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Health Insurance Act (</w:t>
            </w:r>
            <w:proofErr w:type="spellStart"/>
            <w:r w:rsidRPr="007172A0">
              <w:rPr>
                <w:rFonts w:ascii="Arial Narrow" w:eastAsia="Times New Roman" w:hAnsi="Arial Narrow" w:cs="Times New Roman"/>
                <w:color w:val="000000"/>
                <w:sz w:val="18"/>
                <w:szCs w:val="18"/>
                <w:lang w:eastAsia="en-GB"/>
              </w:rPr>
              <w:t>Zorgverzekeringswet</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Zvw</w:t>
            </w:r>
            <w:proofErr w:type="spellEnd"/>
            <w:r w:rsidRPr="007172A0">
              <w:rPr>
                <w:rFonts w:ascii="Arial Narrow" w:eastAsia="Times New Roman" w:hAnsi="Arial Narrow" w:cs="Times New Roman"/>
                <w:color w:val="000000"/>
                <w:sz w:val="18"/>
                <w:szCs w:val="18"/>
                <w:lang w:eastAsia="en-GB"/>
              </w:rPr>
              <w:t>)</w:t>
            </w:r>
          </w:p>
        </w:tc>
        <w:tc>
          <w:tcPr>
            <w:tcW w:w="1378" w:type="pct"/>
          </w:tcPr>
          <w:p w14:paraId="0754049D"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District nurses</w:t>
            </w:r>
          </w:p>
        </w:tc>
        <w:tc>
          <w:tcPr>
            <w:tcW w:w="632" w:type="pct"/>
          </w:tcPr>
          <w:p w14:paraId="3D41A299" w14:textId="2821F209" w:rsidR="009D7240" w:rsidRPr="007172A0" w:rsidRDefault="000E5F54"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c>
          <w:tcPr>
            <w:tcW w:w="941" w:type="pct"/>
          </w:tcPr>
          <w:p w14:paraId="1A079DD4"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District nurse and health insurance</w:t>
            </w:r>
          </w:p>
        </w:tc>
        <w:tc>
          <w:tcPr>
            <w:tcW w:w="465" w:type="pct"/>
            <w:tcBorders>
              <w:right w:val="single" w:sz="4" w:space="0" w:color="FFFFFF" w:themeColor="background1"/>
            </w:tcBorders>
          </w:tcPr>
          <w:p w14:paraId="313E841D"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3F1DEF97" w14:textId="77777777" w:rsidTr="009313E7">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4C24B8FA" w14:textId="77777777" w:rsidR="009D7240" w:rsidRPr="00C107D7" w:rsidRDefault="009D7240" w:rsidP="00DC64CA">
            <w:pPr>
              <w:jc w:val="left"/>
              <w:textAlignment w:val="baseline"/>
              <w:rPr>
                <w:rFonts w:ascii="Arial Narrow" w:eastAsia="Times New Roman" w:hAnsi="Arial Narrow" w:cs="Times New Roman"/>
                <w:b w:val="0"/>
                <w:bCs w:val="0"/>
                <w:color w:val="000000"/>
                <w:sz w:val="18"/>
                <w:szCs w:val="18"/>
                <w:lang w:eastAsia="en-GB"/>
              </w:rPr>
            </w:pPr>
          </w:p>
        </w:tc>
        <w:tc>
          <w:tcPr>
            <w:tcW w:w="1121" w:type="pct"/>
          </w:tcPr>
          <w:p w14:paraId="37D92A29"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Long-Term Care Act (Wet </w:t>
            </w:r>
            <w:proofErr w:type="spellStart"/>
            <w:r w:rsidRPr="007172A0">
              <w:rPr>
                <w:rFonts w:ascii="Arial Narrow" w:eastAsia="Times New Roman" w:hAnsi="Arial Narrow" w:cs="Times New Roman"/>
                <w:color w:val="000000"/>
                <w:sz w:val="18"/>
                <w:szCs w:val="18"/>
                <w:lang w:eastAsia="en-GB"/>
              </w:rPr>
              <w:t>Langdurige</w:t>
            </w:r>
            <w:proofErr w:type="spellEnd"/>
            <w:r w:rsidRPr="007172A0">
              <w:rPr>
                <w:rFonts w:ascii="Arial Narrow" w:eastAsia="Times New Roman" w:hAnsi="Arial Narrow" w:cs="Times New Roman"/>
                <w:color w:val="000000"/>
                <w:sz w:val="18"/>
                <w:szCs w:val="18"/>
                <w:lang w:eastAsia="en-GB"/>
              </w:rPr>
              <w:t xml:space="preserve"> Zorg, WLZ)</w:t>
            </w:r>
          </w:p>
        </w:tc>
        <w:tc>
          <w:tcPr>
            <w:tcW w:w="1378" w:type="pct"/>
          </w:tcPr>
          <w:p w14:paraId="21332A7B"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Applicant’s doctor and if required the Care Needs Assessment Centre (Centrum </w:t>
            </w:r>
            <w:proofErr w:type="spellStart"/>
            <w:r w:rsidRPr="007172A0">
              <w:rPr>
                <w:rFonts w:ascii="Arial Narrow" w:eastAsia="Times New Roman" w:hAnsi="Arial Narrow" w:cs="Times New Roman"/>
                <w:color w:val="000000"/>
                <w:sz w:val="18"/>
                <w:szCs w:val="18"/>
                <w:lang w:eastAsia="en-GB"/>
              </w:rPr>
              <w:t>Indicatiestelling</w:t>
            </w:r>
            <w:proofErr w:type="spellEnd"/>
            <w:r w:rsidRPr="007172A0">
              <w:rPr>
                <w:rFonts w:ascii="Arial Narrow" w:eastAsia="Times New Roman" w:hAnsi="Arial Narrow" w:cs="Times New Roman"/>
                <w:color w:val="000000"/>
                <w:sz w:val="18"/>
                <w:szCs w:val="18"/>
                <w:lang w:eastAsia="en-GB"/>
              </w:rPr>
              <w:t xml:space="preserve"> Zorg, CIZ)</w:t>
            </w:r>
          </w:p>
        </w:tc>
        <w:tc>
          <w:tcPr>
            <w:tcW w:w="632" w:type="pct"/>
          </w:tcPr>
          <w:p w14:paraId="42F18461"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Institutional or home</w:t>
            </w:r>
          </w:p>
        </w:tc>
        <w:tc>
          <w:tcPr>
            <w:tcW w:w="941" w:type="pct"/>
          </w:tcPr>
          <w:p w14:paraId="467052F5"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CIZ (National)</w:t>
            </w:r>
          </w:p>
        </w:tc>
        <w:tc>
          <w:tcPr>
            <w:tcW w:w="465" w:type="pct"/>
            <w:tcBorders>
              <w:right w:val="single" w:sz="4" w:space="0" w:color="FFFFFF" w:themeColor="background1"/>
            </w:tcBorders>
          </w:tcPr>
          <w:p w14:paraId="5E2B530D" w14:textId="77777777" w:rsidR="009D7240" w:rsidRPr="007172A0" w:rsidRDefault="009D7240"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 but up to 5 years</w:t>
            </w:r>
          </w:p>
        </w:tc>
      </w:tr>
      <w:tr w:rsidR="00E01B1C" w:rsidRPr="007172A0" w14:paraId="0BD84A21" w14:textId="77777777" w:rsidTr="009313E7">
        <w:trPr>
          <w:trHeight w:val="852"/>
        </w:trPr>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55706A72" w14:textId="2622B0AE" w:rsidR="00E55CB4" w:rsidRPr="00C107D7" w:rsidRDefault="00E55CB4" w:rsidP="00DC64C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New Zealand</w:t>
            </w:r>
          </w:p>
        </w:tc>
        <w:tc>
          <w:tcPr>
            <w:tcW w:w="1121" w:type="pct"/>
          </w:tcPr>
          <w:p w14:paraId="27032B70" w14:textId="77777777" w:rsidR="001F517D" w:rsidRDefault="00797412"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 support. services</w:t>
            </w:r>
            <w:r w:rsidR="001F517D">
              <w:rPr>
                <w:rFonts w:ascii="Arial Narrow" w:eastAsia="Times New Roman" w:hAnsi="Arial Narrow" w:cs="Times New Roman"/>
                <w:color w:val="000000"/>
                <w:sz w:val="18"/>
                <w:szCs w:val="18"/>
                <w:lang w:eastAsia="en-GB"/>
              </w:rPr>
              <w:t xml:space="preserve"> </w:t>
            </w:r>
          </w:p>
          <w:p w14:paraId="54B072E7" w14:textId="125376D9" w:rsidR="00E55CB4" w:rsidRPr="007172A0" w:rsidRDefault="001F517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Residential care</w:t>
            </w:r>
          </w:p>
        </w:tc>
        <w:tc>
          <w:tcPr>
            <w:tcW w:w="1378" w:type="pct"/>
          </w:tcPr>
          <w:p w14:paraId="1034D971" w14:textId="21125E4D" w:rsidR="00E55CB4" w:rsidRPr="007172A0" w:rsidRDefault="004C4C3B"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Trained healthcare professionals (doctors, nurses, </w:t>
            </w:r>
            <w:r w:rsidR="006B2E14">
              <w:rPr>
                <w:rFonts w:ascii="Arial Narrow" w:eastAsia="Times New Roman" w:hAnsi="Arial Narrow" w:cs="Times New Roman"/>
                <w:color w:val="000000"/>
                <w:sz w:val="18"/>
                <w:szCs w:val="18"/>
                <w:lang w:eastAsia="en-GB"/>
              </w:rPr>
              <w:t>physiotherapists</w:t>
            </w:r>
            <w:r>
              <w:rPr>
                <w:rFonts w:ascii="Arial Narrow" w:eastAsia="Times New Roman" w:hAnsi="Arial Narrow" w:cs="Times New Roman"/>
                <w:color w:val="000000"/>
                <w:sz w:val="18"/>
                <w:szCs w:val="18"/>
                <w:lang w:eastAsia="en-GB"/>
              </w:rPr>
              <w:t>, etc) from</w:t>
            </w:r>
            <w:r w:rsidR="00BA6AEE">
              <w:rPr>
                <w:rFonts w:ascii="Arial Narrow" w:eastAsia="Times New Roman" w:hAnsi="Arial Narrow" w:cs="Times New Roman"/>
                <w:color w:val="000000"/>
                <w:sz w:val="18"/>
                <w:szCs w:val="18"/>
                <w:lang w:eastAsia="en-GB"/>
              </w:rPr>
              <w:t xml:space="preserve"> the New Zealand Assessment Service Co-ordination </w:t>
            </w:r>
            <w:r>
              <w:rPr>
                <w:rFonts w:ascii="Arial Narrow" w:eastAsia="Times New Roman" w:hAnsi="Arial Narrow" w:cs="Times New Roman"/>
                <w:color w:val="000000"/>
                <w:sz w:val="18"/>
                <w:szCs w:val="18"/>
                <w:lang w:eastAsia="en-GB"/>
              </w:rPr>
              <w:t>a</w:t>
            </w:r>
            <w:r w:rsidR="00BA6AEE">
              <w:rPr>
                <w:rFonts w:ascii="Arial Narrow" w:eastAsia="Times New Roman" w:hAnsi="Arial Narrow" w:cs="Times New Roman"/>
                <w:color w:val="000000"/>
                <w:sz w:val="18"/>
                <w:szCs w:val="18"/>
                <w:lang w:eastAsia="en-GB"/>
              </w:rPr>
              <w:t>ssociation</w:t>
            </w:r>
            <w:r>
              <w:rPr>
                <w:rFonts w:ascii="Arial Narrow" w:eastAsia="Times New Roman" w:hAnsi="Arial Narrow" w:cs="Times New Roman"/>
                <w:color w:val="000000"/>
                <w:sz w:val="18"/>
                <w:szCs w:val="18"/>
                <w:lang w:eastAsia="en-GB"/>
              </w:rPr>
              <w:t xml:space="preserve">. </w:t>
            </w:r>
          </w:p>
        </w:tc>
        <w:tc>
          <w:tcPr>
            <w:tcW w:w="632" w:type="pct"/>
          </w:tcPr>
          <w:p w14:paraId="56868F81" w14:textId="76F2C079" w:rsidR="00E55CB4" w:rsidRPr="007172A0" w:rsidRDefault="009B65C8"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Home or </w:t>
            </w:r>
            <w:r w:rsidR="00BC4284" w:rsidRPr="007172A0">
              <w:rPr>
                <w:rFonts w:ascii="Arial Narrow" w:eastAsia="Times New Roman" w:hAnsi="Arial Narrow" w:cs="Times New Roman"/>
                <w:color w:val="000000"/>
                <w:sz w:val="18"/>
                <w:szCs w:val="18"/>
                <w:lang w:eastAsia="en-GB"/>
              </w:rPr>
              <w:t>Govt. centre</w:t>
            </w:r>
          </w:p>
        </w:tc>
        <w:tc>
          <w:tcPr>
            <w:tcW w:w="941" w:type="pct"/>
          </w:tcPr>
          <w:p w14:paraId="033C1E56" w14:textId="7000C9DF" w:rsidR="00E55CB4" w:rsidRPr="007172A0" w:rsidRDefault="001F517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New Zealand Assessment Service Co-ordination association</w:t>
            </w:r>
            <w:r w:rsidR="00133EF0">
              <w:rPr>
                <w:rFonts w:ascii="Arial Narrow" w:eastAsia="Times New Roman" w:hAnsi="Arial Narrow" w:cs="Times New Roman"/>
                <w:color w:val="000000"/>
                <w:sz w:val="18"/>
                <w:szCs w:val="18"/>
                <w:lang w:eastAsia="en-GB"/>
              </w:rPr>
              <w:t xml:space="preserve"> (NASC)</w:t>
            </w:r>
            <w:r w:rsidR="00E55F30">
              <w:rPr>
                <w:rFonts w:ascii="Arial Narrow" w:eastAsia="Times New Roman" w:hAnsi="Arial Narrow" w:cs="Times New Roman"/>
                <w:color w:val="000000"/>
                <w:sz w:val="18"/>
                <w:szCs w:val="18"/>
                <w:lang w:eastAsia="en-GB"/>
              </w:rPr>
              <w:t xml:space="preserve"> (</w:t>
            </w:r>
            <w:r w:rsidR="00397906">
              <w:rPr>
                <w:rFonts w:ascii="Arial Narrow" w:eastAsia="Times New Roman" w:hAnsi="Arial Narrow" w:cs="Times New Roman"/>
                <w:color w:val="000000"/>
                <w:sz w:val="18"/>
                <w:szCs w:val="18"/>
                <w:lang w:eastAsia="en-GB"/>
              </w:rPr>
              <w:t>National)</w:t>
            </w:r>
          </w:p>
        </w:tc>
        <w:tc>
          <w:tcPr>
            <w:tcW w:w="465" w:type="pct"/>
            <w:tcBorders>
              <w:right w:val="single" w:sz="4" w:space="0" w:color="FFFFFF" w:themeColor="background1"/>
            </w:tcBorders>
          </w:tcPr>
          <w:p w14:paraId="34646DE2" w14:textId="108FC6D8" w:rsidR="00E55CB4" w:rsidRPr="007172A0" w:rsidRDefault="001F517D" w:rsidP="00DC64C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 but no longer than 3-year interval</w:t>
            </w:r>
          </w:p>
        </w:tc>
      </w:tr>
      <w:tr w:rsidR="00A7540A" w:rsidRPr="007172A0" w14:paraId="134FCB4C" w14:textId="77777777" w:rsidTr="009313E7">
        <w:trPr>
          <w:trHeight w:val="377"/>
        </w:trPr>
        <w:tc>
          <w:tcPr>
            <w:cnfStyle w:val="001000000000" w:firstRow="0" w:lastRow="0" w:firstColumn="1" w:lastColumn="0" w:oddVBand="0" w:evenVBand="0" w:oddHBand="0" w:evenHBand="0" w:firstRowFirstColumn="0" w:firstRowLastColumn="0" w:lastRowFirstColumn="0" w:lastRowLastColumn="0"/>
            <w:tcW w:w="463" w:type="pct"/>
            <w:vMerge w:val="restart"/>
            <w:tcBorders>
              <w:left w:val="single" w:sz="4" w:space="0" w:color="FFFFFF" w:themeColor="background1"/>
            </w:tcBorders>
            <w:shd w:val="clear" w:color="auto" w:fill="auto"/>
          </w:tcPr>
          <w:p w14:paraId="7A7D53D6" w14:textId="77777777" w:rsidR="00106B9A" w:rsidRPr="00C107D7" w:rsidRDefault="00106B9A" w:rsidP="00106B9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Poland</w:t>
            </w:r>
          </w:p>
        </w:tc>
        <w:tc>
          <w:tcPr>
            <w:tcW w:w="1121" w:type="pct"/>
            <w:shd w:val="clear" w:color="auto" w:fill="auto"/>
          </w:tcPr>
          <w:p w14:paraId="35062CBB" w14:textId="180A0E35"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supplement (</w:t>
            </w:r>
            <w:proofErr w:type="spellStart"/>
            <w:r w:rsidRPr="007172A0">
              <w:rPr>
                <w:rFonts w:ascii="Arial Narrow" w:eastAsia="Times New Roman" w:hAnsi="Arial Narrow" w:cs="Times New Roman"/>
                <w:color w:val="000000"/>
                <w:sz w:val="18"/>
                <w:szCs w:val="18"/>
                <w:lang w:eastAsia="en-GB"/>
              </w:rPr>
              <w:t>dodatek</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pielęgnacyjny</w:t>
            </w:r>
            <w:proofErr w:type="spellEnd"/>
            <w:r w:rsidRPr="007172A0">
              <w:rPr>
                <w:rFonts w:ascii="Arial Narrow" w:eastAsia="Times New Roman" w:hAnsi="Arial Narrow" w:cs="Times New Roman"/>
                <w:color w:val="000000"/>
                <w:sz w:val="18"/>
                <w:szCs w:val="18"/>
                <w:lang w:eastAsia="en-GB"/>
              </w:rPr>
              <w:t>)</w:t>
            </w:r>
          </w:p>
        </w:tc>
        <w:tc>
          <w:tcPr>
            <w:tcW w:w="1378" w:type="pct"/>
            <w:shd w:val="clear" w:color="auto" w:fill="auto"/>
          </w:tcPr>
          <w:p w14:paraId="48EEE2AA" w14:textId="39AA59A9" w:rsidR="00106B9A" w:rsidRPr="007172A0" w:rsidRDefault="00734160"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User’s doctor issues a </w:t>
            </w:r>
            <w:r w:rsidR="00A7371B">
              <w:rPr>
                <w:rFonts w:ascii="Arial Narrow" w:eastAsia="Times New Roman" w:hAnsi="Arial Narrow" w:cs="Times New Roman"/>
                <w:color w:val="000000"/>
                <w:sz w:val="18"/>
                <w:szCs w:val="18"/>
                <w:lang w:eastAsia="en-GB"/>
              </w:rPr>
              <w:t>medical certificate and a</w:t>
            </w:r>
            <w:r w:rsidR="00106B9A" w:rsidRPr="00771CE0">
              <w:rPr>
                <w:rFonts w:ascii="Arial Narrow" w:eastAsia="Times New Roman" w:hAnsi="Arial Narrow" w:cs="Times New Roman"/>
                <w:color w:val="000000"/>
                <w:sz w:val="18"/>
                <w:szCs w:val="18"/>
                <w:lang w:eastAsia="en-GB"/>
              </w:rPr>
              <w:t>uthorised doctors of the Social Insurance Institute</w:t>
            </w:r>
            <w:r w:rsidR="00A7371B">
              <w:rPr>
                <w:rFonts w:ascii="Arial Narrow" w:eastAsia="Times New Roman" w:hAnsi="Arial Narrow" w:cs="Times New Roman"/>
                <w:color w:val="000000"/>
                <w:sz w:val="18"/>
                <w:szCs w:val="18"/>
                <w:lang w:eastAsia="en-GB"/>
              </w:rPr>
              <w:t xml:space="preserve"> reviews</w:t>
            </w:r>
            <w:r w:rsidR="00024BB2">
              <w:rPr>
                <w:rFonts w:ascii="Arial Narrow" w:eastAsia="Times New Roman" w:hAnsi="Arial Narrow" w:cs="Times New Roman"/>
                <w:color w:val="000000"/>
                <w:sz w:val="18"/>
                <w:szCs w:val="18"/>
                <w:lang w:eastAsia="en-GB"/>
              </w:rPr>
              <w:t xml:space="preserve"> application</w:t>
            </w:r>
          </w:p>
        </w:tc>
        <w:tc>
          <w:tcPr>
            <w:tcW w:w="632" w:type="pct"/>
            <w:shd w:val="clear" w:color="auto" w:fill="auto"/>
          </w:tcPr>
          <w:p w14:paraId="0F7A80B5" w14:textId="733ABAE2" w:rsidR="00106B9A" w:rsidRPr="007172A0" w:rsidRDefault="001F34A0"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941" w:type="pct"/>
            <w:shd w:val="clear" w:color="auto" w:fill="auto"/>
          </w:tcPr>
          <w:p w14:paraId="69A85746" w14:textId="4844ECB9" w:rsidR="00106B9A" w:rsidRPr="007172A0" w:rsidRDefault="00024BB2"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Social Insurance (National)</w:t>
            </w:r>
          </w:p>
        </w:tc>
        <w:tc>
          <w:tcPr>
            <w:tcW w:w="465" w:type="pct"/>
            <w:tcBorders>
              <w:right w:val="single" w:sz="4" w:space="0" w:color="FFFFFF" w:themeColor="background1"/>
            </w:tcBorders>
            <w:shd w:val="clear" w:color="auto" w:fill="auto"/>
          </w:tcPr>
          <w:p w14:paraId="7A29091E" w14:textId="185F0698" w:rsidR="00106B9A" w:rsidRPr="007172A0" w:rsidRDefault="003615F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r>
      <w:tr w:rsidR="00A7540A" w:rsidRPr="007172A0" w14:paraId="7307F1BC" w14:textId="77777777" w:rsidTr="009313E7">
        <w:trPr>
          <w:trHeight w:val="377"/>
        </w:trPr>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7573212B" w14:textId="77777777" w:rsidR="00E711F5" w:rsidRPr="00C107D7" w:rsidRDefault="00E711F5" w:rsidP="00106B9A">
            <w:pPr>
              <w:jc w:val="left"/>
              <w:textAlignment w:val="baseline"/>
              <w:rPr>
                <w:rFonts w:ascii="Arial Narrow" w:eastAsia="Times New Roman" w:hAnsi="Arial Narrow" w:cs="Times New Roman"/>
                <w:b w:val="0"/>
                <w:bCs w:val="0"/>
                <w:color w:val="000000"/>
                <w:sz w:val="18"/>
                <w:szCs w:val="18"/>
                <w:lang w:eastAsia="en-GB"/>
              </w:rPr>
            </w:pPr>
          </w:p>
        </w:tc>
        <w:tc>
          <w:tcPr>
            <w:tcW w:w="1121" w:type="pct"/>
            <w:shd w:val="clear" w:color="auto" w:fill="auto"/>
          </w:tcPr>
          <w:p w14:paraId="69E2A0A8" w14:textId="77777777" w:rsidR="00E711F5" w:rsidRDefault="00E711F5" w:rsidP="00E711F5">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Zasiłek</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pielęgnacyjny</w:t>
            </w:r>
            <w:proofErr w:type="spellEnd"/>
            <w:r w:rsidRPr="007172A0">
              <w:rPr>
                <w:rFonts w:ascii="Arial Narrow" w:eastAsia="Times New Roman" w:hAnsi="Arial Narrow" w:cs="Times New Roman"/>
                <w:color w:val="000000"/>
                <w:sz w:val="18"/>
                <w:szCs w:val="18"/>
                <w:lang w:eastAsia="en-GB"/>
              </w:rPr>
              <w:t xml:space="preserve"> </w:t>
            </w:r>
          </w:p>
          <w:p w14:paraId="5CCC532C" w14:textId="77777777" w:rsidR="00E711F5" w:rsidRPr="007172A0" w:rsidRDefault="00E711F5"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378" w:type="pct"/>
            <w:shd w:val="clear" w:color="auto" w:fill="auto"/>
          </w:tcPr>
          <w:p w14:paraId="259FB60C" w14:textId="5E91516C" w:rsidR="00E711F5" w:rsidRDefault="00EE2268"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C</w:t>
            </w:r>
            <w:r w:rsidR="007B5246" w:rsidRPr="007B5246">
              <w:rPr>
                <w:rFonts w:ascii="Arial Narrow" w:eastAsia="Times New Roman" w:hAnsi="Arial Narrow" w:cs="Times New Roman"/>
                <w:color w:val="000000"/>
                <w:sz w:val="18"/>
                <w:szCs w:val="18"/>
                <w:lang w:eastAsia="en-GB"/>
              </w:rPr>
              <w:t>ertified physician working with the</w:t>
            </w:r>
            <w:r w:rsidR="007B5246">
              <w:rPr>
                <w:rFonts w:ascii="Arial Narrow" w:eastAsia="Times New Roman" w:hAnsi="Arial Narrow" w:cs="Times New Roman"/>
                <w:color w:val="000000"/>
                <w:sz w:val="18"/>
                <w:szCs w:val="18"/>
                <w:lang w:eastAsia="en-GB"/>
              </w:rPr>
              <w:t xml:space="preserve"> </w:t>
            </w:r>
            <w:r w:rsidR="007B5246" w:rsidRPr="007B5246">
              <w:rPr>
                <w:rFonts w:ascii="Arial Narrow" w:eastAsia="Times New Roman" w:hAnsi="Arial Narrow" w:cs="Times New Roman"/>
                <w:color w:val="000000"/>
                <w:sz w:val="18"/>
                <w:szCs w:val="18"/>
                <w:lang w:eastAsia="en-GB"/>
              </w:rPr>
              <w:t>District Disability Assessment Team</w:t>
            </w:r>
          </w:p>
        </w:tc>
        <w:tc>
          <w:tcPr>
            <w:tcW w:w="632" w:type="pct"/>
            <w:shd w:val="clear" w:color="auto" w:fill="auto"/>
          </w:tcPr>
          <w:p w14:paraId="7B17B5E2" w14:textId="42AE501A" w:rsidR="00E711F5" w:rsidRDefault="00B53B15"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Govt. centre</w:t>
            </w:r>
            <w:r>
              <w:rPr>
                <w:rFonts w:ascii="Arial Narrow" w:eastAsia="Times New Roman" w:hAnsi="Arial Narrow" w:cs="Times New Roman"/>
                <w:color w:val="000000"/>
                <w:sz w:val="18"/>
                <w:szCs w:val="18"/>
                <w:lang w:eastAsia="en-GB"/>
              </w:rPr>
              <w:t xml:space="preserve"> or institutional</w:t>
            </w:r>
          </w:p>
        </w:tc>
        <w:tc>
          <w:tcPr>
            <w:tcW w:w="941" w:type="pct"/>
            <w:shd w:val="clear" w:color="auto" w:fill="auto"/>
          </w:tcPr>
          <w:p w14:paraId="57A9A2E6" w14:textId="6C30FC27" w:rsidR="00E711F5" w:rsidRDefault="001802E7"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B5246">
              <w:rPr>
                <w:rFonts w:ascii="Arial Narrow" w:eastAsia="Times New Roman" w:hAnsi="Arial Narrow" w:cs="Times New Roman"/>
                <w:color w:val="000000"/>
                <w:sz w:val="18"/>
                <w:szCs w:val="18"/>
                <w:lang w:eastAsia="en-GB"/>
              </w:rPr>
              <w:t>District Disability Assessment Team</w:t>
            </w:r>
            <w:r>
              <w:rPr>
                <w:rFonts w:ascii="Arial Narrow" w:eastAsia="Times New Roman" w:hAnsi="Arial Narrow" w:cs="Times New Roman"/>
                <w:color w:val="000000"/>
                <w:sz w:val="18"/>
                <w:szCs w:val="18"/>
                <w:lang w:eastAsia="en-GB"/>
              </w:rPr>
              <w:t xml:space="preserve"> (</w:t>
            </w:r>
            <w:r w:rsidR="00072A50">
              <w:rPr>
                <w:rFonts w:ascii="Arial Narrow" w:eastAsia="Times New Roman" w:hAnsi="Arial Narrow" w:cs="Times New Roman"/>
                <w:color w:val="000000"/>
                <w:sz w:val="18"/>
                <w:szCs w:val="18"/>
                <w:lang w:eastAsia="en-GB"/>
              </w:rPr>
              <w:t>Local)</w:t>
            </w:r>
          </w:p>
        </w:tc>
        <w:tc>
          <w:tcPr>
            <w:tcW w:w="465" w:type="pct"/>
            <w:tcBorders>
              <w:right w:val="single" w:sz="4" w:space="0" w:color="FFFFFF" w:themeColor="background1"/>
            </w:tcBorders>
            <w:shd w:val="clear" w:color="auto" w:fill="auto"/>
          </w:tcPr>
          <w:p w14:paraId="21DB3EE1" w14:textId="2EA36CC0" w:rsidR="00E711F5" w:rsidRDefault="00072A50"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Not </w:t>
            </w:r>
            <w:r w:rsidR="00BC56F4">
              <w:rPr>
                <w:rFonts w:ascii="Arial Narrow" w:eastAsia="Times New Roman" w:hAnsi="Arial Narrow" w:cs="Times New Roman"/>
                <w:color w:val="000000"/>
                <w:sz w:val="18"/>
                <w:szCs w:val="18"/>
                <w:lang w:eastAsia="en-GB"/>
              </w:rPr>
              <w:t>specified</w:t>
            </w:r>
          </w:p>
        </w:tc>
      </w:tr>
      <w:tr w:rsidR="00E01B1C" w:rsidRPr="007172A0" w14:paraId="086949D6" w14:textId="77777777" w:rsidTr="009313E7">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08098B7F" w14:textId="77777777" w:rsidR="00106B9A" w:rsidRPr="00C107D7" w:rsidRDefault="00106B9A" w:rsidP="00106B9A">
            <w:pPr>
              <w:jc w:val="left"/>
              <w:textAlignment w:val="baseline"/>
              <w:rPr>
                <w:rFonts w:ascii="Arial Narrow" w:eastAsia="Times New Roman" w:hAnsi="Arial Narrow" w:cs="Times New Roman"/>
                <w:b w:val="0"/>
                <w:bCs w:val="0"/>
                <w:color w:val="000000"/>
                <w:sz w:val="18"/>
                <w:szCs w:val="18"/>
                <w:lang w:eastAsia="en-GB"/>
              </w:rPr>
            </w:pPr>
          </w:p>
        </w:tc>
        <w:tc>
          <w:tcPr>
            <w:tcW w:w="1121" w:type="pct"/>
            <w:shd w:val="clear" w:color="auto" w:fill="auto"/>
          </w:tcPr>
          <w:p w14:paraId="2B51C62B" w14:textId="77777777" w:rsidR="00106B9A"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services (</w:t>
            </w:r>
            <w:proofErr w:type="spellStart"/>
            <w:r w:rsidRPr="007172A0">
              <w:rPr>
                <w:rFonts w:ascii="Arial Narrow" w:eastAsia="Times New Roman" w:hAnsi="Arial Narrow" w:cs="Times New Roman"/>
                <w:color w:val="000000"/>
                <w:sz w:val="18"/>
                <w:szCs w:val="18"/>
                <w:lang w:eastAsia="en-GB"/>
              </w:rPr>
              <w:t>usługi</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opiekuńcze</w:t>
            </w:r>
            <w:proofErr w:type="spellEnd"/>
            <w:r w:rsidRPr="007172A0">
              <w:rPr>
                <w:rFonts w:ascii="Arial Narrow" w:eastAsia="Times New Roman" w:hAnsi="Arial Narrow" w:cs="Times New Roman"/>
                <w:color w:val="000000"/>
                <w:sz w:val="18"/>
                <w:szCs w:val="18"/>
                <w:lang w:eastAsia="en-GB"/>
              </w:rPr>
              <w:t xml:space="preserve"> w </w:t>
            </w:r>
            <w:proofErr w:type="spellStart"/>
            <w:r w:rsidRPr="007172A0">
              <w:rPr>
                <w:rFonts w:ascii="Arial Narrow" w:eastAsia="Times New Roman" w:hAnsi="Arial Narrow" w:cs="Times New Roman"/>
                <w:color w:val="000000"/>
                <w:sz w:val="18"/>
                <w:szCs w:val="18"/>
                <w:lang w:eastAsia="en-GB"/>
              </w:rPr>
              <w:t>miejscu</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zamieszkania</w:t>
            </w:r>
            <w:proofErr w:type="spellEnd"/>
            <w:r w:rsidRPr="007172A0">
              <w:rPr>
                <w:rFonts w:ascii="Arial Narrow" w:eastAsia="Times New Roman" w:hAnsi="Arial Narrow" w:cs="Times New Roman"/>
                <w:color w:val="000000"/>
                <w:sz w:val="18"/>
                <w:szCs w:val="18"/>
                <w:lang w:eastAsia="en-GB"/>
              </w:rPr>
              <w:t>)</w:t>
            </w:r>
          </w:p>
          <w:p w14:paraId="7139464C" w14:textId="7B2C2E5E"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14156A">
              <w:rPr>
                <w:rFonts w:ascii="Arial Narrow" w:eastAsia="Times New Roman" w:hAnsi="Arial Narrow" w:cs="Times New Roman"/>
                <w:color w:val="000000"/>
                <w:sz w:val="18"/>
                <w:szCs w:val="18"/>
                <w:lang w:eastAsia="en-GB"/>
              </w:rPr>
              <w:t>Residental</w:t>
            </w:r>
            <w:proofErr w:type="spellEnd"/>
            <w:r w:rsidRPr="0014156A">
              <w:rPr>
                <w:rFonts w:ascii="Arial Narrow" w:eastAsia="Times New Roman" w:hAnsi="Arial Narrow" w:cs="Times New Roman"/>
                <w:color w:val="000000"/>
                <w:sz w:val="18"/>
                <w:szCs w:val="18"/>
                <w:lang w:eastAsia="en-GB"/>
              </w:rPr>
              <w:t xml:space="preserve"> care (Dom </w:t>
            </w:r>
            <w:proofErr w:type="spellStart"/>
            <w:r w:rsidRPr="0014156A">
              <w:rPr>
                <w:rFonts w:ascii="Arial Narrow" w:eastAsia="Times New Roman" w:hAnsi="Arial Narrow" w:cs="Times New Roman"/>
                <w:color w:val="000000"/>
                <w:sz w:val="18"/>
                <w:szCs w:val="18"/>
                <w:lang w:eastAsia="en-GB"/>
              </w:rPr>
              <w:t>pomocy</w:t>
            </w:r>
            <w:proofErr w:type="spellEnd"/>
            <w:r w:rsidRPr="0014156A">
              <w:rPr>
                <w:rFonts w:ascii="Arial Narrow" w:eastAsia="Times New Roman" w:hAnsi="Arial Narrow" w:cs="Times New Roman"/>
                <w:color w:val="000000"/>
                <w:sz w:val="18"/>
                <w:szCs w:val="18"/>
                <w:lang w:eastAsia="en-GB"/>
              </w:rPr>
              <w:t xml:space="preserve"> </w:t>
            </w:r>
            <w:proofErr w:type="spellStart"/>
            <w:r w:rsidRPr="0014156A">
              <w:rPr>
                <w:rFonts w:ascii="Arial Narrow" w:eastAsia="Times New Roman" w:hAnsi="Arial Narrow" w:cs="Times New Roman"/>
                <w:color w:val="000000"/>
                <w:sz w:val="18"/>
                <w:szCs w:val="18"/>
                <w:lang w:eastAsia="en-GB"/>
              </w:rPr>
              <w:t>społecznej</w:t>
            </w:r>
            <w:proofErr w:type="spellEnd"/>
            <w:r w:rsidRPr="0014156A">
              <w:rPr>
                <w:rFonts w:ascii="Arial Narrow" w:eastAsia="Times New Roman" w:hAnsi="Arial Narrow" w:cs="Times New Roman"/>
                <w:color w:val="000000"/>
                <w:sz w:val="18"/>
                <w:szCs w:val="18"/>
                <w:lang w:eastAsia="en-GB"/>
              </w:rPr>
              <w:t>)</w:t>
            </w:r>
          </w:p>
        </w:tc>
        <w:tc>
          <w:tcPr>
            <w:tcW w:w="1378" w:type="pct"/>
            <w:shd w:val="clear" w:color="auto" w:fill="auto"/>
          </w:tcPr>
          <w:p w14:paraId="3D4AD688" w14:textId="14F54A0F" w:rsidR="00106B9A" w:rsidRDefault="009F4D3D"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 xml:space="preserve">User’s doctor issues a medical certificate </w:t>
            </w:r>
            <w:r w:rsidR="001B0693">
              <w:rPr>
                <w:rFonts w:ascii="Arial Narrow" w:eastAsia="Times New Roman" w:hAnsi="Arial Narrow" w:cs="Times New Roman"/>
                <w:color w:val="000000"/>
                <w:sz w:val="18"/>
                <w:szCs w:val="18"/>
                <w:lang w:eastAsia="en-GB"/>
              </w:rPr>
              <w:t>and</w:t>
            </w:r>
            <w:r w:rsidR="006919A8">
              <w:rPr>
                <w:rFonts w:ascii="Arial Narrow" w:eastAsia="Times New Roman" w:hAnsi="Arial Narrow" w:cs="Times New Roman"/>
                <w:color w:val="000000"/>
                <w:sz w:val="18"/>
                <w:szCs w:val="18"/>
                <w:lang w:eastAsia="en-GB"/>
              </w:rPr>
              <w:t xml:space="preserve"> a s</w:t>
            </w:r>
            <w:r w:rsidR="00072F19">
              <w:rPr>
                <w:rFonts w:ascii="Arial Narrow" w:eastAsia="Times New Roman" w:hAnsi="Arial Narrow" w:cs="Times New Roman"/>
                <w:color w:val="000000"/>
                <w:sz w:val="18"/>
                <w:szCs w:val="18"/>
                <w:lang w:eastAsia="en-GB"/>
              </w:rPr>
              <w:t>ocial worker</w:t>
            </w:r>
            <w:r w:rsidR="0016569E">
              <w:rPr>
                <w:rFonts w:ascii="Arial Narrow" w:eastAsia="Times New Roman" w:hAnsi="Arial Narrow" w:cs="Times New Roman"/>
                <w:color w:val="000000"/>
                <w:sz w:val="18"/>
                <w:szCs w:val="18"/>
                <w:lang w:eastAsia="en-GB"/>
              </w:rPr>
              <w:t xml:space="preserve"> conducts a needs interview</w:t>
            </w:r>
          </w:p>
        </w:tc>
        <w:tc>
          <w:tcPr>
            <w:tcW w:w="632" w:type="pct"/>
            <w:shd w:val="clear" w:color="auto" w:fill="auto"/>
          </w:tcPr>
          <w:p w14:paraId="7B150215" w14:textId="1436C537" w:rsidR="00106B9A" w:rsidRPr="007172A0" w:rsidRDefault="009463E6"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w:t>
            </w:r>
          </w:p>
        </w:tc>
        <w:tc>
          <w:tcPr>
            <w:tcW w:w="941" w:type="pct"/>
            <w:shd w:val="clear" w:color="auto" w:fill="auto"/>
          </w:tcPr>
          <w:p w14:paraId="6FFDE84C" w14:textId="7A83C897" w:rsidR="002C5A21" w:rsidRPr="007172A0" w:rsidRDefault="00A36F9C"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L</w:t>
            </w:r>
            <w:r w:rsidR="002C5A21" w:rsidRPr="002C5A21">
              <w:rPr>
                <w:rFonts w:ascii="Arial Narrow" w:eastAsia="Times New Roman" w:hAnsi="Arial Narrow" w:cs="Times New Roman"/>
                <w:color w:val="000000"/>
                <w:sz w:val="18"/>
                <w:szCs w:val="18"/>
                <w:lang w:eastAsia="en-GB"/>
              </w:rPr>
              <w:t>ocal government's</w:t>
            </w:r>
            <w:r w:rsidR="002C5A21" w:rsidRPr="00A36F9C">
              <w:rPr>
                <w:rFonts w:ascii="Arial Narrow" w:eastAsia="Times New Roman" w:hAnsi="Arial Narrow" w:cs="Times New Roman"/>
                <w:color w:val="000000"/>
                <w:sz w:val="18"/>
                <w:szCs w:val="18"/>
                <w:lang w:eastAsia="en-GB"/>
              </w:rPr>
              <w:t xml:space="preserve"> social welfare </w:t>
            </w:r>
            <w:r w:rsidR="00351FBB" w:rsidRPr="00A36F9C">
              <w:rPr>
                <w:rFonts w:ascii="Arial Narrow" w:eastAsia="Times New Roman" w:hAnsi="Arial Narrow" w:cs="Times New Roman"/>
                <w:color w:val="000000"/>
                <w:sz w:val="18"/>
                <w:szCs w:val="18"/>
                <w:lang w:eastAsia="en-GB"/>
              </w:rPr>
              <w:t>centre</w:t>
            </w:r>
            <w:r w:rsidR="00A528DE">
              <w:rPr>
                <w:rFonts w:ascii="Arial Narrow" w:eastAsia="Times New Roman" w:hAnsi="Arial Narrow" w:cs="Times New Roman"/>
                <w:color w:val="000000"/>
                <w:sz w:val="18"/>
                <w:szCs w:val="18"/>
                <w:lang w:eastAsia="en-GB"/>
              </w:rPr>
              <w:t xml:space="preserve"> (Local)</w:t>
            </w:r>
          </w:p>
        </w:tc>
        <w:tc>
          <w:tcPr>
            <w:tcW w:w="465" w:type="pct"/>
            <w:tcBorders>
              <w:right w:val="single" w:sz="4" w:space="0" w:color="FFFFFF" w:themeColor="background1"/>
            </w:tcBorders>
            <w:shd w:val="clear" w:color="auto" w:fill="auto"/>
          </w:tcPr>
          <w:p w14:paraId="7AC5916F" w14:textId="22EA9C99" w:rsidR="00106B9A" w:rsidRPr="007172A0" w:rsidRDefault="0016569E"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w:t>
            </w:r>
            <w:r w:rsidR="00FE779C">
              <w:rPr>
                <w:rFonts w:ascii="Arial Narrow" w:eastAsia="Times New Roman" w:hAnsi="Arial Narrow" w:cs="Times New Roman"/>
                <w:color w:val="000000"/>
                <w:sz w:val="18"/>
                <w:szCs w:val="18"/>
                <w:lang w:eastAsia="en-GB"/>
              </w:rPr>
              <w:t>fied</w:t>
            </w:r>
          </w:p>
        </w:tc>
      </w:tr>
      <w:tr w:rsidR="00E01B1C" w:rsidRPr="007172A0" w14:paraId="64F7C22E" w14:textId="77777777" w:rsidTr="009313E7">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7736DEC6" w14:textId="77777777" w:rsidR="00106B9A" w:rsidRPr="00C107D7" w:rsidRDefault="00106B9A" w:rsidP="00106B9A">
            <w:pPr>
              <w:jc w:val="left"/>
              <w:textAlignment w:val="baseline"/>
              <w:rPr>
                <w:rFonts w:ascii="Arial Narrow" w:eastAsia="Times New Roman" w:hAnsi="Arial Narrow" w:cs="Times New Roman"/>
                <w:b w:val="0"/>
                <w:bCs w:val="0"/>
                <w:color w:val="000000"/>
                <w:sz w:val="18"/>
                <w:szCs w:val="18"/>
                <w:lang w:eastAsia="en-GB"/>
              </w:rPr>
            </w:pPr>
          </w:p>
        </w:tc>
        <w:tc>
          <w:tcPr>
            <w:tcW w:w="1121" w:type="pct"/>
            <w:shd w:val="clear" w:color="auto" w:fill="auto"/>
          </w:tcPr>
          <w:p w14:paraId="0F0D4CAA"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Care supplement (</w:t>
            </w:r>
            <w:proofErr w:type="spellStart"/>
            <w:r w:rsidRPr="007172A0">
              <w:rPr>
                <w:rFonts w:ascii="Arial Narrow" w:eastAsia="Times New Roman" w:hAnsi="Arial Narrow" w:cs="Times New Roman"/>
                <w:color w:val="000000"/>
                <w:sz w:val="18"/>
                <w:szCs w:val="18"/>
                <w:lang w:eastAsia="en-GB"/>
              </w:rPr>
              <w:t>dodatek</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pielęgnacyjny</w:t>
            </w:r>
            <w:proofErr w:type="spellEnd"/>
            <w:r w:rsidRPr="007172A0">
              <w:rPr>
                <w:rFonts w:ascii="Arial Narrow" w:eastAsia="Times New Roman" w:hAnsi="Arial Narrow" w:cs="Times New Roman"/>
                <w:color w:val="000000"/>
                <w:sz w:val="18"/>
                <w:szCs w:val="18"/>
                <w:lang w:eastAsia="en-GB"/>
              </w:rPr>
              <w:t>)</w:t>
            </w:r>
          </w:p>
        </w:tc>
        <w:tc>
          <w:tcPr>
            <w:tcW w:w="1378" w:type="pct"/>
            <w:shd w:val="clear" w:color="auto" w:fill="auto"/>
          </w:tcPr>
          <w:p w14:paraId="0C42DD78"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User’s d</w:t>
            </w:r>
            <w:r w:rsidRPr="007172A0">
              <w:rPr>
                <w:rFonts w:ascii="Arial Narrow" w:eastAsia="Times New Roman" w:hAnsi="Arial Narrow" w:cs="Times New Roman"/>
                <w:color w:val="000000"/>
                <w:sz w:val="18"/>
                <w:szCs w:val="18"/>
                <w:lang w:eastAsia="en-GB"/>
              </w:rPr>
              <w:t xml:space="preserve">octor issue medical certificate </w:t>
            </w:r>
            <w:r>
              <w:rPr>
                <w:rFonts w:ascii="Arial Narrow" w:eastAsia="Times New Roman" w:hAnsi="Arial Narrow" w:cs="Times New Roman"/>
                <w:color w:val="000000"/>
                <w:sz w:val="18"/>
                <w:szCs w:val="18"/>
                <w:lang w:eastAsia="en-GB"/>
              </w:rPr>
              <w:t>and ZUS medical board reviews</w:t>
            </w:r>
          </w:p>
        </w:tc>
        <w:tc>
          <w:tcPr>
            <w:tcW w:w="632" w:type="pct"/>
            <w:shd w:val="clear" w:color="auto" w:fill="auto"/>
          </w:tcPr>
          <w:p w14:paraId="7C36F18C"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Institutional</w:t>
            </w:r>
          </w:p>
        </w:tc>
        <w:tc>
          <w:tcPr>
            <w:tcW w:w="941" w:type="pct"/>
            <w:shd w:val="clear" w:color="auto" w:fill="auto"/>
          </w:tcPr>
          <w:p w14:paraId="62DD8776"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Pension authority (National)</w:t>
            </w:r>
          </w:p>
        </w:tc>
        <w:tc>
          <w:tcPr>
            <w:tcW w:w="465" w:type="pct"/>
            <w:tcBorders>
              <w:right w:val="single" w:sz="4" w:space="0" w:color="FFFFFF" w:themeColor="background1"/>
            </w:tcBorders>
            <w:shd w:val="clear" w:color="auto" w:fill="auto"/>
          </w:tcPr>
          <w:p w14:paraId="67A2A097"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r>
      <w:tr w:rsidR="00E01B1C" w:rsidRPr="007172A0" w14:paraId="6D5DF35A" w14:textId="77777777" w:rsidTr="009313E7">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shd w:val="clear" w:color="auto" w:fill="auto"/>
          </w:tcPr>
          <w:p w14:paraId="55684DD3" w14:textId="77777777" w:rsidR="00106B9A" w:rsidRPr="00C107D7" w:rsidRDefault="00106B9A" w:rsidP="00106B9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Portugal</w:t>
            </w:r>
          </w:p>
        </w:tc>
        <w:tc>
          <w:tcPr>
            <w:tcW w:w="1121" w:type="pct"/>
            <w:shd w:val="clear" w:color="auto" w:fill="auto"/>
          </w:tcPr>
          <w:p w14:paraId="1D7E7C22"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Complement by dependency (for home care)</w:t>
            </w:r>
          </w:p>
          <w:p w14:paraId="186CEE15"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Estrutura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residencial</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apara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pessoas</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idosas</w:t>
            </w:r>
            <w:proofErr w:type="spellEnd"/>
            <w:r w:rsidRPr="007172A0">
              <w:rPr>
                <w:rFonts w:ascii="Arial Narrow" w:eastAsia="Times New Roman" w:hAnsi="Arial Narrow" w:cs="Times New Roman"/>
                <w:color w:val="000000"/>
                <w:sz w:val="18"/>
                <w:szCs w:val="18"/>
                <w:lang w:eastAsia="en-GB"/>
              </w:rPr>
              <w:t xml:space="preserve"> (ERPI) (for institutional care)</w:t>
            </w:r>
          </w:p>
        </w:tc>
        <w:tc>
          <w:tcPr>
            <w:tcW w:w="1378" w:type="pct"/>
            <w:shd w:val="clear" w:color="auto" w:fill="auto"/>
          </w:tcPr>
          <w:p w14:paraId="25F66B48" w14:textId="3D718764" w:rsidR="00106B9A" w:rsidRPr="007172A0" w:rsidRDefault="00E86564"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User’s d</w:t>
            </w:r>
            <w:r w:rsidR="00106B9A" w:rsidRPr="007172A0">
              <w:rPr>
                <w:rFonts w:ascii="Arial Narrow" w:eastAsia="Times New Roman" w:hAnsi="Arial Narrow" w:cs="Times New Roman"/>
                <w:color w:val="000000"/>
                <w:sz w:val="18"/>
                <w:szCs w:val="18"/>
                <w:lang w:eastAsia="en-GB"/>
              </w:rPr>
              <w:t>octor issue</w:t>
            </w:r>
            <w:r>
              <w:rPr>
                <w:rFonts w:ascii="Arial Narrow" w:eastAsia="Times New Roman" w:hAnsi="Arial Narrow" w:cs="Times New Roman"/>
                <w:color w:val="000000"/>
                <w:sz w:val="18"/>
                <w:szCs w:val="18"/>
                <w:lang w:eastAsia="en-GB"/>
              </w:rPr>
              <w:t>s</w:t>
            </w:r>
            <w:r w:rsidR="00106B9A" w:rsidRPr="007172A0">
              <w:rPr>
                <w:rFonts w:ascii="Arial Narrow" w:eastAsia="Times New Roman" w:hAnsi="Arial Narrow" w:cs="Times New Roman"/>
                <w:color w:val="000000"/>
                <w:sz w:val="18"/>
                <w:szCs w:val="18"/>
                <w:lang w:eastAsia="en-GB"/>
              </w:rPr>
              <w:t xml:space="preserve"> medical certificate and a doctor from the Social Security Institute (medical board) reviews</w:t>
            </w:r>
          </w:p>
        </w:tc>
        <w:tc>
          <w:tcPr>
            <w:tcW w:w="632" w:type="pct"/>
            <w:shd w:val="clear" w:color="auto" w:fill="auto"/>
          </w:tcPr>
          <w:p w14:paraId="797E5FDA" w14:textId="21BBAE86" w:rsidR="00106B9A" w:rsidRPr="007172A0" w:rsidRDefault="00BC56F4"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N/A</w:t>
            </w:r>
          </w:p>
        </w:tc>
        <w:tc>
          <w:tcPr>
            <w:tcW w:w="941" w:type="pct"/>
            <w:shd w:val="clear" w:color="auto" w:fill="auto"/>
          </w:tcPr>
          <w:p w14:paraId="00301EF7"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Security Institute (National)</w:t>
            </w:r>
          </w:p>
        </w:tc>
        <w:tc>
          <w:tcPr>
            <w:tcW w:w="465" w:type="pct"/>
            <w:tcBorders>
              <w:right w:val="single" w:sz="4" w:space="0" w:color="FFFFFF" w:themeColor="background1"/>
            </w:tcBorders>
            <w:shd w:val="clear" w:color="auto" w:fill="auto"/>
          </w:tcPr>
          <w:p w14:paraId="5120AB71"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378848E8" w14:textId="77777777" w:rsidTr="009313E7">
        <w:tc>
          <w:tcPr>
            <w:cnfStyle w:val="001000000000" w:firstRow="0" w:lastRow="0" w:firstColumn="1" w:lastColumn="0" w:oddVBand="0" w:evenVBand="0" w:oddHBand="0" w:evenHBand="0" w:firstRowFirstColumn="0" w:firstRowLastColumn="0" w:lastRowFirstColumn="0" w:lastRowLastColumn="0"/>
            <w:tcW w:w="463" w:type="pct"/>
            <w:vMerge w:val="restart"/>
            <w:tcBorders>
              <w:left w:val="single" w:sz="4" w:space="0" w:color="FFFFFF" w:themeColor="background1"/>
            </w:tcBorders>
          </w:tcPr>
          <w:p w14:paraId="484DC219" w14:textId="77777777" w:rsidR="00106B9A" w:rsidRPr="00C107D7" w:rsidRDefault="00106B9A" w:rsidP="00106B9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Slovenia</w:t>
            </w:r>
          </w:p>
        </w:tc>
        <w:tc>
          <w:tcPr>
            <w:tcW w:w="1121" w:type="pct"/>
          </w:tcPr>
          <w:p w14:paraId="6A1C2367"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Assistance and Attendance Allowance (</w:t>
            </w:r>
            <w:proofErr w:type="spellStart"/>
            <w:r w:rsidRPr="007172A0">
              <w:rPr>
                <w:rFonts w:ascii="Arial Narrow" w:eastAsia="Times New Roman" w:hAnsi="Arial Narrow" w:cs="Times New Roman"/>
                <w:color w:val="000000"/>
                <w:sz w:val="18"/>
                <w:szCs w:val="18"/>
                <w:lang w:eastAsia="en-GB"/>
              </w:rPr>
              <w:t>dodatek</w:t>
            </w:r>
            <w:proofErr w:type="spellEnd"/>
            <w:r w:rsidRPr="007172A0">
              <w:rPr>
                <w:rFonts w:ascii="Arial Narrow" w:eastAsia="Times New Roman" w:hAnsi="Arial Narrow" w:cs="Times New Roman"/>
                <w:color w:val="000000"/>
                <w:sz w:val="18"/>
                <w:szCs w:val="18"/>
                <w:lang w:eastAsia="en-GB"/>
              </w:rPr>
              <w:t xml:space="preserve"> za </w:t>
            </w:r>
            <w:proofErr w:type="spellStart"/>
            <w:r w:rsidRPr="007172A0">
              <w:rPr>
                <w:rFonts w:ascii="Arial Narrow" w:eastAsia="Times New Roman" w:hAnsi="Arial Narrow" w:cs="Times New Roman"/>
                <w:color w:val="000000"/>
                <w:sz w:val="18"/>
                <w:szCs w:val="18"/>
                <w:lang w:eastAsia="en-GB"/>
              </w:rPr>
              <w:t>pomoč</w:t>
            </w:r>
            <w:proofErr w:type="spellEnd"/>
            <w:r w:rsidRPr="007172A0">
              <w:rPr>
                <w:rFonts w:ascii="Arial Narrow" w:eastAsia="Times New Roman" w:hAnsi="Arial Narrow" w:cs="Times New Roman"/>
                <w:color w:val="000000"/>
                <w:sz w:val="18"/>
                <w:szCs w:val="18"/>
                <w:lang w:eastAsia="en-GB"/>
              </w:rPr>
              <w:t xml:space="preserve"> in </w:t>
            </w:r>
            <w:proofErr w:type="spellStart"/>
            <w:r w:rsidRPr="007172A0">
              <w:rPr>
                <w:rFonts w:ascii="Arial Narrow" w:eastAsia="Times New Roman" w:hAnsi="Arial Narrow" w:cs="Times New Roman"/>
                <w:color w:val="000000"/>
                <w:sz w:val="18"/>
                <w:szCs w:val="18"/>
                <w:lang w:eastAsia="en-GB"/>
              </w:rPr>
              <w:t>postrežbo</w:t>
            </w:r>
            <w:proofErr w:type="spellEnd"/>
            <w:r w:rsidRPr="007172A0">
              <w:rPr>
                <w:rFonts w:ascii="Arial Narrow" w:eastAsia="Times New Roman" w:hAnsi="Arial Narrow" w:cs="Times New Roman"/>
                <w:color w:val="000000"/>
                <w:sz w:val="18"/>
                <w:szCs w:val="18"/>
                <w:lang w:eastAsia="en-GB"/>
              </w:rPr>
              <w:t>)</w:t>
            </w:r>
          </w:p>
        </w:tc>
        <w:tc>
          <w:tcPr>
            <w:tcW w:w="1378" w:type="pct"/>
          </w:tcPr>
          <w:p w14:paraId="54871CF4" w14:textId="7EBDC1C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Medical experts of the disability commission located at the</w:t>
            </w:r>
            <w:r w:rsidRPr="007172A0">
              <w:rPr>
                <w:rFonts w:eastAsia="Times New Roman" w:cs="Arial"/>
                <w:color w:val="000000"/>
                <w:sz w:val="18"/>
                <w:szCs w:val="18"/>
                <w:lang w:eastAsia="en-GB"/>
              </w:rPr>
              <w:t> </w:t>
            </w:r>
            <w:r w:rsidRPr="007172A0">
              <w:rPr>
                <w:rFonts w:ascii="Arial Narrow" w:eastAsia="Times New Roman" w:hAnsi="Arial Narrow" w:cs="Times New Roman"/>
                <w:color w:val="000000"/>
                <w:sz w:val="18"/>
                <w:szCs w:val="18"/>
                <w:lang w:eastAsia="en-GB"/>
              </w:rPr>
              <w:t xml:space="preserve">Institute for Pension and Disability Insurance </w:t>
            </w:r>
            <w:r w:rsidRPr="007172A0">
              <w:rPr>
                <w:rFonts w:ascii="Arial Narrow" w:eastAsia="Times New Roman" w:hAnsi="Arial Narrow" w:cs="Times New Roman"/>
                <w:color w:val="000000"/>
                <w:sz w:val="18"/>
                <w:szCs w:val="18"/>
                <w:lang w:eastAsia="en-GB"/>
              </w:rPr>
              <w:lastRenderedPageBreak/>
              <w:t>(</w:t>
            </w:r>
            <w:proofErr w:type="spellStart"/>
            <w:r w:rsidRPr="007172A0">
              <w:rPr>
                <w:rFonts w:ascii="Arial Narrow" w:eastAsia="Times New Roman" w:hAnsi="Arial Narrow" w:cs="Times New Roman"/>
                <w:color w:val="000000"/>
                <w:sz w:val="18"/>
                <w:szCs w:val="18"/>
                <w:lang w:eastAsia="en-GB"/>
              </w:rPr>
              <w:t>zavod</w:t>
            </w:r>
            <w:proofErr w:type="spellEnd"/>
            <w:r w:rsidRPr="007172A0">
              <w:rPr>
                <w:rFonts w:ascii="Arial Narrow" w:eastAsia="Times New Roman" w:hAnsi="Arial Narrow" w:cs="Times New Roman"/>
                <w:color w:val="000000"/>
                <w:sz w:val="18"/>
                <w:szCs w:val="18"/>
                <w:lang w:eastAsia="en-GB"/>
              </w:rPr>
              <w:t xml:space="preserve"> za </w:t>
            </w:r>
            <w:proofErr w:type="spellStart"/>
            <w:r w:rsidRPr="007172A0">
              <w:rPr>
                <w:rFonts w:ascii="Arial Narrow" w:eastAsia="Times New Roman" w:hAnsi="Arial Narrow" w:cs="Times New Roman"/>
                <w:color w:val="000000"/>
                <w:sz w:val="18"/>
                <w:szCs w:val="18"/>
                <w:lang w:eastAsia="en-GB"/>
              </w:rPr>
              <w:t>pokojninsko</w:t>
            </w:r>
            <w:proofErr w:type="spellEnd"/>
            <w:r w:rsidRPr="007172A0">
              <w:rPr>
                <w:rFonts w:ascii="Arial Narrow" w:eastAsia="Times New Roman" w:hAnsi="Arial Narrow" w:cs="Times New Roman"/>
                <w:color w:val="000000"/>
                <w:sz w:val="18"/>
                <w:szCs w:val="18"/>
                <w:lang w:eastAsia="en-GB"/>
              </w:rPr>
              <w:t xml:space="preserve"> in </w:t>
            </w:r>
            <w:proofErr w:type="spellStart"/>
            <w:r w:rsidRPr="007172A0">
              <w:rPr>
                <w:rFonts w:ascii="Arial Narrow" w:eastAsia="Times New Roman" w:hAnsi="Arial Narrow" w:cs="Times New Roman"/>
                <w:color w:val="000000"/>
                <w:sz w:val="18"/>
                <w:szCs w:val="18"/>
                <w:lang w:eastAsia="en-GB"/>
              </w:rPr>
              <w:t>invalidsko</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zavarovanje</w:t>
            </w:r>
            <w:proofErr w:type="spellEnd"/>
            <w:r w:rsidRPr="007172A0">
              <w:rPr>
                <w:rFonts w:ascii="Arial Narrow" w:eastAsia="Times New Roman" w:hAnsi="Arial Narrow" w:cs="Times New Roman"/>
                <w:color w:val="000000"/>
                <w:sz w:val="18"/>
                <w:szCs w:val="18"/>
                <w:lang w:eastAsia="en-GB"/>
              </w:rPr>
              <w:t>, ZPIZ).</w:t>
            </w:r>
          </w:p>
        </w:tc>
        <w:tc>
          <w:tcPr>
            <w:tcW w:w="632" w:type="pct"/>
          </w:tcPr>
          <w:p w14:paraId="5E6EA41D"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lastRenderedPageBreak/>
              <w:t>Govt. centre or home/institutional</w:t>
            </w:r>
          </w:p>
        </w:tc>
        <w:tc>
          <w:tcPr>
            <w:tcW w:w="941" w:type="pct"/>
          </w:tcPr>
          <w:p w14:paraId="559AE6D1"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ZPIZ (National)</w:t>
            </w:r>
          </w:p>
        </w:tc>
        <w:tc>
          <w:tcPr>
            <w:tcW w:w="465" w:type="pct"/>
            <w:tcBorders>
              <w:right w:val="single" w:sz="4" w:space="0" w:color="FFFFFF" w:themeColor="background1"/>
            </w:tcBorders>
          </w:tcPr>
          <w:p w14:paraId="3295CA8D"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0F936A9E" w14:textId="77777777" w:rsidTr="009313E7">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3CBA5783" w14:textId="77777777" w:rsidR="00106B9A" w:rsidRPr="00C107D7" w:rsidRDefault="00106B9A" w:rsidP="00106B9A">
            <w:pPr>
              <w:jc w:val="left"/>
              <w:textAlignment w:val="baseline"/>
              <w:rPr>
                <w:rFonts w:ascii="Arial Narrow" w:eastAsia="Times New Roman" w:hAnsi="Arial Narrow" w:cs="Times New Roman"/>
                <w:b w:val="0"/>
                <w:bCs w:val="0"/>
                <w:color w:val="000000"/>
                <w:sz w:val="18"/>
                <w:szCs w:val="18"/>
                <w:lang w:eastAsia="en-GB"/>
              </w:rPr>
            </w:pPr>
          </w:p>
        </w:tc>
        <w:tc>
          <w:tcPr>
            <w:tcW w:w="1121" w:type="pct"/>
          </w:tcPr>
          <w:p w14:paraId="212CE332" w14:textId="77777777" w:rsidR="00106B9A"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help [</w:t>
            </w:r>
            <w:proofErr w:type="spellStart"/>
            <w:r w:rsidRPr="007172A0">
              <w:rPr>
                <w:rFonts w:ascii="Arial Narrow" w:eastAsia="Times New Roman" w:hAnsi="Arial Narrow" w:cs="Times New Roman"/>
                <w:color w:val="000000"/>
                <w:sz w:val="18"/>
                <w:szCs w:val="18"/>
                <w:lang w:eastAsia="en-GB"/>
              </w:rPr>
              <w:t>pomoč</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na</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domu</w:t>
            </w:r>
            <w:proofErr w:type="spellEnd"/>
            <w:r w:rsidRPr="007172A0">
              <w:rPr>
                <w:rFonts w:ascii="Arial Narrow" w:eastAsia="Times New Roman" w:hAnsi="Arial Narrow" w:cs="Times New Roman"/>
                <w:color w:val="000000"/>
                <w:sz w:val="18"/>
                <w:szCs w:val="18"/>
                <w:lang w:eastAsia="en-GB"/>
              </w:rPr>
              <w:t xml:space="preserve">] </w:t>
            </w:r>
          </w:p>
          <w:p w14:paraId="53BC19BA" w14:textId="0933BED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Nursing home care</w:t>
            </w:r>
          </w:p>
        </w:tc>
        <w:tc>
          <w:tcPr>
            <w:tcW w:w="1378" w:type="pct"/>
          </w:tcPr>
          <w:p w14:paraId="7233C5F1" w14:textId="2A04397A"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Service providers</w:t>
            </w:r>
          </w:p>
        </w:tc>
        <w:tc>
          <w:tcPr>
            <w:tcW w:w="632" w:type="pct"/>
          </w:tcPr>
          <w:p w14:paraId="473D926E" w14:textId="31B7525D"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Home</w:t>
            </w:r>
          </w:p>
        </w:tc>
        <w:tc>
          <w:tcPr>
            <w:tcW w:w="941" w:type="pct"/>
          </w:tcPr>
          <w:p w14:paraId="202764BF" w14:textId="216179C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Service provider (Local)</w:t>
            </w:r>
          </w:p>
        </w:tc>
        <w:tc>
          <w:tcPr>
            <w:tcW w:w="465" w:type="pct"/>
            <w:tcBorders>
              <w:right w:val="single" w:sz="4" w:space="0" w:color="FFFFFF" w:themeColor="background1"/>
            </w:tcBorders>
          </w:tcPr>
          <w:p w14:paraId="2250C49C" w14:textId="733AF82A"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Pr>
                <w:rFonts w:ascii="Arial Narrow" w:eastAsia="Times New Roman" w:hAnsi="Arial Narrow" w:cs="Times New Roman"/>
                <w:color w:val="000000"/>
                <w:sz w:val="18"/>
                <w:szCs w:val="18"/>
                <w:lang w:eastAsia="en-GB"/>
              </w:rPr>
              <w:t>Not specified</w:t>
            </w:r>
          </w:p>
        </w:tc>
      </w:tr>
      <w:tr w:rsidR="00E01B1C" w:rsidRPr="007172A0" w14:paraId="76BBD212" w14:textId="77777777" w:rsidTr="009313E7">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0261C347" w14:textId="77777777" w:rsidR="00106B9A" w:rsidRPr="00C107D7" w:rsidRDefault="00106B9A" w:rsidP="00106B9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Spain</w:t>
            </w:r>
          </w:p>
        </w:tc>
        <w:tc>
          <w:tcPr>
            <w:tcW w:w="1121" w:type="pct"/>
          </w:tcPr>
          <w:p w14:paraId="7B8D29D8" w14:textId="77777777" w:rsidR="00106B9A" w:rsidRPr="000A5217"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0A5217">
              <w:rPr>
                <w:rFonts w:ascii="Arial Narrow" w:eastAsia="Times New Roman" w:hAnsi="Arial Narrow" w:cs="Times New Roman"/>
                <w:color w:val="000000"/>
                <w:sz w:val="18"/>
                <w:szCs w:val="18"/>
                <w:lang w:val="es-ES" w:eastAsia="en-GB"/>
              </w:rPr>
              <w:t xml:space="preserve">Ayuda al domicilio </w:t>
            </w:r>
          </w:p>
          <w:p w14:paraId="718B465E" w14:textId="0EB892A2" w:rsidR="00106B9A" w:rsidRPr="000A5217"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0A5217">
              <w:rPr>
                <w:rFonts w:ascii="Arial Narrow" w:eastAsia="Times New Roman" w:hAnsi="Arial Narrow" w:cs="Times New Roman"/>
                <w:color w:val="000000"/>
                <w:sz w:val="18"/>
                <w:szCs w:val="18"/>
                <w:lang w:val="es-ES" w:eastAsia="en-GB"/>
              </w:rPr>
              <w:t xml:space="preserve">Atención Residencial </w:t>
            </w:r>
          </w:p>
          <w:p w14:paraId="07178182" w14:textId="77777777" w:rsidR="00106B9A" w:rsidRPr="000A5217"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0A5217">
              <w:rPr>
                <w:rFonts w:ascii="Arial Narrow" w:eastAsia="Times New Roman" w:hAnsi="Arial Narrow" w:cs="Times New Roman"/>
                <w:color w:val="000000"/>
                <w:sz w:val="18"/>
                <w:szCs w:val="18"/>
                <w:lang w:val="es-ES" w:eastAsia="en-GB"/>
              </w:rPr>
              <w:t xml:space="preserve">Prestación económica vinculada al servicio </w:t>
            </w:r>
          </w:p>
          <w:p w14:paraId="2BD0075C" w14:textId="77777777" w:rsidR="00106B9A" w:rsidRPr="000A5217"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val="es-ES" w:eastAsia="en-GB"/>
              </w:rPr>
            </w:pPr>
            <w:r w:rsidRPr="000A5217">
              <w:rPr>
                <w:rFonts w:ascii="Arial Narrow" w:eastAsia="Times New Roman" w:hAnsi="Arial Narrow" w:cs="Times New Roman"/>
                <w:color w:val="000000"/>
                <w:sz w:val="18"/>
                <w:szCs w:val="18"/>
                <w:lang w:val="es-ES" w:eastAsia="en-GB"/>
              </w:rPr>
              <w:t>Prestación económica de asistencia personal</w:t>
            </w:r>
          </w:p>
        </w:tc>
        <w:tc>
          <w:tcPr>
            <w:tcW w:w="1378" w:type="pct"/>
          </w:tcPr>
          <w:p w14:paraId="66B71190"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Assessors with a social-health profile with specific training in the application assessment tool</w:t>
            </w:r>
          </w:p>
        </w:tc>
        <w:tc>
          <w:tcPr>
            <w:tcW w:w="632" w:type="pct"/>
          </w:tcPr>
          <w:p w14:paraId="1829A38C"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or institutional</w:t>
            </w:r>
          </w:p>
        </w:tc>
        <w:tc>
          <w:tcPr>
            <w:tcW w:w="941" w:type="pct"/>
          </w:tcPr>
          <w:p w14:paraId="1073EA5C"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Regional Social Services (Regional)</w:t>
            </w:r>
          </w:p>
        </w:tc>
        <w:tc>
          <w:tcPr>
            <w:tcW w:w="465" w:type="pct"/>
            <w:tcBorders>
              <w:right w:val="single" w:sz="4" w:space="0" w:color="FFFFFF" w:themeColor="background1"/>
            </w:tcBorders>
          </w:tcPr>
          <w:p w14:paraId="49F27D40" w14:textId="1161EA40"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017208AE" w14:textId="77777777" w:rsidTr="009313E7">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1E76E3DE" w14:textId="77777777" w:rsidR="00106B9A" w:rsidRPr="00C107D7" w:rsidRDefault="00106B9A" w:rsidP="00106B9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Sweden</w:t>
            </w:r>
            <w:r w:rsidRPr="00C107D7">
              <w:rPr>
                <w:rFonts w:ascii="Arial Narrow" w:eastAsia="Times New Roman" w:hAnsi="Arial Narrow" w:cs="Times New Roman"/>
                <w:b w:val="0"/>
                <w:bCs w:val="0"/>
                <w:color w:val="000000"/>
                <w:sz w:val="18"/>
                <w:szCs w:val="18"/>
                <w:vertAlign w:val="superscript"/>
                <w:lang w:eastAsia="en-GB"/>
              </w:rPr>
              <w:t>2</w:t>
            </w:r>
          </w:p>
        </w:tc>
        <w:tc>
          <w:tcPr>
            <w:tcW w:w="1121" w:type="pct"/>
          </w:tcPr>
          <w:p w14:paraId="521081B5"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 care (</w:t>
            </w:r>
            <w:proofErr w:type="spellStart"/>
            <w:r w:rsidRPr="007172A0">
              <w:rPr>
                <w:rFonts w:ascii="Arial Narrow" w:eastAsia="Times New Roman" w:hAnsi="Arial Narrow" w:cs="Times New Roman"/>
                <w:color w:val="000000"/>
                <w:sz w:val="18"/>
                <w:szCs w:val="18"/>
                <w:lang w:eastAsia="en-GB"/>
              </w:rPr>
              <w:t>hemtjänst</w:t>
            </w:r>
            <w:proofErr w:type="spellEnd"/>
            <w:r w:rsidRPr="007172A0">
              <w:rPr>
                <w:rFonts w:ascii="Arial Narrow" w:eastAsia="Times New Roman" w:hAnsi="Arial Narrow" w:cs="Times New Roman"/>
                <w:color w:val="000000"/>
                <w:sz w:val="18"/>
                <w:szCs w:val="18"/>
                <w:lang w:eastAsia="en-GB"/>
              </w:rPr>
              <w:t>)</w:t>
            </w:r>
          </w:p>
          <w:p w14:paraId="5E4CD039"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roofErr w:type="spellStart"/>
            <w:r w:rsidRPr="007172A0">
              <w:rPr>
                <w:rFonts w:ascii="Arial Narrow" w:eastAsia="Times New Roman" w:hAnsi="Arial Narrow" w:cs="Times New Roman"/>
                <w:color w:val="000000"/>
                <w:sz w:val="18"/>
                <w:szCs w:val="18"/>
                <w:lang w:eastAsia="en-GB"/>
              </w:rPr>
              <w:t>Insitutional</w:t>
            </w:r>
            <w:proofErr w:type="spellEnd"/>
            <w:r w:rsidRPr="007172A0">
              <w:rPr>
                <w:rFonts w:ascii="Arial Narrow" w:eastAsia="Times New Roman" w:hAnsi="Arial Narrow" w:cs="Times New Roman"/>
                <w:color w:val="000000"/>
                <w:sz w:val="18"/>
                <w:szCs w:val="18"/>
                <w:lang w:eastAsia="en-GB"/>
              </w:rPr>
              <w:t xml:space="preserve"> care (</w:t>
            </w:r>
            <w:proofErr w:type="spellStart"/>
            <w:r w:rsidRPr="007172A0">
              <w:rPr>
                <w:rFonts w:ascii="Arial Narrow" w:eastAsia="Times New Roman" w:hAnsi="Arial Narrow" w:cs="Times New Roman"/>
                <w:color w:val="000000"/>
                <w:sz w:val="18"/>
                <w:szCs w:val="18"/>
                <w:lang w:eastAsia="en-GB"/>
              </w:rPr>
              <w:t>särskilt</w:t>
            </w:r>
            <w:proofErr w:type="spellEnd"/>
            <w:r w:rsidRPr="007172A0">
              <w:rPr>
                <w:rFonts w:ascii="Arial Narrow" w:eastAsia="Times New Roman" w:hAnsi="Arial Narrow" w:cs="Times New Roman"/>
                <w:color w:val="000000"/>
                <w:sz w:val="18"/>
                <w:szCs w:val="18"/>
                <w:lang w:eastAsia="en-GB"/>
              </w:rPr>
              <w:t xml:space="preserve"> </w:t>
            </w:r>
            <w:proofErr w:type="spellStart"/>
            <w:r w:rsidRPr="007172A0">
              <w:rPr>
                <w:rFonts w:ascii="Arial Narrow" w:eastAsia="Times New Roman" w:hAnsi="Arial Narrow" w:cs="Times New Roman"/>
                <w:color w:val="000000"/>
                <w:sz w:val="18"/>
                <w:szCs w:val="18"/>
                <w:lang w:eastAsia="en-GB"/>
              </w:rPr>
              <w:t>boende</w:t>
            </w:r>
            <w:proofErr w:type="spellEnd"/>
            <w:r w:rsidRPr="007172A0">
              <w:rPr>
                <w:rFonts w:ascii="Arial Narrow" w:eastAsia="Times New Roman" w:hAnsi="Arial Narrow" w:cs="Times New Roman"/>
                <w:color w:val="000000"/>
                <w:sz w:val="18"/>
                <w:szCs w:val="18"/>
                <w:lang w:eastAsia="en-GB"/>
              </w:rPr>
              <w:t>)</w:t>
            </w:r>
          </w:p>
        </w:tc>
        <w:tc>
          <w:tcPr>
            <w:tcW w:w="1378" w:type="pct"/>
          </w:tcPr>
          <w:p w14:paraId="43DD01E2"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Welfare officer: trained social worker.</w:t>
            </w:r>
          </w:p>
        </w:tc>
        <w:tc>
          <w:tcPr>
            <w:tcW w:w="632" w:type="pct"/>
          </w:tcPr>
          <w:p w14:paraId="109E1984"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w:t>
            </w:r>
          </w:p>
        </w:tc>
        <w:tc>
          <w:tcPr>
            <w:tcW w:w="941" w:type="pct"/>
          </w:tcPr>
          <w:p w14:paraId="1C458B56"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Municipalit</w:t>
            </w:r>
            <w:r>
              <w:rPr>
                <w:rFonts w:ascii="Arial Narrow" w:eastAsia="Times New Roman" w:hAnsi="Arial Narrow" w:cs="Times New Roman"/>
                <w:color w:val="000000"/>
                <w:sz w:val="18"/>
                <w:szCs w:val="18"/>
                <w:lang w:eastAsia="en-GB"/>
              </w:rPr>
              <w:t>y</w:t>
            </w:r>
            <w:r w:rsidRPr="007172A0">
              <w:rPr>
                <w:rFonts w:ascii="Arial Narrow" w:eastAsia="Times New Roman" w:hAnsi="Arial Narrow" w:cs="Times New Roman"/>
                <w:color w:val="000000"/>
                <w:sz w:val="18"/>
                <w:szCs w:val="18"/>
                <w:lang w:eastAsia="en-GB"/>
              </w:rPr>
              <w:t xml:space="preserve"> (Local) </w:t>
            </w:r>
          </w:p>
        </w:tc>
        <w:tc>
          <w:tcPr>
            <w:tcW w:w="465" w:type="pct"/>
            <w:tcBorders>
              <w:right w:val="single" w:sz="4" w:space="0" w:color="FFFFFF" w:themeColor="background1"/>
            </w:tcBorders>
          </w:tcPr>
          <w:p w14:paraId="32FF266E"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12 months</w:t>
            </w:r>
          </w:p>
        </w:tc>
      </w:tr>
      <w:tr w:rsidR="00E01B1C" w:rsidRPr="007172A0" w14:paraId="0CE1AD78" w14:textId="77777777" w:rsidTr="009313E7">
        <w:tc>
          <w:tcPr>
            <w:cnfStyle w:val="001000000000" w:firstRow="0" w:lastRow="0" w:firstColumn="1" w:lastColumn="0" w:oddVBand="0" w:evenVBand="0" w:oddHBand="0" w:evenHBand="0" w:firstRowFirstColumn="0" w:firstRowLastColumn="0" w:lastRowFirstColumn="0" w:lastRowLastColumn="0"/>
            <w:tcW w:w="463" w:type="pct"/>
            <w:vMerge w:val="restart"/>
            <w:tcBorders>
              <w:left w:val="single" w:sz="4" w:space="0" w:color="FFFFFF" w:themeColor="background1"/>
            </w:tcBorders>
          </w:tcPr>
          <w:p w14:paraId="0EC3AFF7" w14:textId="77777777" w:rsidR="00106B9A" w:rsidRPr="00C107D7" w:rsidRDefault="00106B9A" w:rsidP="00106B9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United Kingdom (England)</w:t>
            </w:r>
          </w:p>
        </w:tc>
        <w:tc>
          <w:tcPr>
            <w:tcW w:w="1121" w:type="pct"/>
          </w:tcPr>
          <w:p w14:paraId="0442456A"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Attendance allowance</w:t>
            </w:r>
          </w:p>
          <w:p w14:paraId="7D6DB8B3"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p>
        </w:tc>
        <w:tc>
          <w:tcPr>
            <w:tcW w:w="1378" w:type="pct"/>
          </w:tcPr>
          <w:p w14:paraId="7553B4A1" w14:textId="6ACC7C6D" w:rsidR="00106B9A" w:rsidRPr="007172A0" w:rsidRDefault="00493961"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D20832">
              <w:rPr>
                <w:rFonts w:ascii="Arial Narrow" w:eastAsia="Times New Roman" w:hAnsi="Arial Narrow" w:cs="Times New Roman"/>
                <w:color w:val="000000" w:themeColor="text1"/>
                <w:sz w:val="18"/>
                <w:szCs w:val="18"/>
                <w:lang w:eastAsia="en-GB"/>
              </w:rPr>
              <w:t>User’s d</w:t>
            </w:r>
            <w:r w:rsidR="00106B9A" w:rsidRPr="00D20832">
              <w:rPr>
                <w:rFonts w:ascii="Arial Narrow" w:eastAsia="Times New Roman" w:hAnsi="Arial Narrow" w:cs="Times New Roman"/>
                <w:color w:val="000000" w:themeColor="text1"/>
                <w:sz w:val="18"/>
                <w:szCs w:val="18"/>
                <w:lang w:eastAsia="en-GB"/>
              </w:rPr>
              <w:t>octor</w:t>
            </w:r>
            <w:r w:rsidRPr="00D20832">
              <w:rPr>
                <w:rFonts w:ascii="Arial Narrow" w:eastAsia="Times New Roman" w:hAnsi="Arial Narrow" w:cs="Times New Roman"/>
                <w:color w:val="000000" w:themeColor="text1"/>
                <w:sz w:val="18"/>
                <w:szCs w:val="18"/>
                <w:lang w:eastAsia="en-GB"/>
              </w:rPr>
              <w:t xml:space="preserve"> </w:t>
            </w:r>
            <w:r w:rsidR="077495B0" w:rsidRPr="00D20832">
              <w:rPr>
                <w:rFonts w:ascii="Arial Narrow" w:eastAsia="Times New Roman" w:hAnsi="Arial Narrow" w:cs="Times New Roman"/>
                <w:color w:val="000000" w:themeColor="text1"/>
                <w:sz w:val="18"/>
                <w:szCs w:val="18"/>
                <w:lang w:eastAsia="en-GB"/>
              </w:rPr>
              <w:t>provides</w:t>
            </w:r>
            <w:r w:rsidRPr="00D20832">
              <w:rPr>
                <w:rFonts w:ascii="Arial Narrow" w:eastAsia="Times New Roman" w:hAnsi="Arial Narrow" w:cs="Times New Roman"/>
                <w:color w:val="000000" w:themeColor="text1"/>
                <w:sz w:val="18"/>
                <w:szCs w:val="18"/>
                <w:lang w:eastAsia="en-GB"/>
              </w:rPr>
              <w:t xml:space="preserve"> medical </w:t>
            </w:r>
            <w:r w:rsidR="077495B0" w:rsidRPr="00D20832">
              <w:rPr>
                <w:rFonts w:ascii="Arial Narrow" w:eastAsia="Times New Roman" w:hAnsi="Arial Narrow" w:cs="Times New Roman"/>
                <w:color w:val="000000" w:themeColor="text1"/>
                <w:sz w:val="18"/>
                <w:szCs w:val="18"/>
                <w:lang w:eastAsia="en-GB"/>
              </w:rPr>
              <w:t>information about the user</w:t>
            </w:r>
          </w:p>
        </w:tc>
        <w:tc>
          <w:tcPr>
            <w:tcW w:w="632" w:type="pct"/>
          </w:tcPr>
          <w:p w14:paraId="274587D7"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Institutional</w:t>
            </w:r>
          </w:p>
        </w:tc>
        <w:tc>
          <w:tcPr>
            <w:tcW w:w="941" w:type="pct"/>
          </w:tcPr>
          <w:p w14:paraId="3179069E" w14:textId="248DE825"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Department for Work and Pensions</w:t>
            </w:r>
            <w:r w:rsidR="00397906">
              <w:rPr>
                <w:rFonts w:ascii="Arial Narrow" w:eastAsia="Times New Roman" w:hAnsi="Arial Narrow" w:cs="Times New Roman"/>
                <w:color w:val="000000"/>
                <w:sz w:val="18"/>
                <w:szCs w:val="18"/>
                <w:lang w:eastAsia="en-GB"/>
              </w:rPr>
              <w:t xml:space="preserve"> (National)</w:t>
            </w:r>
          </w:p>
        </w:tc>
        <w:tc>
          <w:tcPr>
            <w:tcW w:w="465" w:type="pct"/>
            <w:tcBorders>
              <w:right w:val="single" w:sz="4" w:space="0" w:color="FFFFFF" w:themeColor="background1"/>
            </w:tcBorders>
          </w:tcPr>
          <w:p w14:paraId="0AFFA821"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45C18B0F" w14:textId="77777777" w:rsidTr="009313E7">
        <w:tc>
          <w:tcPr>
            <w:cnfStyle w:val="001000000000" w:firstRow="0" w:lastRow="0" w:firstColumn="1" w:lastColumn="0" w:oddVBand="0" w:evenVBand="0" w:oddHBand="0" w:evenHBand="0" w:firstRowFirstColumn="0" w:firstRowLastColumn="0" w:lastRowFirstColumn="0" w:lastRowLastColumn="0"/>
            <w:tcW w:w="463" w:type="pct"/>
            <w:vMerge/>
            <w:tcBorders>
              <w:left w:val="single" w:sz="4" w:space="0" w:color="FFFFFF" w:themeColor="background1"/>
            </w:tcBorders>
          </w:tcPr>
          <w:p w14:paraId="48C87FE7" w14:textId="77777777" w:rsidR="00106B9A" w:rsidRPr="00C107D7" w:rsidRDefault="00106B9A" w:rsidP="00106B9A">
            <w:pPr>
              <w:jc w:val="left"/>
              <w:textAlignment w:val="baseline"/>
              <w:rPr>
                <w:rFonts w:ascii="Arial Narrow" w:eastAsia="Times New Roman" w:hAnsi="Arial Narrow" w:cs="Times New Roman"/>
                <w:b w:val="0"/>
                <w:bCs w:val="0"/>
                <w:color w:val="000000"/>
                <w:sz w:val="18"/>
                <w:szCs w:val="18"/>
                <w:lang w:eastAsia="en-GB"/>
              </w:rPr>
            </w:pPr>
          </w:p>
        </w:tc>
        <w:tc>
          <w:tcPr>
            <w:tcW w:w="1121" w:type="pct"/>
          </w:tcPr>
          <w:p w14:paraId="4EDF9A4F"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care</w:t>
            </w:r>
          </w:p>
        </w:tc>
        <w:tc>
          <w:tcPr>
            <w:tcW w:w="1378" w:type="pct"/>
          </w:tcPr>
          <w:p w14:paraId="732F96EC"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worker or occupational therapist</w:t>
            </w:r>
          </w:p>
        </w:tc>
        <w:tc>
          <w:tcPr>
            <w:tcW w:w="632" w:type="pct"/>
          </w:tcPr>
          <w:p w14:paraId="03BDCDDB"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w:t>
            </w:r>
          </w:p>
        </w:tc>
        <w:tc>
          <w:tcPr>
            <w:tcW w:w="941" w:type="pct"/>
          </w:tcPr>
          <w:p w14:paraId="238EF040"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Municipal council (Local)</w:t>
            </w:r>
          </w:p>
        </w:tc>
        <w:tc>
          <w:tcPr>
            <w:tcW w:w="465" w:type="pct"/>
            <w:tcBorders>
              <w:right w:val="single" w:sz="4" w:space="0" w:color="FFFFFF" w:themeColor="background1"/>
            </w:tcBorders>
          </w:tcPr>
          <w:p w14:paraId="3DA388BD"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Not specified</w:t>
            </w:r>
          </w:p>
        </w:tc>
      </w:tr>
      <w:tr w:rsidR="00E01B1C" w:rsidRPr="007172A0" w14:paraId="484E86B2" w14:textId="77777777" w:rsidTr="009313E7">
        <w:trPr>
          <w:trHeight w:val="481"/>
        </w:trPr>
        <w:tc>
          <w:tcPr>
            <w:cnfStyle w:val="001000000000" w:firstRow="0" w:lastRow="0" w:firstColumn="1" w:lastColumn="0" w:oddVBand="0" w:evenVBand="0" w:oddHBand="0" w:evenHBand="0" w:firstRowFirstColumn="0" w:firstRowLastColumn="0" w:lastRowFirstColumn="0" w:lastRowLastColumn="0"/>
            <w:tcW w:w="463" w:type="pct"/>
            <w:tcBorders>
              <w:left w:val="single" w:sz="4" w:space="0" w:color="FFFFFF" w:themeColor="background1"/>
            </w:tcBorders>
          </w:tcPr>
          <w:p w14:paraId="2D009478" w14:textId="77777777" w:rsidR="00106B9A" w:rsidRPr="00C107D7" w:rsidRDefault="00106B9A" w:rsidP="00106B9A">
            <w:pPr>
              <w:jc w:val="left"/>
              <w:textAlignment w:val="baseline"/>
              <w:rPr>
                <w:rFonts w:ascii="Arial Narrow" w:eastAsia="Times New Roman" w:hAnsi="Arial Narrow" w:cs="Times New Roman"/>
                <w:b w:val="0"/>
                <w:bCs w:val="0"/>
                <w:color w:val="000000"/>
                <w:sz w:val="18"/>
                <w:szCs w:val="18"/>
                <w:lang w:eastAsia="en-GB"/>
              </w:rPr>
            </w:pPr>
            <w:r w:rsidRPr="00C107D7">
              <w:rPr>
                <w:rFonts w:ascii="Arial Narrow" w:eastAsia="Times New Roman" w:hAnsi="Arial Narrow" w:cs="Times New Roman"/>
                <w:b w:val="0"/>
                <w:bCs w:val="0"/>
                <w:color w:val="000000"/>
                <w:sz w:val="18"/>
                <w:szCs w:val="18"/>
                <w:lang w:eastAsia="en-GB"/>
              </w:rPr>
              <w:t>United States (California)</w:t>
            </w:r>
          </w:p>
        </w:tc>
        <w:tc>
          <w:tcPr>
            <w:tcW w:w="1121" w:type="pct"/>
          </w:tcPr>
          <w:p w14:paraId="0A4C8727"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 xml:space="preserve">In-Home Supportive Services (IHSS) </w:t>
            </w:r>
          </w:p>
          <w:p w14:paraId="34E9A88D"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Medi-Cal Institutional Care</w:t>
            </w:r>
          </w:p>
        </w:tc>
        <w:tc>
          <w:tcPr>
            <w:tcW w:w="1378" w:type="pct"/>
          </w:tcPr>
          <w:p w14:paraId="02F40AB5"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Social worker</w:t>
            </w:r>
          </w:p>
        </w:tc>
        <w:tc>
          <w:tcPr>
            <w:tcW w:w="632" w:type="pct"/>
          </w:tcPr>
          <w:p w14:paraId="674B814B"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Home</w:t>
            </w:r>
          </w:p>
        </w:tc>
        <w:tc>
          <w:tcPr>
            <w:tcW w:w="941" w:type="pct"/>
          </w:tcPr>
          <w:p w14:paraId="56ABF549" w14:textId="5E6A0FBF"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County social services departments</w:t>
            </w:r>
            <w:r w:rsidR="00397906">
              <w:rPr>
                <w:rFonts w:ascii="Arial Narrow" w:eastAsia="Times New Roman" w:hAnsi="Arial Narrow" w:cs="Times New Roman"/>
                <w:color w:val="000000"/>
                <w:sz w:val="18"/>
                <w:szCs w:val="18"/>
                <w:lang w:eastAsia="en-GB"/>
              </w:rPr>
              <w:t xml:space="preserve"> (Regional)</w:t>
            </w:r>
          </w:p>
        </w:tc>
        <w:tc>
          <w:tcPr>
            <w:tcW w:w="465" w:type="pct"/>
            <w:tcBorders>
              <w:right w:val="single" w:sz="4" w:space="0" w:color="FFFFFF" w:themeColor="background1"/>
            </w:tcBorders>
          </w:tcPr>
          <w:p w14:paraId="1DEDD69A" w14:textId="77777777" w:rsidR="00106B9A" w:rsidRPr="007172A0" w:rsidRDefault="00106B9A" w:rsidP="00106B9A">
            <w:pPr>
              <w:jc w:val="left"/>
              <w:textAlignment w:val="baseline"/>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sz w:val="18"/>
                <w:szCs w:val="18"/>
                <w:lang w:eastAsia="en-GB"/>
              </w:rPr>
            </w:pPr>
            <w:r w:rsidRPr="007172A0">
              <w:rPr>
                <w:rFonts w:ascii="Arial Narrow" w:eastAsia="Times New Roman" w:hAnsi="Arial Narrow" w:cs="Times New Roman"/>
                <w:color w:val="000000"/>
                <w:sz w:val="18"/>
                <w:szCs w:val="18"/>
                <w:lang w:eastAsia="en-GB"/>
              </w:rPr>
              <w:t>12 months</w:t>
            </w:r>
          </w:p>
        </w:tc>
      </w:tr>
    </w:tbl>
    <w:p w14:paraId="7D9901FB" w14:textId="74C53182" w:rsidR="003C6BB6" w:rsidRDefault="006321B1" w:rsidP="003C6BB6">
      <w:pPr>
        <w:pStyle w:val="Sourcenotes"/>
      </w:pPr>
      <w:r>
        <w:t xml:space="preserve">Note: </w:t>
      </w:r>
      <w:r w:rsidR="003C6BB6">
        <w:t>1. As part of the Single Assessment System, these teams/assessors will transition into the Single Assessment Workforce from late 2024.</w:t>
      </w:r>
      <w:r>
        <w:t xml:space="preserve"> </w:t>
      </w:r>
      <w:r w:rsidR="003C6BB6">
        <w:t>2. The validity lasts 6 months for the first time, 12 months after renewal, then up to 48 months according to municipal rules.</w:t>
      </w:r>
      <w:r>
        <w:t xml:space="preserve"> </w:t>
      </w:r>
      <w:r w:rsidR="003C6BB6">
        <w:t>Assessor: The types of professionals or teams responsible for assessing an individual's need for care services.</w:t>
      </w:r>
      <w:r>
        <w:t xml:space="preserve"> </w:t>
      </w:r>
      <w:r w:rsidR="003C6BB6">
        <w:t>Setting: Home (applicant’s home, carer’s home), Institutional (hospitals, clinics, nursing home), or Govt. Centre (official government-operated centres specifically designed to conduct needs assessments).</w:t>
      </w:r>
    </w:p>
    <w:p w14:paraId="062D58BD" w14:textId="71EDEE05" w:rsidR="003C6BB6" w:rsidRDefault="003C6BB6" w:rsidP="003C6BB6">
      <w:pPr>
        <w:pStyle w:val="Sourcenotes"/>
      </w:pPr>
      <w:r>
        <w:t>Approving governmental body (level): The governmental entity responsible for approving the benefit.</w:t>
      </w:r>
    </w:p>
    <w:p w14:paraId="041829D0" w14:textId="6F16D88F" w:rsidR="003C6BB6" w:rsidRPr="00454399" w:rsidRDefault="003C6BB6" w:rsidP="003C6BB6">
      <w:pPr>
        <w:pStyle w:val="Sourcenotes"/>
      </w:pPr>
      <w:r>
        <w:t xml:space="preserve">Source: </w:t>
      </w:r>
      <w:r w:rsidR="006321B1" w:rsidRPr="006321B1">
        <w:t>OECD analyses based on Long-Term Care Social Protection questionnaire.</w:t>
      </w:r>
    </w:p>
    <w:p w14:paraId="30971523" w14:textId="77777777" w:rsidR="00267BD8" w:rsidRDefault="00267BD8" w:rsidP="00267BD8">
      <w:pPr>
        <w:pStyle w:val="Para"/>
        <w:numPr>
          <w:ilvl w:val="0"/>
          <w:numId w:val="0"/>
        </w:numPr>
      </w:pPr>
    </w:p>
    <w:p w14:paraId="0A47E31D" w14:textId="77777777" w:rsidR="009D7240" w:rsidRDefault="009D7240" w:rsidP="00267BD8">
      <w:pPr>
        <w:pStyle w:val="Para"/>
        <w:numPr>
          <w:ilvl w:val="0"/>
          <w:numId w:val="0"/>
        </w:numPr>
        <w:sectPr w:rsidR="009D7240" w:rsidSect="009D7240">
          <w:endnotePr>
            <w:numFmt w:val="decimal"/>
            <w:numRestart w:val="eachSect"/>
          </w:endnotePr>
          <w:pgSz w:w="16838" w:h="11906" w:orient="landscape" w:code="9"/>
          <w:pgMar w:top="1304" w:right="1758" w:bottom="1304" w:left="1814" w:header="1247" w:footer="1020" w:gutter="0"/>
          <w:cols w:space="708"/>
          <w:titlePg/>
          <w:docGrid w:linePitch="360"/>
        </w:sectPr>
      </w:pPr>
    </w:p>
    <w:p w14:paraId="32546ADF" w14:textId="769539DA" w:rsidR="00722923" w:rsidRDefault="00646C1D" w:rsidP="00A06AE9">
      <w:pPr>
        <w:pStyle w:val="2"/>
      </w:pPr>
      <w:r>
        <w:lastRenderedPageBreak/>
        <w:t xml:space="preserve">Generosity </w:t>
      </w:r>
      <w:r w:rsidR="00513C7B">
        <w:t>and coverage</w:t>
      </w:r>
    </w:p>
    <w:p w14:paraId="3D468898" w14:textId="521CDB23" w:rsidR="006A6639" w:rsidRDefault="00607A94" w:rsidP="009167D6">
      <w:pPr>
        <w:pStyle w:val="3"/>
      </w:pPr>
      <w:r>
        <w:t xml:space="preserve">LTC needs are prevalent </w:t>
      </w:r>
      <w:r w:rsidR="000D314F">
        <w:t xml:space="preserve">with </w:t>
      </w:r>
      <w:r w:rsidR="00FB6288">
        <w:t xml:space="preserve">nearly </w:t>
      </w:r>
      <w:r w:rsidR="000D314F">
        <w:t xml:space="preserve">one in four </w:t>
      </w:r>
      <w:r w:rsidR="00D346A2">
        <w:t xml:space="preserve">older </w:t>
      </w:r>
      <w:r w:rsidR="00CC7B7B">
        <w:t xml:space="preserve">people </w:t>
      </w:r>
      <w:r w:rsidR="00D97CF5">
        <w:t xml:space="preserve">displaying </w:t>
      </w:r>
      <w:r w:rsidR="003B34E3">
        <w:t>needs</w:t>
      </w:r>
    </w:p>
    <w:p w14:paraId="3AC8228A" w14:textId="5A6E293B" w:rsidR="009A30DD" w:rsidRDefault="00292D98" w:rsidP="00D86386">
      <w:pPr>
        <w:pStyle w:val="Para"/>
      </w:pPr>
      <w:r>
        <w:t xml:space="preserve">The OECD </w:t>
      </w:r>
      <w:r w:rsidR="0027525C">
        <w:t xml:space="preserve">has developed a </w:t>
      </w:r>
      <w:r w:rsidR="00B25D07">
        <w:t xml:space="preserve">series of </w:t>
      </w:r>
      <w:r w:rsidR="008C155A">
        <w:t xml:space="preserve">typical cases </w:t>
      </w:r>
      <w:r w:rsidR="00220085">
        <w:t xml:space="preserve">to compare </w:t>
      </w:r>
      <w:r w:rsidR="00171CF4">
        <w:t xml:space="preserve">the prevalence of </w:t>
      </w:r>
      <w:r w:rsidR="00B25D07">
        <w:t>LTC needs</w:t>
      </w:r>
      <w:r w:rsidR="002E3C6A">
        <w:t xml:space="preserve">, </w:t>
      </w:r>
      <w:r w:rsidR="003D4997">
        <w:t>as there is</w:t>
      </w:r>
      <w:r w:rsidR="002E3C6A">
        <w:t xml:space="preserve"> </w:t>
      </w:r>
      <w:r w:rsidR="005D7200">
        <w:t xml:space="preserve">no generally accepted </w:t>
      </w:r>
      <w:r w:rsidR="000F1B5B">
        <w:t xml:space="preserve">or internationally standardised </w:t>
      </w:r>
      <w:r w:rsidR="00083FCE">
        <w:t xml:space="preserve">definition of LTC needs </w:t>
      </w:r>
      <w:r w:rsidR="0018744B">
        <w:t>available to date</w:t>
      </w:r>
      <w:r w:rsidR="0068136D">
        <w:t xml:space="preserve"> – </w:t>
      </w:r>
      <w:r w:rsidR="007A6247">
        <w:t>see</w:t>
      </w:r>
      <w:r w:rsidR="002D7C8C">
        <w:rPr>
          <w:rFonts w:hint="eastAsia"/>
          <w:lang w:eastAsia="ja-JP"/>
        </w:rPr>
        <w:t xml:space="preserve"> </w:t>
      </w:r>
      <w:r w:rsidR="002D7C8C">
        <w:rPr>
          <w:lang w:eastAsia="ja-JP"/>
        </w:rPr>
        <w:fldChar w:fldCharType="begin"/>
      </w:r>
      <w:r w:rsidR="002D7C8C">
        <w:rPr>
          <w:lang w:eastAsia="ja-JP"/>
        </w:rPr>
        <w:instrText xml:space="preserve"> </w:instrText>
      </w:r>
      <w:r w:rsidR="002D7C8C">
        <w:rPr>
          <w:rFonts w:hint="eastAsia"/>
          <w:lang w:eastAsia="ja-JP"/>
        </w:rPr>
        <w:instrText>REF _Ref181207471 \h</w:instrText>
      </w:r>
      <w:r w:rsidR="002D7C8C">
        <w:rPr>
          <w:lang w:eastAsia="ja-JP"/>
        </w:rPr>
        <w:instrText xml:space="preserve"> </w:instrText>
      </w:r>
      <w:r w:rsidR="002D7C8C">
        <w:rPr>
          <w:lang w:eastAsia="ja-JP"/>
        </w:rPr>
      </w:r>
      <w:r w:rsidR="002D7C8C">
        <w:rPr>
          <w:lang w:eastAsia="ja-JP"/>
        </w:rPr>
        <w:fldChar w:fldCharType="separate"/>
      </w:r>
      <w:r w:rsidR="002D7C8C" w:rsidRPr="00B44A50">
        <w:t>Box</w:t>
      </w:r>
      <w:r w:rsidR="002D7C8C">
        <w:t xml:space="preserve"> </w:t>
      </w:r>
      <w:r w:rsidR="002D7C8C">
        <w:rPr>
          <w:noProof/>
        </w:rPr>
        <w:t>1</w:t>
      </w:r>
      <w:r w:rsidR="002D7C8C">
        <w:rPr>
          <w:lang w:eastAsia="ja-JP"/>
        </w:rPr>
        <w:fldChar w:fldCharType="end"/>
      </w:r>
      <w:r w:rsidR="007A6247">
        <w:t xml:space="preserve"> </w:t>
      </w:r>
      <w:r w:rsidR="002D7C8C">
        <w:rPr>
          <w:rFonts w:hint="eastAsia"/>
          <w:lang w:eastAsia="ja-JP"/>
        </w:rPr>
        <w:t xml:space="preserve">and </w:t>
      </w:r>
      <w:r w:rsidR="007A6247">
        <w:t xml:space="preserve">OECD </w:t>
      </w:r>
      <w:sdt>
        <w:sdtPr>
          <w:id w:val="1116256844"/>
          <w:citation/>
        </w:sdtPr>
        <w:sdtEndPr/>
        <w:sdtContent>
          <w:r w:rsidR="007A6247">
            <w:fldChar w:fldCharType="begin"/>
          </w:r>
          <w:r w:rsidR="007A6247">
            <w:instrText xml:space="preserve">CITATION OEC241 \n  \l 2057 </w:instrText>
          </w:r>
          <w:r w:rsidR="007A6247">
            <w:fldChar w:fldCharType="separate"/>
          </w:r>
          <w:r w:rsidR="00A4779F" w:rsidRPr="00A4779F">
            <w:rPr>
              <w:noProof/>
            </w:rPr>
            <w:t>(2024</w:t>
          </w:r>
          <w:r w:rsidR="00A4779F" w:rsidRPr="00A4779F">
            <w:rPr>
              <w:noProof/>
              <w:vertAlign w:val="subscript"/>
            </w:rPr>
            <w:t>[9]</w:t>
          </w:r>
          <w:r w:rsidR="00A4779F" w:rsidRPr="00A4779F">
            <w:rPr>
              <w:noProof/>
            </w:rPr>
            <w:t>)</w:t>
          </w:r>
          <w:r w:rsidR="007A6247">
            <w:fldChar w:fldCharType="end"/>
          </w:r>
        </w:sdtContent>
      </w:sdt>
      <w:r w:rsidR="0068136D">
        <w:t xml:space="preserve"> </w:t>
      </w:r>
      <w:r w:rsidR="007A6247">
        <w:t xml:space="preserve">to consult </w:t>
      </w:r>
      <w:r w:rsidR="0068136D">
        <w:t>the methodology</w:t>
      </w:r>
      <w:r w:rsidR="00A72482">
        <w:t xml:space="preserve">. </w:t>
      </w:r>
      <w:r w:rsidR="00942A3A">
        <w:t xml:space="preserve">Based on this cross-country comparable </w:t>
      </w:r>
      <w:r w:rsidR="002A412D">
        <w:t xml:space="preserve">measurement of LTC needs, </w:t>
      </w:r>
      <w:r w:rsidR="00B96E59">
        <w:t xml:space="preserve">it is estimated that </w:t>
      </w:r>
      <w:r w:rsidR="00B77BE8">
        <w:t>2</w:t>
      </w:r>
      <w:r w:rsidR="001C0D09">
        <w:t>3.9</w:t>
      </w:r>
      <w:r w:rsidR="00B77BE8">
        <w:t xml:space="preserve">% of older people </w:t>
      </w:r>
      <w:r w:rsidR="00DA76A1">
        <w:t>have low</w:t>
      </w:r>
      <w:r w:rsidR="00B66BB2">
        <w:t xml:space="preserve"> (</w:t>
      </w:r>
      <w:r w:rsidR="00C13C7E">
        <w:t>12.5%</w:t>
      </w:r>
      <w:r w:rsidR="00B66BB2">
        <w:t>)</w:t>
      </w:r>
      <w:r w:rsidR="00DA76A1">
        <w:t xml:space="preserve">, moderate </w:t>
      </w:r>
      <w:r w:rsidR="00B66BB2">
        <w:t>(</w:t>
      </w:r>
      <w:r w:rsidR="00C13C7E">
        <w:t>7.8%</w:t>
      </w:r>
      <w:r w:rsidR="00B66BB2">
        <w:t xml:space="preserve">) </w:t>
      </w:r>
      <w:r w:rsidR="00DA76A1">
        <w:t xml:space="preserve">or severe </w:t>
      </w:r>
      <w:r w:rsidR="00B66BB2">
        <w:t>(</w:t>
      </w:r>
      <w:r w:rsidR="00C13C7E">
        <w:t>3.6%</w:t>
      </w:r>
      <w:r w:rsidR="00B66BB2">
        <w:t xml:space="preserve">) </w:t>
      </w:r>
      <w:r w:rsidR="00B96E59">
        <w:t xml:space="preserve">LTC </w:t>
      </w:r>
      <w:r w:rsidR="00DA76A1">
        <w:t xml:space="preserve">needs </w:t>
      </w:r>
      <w:r w:rsidR="006707D5">
        <w:t xml:space="preserve">on average across OECD countries </w:t>
      </w:r>
      <w:r w:rsidR="00B96E59">
        <w:t>(</w:t>
      </w:r>
      <w:r w:rsidR="00B96E59">
        <w:fldChar w:fldCharType="begin"/>
      </w:r>
      <w:r w:rsidR="00B96E59">
        <w:instrText xml:space="preserve"> REF _Ref171930008 \h </w:instrText>
      </w:r>
      <w:r w:rsidR="00B96E59">
        <w:fldChar w:fldCharType="separate"/>
      </w:r>
      <w:r w:rsidR="00B96E59">
        <w:t xml:space="preserve">Figure </w:t>
      </w:r>
      <w:r w:rsidR="00B96E59">
        <w:rPr>
          <w:noProof/>
        </w:rPr>
        <w:t>1</w:t>
      </w:r>
      <w:r w:rsidR="00B96E59">
        <w:fldChar w:fldCharType="end"/>
      </w:r>
      <w:r w:rsidR="00B96E59">
        <w:t xml:space="preserve">). </w:t>
      </w:r>
    </w:p>
    <w:p w14:paraId="0D6B29DA" w14:textId="6A1410EE" w:rsidR="00BD16BC" w:rsidRDefault="00D130A9" w:rsidP="00D86386">
      <w:pPr>
        <w:pStyle w:val="Para"/>
      </w:pPr>
      <w:r>
        <w:t xml:space="preserve">Age structures and life expectancy </w:t>
      </w:r>
      <w:r w:rsidR="006874A3">
        <w:t xml:space="preserve">certainly </w:t>
      </w:r>
      <w:r w:rsidR="00FB339B">
        <w:t xml:space="preserve">have an impact on </w:t>
      </w:r>
      <w:r w:rsidR="009C7FC7">
        <w:t>the prevalence of LTC needs</w:t>
      </w:r>
      <w:r w:rsidR="00C21D58">
        <w:t xml:space="preserve">. For instance, </w:t>
      </w:r>
      <w:r w:rsidR="00751979">
        <w:t xml:space="preserve">Japan </w:t>
      </w:r>
      <w:r w:rsidR="00E963FC">
        <w:t xml:space="preserve">has the </w:t>
      </w:r>
      <w:r w:rsidR="00197B66">
        <w:t xml:space="preserve">largest share of people aged 80 years and over </w:t>
      </w:r>
      <w:r w:rsidR="00C20BA0">
        <w:t>as well as the longest life expectancy</w:t>
      </w:r>
      <w:sdt>
        <w:sdtPr>
          <w:id w:val="-1197238287"/>
          <w:citation/>
        </w:sdtPr>
        <w:sdtEndPr/>
        <w:sdtContent>
          <w:r w:rsidR="009E744D">
            <w:fldChar w:fldCharType="begin"/>
          </w:r>
          <w:r w:rsidR="009E744D">
            <w:instrText xml:space="preserve"> CITATION OEC231 \l 2057 </w:instrText>
          </w:r>
          <w:r w:rsidR="009E744D">
            <w:fldChar w:fldCharType="separate"/>
          </w:r>
          <w:r w:rsidR="00A4779F">
            <w:rPr>
              <w:noProof/>
            </w:rPr>
            <w:t xml:space="preserve"> </w:t>
          </w:r>
          <w:r w:rsidR="00A4779F" w:rsidRPr="00A4779F">
            <w:rPr>
              <w:noProof/>
            </w:rPr>
            <w:t>(</w:t>
          </w:r>
          <w:bookmarkStart w:id="12" w:name="OEC231_10"/>
          <w:r w:rsidR="00A4779F" w:rsidRPr="00A4779F">
            <w:rPr>
              <w:noProof/>
            </w:rPr>
            <w:t>OECD, 2023</w:t>
          </w:r>
          <w:r w:rsidR="00A4779F" w:rsidRPr="00A4779F">
            <w:rPr>
              <w:noProof/>
              <w:vertAlign w:val="subscript"/>
            </w:rPr>
            <w:t>[10]</w:t>
          </w:r>
          <w:r w:rsidR="00A4779F" w:rsidRPr="00A4779F">
            <w:rPr>
              <w:noProof/>
            </w:rPr>
            <w:t>)</w:t>
          </w:r>
          <w:bookmarkEnd w:id="12"/>
          <w:r w:rsidR="009E744D">
            <w:fldChar w:fldCharType="end"/>
          </w:r>
        </w:sdtContent>
      </w:sdt>
      <w:r w:rsidR="007D650B">
        <w:t xml:space="preserve">, which </w:t>
      </w:r>
      <w:r w:rsidR="005B57A3">
        <w:t xml:space="preserve">may </w:t>
      </w:r>
      <w:r w:rsidR="007D650B">
        <w:t xml:space="preserve">explain </w:t>
      </w:r>
      <w:r w:rsidR="005B57A3">
        <w:t>the highest share of older people with severe needs (11.8%)</w:t>
      </w:r>
      <w:r w:rsidR="00B918F6">
        <w:t xml:space="preserve">. </w:t>
      </w:r>
      <w:r w:rsidR="006874A3">
        <w:t xml:space="preserve">However, </w:t>
      </w:r>
      <w:r w:rsidR="00191873">
        <w:t xml:space="preserve">ageing and life expectancy </w:t>
      </w:r>
      <w:r w:rsidR="008F3E7A">
        <w:t>are not the sole determinant</w:t>
      </w:r>
      <w:r w:rsidR="00226785">
        <w:t>s</w:t>
      </w:r>
      <w:r w:rsidR="00A2750C">
        <w:t xml:space="preserve">: </w:t>
      </w:r>
      <w:r w:rsidR="00226785">
        <w:t xml:space="preserve">e.g., </w:t>
      </w:r>
      <w:r w:rsidR="00A2750C">
        <w:t xml:space="preserve">France and Greece also </w:t>
      </w:r>
      <w:r w:rsidR="00166FBF">
        <w:t xml:space="preserve">have higher shares of those aged </w:t>
      </w:r>
      <w:r w:rsidR="00226785">
        <w:t>80 years and over</w:t>
      </w:r>
      <w:r w:rsidR="008C22A5">
        <w:t>,</w:t>
      </w:r>
      <w:r w:rsidR="00226785">
        <w:t xml:space="preserve"> </w:t>
      </w:r>
      <w:r w:rsidR="009F496C">
        <w:t>but the</w:t>
      </w:r>
      <w:r w:rsidR="0090512C">
        <w:t>ir</w:t>
      </w:r>
      <w:r w:rsidR="009F496C">
        <w:t xml:space="preserve"> share</w:t>
      </w:r>
      <w:r w:rsidR="0090512C">
        <w:t>s</w:t>
      </w:r>
      <w:r w:rsidR="009F496C">
        <w:t xml:space="preserve"> of </w:t>
      </w:r>
      <w:r w:rsidR="00F10742">
        <w:t xml:space="preserve">those with severe needs </w:t>
      </w:r>
      <w:r w:rsidR="002F24B8">
        <w:t xml:space="preserve">are </w:t>
      </w:r>
      <w:r w:rsidR="00391C4A">
        <w:t xml:space="preserve">below </w:t>
      </w:r>
      <w:r w:rsidR="00DC28F4">
        <w:t xml:space="preserve">the OECD average, standing at </w:t>
      </w:r>
      <w:r w:rsidR="002F24B8">
        <w:t>3.2% and 2.6%, respectively</w:t>
      </w:r>
      <w:r w:rsidR="00DC28F4">
        <w:t>.</w:t>
      </w:r>
    </w:p>
    <w:p w14:paraId="1AA44106" w14:textId="3309CBCA" w:rsidR="0018750D" w:rsidRDefault="00681CA1" w:rsidP="00D86386">
      <w:pPr>
        <w:pStyle w:val="Para"/>
      </w:pPr>
      <w:r>
        <w:t xml:space="preserve">Israel </w:t>
      </w:r>
      <w:r w:rsidR="00886249">
        <w:t xml:space="preserve">has </w:t>
      </w:r>
      <w:r>
        <w:t xml:space="preserve">a </w:t>
      </w:r>
      <w:r w:rsidR="00886249">
        <w:t>high</w:t>
      </w:r>
      <w:r>
        <w:t xml:space="preserve"> prevalence of </w:t>
      </w:r>
      <w:r w:rsidR="00886249">
        <w:t xml:space="preserve">LTC needs </w:t>
      </w:r>
      <w:r w:rsidR="005E3481">
        <w:t>despite having a younger population structure</w:t>
      </w:r>
      <w:r w:rsidR="00886249">
        <w:t xml:space="preserve">. </w:t>
      </w:r>
      <w:r w:rsidR="0018750D">
        <w:t xml:space="preserve">Israel’s prevalence of needs is higher than the OECD averages at every </w:t>
      </w:r>
      <w:r w:rsidR="001E69BC">
        <w:t xml:space="preserve">level of care </w:t>
      </w:r>
      <w:proofErr w:type="gramStart"/>
      <w:r w:rsidR="001E69BC">
        <w:t>needs</w:t>
      </w:r>
      <w:proofErr w:type="gramEnd"/>
      <w:r w:rsidR="001E69BC">
        <w:t xml:space="preserve">, with the </w:t>
      </w:r>
      <w:r w:rsidR="00C125F5">
        <w:t xml:space="preserve">estimated </w:t>
      </w:r>
      <w:r w:rsidR="001E69BC">
        <w:t>share</w:t>
      </w:r>
      <w:r w:rsidR="00FC5D47">
        <w:t>s</w:t>
      </w:r>
      <w:r w:rsidR="001E69BC">
        <w:t xml:space="preserve"> of low needs (</w:t>
      </w:r>
      <w:r w:rsidR="00384E5B">
        <w:t>12.7%</w:t>
      </w:r>
      <w:r w:rsidR="001E69BC">
        <w:t xml:space="preserve">), moderate needs </w:t>
      </w:r>
      <w:r w:rsidR="00384E5B">
        <w:t xml:space="preserve">(10.3%) </w:t>
      </w:r>
      <w:r w:rsidR="001E69BC">
        <w:t>and severe needs (</w:t>
      </w:r>
      <w:r w:rsidR="00384E5B">
        <w:t>4.8%</w:t>
      </w:r>
      <w:r w:rsidR="001E69BC">
        <w:t xml:space="preserve">) summing up to a total of </w:t>
      </w:r>
      <w:r w:rsidR="00A2003A">
        <w:t>27.8%</w:t>
      </w:r>
      <w:r w:rsidR="00C125F5">
        <w:t xml:space="preserve"> (</w:t>
      </w:r>
      <w:r w:rsidR="00C125F5">
        <w:fldChar w:fldCharType="begin"/>
      </w:r>
      <w:r w:rsidR="00C125F5">
        <w:instrText xml:space="preserve"> REF _Ref171930008 \h </w:instrText>
      </w:r>
      <w:r w:rsidR="00C125F5">
        <w:fldChar w:fldCharType="separate"/>
      </w:r>
      <w:r w:rsidR="00C125F5">
        <w:t xml:space="preserve">Figure </w:t>
      </w:r>
      <w:r w:rsidR="00C125F5">
        <w:rPr>
          <w:noProof/>
        </w:rPr>
        <w:t>1</w:t>
      </w:r>
      <w:r w:rsidR="00C125F5">
        <w:fldChar w:fldCharType="end"/>
      </w:r>
      <w:r w:rsidR="00C125F5">
        <w:t>)</w:t>
      </w:r>
      <w:r w:rsidR="001E69BC">
        <w:t>.</w:t>
      </w:r>
      <w:r w:rsidR="0078010F">
        <w:t xml:space="preserve"> </w:t>
      </w:r>
      <w:r w:rsidR="00FC5D47">
        <w:t>T</w:t>
      </w:r>
      <w:r w:rsidR="0078010F">
        <w:t xml:space="preserve">his is </w:t>
      </w:r>
      <w:r w:rsidR="00AA404E">
        <w:t xml:space="preserve">somewhat </w:t>
      </w:r>
      <w:r w:rsidR="0078010F">
        <w:t xml:space="preserve">incongruous with </w:t>
      </w:r>
      <w:r w:rsidR="003E05E3">
        <w:t xml:space="preserve">the fact that </w:t>
      </w:r>
      <w:r w:rsidR="00FC5D47">
        <w:t>Israel is a relatively younger country</w:t>
      </w:r>
      <w:r w:rsidR="00EC7AE8">
        <w:t xml:space="preserve"> among the 38 OECD Member States:</w:t>
      </w:r>
      <w:r w:rsidR="00FC5D47">
        <w:t xml:space="preserve"> </w:t>
      </w:r>
      <w:r w:rsidR="003E05E3">
        <w:t>its population share</w:t>
      </w:r>
      <w:r w:rsidR="00F76607">
        <w:t>s</w:t>
      </w:r>
      <w:r w:rsidR="003E05E3">
        <w:t xml:space="preserve"> of 65 years and over </w:t>
      </w:r>
      <w:r w:rsidR="00F76607">
        <w:t xml:space="preserve">and of 80 years and over </w:t>
      </w:r>
      <w:r w:rsidR="0003356E">
        <w:t>rank 34th and 33th</w:t>
      </w:r>
      <w:r w:rsidR="00FC5D47">
        <w:t>, respectively</w:t>
      </w:r>
      <w:r w:rsidR="008C00AD">
        <w:t>, whereas its</w:t>
      </w:r>
      <w:r w:rsidR="003673F5">
        <w:t xml:space="preserve"> l</w:t>
      </w:r>
      <w:r w:rsidR="0098168C">
        <w:t>ife expectancy is the 11th</w:t>
      </w:r>
      <w:r w:rsidR="0003356E">
        <w:t xml:space="preserve"> </w:t>
      </w:r>
      <w:r w:rsidR="0098168C">
        <w:t xml:space="preserve">highest. </w:t>
      </w:r>
      <w:r w:rsidR="00886CA8">
        <w:t>It suggests that</w:t>
      </w:r>
      <w:r w:rsidR="006A4474">
        <w:t xml:space="preserve"> older individuals </w:t>
      </w:r>
      <w:r w:rsidR="00886CA8">
        <w:t xml:space="preserve">in Israel </w:t>
      </w:r>
      <w:r w:rsidR="006A4474">
        <w:t xml:space="preserve">are more likely to </w:t>
      </w:r>
      <w:r w:rsidR="00886CA8">
        <w:t>be dependent</w:t>
      </w:r>
      <w:r w:rsidR="003668DE">
        <w:t xml:space="preserve"> </w:t>
      </w:r>
      <w:r w:rsidR="00886CA8">
        <w:t xml:space="preserve">as they </w:t>
      </w:r>
      <w:r w:rsidR="003668DE">
        <w:t>grow old.</w:t>
      </w:r>
    </w:p>
    <w:p w14:paraId="54DDFB8C" w14:textId="77777777" w:rsidR="006A6639" w:rsidRDefault="006A6639" w:rsidP="006A6639">
      <w:pPr>
        <w:pStyle w:val="a6"/>
      </w:pPr>
      <w:bookmarkStart w:id="13" w:name="_Ref171930008"/>
      <w:bookmarkStart w:id="14" w:name="_Ref171930000"/>
      <w:r>
        <w:t xml:space="preserve">Figure </w:t>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bookmarkEnd w:id="13"/>
      <w:r>
        <w:t xml:space="preserve">. </w:t>
      </w:r>
      <w:r w:rsidRPr="00410F80">
        <w:t>Share of older people with low, moderate, and severe LTC needs</w:t>
      </w:r>
      <w:bookmarkEnd w:id="14"/>
    </w:p>
    <w:p w14:paraId="63080F03" w14:textId="77777777" w:rsidR="006A6639" w:rsidRDefault="006A6639" w:rsidP="006A6639">
      <w:pPr>
        <w:pStyle w:val="Figure"/>
      </w:pPr>
      <w:r w:rsidRPr="00281F34">
        <w:rPr>
          <w:noProof/>
        </w:rPr>
        <w:drawing>
          <wp:inline distT="0" distB="0" distL="0" distR="0" wp14:anchorId="6AC574B6" wp14:editId="341B618E">
            <wp:extent cx="5423535" cy="2533650"/>
            <wp:effectExtent l="0" t="0" r="5715" b="0"/>
            <wp:docPr id="1336371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23535" cy="2533650"/>
                    </a:xfrm>
                    <a:prstGeom prst="rect">
                      <a:avLst/>
                    </a:prstGeom>
                    <a:noFill/>
                    <a:ln>
                      <a:noFill/>
                    </a:ln>
                  </pic:spPr>
                </pic:pic>
              </a:graphicData>
            </a:graphic>
          </wp:inline>
        </w:drawing>
      </w:r>
    </w:p>
    <w:p w14:paraId="4734C82C" w14:textId="54B9AA4B" w:rsidR="006A6639" w:rsidRDefault="006A6639" w:rsidP="006A6639">
      <w:pPr>
        <w:pStyle w:val="Sourcenotes"/>
      </w:pPr>
      <w:r w:rsidRPr="00E2329B">
        <w:t>Note:</w:t>
      </w:r>
      <w:r w:rsidRPr="004802B4">
        <w:t xml:space="preserve"> </w:t>
      </w:r>
      <w:r w:rsidRPr="00410F80">
        <w:t xml:space="preserve">The figure includes an unweighted </w:t>
      </w:r>
      <w:r w:rsidRPr="00D23DAD">
        <w:t>average</w:t>
      </w:r>
      <w:r>
        <w:t xml:space="preserve"> across 27 OECD countries</w:t>
      </w:r>
      <w:r w:rsidRPr="00410F80">
        <w:t>.</w:t>
      </w:r>
      <w:r w:rsidR="00405DA2">
        <w:t xml:space="preserve"> Those with low</w:t>
      </w:r>
      <w:r w:rsidR="00376313">
        <w:t>, moderate and severe</w:t>
      </w:r>
      <w:r w:rsidR="00405DA2">
        <w:t xml:space="preserve"> needs </w:t>
      </w:r>
      <w:r w:rsidR="00851CE7">
        <w:t xml:space="preserve">require </w:t>
      </w:r>
      <w:r w:rsidR="00376313">
        <w:t xml:space="preserve">6.5, </w:t>
      </w:r>
      <w:r w:rsidR="00690215">
        <w:t xml:space="preserve">22.5 and </w:t>
      </w:r>
      <w:r w:rsidR="009B2989">
        <w:t>41.25 hours of professional long-term care</w:t>
      </w:r>
      <w:r w:rsidR="00F10B3F">
        <w:t xml:space="preserve">, respectively. </w:t>
      </w:r>
    </w:p>
    <w:p w14:paraId="64EC35EF" w14:textId="11B8CA1A" w:rsidR="006A6639" w:rsidRPr="006A6639" w:rsidRDefault="006A6639" w:rsidP="006A6639">
      <w:pPr>
        <w:pStyle w:val="Sourcenotes"/>
      </w:pPr>
      <w:r>
        <w:t xml:space="preserve">Source: </w:t>
      </w:r>
      <w:sdt>
        <w:sdtPr>
          <w:id w:val="-1690450763"/>
          <w:citation/>
        </w:sdtPr>
        <w:sdtEndPr/>
        <w:sdtContent>
          <w:r>
            <w:fldChar w:fldCharType="begin"/>
          </w:r>
          <w:r>
            <w:instrText xml:space="preserve"> CITATION OEC241 \l 2057 </w:instrText>
          </w:r>
          <w:r>
            <w:fldChar w:fldCharType="separate"/>
          </w:r>
          <w:r w:rsidR="00A4779F" w:rsidRPr="00A4779F">
            <w:rPr>
              <w:noProof/>
            </w:rPr>
            <w:t>(</w:t>
          </w:r>
          <w:bookmarkStart w:id="15" w:name="OEC241_9"/>
          <w:r w:rsidR="00A4779F" w:rsidRPr="00A4779F">
            <w:rPr>
              <w:noProof/>
            </w:rPr>
            <w:t>OECD, 2024</w:t>
          </w:r>
          <w:r w:rsidR="00A4779F" w:rsidRPr="00A4779F">
            <w:rPr>
              <w:noProof/>
              <w:vertAlign w:val="subscript"/>
            </w:rPr>
            <w:t>[9]</w:t>
          </w:r>
          <w:r w:rsidR="00A4779F" w:rsidRPr="00A4779F">
            <w:rPr>
              <w:noProof/>
            </w:rPr>
            <w:t>)</w:t>
          </w:r>
          <w:bookmarkEnd w:id="15"/>
          <w:r>
            <w:fldChar w:fldCharType="end"/>
          </w:r>
        </w:sdtContent>
      </w:sdt>
      <w:r>
        <w:t>.</w:t>
      </w:r>
    </w:p>
    <w:p w14:paraId="422DF086" w14:textId="14747F1C" w:rsidR="00C85305" w:rsidRDefault="00C85305" w:rsidP="009167D6">
      <w:pPr>
        <w:pStyle w:val="3"/>
      </w:pPr>
      <w:r>
        <w:lastRenderedPageBreak/>
        <w:t xml:space="preserve">The </w:t>
      </w:r>
      <w:r w:rsidR="0050330A">
        <w:rPr>
          <w:rFonts w:eastAsia="MS Mincho" w:hint="eastAsia"/>
          <w:lang w:eastAsia="ja-JP"/>
        </w:rPr>
        <w:t>coverage</w:t>
      </w:r>
      <w:r>
        <w:t xml:space="preserve"> of people potentially </w:t>
      </w:r>
      <w:r w:rsidR="0050330A">
        <w:rPr>
          <w:rFonts w:eastAsia="MS Mincho" w:hint="eastAsia"/>
          <w:lang w:eastAsia="ja-JP"/>
        </w:rPr>
        <w:t xml:space="preserve">supported </w:t>
      </w:r>
      <w:r>
        <w:t xml:space="preserve">by </w:t>
      </w:r>
      <w:r w:rsidR="0050330A">
        <w:rPr>
          <w:rFonts w:eastAsia="MS Mincho" w:hint="eastAsia"/>
          <w:lang w:eastAsia="ja-JP"/>
        </w:rPr>
        <w:t xml:space="preserve">public </w:t>
      </w:r>
      <w:r>
        <w:t xml:space="preserve">long-term care </w:t>
      </w:r>
      <w:r w:rsidR="0050330A">
        <w:rPr>
          <w:rFonts w:eastAsia="MS Mincho" w:hint="eastAsia"/>
          <w:lang w:eastAsia="ja-JP"/>
        </w:rPr>
        <w:t xml:space="preserve">systems </w:t>
      </w:r>
      <w:r>
        <w:t xml:space="preserve">depends </w:t>
      </w:r>
      <w:r w:rsidR="0069336A">
        <w:rPr>
          <w:rFonts w:eastAsia="MS Mincho" w:hint="eastAsia"/>
          <w:lang w:eastAsia="ja-JP"/>
        </w:rPr>
        <w:t xml:space="preserve">greatly </w:t>
      </w:r>
      <w:r>
        <w:t xml:space="preserve">on </w:t>
      </w:r>
      <w:r w:rsidR="0069336A">
        <w:rPr>
          <w:rFonts w:eastAsia="MS Mincho" w:hint="eastAsia"/>
          <w:lang w:eastAsia="ja-JP"/>
        </w:rPr>
        <w:t xml:space="preserve">eligibility rules </w:t>
      </w:r>
    </w:p>
    <w:p w14:paraId="0B412E12" w14:textId="60B6CBD0" w:rsidR="0022130B" w:rsidRPr="00800052" w:rsidRDefault="00D9427E" w:rsidP="0099472C">
      <w:pPr>
        <w:pStyle w:val="Para"/>
      </w:pPr>
      <w:r>
        <w:t xml:space="preserve">Even though close to one in four </w:t>
      </w:r>
      <w:r w:rsidR="00B47D2A">
        <w:t xml:space="preserve">people aged 65 and over </w:t>
      </w:r>
      <w:r w:rsidR="00A925E2">
        <w:t xml:space="preserve">are </w:t>
      </w:r>
      <w:r w:rsidR="00B964CE">
        <w:t xml:space="preserve">potentially in need of </w:t>
      </w:r>
      <w:r w:rsidR="00092DB4">
        <w:t xml:space="preserve">formal or informal </w:t>
      </w:r>
      <w:r w:rsidR="00B94E19">
        <w:t xml:space="preserve">care </w:t>
      </w:r>
      <w:r w:rsidR="00D30027">
        <w:t>on average across countries</w:t>
      </w:r>
      <w:r w:rsidR="00B94E19">
        <w:t xml:space="preserve">, </w:t>
      </w:r>
      <w:r w:rsidR="00972A9E">
        <w:t xml:space="preserve">the extent to which such individuals are </w:t>
      </w:r>
      <w:r w:rsidR="00D75E4C">
        <w:t xml:space="preserve">(or should be) potentially </w:t>
      </w:r>
      <w:r w:rsidR="00972A9E">
        <w:t xml:space="preserve">eligible to receive public benefits </w:t>
      </w:r>
      <w:r w:rsidR="00D75E4C">
        <w:t>and services</w:t>
      </w:r>
      <w:r w:rsidR="002323B7">
        <w:t xml:space="preserve"> </w:t>
      </w:r>
      <w:r w:rsidR="00D75E4C">
        <w:t xml:space="preserve">is </w:t>
      </w:r>
      <w:r w:rsidR="00254C71">
        <w:t xml:space="preserve">chiefly </w:t>
      </w:r>
      <w:r w:rsidR="002323B7">
        <w:t xml:space="preserve">reliant on </w:t>
      </w:r>
      <w:r w:rsidR="009F43D2">
        <w:t xml:space="preserve">how eligibility criteria </w:t>
      </w:r>
      <w:r w:rsidR="006C09FD">
        <w:t>and needs assessments</w:t>
      </w:r>
      <w:r w:rsidR="008F35AB">
        <w:t xml:space="preserve"> thereof are devised and implemented in each country. </w:t>
      </w:r>
      <w:r w:rsidR="00E02555">
        <w:rPr>
          <w:rFonts w:hint="eastAsia"/>
          <w:lang w:eastAsia="ja-JP"/>
        </w:rPr>
        <w:t>T</w:t>
      </w:r>
      <w:r w:rsidR="00273D06">
        <w:t xml:space="preserve">hose </w:t>
      </w:r>
      <w:r w:rsidR="00F41799">
        <w:t>displaying</w:t>
      </w:r>
      <w:r w:rsidR="00BB237B">
        <w:t xml:space="preserve"> </w:t>
      </w:r>
      <w:r w:rsidR="00F41799">
        <w:t>needs (</w:t>
      </w:r>
      <w:r w:rsidR="00C03D45">
        <w:rPr>
          <w:rFonts w:hint="eastAsia"/>
          <w:lang w:eastAsia="ja-JP"/>
        </w:rPr>
        <w:t>i.e.</w:t>
      </w:r>
      <w:r w:rsidR="00136F98">
        <w:rPr>
          <w:rFonts w:hint="eastAsia"/>
          <w:lang w:eastAsia="ja-JP"/>
        </w:rPr>
        <w:t xml:space="preserve"> </w:t>
      </w:r>
      <w:r w:rsidR="00C03D45">
        <w:rPr>
          <w:rFonts w:hint="eastAsia"/>
          <w:lang w:eastAsia="ja-JP"/>
        </w:rPr>
        <w:t>needs prevalence</w:t>
      </w:r>
      <w:r w:rsidR="00F41799">
        <w:t>)</w:t>
      </w:r>
      <w:r w:rsidR="00213F01">
        <w:t xml:space="preserve">, those displaying the needs that </w:t>
      </w:r>
      <w:r w:rsidR="00D0287F">
        <w:t xml:space="preserve">are supposed to be </w:t>
      </w:r>
      <w:r w:rsidR="00CE716D">
        <w:t xml:space="preserve">identified and measured </w:t>
      </w:r>
      <w:r w:rsidR="00A61CB0">
        <w:t>by public LTC systems through needs assessment</w:t>
      </w:r>
      <w:r w:rsidR="00AB7CEA">
        <w:t xml:space="preserve">, and those who eventually manage to access </w:t>
      </w:r>
      <w:r w:rsidR="00AB7CEA" w:rsidRPr="0022130B">
        <w:t xml:space="preserve">to public LTC benefits and services </w:t>
      </w:r>
      <w:r w:rsidR="00870EFD">
        <w:rPr>
          <w:rFonts w:hint="eastAsia"/>
          <w:lang w:eastAsia="ja-JP"/>
        </w:rPr>
        <w:t>(</w:t>
      </w:r>
      <w:r w:rsidR="00347E25">
        <w:rPr>
          <w:rFonts w:hint="eastAsia"/>
          <w:lang w:eastAsia="ja-JP"/>
        </w:rPr>
        <w:t xml:space="preserve">to be </w:t>
      </w:r>
      <w:r w:rsidR="001C3E13">
        <w:rPr>
          <w:rFonts w:hint="eastAsia"/>
          <w:lang w:eastAsia="ja-JP"/>
        </w:rPr>
        <w:t>discussed in the next section</w:t>
      </w:r>
      <w:r w:rsidR="00870EFD">
        <w:rPr>
          <w:rFonts w:hint="eastAsia"/>
          <w:lang w:eastAsia="ja-JP"/>
        </w:rPr>
        <w:t xml:space="preserve">) </w:t>
      </w:r>
      <w:r w:rsidR="00DE2F18" w:rsidRPr="0022130B">
        <w:t xml:space="preserve">are </w:t>
      </w:r>
      <w:r w:rsidR="00347E25">
        <w:rPr>
          <w:rFonts w:hint="eastAsia"/>
          <w:lang w:eastAsia="ja-JP"/>
        </w:rPr>
        <w:t xml:space="preserve">not </w:t>
      </w:r>
      <w:r w:rsidR="00347E25">
        <w:rPr>
          <w:lang w:eastAsia="ja-JP"/>
        </w:rPr>
        <w:t>mutually</w:t>
      </w:r>
      <w:r w:rsidR="00347E25">
        <w:rPr>
          <w:rFonts w:hint="eastAsia"/>
          <w:lang w:eastAsia="ja-JP"/>
        </w:rPr>
        <w:t xml:space="preserve"> exclusive but </w:t>
      </w:r>
      <w:r w:rsidR="00BF3604" w:rsidRPr="0022130B">
        <w:t>distinct from one another</w:t>
      </w:r>
      <w:r w:rsidR="00E02555" w:rsidRPr="0022130B">
        <w:rPr>
          <w:lang w:eastAsia="ja-JP"/>
        </w:rPr>
        <w:t xml:space="preserve"> in the first place.</w:t>
      </w:r>
      <w:r w:rsidR="00537749" w:rsidRPr="0022130B">
        <w:t xml:space="preserve"> </w:t>
      </w:r>
      <w:r w:rsidR="00AF250F">
        <w:rPr>
          <w:rFonts w:hint="eastAsia"/>
          <w:lang w:eastAsia="ja-JP"/>
        </w:rPr>
        <w:t>P</w:t>
      </w:r>
      <w:r w:rsidR="00800052">
        <w:rPr>
          <w:rFonts w:hint="eastAsia"/>
          <w:lang w:eastAsia="ja-JP"/>
        </w:rPr>
        <w:t>olicymakers</w:t>
      </w:r>
      <w:r w:rsidR="00E84748" w:rsidRPr="0022130B">
        <w:rPr>
          <w:lang w:eastAsia="ja-JP"/>
        </w:rPr>
        <w:t xml:space="preserve"> </w:t>
      </w:r>
      <w:r w:rsidR="00800052">
        <w:rPr>
          <w:rFonts w:hint="eastAsia"/>
          <w:lang w:eastAsia="ja-JP"/>
        </w:rPr>
        <w:t>design</w:t>
      </w:r>
      <w:r w:rsidR="00E84748" w:rsidRPr="0022130B">
        <w:rPr>
          <w:lang w:eastAsia="ja-JP"/>
        </w:rPr>
        <w:t xml:space="preserve"> eligibility criteria </w:t>
      </w:r>
      <w:r w:rsidR="00C73468" w:rsidRPr="0022130B">
        <w:rPr>
          <w:lang w:eastAsia="ja-JP"/>
        </w:rPr>
        <w:t xml:space="preserve">to capture people in need of care, </w:t>
      </w:r>
      <w:r w:rsidR="00242C44" w:rsidRPr="0022130B">
        <w:rPr>
          <w:lang w:eastAsia="ja-JP"/>
        </w:rPr>
        <w:t xml:space="preserve">through a balancing act with </w:t>
      </w:r>
      <w:r w:rsidR="006572DB" w:rsidRPr="0022130B">
        <w:rPr>
          <w:lang w:eastAsia="ja-JP"/>
        </w:rPr>
        <w:t>measurement and budgetary constraints</w:t>
      </w:r>
      <w:r w:rsidR="007A2819">
        <w:rPr>
          <w:rFonts w:hint="eastAsia"/>
          <w:lang w:eastAsia="ja-JP"/>
        </w:rPr>
        <w:t>, ultimately</w:t>
      </w:r>
      <w:r w:rsidR="001615AA">
        <w:rPr>
          <w:rFonts w:hint="eastAsia"/>
          <w:lang w:eastAsia="ja-JP"/>
        </w:rPr>
        <w:t xml:space="preserve"> </w:t>
      </w:r>
      <w:r w:rsidR="00630A91">
        <w:rPr>
          <w:rFonts w:hint="eastAsia"/>
          <w:lang w:eastAsia="ja-JP"/>
        </w:rPr>
        <w:t>deciding</w:t>
      </w:r>
      <w:r w:rsidR="007A2819">
        <w:rPr>
          <w:rFonts w:hint="eastAsia"/>
          <w:lang w:eastAsia="ja-JP"/>
        </w:rPr>
        <w:t xml:space="preserve"> the </w:t>
      </w:r>
      <w:r w:rsidR="001615AA">
        <w:rPr>
          <w:rFonts w:hint="eastAsia"/>
          <w:lang w:eastAsia="ja-JP"/>
        </w:rPr>
        <w:t xml:space="preserve">inclusiveness of </w:t>
      </w:r>
      <w:r w:rsidR="007A2819">
        <w:rPr>
          <w:rFonts w:hint="eastAsia"/>
          <w:lang w:eastAsia="ja-JP"/>
        </w:rPr>
        <w:t>these</w:t>
      </w:r>
      <w:r w:rsidR="001615AA">
        <w:rPr>
          <w:rFonts w:hint="eastAsia"/>
          <w:lang w:eastAsia="ja-JP"/>
        </w:rPr>
        <w:t xml:space="preserve"> </w:t>
      </w:r>
      <w:r w:rsidR="001C231F">
        <w:rPr>
          <w:rFonts w:hint="eastAsia"/>
          <w:lang w:eastAsia="ja-JP"/>
        </w:rPr>
        <w:t xml:space="preserve">public </w:t>
      </w:r>
      <w:r w:rsidR="001615AA">
        <w:rPr>
          <w:rFonts w:hint="eastAsia"/>
          <w:lang w:eastAsia="ja-JP"/>
        </w:rPr>
        <w:t>systems</w:t>
      </w:r>
      <w:r w:rsidR="00742ED9">
        <w:rPr>
          <w:rFonts w:hint="eastAsia"/>
          <w:lang w:eastAsia="ja-JP"/>
        </w:rPr>
        <w:t>.</w:t>
      </w:r>
      <w:r w:rsidR="003E5E2C">
        <w:rPr>
          <w:rFonts w:hint="eastAsia"/>
          <w:lang w:eastAsia="ja-JP"/>
        </w:rPr>
        <w:t xml:space="preserve"> </w:t>
      </w:r>
    </w:p>
    <w:p w14:paraId="325FAF5B" w14:textId="65B3F540" w:rsidR="000B19A5" w:rsidRPr="00794240" w:rsidRDefault="0099472C" w:rsidP="00B25597">
      <w:pPr>
        <w:pStyle w:val="Para"/>
      </w:pPr>
      <w:proofErr w:type="spellStart"/>
      <w:r w:rsidRPr="0022130B">
        <w:t>Carrino</w:t>
      </w:r>
      <w:proofErr w:type="spellEnd"/>
      <w:r w:rsidRPr="0022130B">
        <w:t xml:space="preserve"> </w:t>
      </w:r>
      <w:r w:rsidRPr="00794240">
        <w:rPr>
          <w:i/>
          <w:iCs/>
        </w:rPr>
        <w:t>et al</w:t>
      </w:r>
      <w:r w:rsidRPr="0022130B">
        <w:t xml:space="preserve">. </w:t>
      </w:r>
      <w:sdt>
        <w:sdtPr>
          <w:id w:val="1938398706"/>
          <w:citation/>
        </w:sdtPr>
        <w:sdtEndPr/>
        <w:sdtContent>
          <w:r w:rsidRPr="0022130B">
            <w:fldChar w:fldCharType="begin"/>
          </w:r>
          <w:r w:rsidRPr="0022130B">
            <w:instrText xml:space="preserve">CITATION Cylng \n  \l 2057 </w:instrText>
          </w:r>
          <w:r w:rsidRPr="0022130B">
            <w:fldChar w:fldCharType="separate"/>
          </w:r>
          <w:r w:rsidR="00A4779F" w:rsidRPr="00A4779F">
            <w:rPr>
              <w:noProof/>
            </w:rPr>
            <w:t>(forthcoming</w:t>
          </w:r>
          <w:r w:rsidR="00A4779F" w:rsidRPr="00A4779F">
            <w:rPr>
              <w:noProof/>
              <w:vertAlign w:val="subscript"/>
            </w:rPr>
            <w:t>[11]</w:t>
          </w:r>
          <w:r w:rsidR="00A4779F" w:rsidRPr="00A4779F">
            <w:rPr>
              <w:noProof/>
            </w:rPr>
            <w:t>)</w:t>
          </w:r>
          <w:r w:rsidRPr="0022130B">
            <w:fldChar w:fldCharType="end"/>
          </w:r>
        </w:sdtContent>
      </w:sdt>
      <w:r w:rsidRPr="0022130B">
        <w:rPr>
          <w:lang w:eastAsia="ja-JP"/>
        </w:rPr>
        <w:t xml:space="preserve"> </w:t>
      </w:r>
      <w:r w:rsidR="004F1B76">
        <w:rPr>
          <w:rFonts w:hint="eastAsia"/>
          <w:lang w:eastAsia="ja-JP"/>
        </w:rPr>
        <w:t>compute</w:t>
      </w:r>
      <w:r w:rsidR="00E55D68">
        <w:rPr>
          <w:rFonts w:hint="eastAsia"/>
          <w:lang w:eastAsia="ja-JP"/>
        </w:rPr>
        <w:t xml:space="preserve"> </w:t>
      </w:r>
      <w:r w:rsidR="004F1B76">
        <w:rPr>
          <w:rFonts w:hint="eastAsia"/>
          <w:lang w:eastAsia="ja-JP"/>
        </w:rPr>
        <w:t>potential coverage</w:t>
      </w:r>
      <w:r w:rsidR="00794240">
        <w:rPr>
          <w:rFonts w:hint="eastAsia"/>
          <w:lang w:eastAsia="ja-JP"/>
        </w:rPr>
        <w:t xml:space="preserve"> </w:t>
      </w:r>
      <w:bookmarkStart w:id="16" w:name="_Hlk181217273"/>
      <w:r w:rsidR="00794240">
        <w:rPr>
          <w:lang w:eastAsia="ja-JP"/>
        </w:rPr>
        <w:t>–</w:t>
      </w:r>
      <w:r w:rsidR="00794240">
        <w:rPr>
          <w:rFonts w:hint="eastAsia"/>
          <w:lang w:eastAsia="ja-JP"/>
        </w:rPr>
        <w:t xml:space="preserve"> </w:t>
      </w:r>
      <w:bookmarkEnd w:id="16"/>
      <w:r w:rsidR="007861A4">
        <w:rPr>
          <w:rFonts w:hint="eastAsia"/>
          <w:lang w:eastAsia="ja-JP"/>
        </w:rPr>
        <w:t xml:space="preserve">the share of those who should be </w:t>
      </w:r>
      <w:r w:rsidR="005B6F2A">
        <w:rPr>
          <w:rFonts w:hint="eastAsia"/>
          <w:lang w:eastAsia="ja-JP"/>
        </w:rPr>
        <w:t xml:space="preserve">granted needs according to eligibility </w:t>
      </w:r>
      <w:r w:rsidR="005B6F2A">
        <w:rPr>
          <w:lang w:eastAsia="ja-JP"/>
        </w:rPr>
        <w:t>criteria</w:t>
      </w:r>
      <w:r w:rsidR="005B6F2A">
        <w:rPr>
          <w:rFonts w:hint="eastAsia"/>
          <w:lang w:eastAsia="ja-JP"/>
        </w:rPr>
        <w:t xml:space="preserve"> </w:t>
      </w:r>
      <w:r w:rsidR="007861A4">
        <w:rPr>
          <w:rFonts w:hint="eastAsia"/>
          <w:lang w:eastAsia="ja-JP"/>
        </w:rPr>
        <w:t xml:space="preserve">within </w:t>
      </w:r>
      <w:r w:rsidR="0050090C">
        <w:rPr>
          <w:rFonts w:hint="eastAsia"/>
          <w:lang w:eastAsia="ja-JP"/>
        </w:rPr>
        <w:t xml:space="preserve">the population </w:t>
      </w:r>
      <w:r w:rsidR="00794240">
        <w:rPr>
          <w:lang w:eastAsia="ja-JP"/>
        </w:rPr>
        <w:t>–</w:t>
      </w:r>
      <w:r w:rsidR="00794240">
        <w:rPr>
          <w:rFonts w:hint="eastAsia"/>
          <w:lang w:eastAsia="ja-JP"/>
        </w:rPr>
        <w:t xml:space="preserve"> to </w:t>
      </w:r>
      <w:r w:rsidR="00CC6351">
        <w:rPr>
          <w:rFonts w:hint="eastAsia"/>
          <w:lang w:eastAsia="ja-JP"/>
        </w:rPr>
        <w:t xml:space="preserve">measure the </w:t>
      </w:r>
      <w:r w:rsidR="000E4953">
        <w:rPr>
          <w:rFonts w:hint="eastAsia"/>
          <w:lang w:eastAsia="ja-JP"/>
        </w:rPr>
        <w:t xml:space="preserve">inclusiveness </w:t>
      </w:r>
      <w:r w:rsidR="00145160">
        <w:rPr>
          <w:rFonts w:hint="eastAsia"/>
          <w:lang w:eastAsia="ja-JP"/>
        </w:rPr>
        <w:t xml:space="preserve">of public LTC systems </w:t>
      </w:r>
      <w:r w:rsidR="00615427">
        <w:rPr>
          <w:rFonts w:hint="eastAsia"/>
          <w:lang w:eastAsia="ja-JP"/>
        </w:rPr>
        <w:t xml:space="preserve">in 8 European countries and subnational regions. </w:t>
      </w:r>
      <w:r w:rsidR="00CC04A4">
        <w:rPr>
          <w:rFonts w:hint="eastAsia"/>
          <w:lang w:eastAsia="ja-JP"/>
        </w:rPr>
        <w:t xml:space="preserve">The overall results indicate </w:t>
      </w:r>
      <w:r w:rsidR="00136E40">
        <w:rPr>
          <w:rFonts w:hint="eastAsia"/>
          <w:lang w:eastAsia="ja-JP"/>
        </w:rPr>
        <w:t xml:space="preserve">that potential coverage (or inclusiveness) varies </w:t>
      </w:r>
      <w:r w:rsidR="009E4D2A">
        <w:rPr>
          <w:rFonts w:hint="eastAsia"/>
          <w:lang w:eastAsia="ja-JP"/>
        </w:rPr>
        <w:t>greatly across countries</w:t>
      </w:r>
      <w:r w:rsidR="006B2A3E">
        <w:rPr>
          <w:rFonts w:hint="eastAsia"/>
          <w:lang w:eastAsia="ja-JP"/>
        </w:rPr>
        <w:t xml:space="preserve"> (see </w:t>
      </w:r>
      <w:r w:rsidR="006B2A3E">
        <w:rPr>
          <w:lang w:eastAsia="ja-JP"/>
        </w:rPr>
        <w:fldChar w:fldCharType="begin"/>
      </w:r>
      <w:r w:rsidR="006B2A3E">
        <w:rPr>
          <w:lang w:eastAsia="ja-JP"/>
        </w:rPr>
        <w:instrText xml:space="preserve"> </w:instrText>
      </w:r>
      <w:r w:rsidR="006B2A3E">
        <w:rPr>
          <w:rFonts w:hint="eastAsia"/>
          <w:lang w:eastAsia="ja-JP"/>
        </w:rPr>
        <w:instrText>REF _Ref181218319 \h</w:instrText>
      </w:r>
      <w:r w:rsidR="006B2A3E">
        <w:rPr>
          <w:lang w:eastAsia="ja-JP"/>
        </w:rPr>
        <w:instrText xml:space="preserve"> </w:instrText>
      </w:r>
      <w:r w:rsidR="006B2A3E">
        <w:rPr>
          <w:lang w:eastAsia="ja-JP"/>
        </w:rPr>
      </w:r>
      <w:r w:rsidR="006B2A3E">
        <w:rPr>
          <w:lang w:eastAsia="ja-JP"/>
        </w:rPr>
        <w:fldChar w:fldCharType="separate"/>
      </w:r>
      <w:r w:rsidR="006B2A3E">
        <w:t xml:space="preserve">Figure </w:t>
      </w:r>
      <w:r w:rsidR="006B2A3E">
        <w:rPr>
          <w:noProof/>
        </w:rPr>
        <w:t>2</w:t>
      </w:r>
      <w:r w:rsidR="006B2A3E">
        <w:rPr>
          <w:lang w:eastAsia="ja-JP"/>
        </w:rPr>
        <w:fldChar w:fldCharType="end"/>
      </w:r>
      <w:r w:rsidR="006B2A3E">
        <w:rPr>
          <w:rFonts w:hint="eastAsia"/>
          <w:lang w:eastAsia="ja-JP"/>
        </w:rPr>
        <w:t>)</w:t>
      </w:r>
      <w:r w:rsidR="00E04187">
        <w:rPr>
          <w:rFonts w:hint="eastAsia"/>
          <w:lang w:eastAsia="ja-JP"/>
        </w:rPr>
        <w:t>.</w:t>
      </w:r>
      <w:r w:rsidR="009E4D2A">
        <w:rPr>
          <w:rFonts w:hint="eastAsia"/>
          <w:lang w:eastAsia="ja-JP"/>
        </w:rPr>
        <w:t xml:space="preserve"> </w:t>
      </w:r>
      <w:r w:rsidR="00270BFE">
        <w:t>German rules (as recently reformed since 2017) cover around 20% of the sample and are more inclusive than rules in any other country, as well as the older German rules.</w:t>
      </w:r>
      <w:r w:rsidR="00270BFE">
        <w:rPr>
          <w:rFonts w:hint="eastAsia"/>
          <w:lang w:eastAsia="ja-JP"/>
        </w:rPr>
        <w:t xml:space="preserve"> </w:t>
      </w:r>
      <w:r w:rsidR="00270BFE">
        <w:t>The 2017 German reform lowered the minimum level of vulnerability that would give access to benefits, which explains why the potential coverage rate increased after 2017.</w:t>
      </w:r>
    </w:p>
    <w:p w14:paraId="69AE35C4" w14:textId="2B67BE6A" w:rsidR="009B6855" w:rsidRDefault="008005BE" w:rsidP="0078335F">
      <w:pPr>
        <w:pStyle w:val="Para"/>
      </w:pPr>
      <w:r>
        <w:t>In contrast, t</w:t>
      </w:r>
      <w:r w:rsidR="0078335F">
        <w:t xml:space="preserve">he Austrian government has also reformed their eligibility rules over recent years. Unlike Germany, Austrian reforms aimed at tightening access to </w:t>
      </w:r>
      <w:r w:rsidR="009A7008" w:rsidRPr="009A7008">
        <w:t>LTC</w:t>
      </w:r>
      <w:r w:rsidR="0078335F">
        <w:t xml:space="preserve"> benefits, by increasing the minimum number of hours of </w:t>
      </w:r>
      <w:r w:rsidR="00E23823">
        <w:t>care</w:t>
      </w:r>
      <w:r w:rsidR="0078335F">
        <w:t xml:space="preserve"> required to become eligible. </w:t>
      </w:r>
      <w:r>
        <w:t>T</w:t>
      </w:r>
      <w:r w:rsidR="0078335F">
        <w:t xml:space="preserve">he more recent definition of </w:t>
      </w:r>
      <w:r w:rsidR="009A7008" w:rsidRPr="009A7008">
        <w:t xml:space="preserve">LTC </w:t>
      </w:r>
      <w:r w:rsidR="0078335F">
        <w:t>need</w:t>
      </w:r>
      <w:r w:rsidR="00E23823">
        <w:t>s</w:t>
      </w:r>
      <w:r w:rsidR="0078335F">
        <w:t xml:space="preserve"> in Austria would cover around 12% of older </w:t>
      </w:r>
      <w:r>
        <w:t>people</w:t>
      </w:r>
      <w:r w:rsidR="0078335F">
        <w:t xml:space="preserve">, compared to 16% under the old rules. Moreover, compared to the </w:t>
      </w:r>
      <w:r w:rsidR="00270BFE">
        <w:t>legislations</w:t>
      </w:r>
      <w:r w:rsidR="0078335F">
        <w:t xml:space="preserve">, the </w:t>
      </w:r>
      <w:r w:rsidR="009A7008" w:rsidRPr="009A7008">
        <w:t>LTC</w:t>
      </w:r>
      <w:r w:rsidR="0078335F">
        <w:t xml:space="preserve"> coverage rates in the European population would be significantly lower under the </w:t>
      </w:r>
      <w:r w:rsidR="009A7008" w:rsidRPr="009A7008">
        <w:t>LTC</w:t>
      </w:r>
      <w:r w:rsidR="0078335F">
        <w:t xml:space="preserve"> rules in Belgium (Wallonia and Flanders), Spain, Italy or Poland.</w:t>
      </w:r>
    </w:p>
    <w:p w14:paraId="06C8B177" w14:textId="6BB365D8" w:rsidR="00084AAF" w:rsidRDefault="00912106" w:rsidP="00084AAF">
      <w:pPr>
        <w:pStyle w:val="a6"/>
        <w:jc w:val="both"/>
      </w:pPr>
      <w:bookmarkStart w:id="17" w:name="_Ref181218319"/>
      <w:r>
        <w:t xml:space="preserve">Figure </w:t>
      </w:r>
      <w:r>
        <w:rPr>
          <w:noProof/>
        </w:rPr>
        <w:fldChar w:fldCharType="begin"/>
      </w:r>
      <w:r>
        <w:rPr>
          <w:noProof/>
        </w:rPr>
        <w:instrText xml:space="preserve"> SEQ Figure \* ARABIC \s 1 </w:instrText>
      </w:r>
      <w:r>
        <w:rPr>
          <w:noProof/>
        </w:rPr>
        <w:fldChar w:fldCharType="separate"/>
      </w:r>
      <w:r>
        <w:rPr>
          <w:noProof/>
        </w:rPr>
        <w:t>2</w:t>
      </w:r>
      <w:r>
        <w:rPr>
          <w:noProof/>
        </w:rPr>
        <w:fldChar w:fldCharType="end"/>
      </w:r>
      <w:bookmarkEnd w:id="17"/>
      <w:r>
        <w:t xml:space="preserve">. </w:t>
      </w:r>
      <w:r w:rsidR="00084AAF">
        <w:rPr>
          <w:noProof/>
        </w:rPr>
        <w:t>Potential coverage rate for an average of the European population aged 65+</w:t>
      </w:r>
    </w:p>
    <w:p w14:paraId="5C4CC96B" w14:textId="5CD12CD7" w:rsidR="00084AAF" w:rsidRDefault="00084AAF" w:rsidP="00084AAF">
      <w:pPr>
        <w:pStyle w:val="Para0"/>
      </w:pPr>
      <w:r>
        <w:rPr>
          <w:noProof/>
          <w:lang w:val="fr-CH"/>
        </w:rPr>
        <w:drawing>
          <wp:inline distT="0" distB="0" distL="0" distR="0" wp14:anchorId="45A5DAD3" wp14:editId="326EB98D">
            <wp:extent cx="5915025" cy="2657475"/>
            <wp:effectExtent l="0" t="0" r="9525" b="9525"/>
            <wp:docPr id="1462647419" name="Chart 1">
              <a:extLst xmlns:a="http://schemas.openxmlformats.org/drawingml/2006/main">
                <a:ext uri="{FF2B5EF4-FFF2-40B4-BE49-F238E27FC236}">
                  <a16:creationId xmlns:a16="http://schemas.microsoft.com/office/drawing/2014/main" id="{892582C8-3F0A-428B-9BC9-35809F4CB6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8D7E7A4" w14:textId="26101D9D" w:rsidR="00084AAF" w:rsidRDefault="00084AAF" w:rsidP="00084AAF">
      <w:pPr>
        <w:pStyle w:val="Sourcenotes"/>
      </w:pPr>
      <w:r>
        <w:lastRenderedPageBreak/>
        <w:t xml:space="preserve">Note: </w:t>
      </w:r>
      <w:r w:rsidR="003D0870">
        <w:t>T</w:t>
      </w:r>
      <w:r>
        <w:t>he potential coverage embedded in different long-term care rules, defined as the percentage of older Europeans who would be eligible to long-term care benefits according to the definitions of need of various European countries. Each bar therefore does not represent the actual use of care in each specific country, but rather the share of older Europeans who would be eligible to long-term care according to the rule of each specific country. The European population is made of a sample of 19880 respondents aged 65+, interviewed in the 6</w:t>
      </w:r>
      <w:r>
        <w:rPr>
          <w:vertAlign w:val="superscript"/>
        </w:rPr>
        <w:t>th</w:t>
      </w:r>
      <w:r>
        <w:t xml:space="preserve"> wave of SHARE (2016) in Austria (AT), Belgium-Flanders (BE-</w:t>
      </w:r>
      <w:proofErr w:type="spellStart"/>
      <w:r>
        <w:t>fl</w:t>
      </w:r>
      <w:proofErr w:type="spellEnd"/>
      <w:r>
        <w:t>), Belgium-Wallonia (BE-</w:t>
      </w:r>
      <w:proofErr w:type="spellStart"/>
      <w:r>
        <w:t>wa</w:t>
      </w:r>
      <w:proofErr w:type="spellEnd"/>
      <w:r>
        <w:t>), Czech Republic (CZ), France (FR), German (DE), Italy (IT), Poland (PL) and Spain (ES). The graph reports multiple time points for the eligibility rules in Austria and Germany, to capture recent legislation changes.</w:t>
      </w:r>
    </w:p>
    <w:p w14:paraId="5D7B4AE0" w14:textId="07C076F0" w:rsidR="007E23C2" w:rsidRPr="009313E7" w:rsidRDefault="00F943E5" w:rsidP="00077F53">
      <w:pPr>
        <w:pStyle w:val="Sourcenotes"/>
        <w:rPr>
          <w:lang w:val="fr-FR"/>
        </w:rPr>
      </w:pPr>
      <w:proofErr w:type="gramStart"/>
      <w:r w:rsidRPr="007C6BD7">
        <w:rPr>
          <w:lang w:val="fr-FR"/>
        </w:rPr>
        <w:t>Source:</w:t>
      </w:r>
      <w:proofErr w:type="gramEnd"/>
      <w:r w:rsidRPr="007C6BD7">
        <w:rPr>
          <w:lang w:val="fr-FR"/>
        </w:rPr>
        <w:t xml:space="preserve"> </w:t>
      </w:r>
      <w:sdt>
        <w:sdtPr>
          <w:id w:val="-1596240132"/>
          <w:citation/>
        </w:sdtPr>
        <w:sdtEndPr/>
        <w:sdtContent>
          <w:r w:rsidR="007C6BD7">
            <w:fldChar w:fldCharType="begin"/>
          </w:r>
          <w:r w:rsidR="002C6728">
            <w:rPr>
              <w:lang w:val="fr-FR"/>
            </w:rPr>
            <w:instrText xml:space="preserve">CITATION Cylng \l 2057 </w:instrText>
          </w:r>
          <w:r w:rsidR="007C6BD7">
            <w:fldChar w:fldCharType="separate"/>
          </w:r>
          <w:r w:rsidR="00A4779F" w:rsidRPr="00A4779F">
            <w:rPr>
              <w:noProof/>
              <w:lang w:val="fr-FR"/>
            </w:rPr>
            <w:t>(</w:t>
          </w:r>
          <w:bookmarkStart w:id="18" w:name="Cylng_11"/>
          <w:r w:rsidR="00A4779F" w:rsidRPr="00A4779F">
            <w:rPr>
              <w:noProof/>
              <w:lang w:val="fr-FR"/>
            </w:rPr>
            <w:t>Carrino et al., forthcoming</w:t>
          </w:r>
          <w:r w:rsidR="00A4779F" w:rsidRPr="00A4779F">
            <w:rPr>
              <w:noProof/>
              <w:vertAlign w:val="subscript"/>
              <w:lang w:val="fr-FR"/>
            </w:rPr>
            <w:t>[11]</w:t>
          </w:r>
          <w:r w:rsidR="00A4779F" w:rsidRPr="00A4779F">
            <w:rPr>
              <w:noProof/>
              <w:lang w:val="fr-FR"/>
            </w:rPr>
            <w:t>)</w:t>
          </w:r>
          <w:bookmarkEnd w:id="18"/>
          <w:r w:rsidR="007C6BD7">
            <w:fldChar w:fldCharType="end"/>
          </w:r>
        </w:sdtContent>
      </w:sdt>
    </w:p>
    <w:p w14:paraId="0BB2C2F5" w14:textId="1EC40EFA" w:rsidR="00CF3877" w:rsidRDefault="00C17B62" w:rsidP="00BC0AD4">
      <w:pPr>
        <w:pStyle w:val="3"/>
        <w:rPr>
          <w:rFonts w:eastAsia="MS Mincho"/>
          <w:lang w:eastAsia="ja-JP"/>
        </w:rPr>
      </w:pPr>
      <w:r>
        <w:rPr>
          <w:rFonts w:eastAsia="MS Mincho" w:hint="eastAsia"/>
          <w:lang w:eastAsia="ja-JP"/>
        </w:rPr>
        <w:t>The str</w:t>
      </w:r>
      <w:r w:rsidR="00A907B7">
        <w:rPr>
          <w:rFonts w:eastAsia="MS Mincho" w:hint="eastAsia"/>
          <w:lang w:eastAsia="ja-JP"/>
        </w:rPr>
        <w:t xml:space="preserve">ingency of eligibility rules </w:t>
      </w:r>
      <w:r w:rsidR="00982DA7">
        <w:rPr>
          <w:rFonts w:eastAsia="MS Mincho" w:hint="eastAsia"/>
          <w:lang w:eastAsia="ja-JP"/>
        </w:rPr>
        <w:t>reflects</w:t>
      </w:r>
      <w:r w:rsidR="00CF3877">
        <w:rPr>
          <w:rFonts w:eastAsia="MS Mincho" w:hint="eastAsia"/>
          <w:lang w:eastAsia="ja-JP"/>
        </w:rPr>
        <w:t xml:space="preserve"> trade-off</w:t>
      </w:r>
      <w:r w:rsidR="00A907B7">
        <w:rPr>
          <w:rFonts w:eastAsia="MS Mincho" w:hint="eastAsia"/>
          <w:lang w:eastAsia="ja-JP"/>
        </w:rPr>
        <w:t xml:space="preserve"> between inclusivity and generosity</w:t>
      </w:r>
    </w:p>
    <w:p w14:paraId="368F21F0" w14:textId="38B477F1" w:rsidR="001D2096" w:rsidRDefault="003C4620" w:rsidP="000F0A95">
      <w:pPr>
        <w:pStyle w:val="Para"/>
        <w:rPr>
          <w:lang w:eastAsia="ja-JP"/>
        </w:rPr>
      </w:pPr>
      <w:r>
        <w:rPr>
          <w:rFonts w:hint="eastAsia"/>
          <w:lang w:eastAsia="ja-JP"/>
        </w:rPr>
        <w:t xml:space="preserve">The inclusiveness of public systems </w:t>
      </w:r>
      <w:r w:rsidR="001D2096">
        <w:rPr>
          <w:rFonts w:hint="eastAsia"/>
          <w:lang w:eastAsia="ja-JP"/>
        </w:rPr>
        <w:t>depends</w:t>
      </w:r>
      <w:r>
        <w:rPr>
          <w:rFonts w:hint="eastAsia"/>
          <w:lang w:eastAsia="ja-JP"/>
        </w:rPr>
        <w:t xml:space="preserve"> not only </w:t>
      </w:r>
      <w:r w:rsidR="001D2096">
        <w:rPr>
          <w:rFonts w:hint="eastAsia"/>
          <w:lang w:eastAsia="ja-JP"/>
        </w:rPr>
        <w:t>on</w:t>
      </w:r>
      <w:r w:rsidR="00513E46">
        <w:rPr>
          <w:rFonts w:hint="eastAsia"/>
          <w:lang w:eastAsia="ja-JP"/>
        </w:rPr>
        <w:t xml:space="preserve"> the size of eligible population (i.e. potential coverage) but also </w:t>
      </w:r>
      <w:r w:rsidR="001D2096">
        <w:rPr>
          <w:rFonts w:hint="eastAsia"/>
          <w:lang w:eastAsia="ja-JP"/>
        </w:rPr>
        <w:t xml:space="preserve">on </w:t>
      </w:r>
      <w:r w:rsidR="00513E46">
        <w:rPr>
          <w:rFonts w:hint="eastAsia"/>
          <w:lang w:eastAsia="ja-JP"/>
        </w:rPr>
        <w:t xml:space="preserve">the actual number of people </w:t>
      </w:r>
      <w:r w:rsidR="00EE682C">
        <w:rPr>
          <w:rFonts w:hint="eastAsia"/>
          <w:lang w:eastAsia="ja-JP"/>
        </w:rPr>
        <w:t xml:space="preserve">whose needs are </w:t>
      </w:r>
      <w:r w:rsidR="00EE682C">
        <w:rPr>
          <w:lang w:eastAsia="ja-JP"/>
        </w:rPr>
        <w:t>acknowledged</w:t>
      </w:r>
      <w:r w:rsidR="00EE682C">
        <w:rPr>
          <w:rFonts w:hint="eastAsia"/>
          <w:lang w:eastAsia="ja-JP"/>
        </w:rPr>
        <w:t xml:space="preserve"> through needs assessment (i.e. effective coverage)</w:t>
      </w:r>
      <w:r w:rsidR="00745DA2">
        <w:rPr>
          <w:rFonts w:hint="eastAsia"/>
          <w:lang w:eastAsia="ja-JP"/>
        </w:rPr>
        <w:t xml:space="preserve">. </w:t>
      </w:r>
      <w:r w:rsidR="00FA224B">
        <w:rPr>
          <w:rFonts w:hint="eastAsia"/>
          <w:lang w:eastAsia="ja-JP"/>
        </w:rPr>
        <w:t xml:space="preserve">As budgetary pressure intensified </w:t>
      </w:r>
      <w:r w:rsidR="001D2096">
        <w:rPr>
          <w:rFonts w:hint="eastAsia"/>
          <w:lang w:eastAsia="ja-JP"/>
        </w:rPr>
        <w:t>in the wake</w:t>
      </w:r>
      <w:r w:rsidR="00FA224B">
        <w:rPr>
          <w:rFonts w:hint="eastAsia"/>
          <w:lang w:eastAsia="ja-JP"/>
        </w:rPr>
        <w:t xml:space="preserve"> of t</w:t>
      </w:r>
      <w:r w:rsidR="0024795E">
        <w:rPr>
          <w:rFonts w:hint="eastAsia"/>
          <w:lang w:eastAsia="ja-JP"/>
        </w:rPr>
        <w:t xml:space="preserve">he Global Financial Crisis </w:t>
      </w:r>
      <w:r w:rsidR="00FA224B">
        <w:rPr>
          <w:rFonts w:hint="eastAsia"/>
          <w:lang w:eastAsia="ja-JP"/>
        </w:rPr>
        <w:t>2007-08</w:t>
      </w:r>
      <w:r w:rsidR="00BB4B38">
        <w:rPr>
          <w:rFonts w:hint="eastAsia"/>
          <w:lang w:eastAsia="ja-JP"/>
        </w:rPr>
        <w:t xml:space="preserve">, </w:t>
      </w:r>
      <w:r w:rsidR="00DE23F7">
        <w:rPr>
          <w:rFonts w:hint="eastAsia"/>
          <w:lang w:eastAsia="ja-JP"/>
        </w:rPr>
        <w:t xml:space="preserve">a number of OECD </w:t>
      </w:r>
      <w:r w:rsidR="00BB4B38">
        <w:rPr>
          <w:rFonts w:hint="eastAsia"/>
          <w:lang w:eastAsia="ja-JP"/>
        </w:rPr>
        <w:t>countries were</w:t>
      </w:r>
      <w:r w:rsidR="003C0B8B">
        <w:rPr>
          <w:rFonts w:hint="eastAsia"/>
          <w:lang w:eastAsia="ja-JP"/>
        </w:rPr>
        <w:t xml:space="preserve"> implicitly or explicitly</w:t>
      </w:r>
      <w:r w:rsidR="00BB4B38">
        <w:rPr>
          <w:rFonts w:hint="eastAsia"/>
          <w:lang w:eastAsia="ja-JP"/>
        </w:rPr>
        <w:t xml:space="preserve"> pushed to </w:t>
      </w:r>
      <w:r w:rsidR="00242978">
        <w:rPr>
          <w:rFonts w:hint="eastAsia"/>
          <w:lang w:eastAsia="ja-JP"/>
        </w:rPr>
        <w:t xml:space="preserve">reinforce fiscal </w:t>
      </w:r>
      <w:r w:rsidR="00242978">
        <w:rPr>
          <w:lang w:eastAsia="ja-JP"/>
        </w:rPr>
        <w:t>sustainability</w:t>
      </w:r>
      <w:r w:rsidR="00242978">
        <w:rPr>
          <w:rFonts w:hint="eastAsia"/>
          <w:lang w:eastAsia="ja-JP"/>
        </w:rPr>
        <w:t xml:space="preserve"> by </w:t>
      </w:r>
      <w:r w:rsidR="00BB4B38">
        <w:rPr>
          <w:rFonts w:hint="eastAsia"/>
          <w:lang w:eastAsia="ja-JP"/>
        </w:rPr>
        <w:t>target</w:t>
      </w:r>
      <w:r w:rsidR="00242978">
        <w:rPr>
          <w:rFonts w:hint="eastAsia"/>
          <w:lang w:eastAsia="ja-JP"/>
        </w:rPr>
        <w:t>ing</w:t>
      </w:r>
      <w:r w:rsidR="00BB4B38">
        <w:rPr>
          <w:rFonts w:hint="eastAsia"/>
          <w:lang w:eastAsia="ja-JP"/>
        </w:rPr>
        <w:t xml:space="preserve"> </w:t>
      </w:r>
      <w:r w:rsidR="00910CB0">
        <w:rPr>
          <w:rFonts w:hint="eastAsia"/>
          <w:lang w:eastAsia="ja-JP"/>
        </w:rPr>
        <w:t>limited public</w:t>
      </w:r>
      <w:r w:rsidR="00BB4B38">
        <w:rPr>
          <w:rFonts w:hint="eastAsia"/>
          <w:lang w:eastAsia="ja-JP"/>
        </w:rPr>
        <w:t xml:space="preserve"> </w:t>
      </w:r>
      <w:r w:rsidR="00910CB0">
        <w:rPr>
          <w:rFonts w:hint="eastAsia"/>
          <w:lang w:eastAsia="ja-JP"/>
        </w:rPr>
        <w:t xml:space="preserve">resources </w:t>
      </w:r>
      <w:r w:rsidR="00BB4B38">
        <w:rPr>
          <w:rFonts w:hint="eastAsia"/>
          <w:lang w:eastAsia="ja-JP"/>
        </w:rPr>
        <w:t xml:space="preserve">at </w:t>
      </w:r>
      <w:r w:rsidR="006D5801">
        <w:rPr>
          <w:rFonts w:hint="eastAsia"/>
          <w:lang w:eastAsia="ja-JP"/>
        </w:rPr>
        <w:t>people with severe needs and people with low income</w:t>
      </w:r>
      <w:r w:rsidR="00242978">
        <w:rPr>
          <w:rFonts w:hint="eastAsia"/>
          <w:lang w:eastAsia="ja-JP"/>
        </w:rPr>
        <w:t xml:space="preserve">, which </w:t>
      </w:r>
      <w:r w:rsidR="00627F8F">
        <w:rPr>
          <w:rFonts w:hint="eastAsia"/>
          <w:lang w:eastAsia="ja-JP"/>
        </w:rPr>
        <w:t xml:space="preserve">created tension between the </w:t>
      </w:r>
      <w:r w:rsidR="00627F8F">
        <w:rPr>
          <w:lang w:eastAsia="ja-JP"/>
        </w:rPr>
        <w:t>inclusiveness</w:t>
      </w:r>
      <w:r w:rsidR="00627F8F">
        <w:rPr>
          <w:rFonts w:hint="eastAsia"/>
          <w:lang w:eastAsia="ja-JP"/>
        </w:rPr>
        <w:t xml:space="preserve"> of eligibility rules and the generosity of public benefits and services </w:t>
      </w:r>
      <w:sdt>
        <w:sdtPr>
          <w:rPr>
            <w:rFonts w:hint="eastAsia"/>
            <w:lang w:eastAsia="ja-JP"/>
          </w:rPr>
          <w:id w:val="-557784115"/>
          <w:citation/>
        </w:sdtPr>
        <w:sdtEndPr/>
        <w:sdtContent>
          <w:r w:rsidR="00627F8F">
            <w:rPr>
              <w:lang w:eastAsia="ja-JP"/>
            </w:rPr>
            <w:fldChar w:fldCharType="begin"/>
          </w:r>
          <w:r w:rsidR="00627F8F">
            <w:rPr>
              <w:lang w:eastAsia="ja-JP"/>
            </w:rPr>
            <w:instrText xml:space="preserve"> </w:instrText>
          </w:r>
          <w:r w:rsidR="00627F8F">
            <w:rPr>
              <w:rFonts w:hint="eastAsia"/>
              <w:lang w:eastAsia="ja-JP"/>
            </w:rPr>
            <w:instrText>CITATION Ran19 \l 1041</w:instrText>
          </w:r>
          <w:r w:rsidR="00627F8F">
            <w:rPr>
              <w:lang w:eastAsia="ja-JP"/>
            </w:rPr>
            <w:instrText xml:space="preserve"> </w:instrText>
          </w:r>
          <w:r w:rsidR="00627F8F">
            <w:rPr>
              <w:lang w:eastAsia="ja-JP"/>
            </w:rPr>
            <w:fldChar w:fldCharType="separate"/>
          </w:r>
          <w:r w:rsidR="00A4779F" w:rsidRPr="00A4779F">
            <w:rPr>
              <w:noProof/>
              <w:lang w:eastAsia="ja-JP"/>
            </w:rPr>
            <w:t>(Ranci et al., 2019</w:t>
          </w:r>
          <w:r w:rsidR="00A4779F" w:rsidRPr="00A4779F">
            <w:rPr>
              <w:noProof/>
              <w:vertAlign w:val="subscript"/>
              <w:lang w:eastAsia="ja-JP"/>
            </w:rPr>
            <w:t>[12]</w:t>
          </w:r>
          <w:r w:rsidR="00A4779F" w:rsidRPr="00A4779F">
            <w:rPr>
              <w:noProof/>
              <w:lang w:eastAsia="ja-JP"/>
            </w:rPr>
            <w:t>)</w:t>
          </w:r>
          <w:r w:rsidR="00627F8F">
            <w:rPr>
              <w:lang w:eastAsia="ja-JP"/>
            </w:rPr>
            <w:fldChar w:fldCharType="end"/>
          </w:r>
        </w:sdtContent>
      </w:sdt>
      <w:r w:rsidR="002A449B">
        <w:rPr>
          <w:rFonts w:hint="eastAsia"/>
          <w:lang w:eastAsia="ja-JP"/>
        </w:rPr>
        <w:t>.</w:t>
      </w:r>
      <w:r w:rsidR="001D2096">
        <w:rPr>
          <w:rFonts w:hint="eastAsia"/>
          <w:lang w:eastAsia="ja-JP"/>
        </w:rPr>
        <w:t xml:space="preserve"> </w:t>
      </w:r>
      <w:r w:rsidR="0071057C">
        <w:rPr>
          <w:rFonts w:hint="eastAsia"/>
          <w:lang w:eastAsia="ja-JP"/>
        </w:rPr>
        <w:t xml:space="preserve">A prime example of </w:t>
      </w:r>
      <w:r w:rsidR="00A33477">
        <w:rPr>
          <w:rFonts w:hint="eastAsia"/>
          <w:lang w:eastAsia="ja-JP"/>
        </w:rPr>
        <w:t xml:space="preserve">balancing inclusiveness and generosity is means-testing, </w:t>
      </w:r>
      <w:r w:rsidR="00036E9A">
        <w:rPr>
          <w:rFonts w:hint="eastAsia"/>
          <w:lang w:eastAsia="ja-JP"/>
        </w:rPr>
        <w:t>as it aims</w:t>
      </w:r>
      <w:r w:rsidR="00092AFC">
        <w:rPr>
          <w:rFonts w:hint="eastAsia"/>
          <w:lang w:eastAsia="ja-JP"/>
        </w:rPr>
        <w:t xml:space="preserve"> to </w:t>
      </w:r>
      <w:r w:rsidR="00641ECD">
        <w:rPr>
          <w:rFonts w:hint="eastAsia"/>
          <w:lang w:eastAsia="ja-JP"/>
        </w:rPr>
        <w:t>achieve a more sustainable cost-sharing mechanism by adjusting benefits depending on the applicant</w:t>
      </w:r>
      <w:r w:rsidR="00641ECD">
        <w:rPr>
          <w:lang w:eastAsia="ja-JP"/>
        </w:rPr>
        <w:t>’</w:t>
      </w:r>
      <w:r w:rsidR="00641ECD">
        <w:rPr>
          <w:rFonts w:hint="eastAsia"/>
          <w:lang w:eastAsia="ja-JP"/>
        </w:rPr>
        <w:t xml:space="preserve">s income and/or </w:t>
      </w:r>
      <w:r w:rsidR="00641ECD">
        <w:rPr>
          <w:lang w:eastAsia="ja-JP"/>
        </w:rPr>
        <w:t>wealth</w:t>
      </w:r>
      <w:r w:rsidR="005747FF">
        <w:rPr>
          <w:rFonts w:hint="eastAsia"/>
          <w:lang w:eastAsia="ja-JP"/>
        </w:rPr>
        <w:t xml:space="preserve"> but to a lesser degree coverage</w:t>
      </w:r>
      <w:r w:rsidR="00641ECD">
        <w:rPr>
          <w:rFonts w:hint="eastAsia"/>
          <w:lang w:eastAsia="ja-JP"/>
        </w:rPr>
        <w:t xml:space="preserve"> </w:t>
      </w:r>
      <w:r w:rsidR="00641ECD">
        <w:rPr>
          <w:lang w:eastAsia="ja-JP"/>
        </w:rPr>
        <w:t>–</w:t>
      </w:r>
      <w:r w:rsidR="00641ECD">
        <w:rPr>
          <w:rFonts w:hint="eastAsia"/>
          <w:lang w:eastAsia="ja-JP"/>
        </w:rPr>
        <w:t xml:space="preserve"> see discussions in Section </w:t>
      </w:r>
      <w:r w:rsidR="00641ECD">
        <w:rPr>
          <w:lang w:eastAsia="ja-JP"/>
        </w:rPr>
        <w:fldChar w:fldCharType="begin"/>
      </w:r>
      <w:r w:rsidR="00641ECD">
        <w:rPr>
          <w:lang w:eastAsia="ja-JP"/>
        </w:rPr>
        <w:instrText xml:space="preserve"> </w:instrText>
      </w:r>
      <w:r w:rsidR="00641ECD">
        <w:rPr>
          <w:rFonts w:hint="eastAsia"/>
          <w:lang w:eastAsia="ja-JP"/>
        </w:rPr>
        <w:instrText>REF _Ref181220784 \r \h</w:instrText>
      </w:r>
      <w:r w:rsidR="00641ECD">
        <w:rPr>
          <w:lang w:eastAsia="ja-JP"/>
        </w:rPr>
        <w:instrText xml:space="preserve"> </w:instrText>
      </w:r>
      <w:r w:rsidR="00641ECD">
        <w:rPr>
          <w:lang w:eastAsia="ja-JP"/>
        </w:rPr>
      </w:r>
      <w:r w:rsidR="00641ECD">
        <w:rPr>
          <w:lang w:eastAsia="ja-JP"/>
        </w:rPr>
        <w:fldChar w:fldCharType="separate"/>
      </w:r>
      <w:r w:rsidR="00641ECD">
        <w:rPr>
          <w:lang w:eastAsia="ja-JP"/>
        </w:rPr>
        <w:t>1</w:t>
      </w:r>
      <w:r w:rsidR="00641ECD">
        <w:rPr>
          <w:lang w:eastAsia="ja-JP"/>
        </w:rPr>
        <w:fldChar w:fldCharType="end"/>
      </w:r>
      <w:r w:rsidR="00641ECD">
        <w:rPr>
          <w:rFonts w:hint="eastAsia"/>
          <w:lang w:eastAsia="ja-JP"/>
        </w:rPr>
        <w:t>.</w:t>
      </w:r>
    </w:p>
    <w:p w14:paraId="6F0BE333" w14:textId="77777777" w:rsidR="00E276BE" w:rsidRDefault="00627F8F" w:rsidP="00FA224B">
      <w:pPr>
        <w:pStyle w:val="Para"/>
        <w:rPr>
          <w:lang w:eastAsia="ja-JP"/>
        </w:rPr>
      </w:pPr>
      <w:r>
        <w:rPr>
          <w:rFonts w:hint="eastAsia"/>
          <w:lang w:eastAsia="ja-JP"/>
        </w:rPr>
        <w:t xml:space="preserve"> </w:t>
      </w:r>
      <w:r w:rsidR="00BF6219">
        <w:rPr>
          <w:rFonts w:hint="eastAsia"/>
          <w:lang w:eastAsia="ja-JP"/>
        </w:rPr>
        <w:t xml:space="preserve">To give an overview of effective coverage, </w:t>
      </w:r>
      <w:r w:rsidR="00A30989">
        <w:rPr>
          <w:rFonts w:hint="eastAsia"/>
          <w:lang w:eastAsia="ja-JP"/>
        </w:rPr>
        <w:t xml:space="preserve">Table 13 </w:t>
      </w:r>
      <w:r w:rsidR="00C97CD0">
        <w:rPr>
          <w:rFonts w:hint="eastAsia"/>
          <w:lang w:eastAsia="ja-JP"/>
        </w:rPr>
        <w:t xml:space="preserve">presents </w:t>
      </w:r>
      <w:r w:rsidR="00CB0452">
        <w:rPr>
          <w:rFonts w:hint="eastAsia"/>
          <w:lang w:eastAsia="ja-JP"/>
        </w:rPr>
        <w:t xml:space="preserve">acceptance and rejection rates of applications for LTC needs assessment </w:t>
      </w:r>
      <w:r w:rsidR="00BF6219">
        <w:rPr>
          <w:rFonts w:hint="eastAsia"/>
          <w:lang w:eastAsia="ja-JP"/>
        </w:rPr>
        <w:t xml:space="preserve">in 5 OECD countries with well-established long-term care systems: Japan, Korea, the Netherlands, Spain and the United Kingdom (England). </w:t>
      </w:r>
      <w:r w:rsidR="00B622BD">
        <w:rPr>
          <w:rFonts w:hint="eastAsia"/>
          <w:lang w:eastAsia="ja-JP"/>
        </w:rPr>
        <w:t xml:space="preserve">Rejection rates </w:t>
      </w:r>
      <w:r w:rsidR="0022026F">
        <w:rPr>
          <w:rFonts w:hint="eastAsia"/>
          <w:lang w:eastAsia="ja-JP"/>
        </w:rPr>
        <w:t>vary greatly by country, ranging from a low of 2.5% in Japan to a high of 30% in England.</w:t>
      </w:r>
    </w:p>
    <w:p w14:paraId="3D2B52DE" w14:textId="1E8374EB" w:rsidR="00CF3877" w:rsidRDefault="0056063B" w:rsidP="00FA224B">
      <w:pPr>
        <w:pStyle w:val="Para"/>
        <w:rPr>
          <w:lang w:eastAsia="ja-JP"/>
        </w:rPr>
      </w:pPr>
      <w:r>
        <w:rPr>
          <w:lang w:eastAsia="ja-JP"/>
        </w:rPr>
        <w:t>In Japan, a</w:t>
      </w:r>
      <w:r w:rsidR="007716B0">
        <w:rPr>
          <w:lang w:eastAsia="ja-JP"/>
        </w:rPr>
        <w:t xml:space="preserve"> small number of rejection cases </w:t>
      </w:r>
      <w:r>
        <w:rPr>
          <w:lang w:eastAsia="ja-JP"/>
        </w:rPr>
        <w:t xml:space="preserve">most likely reflects the ease of “rationing” public benefits and services. </w:t>
      </w:r>
      <w:r w:rsidR="003512A8">
        <w:rPr>
          <w:rFonts w:hint="eastAsia"/>
          <w:lang w:eastAsia="ja-JP"/>
        </w:rPr>
        <w:t xml:space="preserve">Although </w:t>
      </w:r>
      <w:r>
        <w:rPr>
          <w:lang w:eastAsia="ja-JP"/>
        </w:rPr>
        <w:t xml:space="preserve">the final rejection rate </w:t>
      </w:r>
      <w:r w:rsidR="003512A8">
        <w:rPr>
          <w:rFonts w:hint="eastAsia"/>
          <w:lang w:eastAsia="ja-JP"/>
        </w:rPr>
        <w:t xml:space="preserve">may be </w:t>
      </w:r>
      <w:r>
        <w:rPr>
          <w:lang w:eastAsia="ja-JP"/>
        </w:rPr>
        <w:t xml:space="preserve">2.5%, the initial </w:t>
      </w:r>
      <w:r w:rsidR="00453A23">
        <w:rPr>
          <w:lang w:eastAsia="ja-JP"/>
        </w:rPr>
        <w:t xml:space="preserve">computer-based assessment </w:t>
      </w:r>
      <w:r w:rsidR="00553064">
        <w:rPr>
          <w:lang w:eastAsia="ja-JP"/>
        </w:rPr>
        <w:t>indicates a rejection rate of 6.2%</w:t>
      </w:r>
      <w:r w:rsidR="003512A8">
        <w:rPr>
          <w:rFonts w:hint="eastAsia"/>
          <w:lang w:eastAsia="ja-JP"/>
        </w:rPr>
        <w:t>. However,</w:t>
      </w:r>
      <w:r w:rsidR="00553064">
        <w:rPr>
          <w:lang w:eastAsia="ja-JP"/>
        </w:rPr>
        <w:t xml:space="preserve"> more than </w:t>
      </w:r>
      <w:r w:rsidR="00F32E0C">
        <w:rPr>
          <w:lang w:eastAsia="ja-JP"/>
        </w:rPr>
        <w:t>half</w:t>
      </w:r>
      <w:r w:rsidR="00A66A91">
        <w:rPr>
          <w:lang w:eastAsia="ja-JP"/>
        </w:rPr>
        <w:t xml:space="preserve"> of </w:t>
      </w:r>
      <w:r w:rsidR="003512A8">
        <w:rPr>
          <w:rFonts w:hint="eastAsia"/>
          <w:lang w:eastAsia="ja-JP"/>
        </w:rPr>
        <w:t xml:space="preserve">these </w:t>
      </w:r>
      <w:r w:rsidR="00A66A91">
        <w:rPr>
          <w:lang w:eastAsia="ja-JP"/>
        </w:rPr>
        <w:t xml:space="preserve">initially rejected cases were subsequently </w:t>
      </w:r>
      <w:r w:rsidR="00F32E0C">
        <w:rPr>
          <w:lang w:eastAsia="ja-JP"/>
        </w:rPr>
        <w:t xml:space="preserve">revised </w:t>
      </w:r>
      <w:r w:rsidR="003512A8">
        <w:rPr>
          <w:rFonts w:hint="eastAsia"/>
          <w:lang w:eastAsia="ja-JP"/>
        </w:rPr>
        <w:t xml:space="preserve">and </w:t>
      </w:r>
      <w:r w:rsidR="003512A8">
        <w:rPr>
          <w:lang w:eastAsia="ja-JP"/>
        </w:rPr>
        <w:t>assigned</w:t>
      </w:r>
      <w:r w:rsidR="003512A8">
        <w:rPr>
          <w:rFonts w:hint="eastAsia"/>
          <w:lang w:eastAsia="ja-JP"/>
        </w:rPr>
        <w:t xml:space="preserve"> </w:t>
      </w:r>
      <w:r w:rsidR="00F32E0C">
        <w:rPr>
          <w:lang w:eastAsia="ja-JP"/>
        </w:rPr>
        <w:t xml:space="preserve">to </w:t>
      </w:r>
      <w:r w:rsidR="00435D2D">
        <w:rPr>
          <w:lang w:eastAsia="ja-JP"/>
        </w:rPr>
        <w:t>the two bottom need grades</w:t>
      </w:r>
      <w:r w:rsidR="00E81C71">
        <w:rPr>
          <w:rFonts w:hint="eastAsia"/>
          <w:lang w:eastAsia="ja-JP"/>
        </w:rPr>
        <w:t xml:space="preserve"> (</w:t>
      </w:r>
      <w:r w:rsidR="00E81C71">
        <w:rPr>
          <w:lang w:eastAsia="ja-JP"/>
        </w:rPr>
        <w:t>Support</w:t>
      </w:r>
      <w:r w:rsidR="00E81C71">
        <w:rPr>
          <w:rFonts w:hint="eastAsia"/>
          <w:lang w:eastAsia="ja-JP"/>
        </w:rPr>
        <w:t xml:space="preserve"> Levels 1 and 2)</w:t>
      </w:r>
      <w:r w:rsidR="00435D2D">
        <w:rPr>
          <w:lang w:eastAsia="ja-JP"/>
        </w:rPr>
        <w:t>.</w:t>
      </w:r>
      <w:r w:rsidR="002135B1">
        <w:rPr>
          <w:rFonts w:hint="eastAsia"/>
          <w:lang w:eastAsia="ja-JP"/>
        </w:rPr>
        <w:t xml:space="preserve"> For these grades, local </w:t>
      </w:r>
      <w:r w:rsidR="002135B1">
        <w:rPr>
          <w:lang w:eastAsia="ja-JP"/>
        </w:rPr>
        <w:t>authorities</w:t>
      </w:r>
      <w:r w:rsidR="002135B1">
        <w:rPr>
          <w:rFonts w:hint="eastAsia"/>
          <w:lang w:eastAsia="ja-JP"/>
        </w:rPr>
        <w:t xml:space="preserve"> can easily ration public services</w:t>
      </w:r>
      <w:r w:rsidR="00FB726F">
        <w:rPr>
          <w:rFonts w:hint="eastAsia"/>
          <w:lang w:eastAsia="ja-JP"/>
        </w:rPr>
        <w:t xml:space="preserve"> because: 1) public services for these </w:t>
      </w:r>
      <w:r w:rsidR="00003FFD">
        <w:rPr>
          <w:rFonts w:hint="eastAsia"/>
          <w:lang w:eastAsia="ja-JP"/>
        </w:rPr>
        <w:t>grades have been arranged under</w:t>
      </w:r>
      <w:r w:rsidR="00152B44">
        <w:rPr>
          <w:rFonts w:hint="eastAsia"/>
          <w:lang w:eastAsia="ja-JP"/>
        </w:rPr>
        <w:t xml:space="preserve"> local authorities</w:t>
      </w:r>
      <w:r w:rsidR="00152B44">
        <w:rPr>
          <w:lang w:eastAsia="ja-JP"/>
        </w:rPr>
        <w:t>’</w:t>
      </w:r>
      <w:r w:rsidR="00152B44">
        <w:rPr>
          <w:rFonts w:hint="eastAsia"/>
          <w:lang w:eastAsia="ja-JP"/>
        </w:rPr>
        <w:t xml:space="preserve"> budgets (not with the LTC insurance funds) </w:t>
      </w:r>
      <w:r w:rsidR="000721ED">
        <w:rPr>
          <w:rFonts w:hint="eastAsia"/>
          <w:lang w:eastAsia="ja-JP"/>
        </w:rPr>
        <w:t>since April 2017</w:t>
      </w:r>
      <w:r w:rsidR="00003FFD">
        <w:rPr>
          <w:rFonts w:hint="eastAsia"/>
          <w:lang w:eastAsia="ja-JP"/>
        </w:rPr>
        <w:t>; and 2)</w:t>
      </w:r>
      <w:r w:rsidR="000721ED">
        <w:rPr>
          <w:rFonts w:hint="eastAsia"/>
          <w:lang w:eastAsia="ja-JP"/>
        </w:rPr>
        <w:t xml:space="preserve"> </w:t>
      </w:r>
      <w:r w:rsidR="00344DBC">
        <w:rPr>
          <w:rFonts w:hint="eastAsia"/>
          <w:lang w:eastAsia="ja-JP"/>
        </w:rPr>
        <w:t>they</w:t>
      </w:r>
      <w:r w:rsidR="00655E46">
        <w:rPr>
          <w:rFonts w:hint="eastAsia"/>
          <w:lang w:eastAsia="ja-JP"/>
        </w:rPr>
        <w:t xml:space="preserve"> can assign care managers who </w:t>
      </w:r>
      <w:r w:rsidR="006C63E0">
        <w:rPr>
          <w:rFonts w:hint="eastAsia"/>
          <w:lang w:eastAsia="ja-JP"/>
        </w:rPr>
        <w:t xml:space="preserve">can </w:t>
      </w:r>
      <w:r w:rsidR="00E276BE">
        <w:rPr>
          <w:rFonts w:hint="eastAsia"/>
          <w:lang w:eastAsia="ja-JP"/>
        </w:rPr>
        <w:t>design care plan</w:t>
      </w:r>
      <w:r w:rsidR="006C63E0">
        <w:rPr>
          <w:rFonts w:hint="eastAsia"/>
          <w:lang w:eastAsia="ja-JP"/>
        </w:rPr>
        <w:t xml:space="preserve">s </w:t>
      </w:r>
      <w:r w:rsidR="00003FFD">
        <w:rPr>
          <w:rFonts w:hint="eastAsia"/>
          <w:lang w:eastAsia="ja-JP"/>
        </w:rPr>
        <w:t>that do not</w:t>
      </w:r>
      <w:r w:rsidR="006C63E0">
        <w:rPr>
          <w:rFonts w:hint="eastAsia"/>
          <w:lang w:eastAsia="ja-JP"/>
        </w:rPr>
        <w:t xml:space="preserve"> </w:t>
      </w:r>
      <w:r w:rsidR="00003FFD">
        <w:rPr>
          <w:rFonts w:hint="eastAsia"/>
          <w:lang w:eastAsia="ja-JP"/>
        </w:rPr>
        <w:t>request</w:t>
      </w:r>
      <w:r w:rsidR="006C63E0">
        <w:rPr>
          <w:rFonts w:hint="eastAsia"/>
          <w:lang w:eastAsia="ja-JP"/>
        </w:rPr>
        <w:t xml:space="preserve"> a significant </w:t>
      </w:r>
      <w:proofErr w:type="gramStart"/>
      <w:r w:rsidR="006C63E0">
        <w:rPr>
          <w:rFonts w:hint="eastAsia"/>
          <w:lang w:eastAsia="ja-JP"/>
        </w:rPr>
        <w:t>amount</w:t>
      </w:r>
      <w:proofErr w:type="gramEnd"/>
      <w:r w:rsidR="006C63E0">
        <w:rPr>
          <w:rFonts w:hint="eastAsia"/>
          <w:lang w:eastAsia="ja-JP"/>
        </w:rPr>
        <w:t xml:space="preserve"> of public services. </w:t>
      </w:r>
      <w:r w:rsidR="00003FFD">
        <w:rPr>
          <w:rFonts w:hint="eastAsia"/>
          <w:lang w:eastAsia="ja-JP"/>
        </w:rPr>
        <w:t xml:space="preserve">In fact, </w:t>
      </w:r>
      <w:r w:rsidR="00912090">
        <w:rPr>
          <w:rFonts w:hint="eastAsia"/>
          <w:lang w:eastAsia="ja-JP"/>
        </w:rPr>
        <w:t>40</w:t>
      </w:r>
      <w:r w:rsidR="00065810">
        <w:rPr>
          <w:rFonts w:hint="eastAsia"/>
          <w:lang w:eastAsia="ja-JP"/>
        </w:rPr>
        <w:t>%</w:t>
      </w:r>
      <w:r w:rsidR="00A55BB3">
        <w:rPr>
          <w:rFonts w:hint="eastAsia"/>
          <w:lang w:eastAsia="ja-JP"/>
        </w:rPr>
        <w:t xml:space="preserve"> of people assigned at these two lowest grades </w:t>
      </w:r>
      <w:r w:rsidR="00912090">
        <w:rPr>
          <w:rFonts w:hint="eastAsia"/>
          <w:lang w:eastAsia="ja-JP"/>
        </w:rPr>
        <w:t xml:space="preserve">did not receive any public benefits or services, whereas </w:t>
      </w:r>
      <w:r w:rsidR="00CE7282">
        <w:rPr>
          <w:rFonts w:hint="eastAsia"/>
          <w:lang w:eastAsia="ja-JP"/>
        </w:rPr>
        <w:t>the overall non-usage was 31%.</w:t>
      </w:r>
      <w:r w:rsidR="001C7F21">
        <w:rPr>
          <w:rFonts w:hint="eastAsia"/>
          <w:lang w:eastAsia="ja-JP"/>
        </w:rPr>
        <w:t xml:space="preserve"> </w:t>
      </w:r>
      <w:r w:rsidR="009D2DA7">
        <w:rPr>
          <w:rFonts w:hint="eastAsia"/>
          <w:lang w:eastAsia="ja-JP"/>
        </w:rPr>
        <w:t>From a perspective of rationing, it is understandable that Korea</w:t>
      </w:r>
      <w:r w:rsidR="009D2DA7">
        <w:rPr>
          <w:lang w:eastAsia="ja-JP"/>
        </w:rPr>
        <w:t>’</w:t>
      </w:r>
      <w:r w:rsidR="009D2DA7">
        <w:rPr>
          <w:rFonts w:hint="eastAsia"/>
          <w:lang w:eastAsia="ja-JP"/>
        </w:rPr>
        <w:t>s rejection rate is slightly higher than the Japanese one</w:t>
      </w:r>
      <w:r w:rsidR="00E626EA">
        <w:rPr>
          <w:rFonts w:hint="eastAsia"/>
          <w:lang w:eastAsia="ja-JP"/>
        </w:rPr>
        <w:t>.</w:t>
      </w:r>
      <w:r w:rsidR="009D2DA7">
        <w:rPr>
          <w:rFonts w:hint="eastAsia"/>
          <w:lang w:eastAsia="ja-JP"/>
        </w:rPr>
        <w:t xml:space="preserve"> </w:t>
      </w:r>
      <w:r w:rsidR="00E626EA">
        <w:rPr>
          <w:rFonts w:hint="eastAsia"/>
          <w:lang w:eastAsia="ja-JP"/>
        </w:rPr>
        <w:t>In the Korean LTC Insurance for the Elderly,</w:t>
      </w:r>
      <w:r w:rsidR="009D2DA7">
        <w:rPr>
          <w:rFonts w:hint="eastAsia"/>
          <w:lang w:eastAsia="ja-JP"/>
        </w:rPr>
        <w:t xml:space="preserve"> </w:t>
      </w:r>
      <w:r w:rsidR="00DF7382">
        <w:rPr>
          <w:rFonts w:hint="eastAsia"/>
          <w:lang w:eastAsia="ja-JP"/>
        </w:rPr>
        <w:t xml:space="preserve">people who are granted needs are free to choose private care providers and </w:t>
      </w:r>
      <w:r w:rsidR="00003A9B">
        <w:rPr>
          <w:rFonts w:hint="eastAsia"/>
          <w:lang w:eastAsia="ja-JP"/>
        </w:rPr>
        <w:t xml:space="preserve">public benefits will </w:t>
      </w:r>
      <w:r w:rsidR="00E626EA">
        <w:rPr>
          <w:rFonts w:hint="eastAsia"/>
          <w:lang w:eastAsia="ja-JP"/>
        </w:rPr>
        <w:t>be almost automatically provided</w:t>
      </w:r>
      <w:r w:rsidR="00F347A3">
        <w:rPr>
          <w:rFonts w:hint="eastAsia"/>
          <w:lang w:eastAsia="ja-JP"/>
        </w:rPr>
        <w:t>, and therefore it is more challenging to ration benefits</w:t>
      </w:r>
      <w:r w:rsidR="00003A9B">
        <w:rPr>
          <w:rFonts w:hint="eastAsia"/>
          <w:lang w:eastAsia="ja-JP"/>
        </w:rPr>
        <w:t>.</w:t>
      </w:r>
    </w:p>
    <w:p w14:paraId="27B53ACA" w14:textId="2CE8D93B" w:rsidR="00F347A3" w:rsidRPr="00CF3877" w:rsidRDefault="002E269E" w:rsidP="00FA224B">
      <w:pPr>
        <w:pStyle w:val="Para"/>
        <w:rPr>
          <w:lang w:eastAsia="ja-JP"/>
        </w:rPr>
      </w:pPr>
      <w:r>
        <w:rPr>
          <w:rFonts w:hint="eastAsia"/>
          <w:lang w:eastAsia="ja-JP"/>
        </w:rPr>
        <w:t xml:space="preserve">In England, on the other hand, local councils are under severe </w:t>
      </w:r>
      <w:r>
        <w:rPr>
          <w:lang w:eastAsia="ja-JP"/>
        </w:rPr>
        <w:t>budgetary</w:t>
      </w:r>
      <w:r>
        <w:rPr>
          <w:rFonts w:hint="eastAsia"/>
          <w:lang w:eastAsia="ja-JP"/>
        </w:rPr>
        <w:t xml:space="preserve"> pressure </w:t>
      </w:r>
      <w:r w:rsidR="00B52295">
        <w:rPr>
          <w:rFonts w:hint="eastAsia"/>
          <w:lang w:eastAsia="ja-JP"/>
        </w:rPr>
        <w:t xml:space="preserve">and thus both need test and means test serve as a </w:t>
      </w:r>
      <w:r w:rsidR="00B4065D">
        <w:rPr>
          <w:rFonts w:hint="eastAsia"/>
          <w:lang w:eastAsia="ja-JP"/>
        </w:rPr>
        <w:t xml:space="preserve">regulating valve for the already suppressed supply of public care services </w:t>
      </w:r>
      <w:sdt>
        <w:sdtPr>
          <w:rPr>
            <w:rFonts w:hint="eastAsia"/>
            <w:lang w:eastAsia="ja-JP"/>
          </w:rPr>
          <w:id w:val="-36207795"/>
          <w:citation/>
        </w:sdtPr>
        <w:sdtEndPr/>
        <w:sdtContent>
          <w:r w:rsidR="00A4779F">
            <w:rPr>
              <w:lang w:eastAsia="ja-JP"/>
            </w:rPr>
            <w:fldChar w:fldCharType="begin"/>
          </w:r>
          <w:r w:rsidR="00A4779F">
            <w:rPr>
              <w:lang w:eastAsia="ja-JP"/>
            </w:rPr>
            <w:instrText xml:space="preserve"> </w:instrText>
          </w:r>
          <w:r w:rsidR="00A4779F">
            <w:rPr>
              <w:rFonts w:hint="eastAsia"/>
              <w:lang w:eastAsia="ja-JP"/>
            </w:rPr>
            <w:instrText>CITATION Ban24 \l 1041</w:instrText>
          </w:r>
          <w:r w:rsidR="00A4779F">
            <w:rPr>
              <w:lang w:eastAsia="ja-JP"/>
            </w:rPr>
            <w:instrText xml:space="preserve"> </w:instrText>
          </w:r>
          <w:r w:rsidR="00A4779F">
            <w:rPr>
              <w:lang w:eastAsia="ja-JP"/>
            </w:rPr>
            <w:fldChar w:fldCharType="separate"/>
          </w:r>
          <w:r w:rsidR="00A4779F" w:rsidRPr="00A4779F">
            <w:rPr>
              <w:noProof/>
              <w:lang w:eastAsia="ja-JP"/>
            </w:rPr>
            <w:t>(Bancalari and Zaranko, 2024</w:t>
          </w:r>
          <w:r w:rsidR="00A4779F" w:rsidRPr="00A4779F">
            <w:rPr>
              <w:noProof/>
              <w:vertAlign w:val="subscript"/>
              <w:lang w:eastAsia="ja-JP"/>
            </w:rPr>
            <w:t>[13]</w:t>
          </w:r>
          <w:r w:rsidR="00A4779F" w:rsidRPr="00A4779F">
            <w:rPr>
              <w:noProof/>
              <w:lang w:eastAsia="ja-JP"/>
            </w:rPr>
            <w:t>)</w:t>
          </w:r>
          <w:r w:rsidR="00A4779F">
            <w:rPr>
              <w:lang w:eastAsia="ja-JP"/>
            </w:rPr>
            <w:fldChar w:fldCharType="end"/>
          </w:r>
        </w:sdtContent>
      </w:sdt>
      <w:r w:rsidR="00B4065D">
        <w:rPr>
          <w:rFonts w:hint="eastAsia"/>
          <w:lang w:eastAsia="ja-JP"/>
        </w:rPr>
        <w:t xml:space="preserve">. </w:t>
      </w:r>
    </w:p>
    <w:p w14:paraId="2EF8EAC3" w14:textId="5DA8312B" w:rsidR="00D50EEB" w:rsidRDefault="00D50EEB" w:rsidP="004C528B">
      <w:pPr>
        <w:pStyle w:val="a6"/>
      </w:pPr>
      <w:r>
        <w:t>Table</w:t>
      </w:r>
      <w:r w:rsidR="00AD6F46">
        <w:t xml:space="preserve"> </w:t>
      </w:r>
      <w:r w:rsidR="00AD6F46">
        <w:rPr>
          <w:noProof/>
        </w:rPr>
        <w:t>13</w:t>
      </w:r>
      <w:r>
        <w:t xml:space="preserve">. </w:t>
      </w:r>
      <w:r w:rsidR="0044650B">
        <w:t>LTC n</w:t>
      </w:r>
      <w:r w:rsidR="008935BE">
        <w:t xml:space="preserve">eeds assessments </w:t>
      </w:r>
      <w:r w:rsidR="001C5055">
        <w:t xml:space="preserve">for public benefits and services </w:t>
      </w:r>
      <w:r w:rsidR="00845641">
        <w:t xml:space="preserve">can be </w:t>
      </w:r>
      <w:r w:rsidR="0044650B">
        <w:t>exclusive</w:t>
      </w:r>
    </w:p>
    <w:p w14:paraId="1E52F5E3" w14:textId="0743E572" w:rsidR="00D50EEB" w:rsidRDefault="00C511A4" w:rsidP="004C528B">
      <w:pPr>
        <w:pStyle w:val="CaptionSubtitle"/>
        <w:rPr>
          <w:lang w:eastAsia="ja-JP"/>
        </w:rPr>
      </w:pPr>
      <w:r>
        <w:rPr>
          <w:rFonts w:hint="eastAsia"/>
          <w:lang w:eastAsia="ja-JP"/>
        </w:rPr>
        <w:t>Number of applications, acceptances and rejections</w:t>
      </w:r>
    </w:p>
    <w:tbl>
      <w:tblPr>
        <w:tblStyle w:val="OECD"/>
        <w:tblW w:w="5000" w:type="pct"/>
        <w:jc w:val="center"/>
        <w:tblLook w:val="0420" w:firstRow="1" w:lastRow="0" w:firstColumn="0" w:lastColumn="0" w:noHBand="0" w:noVBand="1"/>
      </w:tblPr>
      <w:tblGrid>
        <w:gridCol w:w="1859"/>
        <w:gridCol w:w="1859"/>
        <w:gridCol w:w="1860"/>
        <w:gridCol w:w="1860"/>
        <w:gridCol w:w="1860"/>
      </w:tblGrid>
      <w:tr w:rsidR="009457FA" w:rsidRPr="00454399" w14:paraId="756B8E29" w14:textId="77777777" w:rsidTr="004C528B">
        <w:trPr>
          <w:cnfStyle w:val="100000000000" w:firstRow="1" w:lastRow="0" w:firstColumn="0" w:lastColumn="0" w:oddVBand="0" w:evenVBand="0" w:oddHBand="0" w:evenHBand="0" w:firstRowFirstColumn="0" w:firstRowLastColumn="0" w:lastRowFirstColumn="0" w:lastRowLastColumn="0"/>
          <w:trHeight w:val="238"/>
          <w:jc w:val="center"/>
        </w:trPr>
        <w:tc>
          <w:tcPr>
            <w:tcW w:w="1000" w:type="pct"/>
          </w:tcPr>
          <w:p w14:paraId="6FAFBE08" w14:textId="30A5C080" w:rsidR="009457FA" w:rsidRPr="00454399" w:rsidRDefault="009457FA" w:rsidP="009457FA">
            <w:pPr>
              <w:pStyle w:val="TableColumn"/>
              <w:rPr>
                <w:lang w:eastAsia="ja-JP"/>
              </w:rPr>
            </w:pPr>
            <w:r>
              <w:rPr>
                <w:rFonts w:hint="eastAsia"/>
                <w:lang w:eastAsia="ja-JP"/>
              </w:rPr>
              <w:t>Country</w:t>
            </w:r>
          </w:p>
        </w:tc>
        <w:tc>
          <w:tcPr>
            <w:tcW w:w="1000" w:type="pct"/>
          </w:tcPr>
          <w:p w14:paraId="441A3E6E" w14:textId="58EA51D1" w:rsidR="009457FA" w:rsidRPr="00454399" w:rsidRDefault="00E77614" w:rsidP="009457FA">
            <w:pPr>
              <w:pStyle w:val="TableColumn"/>
              <w:rPr>
                <w:lang w:eastAsia="ja-JP"/>
              </w:rPr>
            </w:pPr>
            <w:r>
              <w:rPr>
                <w:rFonts w:hint="eastAsia"/>
                <w:lang w:eastAsia="ja-JP"/>
              </w:rPr>
              <w:t>LTC system and r</w:t>
            </w:r>
            <w:r w:rsidR="009457FA">
              <w:rPr>
                <w:rFonts w:hint="eastAsia"/>
                <w:lang w:eastAsia="ja-JP"/>
              </w:rPr>
              <w:t xml:space="preserve">eference </w:t>
            </w:r>
            <w:r w:rsidR="006F17D3">
              <w:rPr>
                <w:rFonts w:hint="eastAsia"/>
                <w:lang w:eastAsia="ja-JP"/>
              </w:rPr>
              <w:t>period</w:t>
            </w:r>
          </w:p>
        </w:tc>
        <w:tc>
          <w:tcPr>
            <w:tcW w:w="1000" w:type="pct"/>
          </w:tcPr>
          <w:p w14:paraId="3DD9CFD0" w14:textId="5CDB08EC" w:rsidR="009457FA" w:rsidRPr="00454399" w:rsidRDefault="00C511A4" w:rsidP="009457FA">
            <w:pPr>
              <w:pStyle w:val="TableColumn"/>
              <w:rPr>
                <w:lang w:eastAsia="ja-JP"/>
              </w:rPr>
            </w:pPr>
            <w:r>
              <w:rPr>
                <w:rFonts w:hint="eastAsia"/>
                <w:lang w:eastAsia="ja-JP"/>
              </w:rPr>
              <w:t>A</w:t>
            </w:r>
            <w:r w:rsidR="009457FA">
              <w:rPr>
                <w:rFonts w:hint="eastAsia"/>
                <w:lang w:eastAsia="ja-JP"/>
              </w:rPr>
              <w:t>pplications</w:t>
            </w:r>
          </w:p>
        </w:tc>
        <w:tc>
          <w:tcPr>
            <w:tcW w:w="1000" w:type="pct"/>
          </w:tcPr>
          <w:p w14:paraId="6DC6BB38" w14:textId="0D1B0506" w:rsidR="009457FA" w:rsidRDefault="00C511A4" w:rsidP="009457FA">
            <w:pPr>
              <w:pStyle w:val="TableColumn"/>
              <w:rPr>
                <w:lang w:eastAsia="ja-JP"/>
              </w:rPr>
            </w:pPr>
            <w:r>
              <w:rPr>
                <w:rFonts w:hint="eastAsia"/>
                <w:lang w:eastAsia="ja-JP"/>
              </w:rPr>
              <w:t>A</w:t>
            </w:r>
            <w:r w:rsidR="009457FA">
              <w:rPr>
                <w:rFonts w:hint="eastAsia"/>
                <w:lang w:eastAsia="ja-JP"/>
              </w:rPr>
              <w:t>cceptances</w:t>
            </w:r>
          </w:p>
          <w:p w14:paraId="68062DD6" w14:textId="7C094036" w:rsidR="009457FA" w:rsidRPr="00454399" w:rsidRDefault="009457FA" w:rsidP="009457FA">
            <w:pPr>
              <w:pStyle w:val="TableColumn"/>
              <w:rPr>
                <w:lang w:eastAsia="ja-JP"/>
              </w:rPr>
            </w:pPr>
            <w:r>
              <w:rPr>
                <w:rFonts w:hint="eastAsia"/>
                <w:lang w:eastAsia="ja-JP"/>
              </w:rPr>
              <w:t>(acceptance rate)</w:t>
            </w:r>
          </w:p>
        </w:tc>
        <w:tc>
          <w:tcPr>
            <w:tcW w:w="1000" w:type="pct"/>
          </w:tcPr>
          <w:p w14:paraId="09F154FA" w14:textId="6D1F27BD" w:rsidR="009457FA" w:rsidRDefault="00C511A4" w:rsidP="009457FA">
            <w:pPr>
              <w:pStyle w:val="TableColumn"/>
              <w:rPr>
                <w:lang w:eastAsia="ja-JP"/>
              </w:rPr>
            </w:pPr>
            <w:r>
              <w:rPr>
                <w:rFonts w:hint="eastAsia"/>
                <w:lang w:eastAsia="ja-JP"/>
              </w:rPr>
              <w:t>R</w:t>
            </w:r>
            <w:r w:rsidR="009457FA">
              <w:rPr>
                <w:rFonts w:hint="eastAsia"/>
                <w:lang w:eastAsia="ja-JP"/>
              </w:rPr>
              <w:t>ejections</w:t>
            </w:r>
          </w:p>
          <w:p w14:paraId="50194B53" w14:textId="0A55A9F4" w:rsidR="009457FA" w:rsidRPr="00454399" w:rsidRDefault="009457FA" w:rsidP="009457FA">
            <w:pPr>
              <w:pStyle w:val="TableColumn"/>
              <w:rPr>
                <w:lang w:eastAsia="ja-JP"/>
              </w:rPr>
            </w:pPr>
            <w:r>
              <w:rPr>
                <w:rFonts w:hint="eastAsia"/>
                <w:lang w:eastAsia="ja-JP"/>
              </w:rPr>
              <w:t>(rejection rate)</w:t>
            </w:r>
          </w:p>
        </w:tc>
      </w:tr>
      <w:tr w:rsidR="009457FA" w:rsidRPr="00454399" w14:paraId="49D06B14" w14:textId="77777777" w:rsidTr="004C528B">
        <w:trPr>
          <w:trHeight w:val="238"/>
          <w:jc w:val="center"/>
        </w:trPr>
        <w:tc>
          <w:tcPr>
            <w:tcW w:w="1000" w:type="pct"/>
          </w:tcPr>
          <w:p w14:paraId="3A39A106" w14:textId="5B0B33F9" w:rsidR="009457FA" w:rsidRPr="00454399" w:rsidRDefault="009457FA" w:rsidP="009457FA">
            <w:pPr>
              <w:pStyle w:val="TableRow"/>
              <w:rPr>
                <w:lang w:eastAsia="ja-JP"/>
              </w:rPr>
            </w:pPr>
            <w:r>
              <w:rPr>
                <w:rFonts w:hint="eastAsia"/>
                <w:lang w:eastAsia="ja-JP"/>
              </w:rPr>
              <w:t>Japan</w:t>
            </w:r>
          </w:p>
        </w:tc>
        <w:tc>
          <w:tcPr>
            <w:tcW w:w="1000" w:type="pct"/>
          </w:tcPr>
          <w:p w14:paraId="36338D49" w14:textId="6DA3803C" w:rsidR="00E77614" w:rsidRDefault="0022361F" w:rsidP="009457FA">
            <w:pPr>
              <w:pStyle w:val="TableCell"/>
              <w:rPr>
                <w:lang w:eastAsia="ja-JP"/>
              </w:rPr>
            </w:pPr>
            <w:r>
              <w:rPr>
                <w:lang w:eastAsia="ja-JP"/>
              </w:rPr>
              <w:t>LTC</w:t>
            </w:r>
            <w:r w:rsidR="00B375EC">
              <w:rPr>
                <w:rFonts w:hint="eastAsia"/>
                <w:lang w:eastAsia="ja-JP"/>
              </w:rPr>
              <w:t xml:space="preserve"> Insurance</w:t>
            </w:r>
            <w:r w:rsidR="00ED209E">
              <w:rPr>
                <w:rFonts w:hint="eastAsia"/>
                <w:lang w:eastAsia="ja-JP"/>
              </w:rPr>
              <w:t xml:space="preserve"> System</w:t>
            </w:r>
            <w:r w:rsidR="00B375EC">
              <w:rPr>
                <w:rFonts w:hint="eastAsia"/>
                <w:lang w:eastAsia="ja-JP"/>
              </w:rPr>
              <w:t xml:space="preserve">, </w:t>
            </w:r>
          </w:p>
          <w:p w14:paraId="4FE32CD5" w14:textId="09770626" w:rsidR="009457FA" w:rsidRPr="00454399" w:rsidRDefault="006F17D3" w:rsidP="009457FA">
            <w:pPr>
              <w:pStyle w:val="TableCell"/>
              <w:rPr>
                <w:lang w:eastAsia="ja-JP"/>
              </w:rPr>
            </w:pPr>
            <w:r>
              <w:rPr>
                <w:rFonts w:hint="eastAsia"/>
                <w:lang w:eastAsia="ja-JP"/>
              </w:rPr>
              <w:t xml:space="preserve">April </w:t>
            </w:r>
            <w:r w:rsidR="00866A50">
              <w:rPr>
                <w:rFonts w:hint="eastAsia"/>
                <w:lang w:eastAsia="ja-JP"/>
              </w:rPr>
              <w:t>2021 to March 2022</w:t>
            </w:r>
          </w:p>
        </w:tc>
        <w:tc>
          <w:tcPr>
            <w:tcW w:w="1000" w:type="pct"/>
          </w:tcPr>
          <w:p w14:paraId="593BD66C" w14:textId="3F8884E3" w:rsidR="009457FA" w:rsidRPr="00454399" w:rsidRDefault="009457FA" w:rsidP="009457FA">
            <w:pPr>
              <w:pStyle w:val="TableCell"/>
              <w:rPr>
                <w:lang w:eastAsia="ja-JP"/>
              </w:rPr>
            </w:pPr>
            <w:r>
              <w:rPr>
                <w:rFonts w:hint="eastAsia"/>
                <w:lang w:eastAsia="ja-JP"/>
              </w:rPr>
              <w:t>1,450,950</w:t>
            </w:r>
          </w:p>
        </w:tc>
        <w:tc>
          <w:tcPr>
            <w:tcW w:w="1000" w:type="pct"/>
          </w:tcPr>
          <w:p w14:paraId="18776358" w14:textId="77777777" w:rsidR="009457FA" w:rsidRDefault="009457FA" w:rsidP="009457FA">
            <w:pPr>
              <w:pStyle w:val="TableCell"/>
              <w:rPr>
                <w:lang w:eastAsia="ja-JP"/>
              </w:rPr>
            </w:pPr>
            <w:r>
              <w:rPr>
                <w:rFonts w:hint="eastAsia"/>
                <w:lang w:eastAsia="ja-JP"/>
              </w:rPr>
              <w:t>1,415,260</w:t>
            </w:r>
          </w:p>
          <w:p w14:paraId="679DCE6A" w14:textId="372AF8DE" w:rsidR="009457FA" w:rsidRPr="00454399" w:rsidRDefault="009457FA" w:rsidP="009457FA">
            <w:pPr>
              <w:pStyle w:val="TableCell"/>
              <w:rPr>
                <w:lang w:eastAsia="ja-JP"/>
              </w:rPr>
            </w:pPr>
            <w:r>
              <w:rPr>
                <w:rFonts w:hint="eastAsia"/>
                <w:lang w:eastAsia="ja-JP"/>
              </w:rPr>
              <w:t>(97.5%)</w:t>
            </w:r>
          </w:p>
        </w:tc>
        <w:tc>
          <w:tcPr>
            <w:tcW w:w="1000" w:type="pct"/>
          </w:tcPr>
          <w:p w14:paraId="069A2495" w14:textId="77777777" w:rsidR="009457FA" w:rsidRDefault="009457FA" w:rsidP="009457FA">
            <w:pPr>
              <w:pStyle w:val="TableCell"/>
              <w:rPr>
                <w:lang w:eastAsia="ja-JP"/>
              </w:rPr>
            </w:pPr>
            <w:r>
              <w:rPr>
                <w:rFonts w:hint="eastAsia"/>
                <w:lang w:eastAsia="ja-JP"/>
              </w:rPr>
              <w:t>35,690</w:t>
            </w:r>
          </w:p>
          <w:p w14:paraId="2C04A8E7" w14:textId="627A29FD" w:rsidR="009457FA" w:rsidRPr="00454399" w:rsidRDefault="009457FA" w:rsidP="009457FA">
            <w:pPr>
              <w:pStyle w:val="TableCell"/>
            </w:pPr>
            <w:r>
              <w:rPr>
                <w:rFonts w:hint="eastAsia"/>
                <w:lang w:eastAsia="ja-JP"/>
              </w:rPr>
              <w:t>(2.5%)</w:t>
            </w:r>
          </w:p>
        </w:tc>
      </w:tr>
      <w:tr w:rsidR="009457FA" w:rsidRPr="00454399" w14:paraId="0E680E91" w14:textId="77777777" w:rsidTr="004C528B">
        <w:trPr>
          <w:trHeight w:val="238"/>
          <w:jc w:val="center"/>
        </w:trPr>
        <w:tc>
          <w:tcPr>
            <w:tcW w:w="1000" w:type="pct"/>
          </w:tcPr>
          <w:p w14:paraId="5BA8AAD7" w14:textId="68973B19" w:rsidR="009457FA" w:rsidRPr="00454399" w:rsidRDefault="009457FA" w:rsidP="009457FA">
            <w:pPr>
              <w:pStyle w:val="TableRow"/>
              <w:rPr>
                <w:lang w:eastAsia="ja-JP"/>
              </w:rPr>
            </w:pPr>
            <w:r>
              <w:rPr>
                <w:rFonts w:hint="eastAsia"/>
                <w:lang w:eastAsia="ja-JP"/>
              </w:rPr>
              <w:t>Korea</w:t>
            </w:r>
          </w:p>
        </w:tc>
        <w:tc>
          <w:tcPr>
            <w:tcW w:w="1000" w:type="pct"/>
          </w:tcPr>
          <w:p w14:paraId="70AEEC5E" w14:textId="6445E92A" w:rsidR="009457FA" w:rsidRPr="00454399" w:rsidRDefault="0022361F" w:rsidP="00ED209E">
            <w:pPr>
              <w:pStyle w:val="TableCell"/>
              <w:rPr>
                <w:lang w:eastAsia="ja-JP"/>
              </w:rPr>
            </w:pPr>
            <w:r>
              <w:rPr>
                <w:lang w:eastAsia="ja-JP"/>
              </w:rPr>
              <w:t>LTC</w:t>
            </w:r>
            <w:r w:rsidR="00ED209E">
              <w:rPr>
                <w:rFonts w:hint="eastAsia"/>
                <w:lang w:eastAsia="ja-JP"/>
              </w:rPr>
              <w:t xml:space="preserve"> Insurance</w:t>
            </w:r>
            <w:r w:rsidR="00EF6765">
              <w:rPr>
                <w:rFonts w:hint="eastAsia"/>
                <w:lang w:eastAsia="ja-JP"/>
              </w:rPr>
              <w:t xml:space="preserve"> for the Elderly,</w:t>
            </w:r>
            <w:r w:rsidR="0059468C">
              <w:rPr>
                <w:lang w:eastAsia="ja-JP"/>
              </w:rPr>
              <w:t xml:space="preserve"> </w:t>
            </w:r>
            <w:r w:rsidR="009457FA">
              <w:rPr>
                <w:rFonts w:hint="eastAsia"/>
                <w:lang w:eastAsia="ja-JP"/>
              </w:rPr>
              <w:t>2023</w:t>
            </w:r>
          </w:p>
        </w:tc>
        <w:tc>
          <w:tcPr>
            <w:tcW w:w="1000" w:type="pct"/>
          </w:tcPr>
          <w:p w14:paraId="01AED26E" w14:textId="228A1395" w:rsidR="009457FA" w:rsidRPr="00454399" w:rsidRDefault="009457FA" w:rsidP="009457FA">
            <w:pPr>
              <w:pStyle w:val="TableCell"/>
              <w:rPr>
                <w:lang w:eastAsia="ja-JP"/>
              </w:rPr>
            </w:pPr>
            <w:r>
              <w:rPr>
                <w:rFonts w:hint="eastAsia"/>
                <w:lang w:eastAsia="ja-JP"/>
              </w:rPr>
              <w:t>1,238,495</w:t>
            </w:r>
          </w:p>
        </w:tc>
        <w:tc>
          <w:tcPr>
            <w:tcW w:w="1000" w:type="pct"/>
          </w:tcPr>
          <w:p w14:paraId="68A1BC16" w14:textId="77777777" w:rsidR="009457FA" w:rsidRDefault="009457FA" w:rsidP="009457FA">
            <w:pPr>
              <w:pStyle w:val="TableCell"/>
              <w:rPr>
                <w:lang w:eastAsia="ja-JP"/>
              </w:rPr>
            </w:pPr>
            <w:r>
              <w:rPr>
                <w:rFonts w:hint="eastAsia"/>
                <w:lang w:eastAsia="ja-JP"/>
              </w:rPr>
              <w:t>1,097,913</w:t>
            </w:r>
          </w:p>
          <w:p w14:paraId="2ACB783D" w14:textId="1FB9858A" w:rsidR="009457FA" w:rsidRPr="00454399" w:rsidRDefault="009457FA" w:rsidP="009457FA">
            <w:pPr>
              <w:pStyle w:val="TableCell"/>
              <w:rPr>
                <w:lang w:eastAsia="ja-JP"/>
              </w:rPr>
            </w:pPr>
            <w:r>
              <w:rPr>
                <w:rFonts w:hint="eastAsia"/>
                <w:lang w:eastAsia="ja-JP"/>
              </w:rPr>
              <w:t>(88.6%)</w:t>
            </w:r>
          </w:p>
        </w:tc>
        <w:tc>
          <w:tcPr>
            <w:tcW w:w="1000" w:type="pct"/>
          </w:tcPr>
          <w:p w14:paraId="2B44C80A" w14:textId="77777777" w:rsidR="009457FA" w:rsidRDefault="009457FA" w:rsidP="009457FA">
            <w:pPr>
              <w:pStyle w:val="TableCell"/>
              <w:rPr>
                <w:lang w:eastAsia="ja-JP"/>
              </w:rPr>
            </w:pPr>
            <w:r>
              <w:rPr>
                <w:rFonts w:hint="eastAsia"/>
                <w:lang w:eastAsia="ja-JP"/>
              </w:rPr>
              <w:t>140,582</w:t>
            </w:r>
          </w:p>
          <w:p w14:paraId="5AD0916E" w14:textId="7283C579" w:rsidR="009457FA" w:rsidRPr="00454399" w:rsidRDefault="00996843" w:rsidP="009457FA">
            <w:pPr>
              <w:pStyle w:val="TableCell"/>
              <w:rPr>
                <w:lang w:eastAsia="ja-JP"/>
              </w:rPr>
            </w:pPr>
            <w:r>
              <w:rPr>
                <w:rFonts w:hint="eastAsia"/>
                <w:lang w:eastAsia="ja-JP"/>
              </w:rPr>
              <w:t>(11.4%)</w:t>
            </w:r>
          </w:p>
        </w:tc>
      </w:tr>
      <w:tr w:rsidR="00D50EEB" w:rsidRPr="00454399" w14:paraId="627CB683" w14:textId="77777777" w:rsidTr="004C528B">
        <w:trPr>
          <w:trHeight w:val="238"/>
          <w:jc w:val="center"/>
        </w:trPr>
        <w:tc>
          <w:tcPr>
            <w:tcW w:w="1000" w:type="pct"/>
          </w:tcPr>
          <w:p w14:paraId="49038FD7" w14:textId="7AF952FE" w:rsidR="00D50EEB" w:rsidRPr="00454399" w:rsidRDefault="005854EB" w:rsidP="004C528B">
            <w:pPr>
              <w:pStyle w:val="TableRow"/>
              <w:rPr>
                <w:lang w:eastAsia="ja-JP"/>
              </w:rPr>
            </w:pPr>
            <w:r>
              <w:rPr>
                <w:rFonts w:hint="eastAsia"/>
                <w:lang w:eastAsia="ja-JP"/>
              </w:rPr>
              <w:t>Netherlands</w:t>
            </w:r>
          </w:p>
        </w:tc>
        <w:tc>
          <w:tcPr>
            <w:tcW w:w="1000" w:type="pct"/>
          </w:tcPr>
          <w:p w14:paraId="28B209AB" w14:textId="49C4DF5F" w:rsidR="00D50EEB" w:rsidRPr="00454399" w:rsidRDefault="00755608" w:rsidP="004C528B">
            <w:pPr>
              <w:pStyle w:val="TableCell"/>
              <w:rPr>
                <w:lang w:eastAsia="ja-JP"/>
              </w:rPr>
            </w:pPr>
            <w:r w:rsidRPr="00755608">
              <w:t xml:space="preserve">Wet </w:t>
            </w:r>
            <w:proofErr w:type="spellStart"/>
            <w:r w:rsidRPr="00755608">
              <w:t>langdurige</w:t>
            </w:r>
            <w:proofErr w:type="spellEnd"/>
            <w:r w:rsidRPr="00755608">
              <w:t xml:space="preserve"> </w:t>
            </w:r>
            <w:proofErr w:type="spellStart"/>
            <w:r w:rsidRPr="00755608">
              <w:t>zorg</w:t>
            </w:r>
            <w:proofErr w:type="spellEnd"/>
            <w:r w:rsidR="00EF6765">
              <w:rPr>
                <w:rFonts w:hint="eastAsia"/>
                <w:lang w:eastAsia="ja-JP"/>
              </w:rPr>
              <w:t>,</w:t>
            </w:r>
            <w:r w:rsidRPr="00755608">
              <w:t xml:space="preserve"> </w:t>
            </w:r>
            <w:r w:rsidR="00F12A5E">
              <w:t>(</w:t>
            </w:r>
            <w:r w:rsidR="00EF6765">
              <w:rPr>
                <w:rFonts w:hint="eastAsia"/>
                <w:lang w:eastAsia="ja-JP"/>
              </w:rPr>
              <w:t>WLZ</w:t>
            </w:r>
            <w:r w:rsidRPr="00755608">
              <w:t>)</w:t>
            </w:r>
            <w:r w:rsidR="00392EB0">
              <w:rPr>
                <w:rFonts w:hint="eastAsia"/>
                <w:lang w:eastAsia="ja-JP"/>
              </w:rPr>
              <w:t>, 2015-</w:t>
            </w:r>
            <w:r w:rsidR="00E658F4">
              <w:rPr>
                <w:rFonts w:hint="eastAsia"/>
                <w:lang w:eastAsia="ja-JP"/>
              </w:rPr>
              <w:t>17</w:t>
            </w:r>
          </w:p>
        </w:tc>
        <w:tc>
          <w:tcPr>
            <w:tcW w:w="1000" w:type="pct"/>
          </w:tcPr>
          <w:p w14:paraId="5129A170" w14:textId="6B434E51" w:rsidR="00D50EEB" w:rsidRPr="00454399" w:rsidRDefault="00D92F1D" w:rsidP="004C528B">
            <w:pPr>
              <w:pStyle w:val="TableCell"/>
              <w:rPr>
                <w:lang w:eastAsia="ja-JP"/>
              </w:rPr>
            </w:pPr>
            <w:r>
              <w:rPr>
                <w:rFonts w:hint="eastAsia"/>
                <w:lang w:eastAsia="ja-JP"/>
              </w:rPr>
              <w:t>163,551</w:t>
            </w:r>
          </w:p>
        </w:tc>
        <w:tc>
          <w:tcPr>
            <w:tcW w:w="1000" w:type="pct"/>
          </w:tcPr>
          <w:p w14:paraId="143C50F0" w14:textId="7EE02234" w:rsidR="00D50EEB" w:rsidRDefault="00E70C9F" w:rsidP="004C528B">
            <w:pPr>
              <w:pStyle w:val="TableCell"/>
              <w:rPr>
                <w:lang w:eastAsia="ja-JP"/>
              </w:rPr>
            </w:pPr>
            <w:proofErr w:type="gramStart"/>
            <w:r>
              <w:rPr>
                <w:lang w:eastAsia="ja-JP"/>
              </w:rPr>
              <w:t>Approx.</w:t>
            </w:r>
            <w:r>
              <w:rPr>
                <w:rFonts w:hint="eastAsia"/>
                <w:lang w:eastAsia="ja-JP"/>
              </w:rPr>
              <w:t>.</w:t>
            </w:r>
            <w:proofErr w:type="gramEnd"/>
            <w:r>
              <w:rPr>
                <w:rFonts w:hint="eastAsia"/>
                <w:lang w:eastAsia="ja-JP"/>
              </w:rPr>
              <w:t xml:space="preserve"> </w:t>
            </w:r>
            <w:r w:rsidR="00CA2836">
              <w:rPr>
                <w:rFonts w:hint="eastAsia"/>
                <w:lang w:eastAsia="ja-JP"/>
              </w:rPr>
              <w:t>136</w:t>
            </w:r>
            <w:r w:rsidR="004C7C0B">
              <w:rPr>
                <w:rFonts w:hint="eastAsia"/>
                <w:lang w:eastAsia="ja-JP"/>
              </w:rPr>
              <w:t>,</w:t>
            </w:r>
            <w:r w:rsidR="00D510A8">
              <w:rPr>
                <w:rFonts w:hint="eastAsia"/>
                <w:lang w:eastAsia="ja-JP"/>
              </w:rPr>
              <w:t>3</w:t>
            </w:r>
            <w:r w:rsidR="004C7C0B">
              <w:rPr>
                <w:rFonts w:hint="eastAsia"/>
                <w:lang w:eastAsia="ja-JP"/>
              </w:rPr>
              <w:t>00</w:t>
            </w:r>
          </w:p>
          <w:p w14:paraId="452327FE" w14:textId="2FE48439" w:rsidR="00E36B32" w:rsidRPr="00454399" w:rsidRDefault="00E36B32" w:rsidP="004C528B">
            <w:pPr>
              <w:pStyle w:val="TableCell"/>
              <w:rPr>
                <w:lang w:eastAsia="ja-JP"/>
              </w:rPr>
            </w:pPr>
            <w:r>
              <w:rPr>
                <w:rFonts w:hint="eastAsia"/>
                <w:lang w:eastAsia="ja-JP"/>
              </w:rPr>
              <w:t>(</w:t>
            </w:r>
            <w:r w:rsidR="00FC68BD">
              <w:rPr>
                <w:rFonts w:hint="eastAsia"/>
                <w:lang w:eastAsia="ja-JP"/>
              </w:rPr>
              <w:t>8</w:t>
            </w:r>
            <w:r w:rsidR="008471FD">
              <w:rPr>
                <w:rFonts w:hint="eastAsia"/>
                <w:lang w:eastAsia="ja-JP"/>
              </w:rPr>
              <w:t>3.4</w:t>
            </w:r>
            <w:r>
              <w:rPr>
                <w:rFonts w:hint="eastAsia"/>
                <w:lang w:eastAsia="ja-JP"/>
              </w:rPr>
              <w:t>%)</w:t>
            </w:r>
          </w:p>
        </w:tc>
        <w:tc>
          <w:tcPr>
            <w:tcW w:w="1000" w:type="pct"/>
          </w:tcPr>
          <w:p w14:paraId="003C8D05" w14:textId="77777777" w:rsidR="00E36B32" w:rsidRDefault="00E36B32" w:rsidP="00E36B32">
            <w:pPr>
              <w:pStyle w:val="TableCell"/>
              <w:rPr>
                <w:lang w:eastAsia="ja-JP"/>
              </w:rPr>
            </w:pPr>
            <w:proofErr w:type="gramStart"/>
            <w:r>
              <w:rPr>
                <w:lang w:eastAsia="ja-JP"/>
              </w:rPr>
              <w:t>Approx.</w:t>
            </w:r>
            <w:r>
              <w:rPr>
                <w:rFonts w:hint="eastAsia"/>
                <w:lang w:eastAsia="ja-JP"/>
              </w:rPr>
              <w:t>.</w:t>
            </w:r>
            <w:proofErr w:type="gramEnd"/>
            <w:r>
              <w:rPr>
                <w:rFonts w:hint="eastAsia"/>
                <w:lang w:eastAsia="ja-JP"/>
              </w:rPr>
              <w:t xml:space="preserve"> 27,200</w:t>
            </w:r>
          </w:p>
          <w:p w14:paraId="70C22119" w14:textId="2DFA9EF5" w:rsidR="00D50EEB" w:rsidRPr="00454399" w:rsidRDefault="00E36B32" w:rsidP="00E36B32">
            <w:pPr>
              <w:pStyle w:val="TableCell"/>
              <w:rPr>
                <w:lang w:eastAsia="ja-JP"/>
              </w:rPr>
            </w:pPr>
            <w:r>
              <w:rPr>
                <w:rFonts w:hint="eastAsia"/>
                <w:lang w:eastAsia="ja-JP"/>
              </w:rPr>
              <w:t>(16.6%)</w:t>
            </w:r>
          </w:p>
        </w:tc>
      </w:tr>
      <w:tr w:rsidR="00D50EEB" w:rsidRPr="00454399" w14:paraId="1ABEDF30" w14:textId="77777777" w:rsidTr="004C528B">
        <w:trPr>
          <w:trHeight w:val="238"/>
          <w:jc w:val="center"/>
        </w:trPr>
        <w:tc>
          <w:tcPr>
            <w:tcW w:w="1000" w:type="pct"/>
          </w:tcPr>
          <w:p w14:paraId="6572B84C" w14:textId="52A6C99B" w:rsidR="00D50EEB" w:rsidRPr="00454399" w:rsidRDefault="005854EB" w:rsidP="004C528B">
            <w:pPr>
              <w:pStyle w:val="TableRow"/>
              <w:rPr>
                <w:lang w:eastAsia="ja-JP"/>
              </w:rPr>
            </w:pPr>
            <w:r>
              <w:rPr>
                <w:rFonts w:hint="eastAsia"/>
                <w:lang w:eastAsia="ja-JP"/>
              </w:rPr>
              <w:lastRenderedPageBreak/>
              <w:t>Spain</w:t>
            </w:r>
          </w:p>
        </w:tc>
        <w:tc>
          <w:tcPr>
            <w:tcW w:w="1000" w:type="pct"/>
          </w:tcPr>
          <w:p w14:paraId="7D152D59" w14:textId="7DEF9725" w:rsidR="00D50EEB" w:rsidRPr="00454399" w:rsidRDefault="00836DD3" w:rsidP="004C528B">
            <w:pPr>
              <w:pStyle w:val="TableCell"/>
              <w:rPr>
                <w:lang w:eastAsia="ja-JP"/>
              </w:rPr>
            </w:pPr>
            <w:r w:rsidRPr="00836DD3">
              <w:rPr>
                <w:lang w:eastAsia="ja-JP"/>
              </w:rPr>
              <w:t>System for Autonomy and Dependence Care</w:t>
            </w:r>
            <w:r>
              <w:rPr>
                <w:rFonts w:hint="eastAsia"/>
                <w:lang w:eastAsia="ja-JP"/>
              </w:rPr>
              <w:t>, 2024</w:t>
            </w:r>
          </w:p>
        </w:tc>
        <w:tc>
          <w:tcPr>
            <w:tcW w:w="1000" w:type="pct"/>
          </w:tcPr>
          <w:p w14:paraId="3079A532" w14:textId="5D47A326" w:rsidR="00D50EEB" w:rsidRPr="00454399" w:rsidRDefault="00171025" w:rsidP="004C528B">
            <w:pPr>
              <w:pStyle w:val="TableCell"/>
            </w:pPr>
            <w:r w:rsidRPr="00171025">
              <w:t>2</w:t>
            </w:r>
            <w:r>
              <w:rPr>
                <w:rFonts w:hint="eastAsia"/>
                <w:lang w:eastAsia="ja-JP"/>
              </w:rPr>
              <w:t>,</w:t>
            </w:r>
            <w:r w:rsidRPr="00171025">
              <w:t>130</w:t>
            </w:r>
            <w:r>
              <w:rPr>
                <w:rFonts w:hint="eastAsia"/>
                <w:lang w:eastAsia="ja-JP"/>
              </w:rPr>
              <w:t>,</w:t>
            </w:r>
            <w:r w:rsidRPr="00171025">
              <w:t>206</w:t>
            </w:r>
          </w:p>
        </w:tc>
        <w:tc>
          <w:tcPr>
            <w:tcW w:w="1000" w:type="pct"/>
          </w:tcPr>
          <w:p w14:paraId="76E7C6E0" w14:textId="11BC44DB" w:rsidR="00D50EEB" w:rsidRDefault="001C4BB8" w:rsidP="004C528B">
            <w:pPr>
              <w:pStyle w:val="TableCell"/>
            </w:pPr>
            <w:r w:rsidRPr="001C4BB8">
              <w:t>1,606,457</w:t>
            </w:r>
          </w:p>
          <w:p w14:paraId="45C33E5D" w14:textId="3D985F7E" w:rsidR="00934945" w:rsidRPr="00454399" w:rsidRDefault="001D0A30" w:rsidP="004C528B">
            <w:pPr>
              <w:pStyle w:val="TableCell"/>
              <w:rPr>
                <w:lang w:eastAsia="ja-JP"/>
              </w:rPr>
            </w:pPr>
            <w:r>
              <w:rPr>
                <w:lang w:eastAsia="ja-JP"/>
              </w:rPr>
              <w:t>(75.4%</w:t>
            </w:r>
            <w:r w:rsidR="00934945">
              <w:rPr>
                <w:rFonts w:hint="eastAsia"/>
                <w:lang w:eastAsia="ja-JP"/>
              </w:rPr>
              <w:t>)</w:t>
            </w:r>
          </w:p>
        </w:tc>
        <w:tc>
          <w:tcPr>
            <w:tcW w:w="1000" w:type="pct"/>
          </w:tcPr>
          <w:p w14:paraId="23BA6D5A" w14:textId="733C057D" w:rsidR="00D50EEB" w:rsidRDefault="001C4BB8" w:rsidP="004C528B">
            <w:pPr>
              <w:pStyle w:val="TableCell"/>
            </w:pPr>
            <w:r w:rsidRPr="001C4BB8">
              <w:t>523,749</w:t>
            </w:r>
          </w:p>
          <w:p w14:paraId="6E3C4F66" w14:textId="324956E1" w:rsidR="00934945" w:rsidRPr="00454399" w:rsidRDefault="00934945" w:rsidP="004C528B">
            <w:pPr>
              <w:pStyle w:val="TableCell"/>
              <w:rPr>
                <w:lang w:eastAsia="ja-JP"/>
              </w:rPr>
            </w:pPr>
            <w:r>
              <w:rPr>
                <w:rFonts w:hint="eastAsia"/>
                <w:lang w:eastAsia="ja-JP"/>
              </w:rPr>
              <w:t>(</w:t>
            </w:r>
            <w:r w:rsidR="001D0A30">
              <w:rPr>
                <w:lang w:eastAsia="ja-JP"/>
              </w:rPr>
              <w:t>24.6%</w:t>
            </w:r>
            <w:r>
              <w:rPr>
                <w:rFonts w:hint="eastAsia"/>
                <w:lang w:eastAsia="ja-JP"/>
              </w:rPr>
              <w:t>)</w:t>
            </w:r>
          </w:p>
        </w:tc>
      </w:tr>
      <w:tr w:rsidR="00D50EEB" w:rsidRPr="00454399" w14:paraId="58AC68AB" w14:textId="77777777" w:rsidTr="004C528B">
        <w:trPr>
          <w:trHeight w:val="238"/>
          <w:jc w:val="center"/>
        </w:trPr>
        <w:tc>
          <w:tcPr>
            <w:tcW w:w="1000" w:type="pct"/>
          </w:tcPr>
          <w:p w14:paraId="2784F3E7" w14:textId="4ADE78AB" w:rsidR="00D50EEB" w:rsidRPr="00454399" w:rsidRDefault="005854EB" w:rsidP="004C528B">
            <w:pPr>
              <w:pStyle w:val="TableRow"/>
              <w:rPr>
                <w:lang w:eastAsia="ja-JP"/>
              </w:rPr>
            </w:pPr>
            <w:r>
              <w:rPr>
                <w:rFonts w:hint="eastAsia"/>
                <w:lang w:eastAsia="ja-JP"/>
              </w:rPr>
              <w:t>United Kingdom (England)</w:t>
            </w:r>
          </w:p>
        </w:tc>
        <w:tc>
          <w:tcPr>
            <w:tcW w:w="1000" w:type="pct"/>
          </w:tcPr>
          <w:p w14:paraId="46B17A7D" w14:textId="77777777" w:rsidR="00357E3F" w:rsidRDefault="00393F7B" w:rsidP="004C528B">
            <w:pPr>
              <w:pStyle w:val="TableCell"/>
            </w:pPr>
            <w:r>
              <w:t>Adult Social Care</w:t>
            </w:r>
            <w:r w:rsidR="00C50FA7">
              <w:t xml:space="preserve">, </w:t>
            </w:r>
          </w:p>
          <w:p w14:paraId="328DB8FD" w14:textId="54832865" w:rsidR="00D50EEB" w:rsidRPr="00454399" w:rsidRDefault="001927A4" w:rsidP="004C528B">
            <w:pPr>
              <w:pStyle w:val="TableCell"/>
            </w:pPr>
            <w:r>
              <w:t xml:space="preserve">April </w:t>
            </w:r>
            <w:r w:rsidR="00357E3F">
              <w:t>2022 to March 2023</w:t>
            </w:r>
          </w:p>
        </w:tc>
        <w:tc>
          <w:tcPr>
            <w:tcW w:w="1000" w:type="pct"/>
          </w:tcPr>
          <w:p w14:paraId="01FE941C" w14:textId="58E4A9B5" w:rsidR="00D50EEB" w:rsidRPr="00454399" w:rsidRDefault="0055207E" w:rsidP="004C528B">
            <w:pPr>
              <w:pStyle w:val="TableCell"/>
            </w:pPr>
            <w:r>
              <w:t>1,969,810</w:t>
            </w:r>
          </w:p>
        </w:tc>
        <w:tc>
          <w:tcPr>
            <w:tcW w:w="1000" w:type="pct"/>
          </w:tcPr>
          <w:p w14:paraId="24E94492" w14:textId="77777777" w:rsidR="00D50EEB" w:rsidRDefault="00BD1679" w:rsidP="004C528B">
            <w:pPr>
              <w:pStyle w:val="TableCell"/>
            </w:pPr>
            <w:r>
              <w:t>1,379,675</w:t>
            </w:r>
          </w:p>
          <w:p w14:paraId="1E84B39E" w14:textId="60584889" w:rsidR="00BD1679" w:rsidRPr="00454399" w:rsidRDefault="00BD1679" w:rsidP="004C528B">
            <w:pPr>
              <w:pStyle w:val="TableCell"/>
            </w:pPr>
            <w:r>
              <w:t>(70.0%)</w:t>
            </w:r>
          </w:p>
        </w:tc>
        <w:tc>
          <w:tcPr>
            <w:tcW w:w="1000" w:type="pct"/>
          </w:tcPr>
          <w:p w14:paraId="3153D7F4" w14:textId="77777777" w:rsidR="00D50EEB" w:rsidRDefault="007D1114" w:rsidP="004C528B">
            <w:pPr>
              <w:pStyle w:val="TableCell"/>
            </w:pPr>
            <w:r>
              <w:t>590,135</w:t>
            </w:r>
          </w:p>
          <w:p w14:paraId="63EB65C7" w14:textId="7EA75DDF" w:rsidR="007D1114" w:rsidRPr="00454399" w:rsidRDefault="007D1114" w:rsidP="004C528B">
            <w:pPr>
              <w:pStyle w:val="TableCell"/>
            </w:pPr>
            <w:r>
              <w:t>(30.0%)</w:t>
            </w:r>
          </w:p>
        </w:tc>
      </w:tr>
    </w:tbl>
    <w:p w14:paraId="69385F1B" w14:textId="1FAF412E" w:rsidR="00D50EEB" w:rsidRDefault="00D50EEB" w:rsidP="004C528B">
      <w:pPr>
        <w:pStyle w:val="Sourcenotes"/>
      </w:pPr>
      <w:r>
        <w:t xml:space="preserve">Note: </w:t>
      </w:r>
      <w:r w:rsidR="00572AA5">
        <w:t xml:space="preserve">For Japan, only new applicants are included. </w:t>
      </w:r>
      <w:r w:rsidR="0055207E">
        <w:t xml:space="preserve">For the United Kingdom, </w:t>
      </w:r>
      <w:r w:rsidR="004A70CA">
        <w:t>applications</w:t>
      </w:r>
      <w:r w:rsidR="0055207E">
        <w:t xml:space="preserve"> </w:t>
      </w:r>
      <w:r w:rsidR="009E48DA">
        <w:t>which</w:t>
      </w:r>
      <w:r w:rsidR="0055207E">
        <w:t xml:space="preserve"> </w:t>
      </w:r>
      <w:r w:rsidR="00864744">
        <w:t>had been</w:t>
      </w:r>
      <w:r w:rsidR="006156CD">
        <w:t xml:space="preserve"> </w:t>
      </w:r>
      <w:r w:rsidR="00D07D0F">
        <w:t xml:space="preserve">submitted </w:t>
      </w:r>
      <w:r w:rsidR="006156CD">
        <w:t xml:space="preserve">by those </w:t>
      </w:r>
      <w:r w:rsidR="00D07D0F">
        <w:t xml:space="preserve">who </w:t>
      </w:r>
      <w:r w:rsidR="00EA6D63">
        <w:t xml:space="preserve">were </w:t>
      </w:r>
      <w:r w:rsidR="00D4085B">
        <w:t xml:space="preserve">subsequently </w:t>
      </w:r>
      <w:r w:rsidR="00B622D2">
        <w:t xml:space="preserve">deceased </w:t>
      </w:r>
      <w:r w:rsidR="007F1875">
        <w:t xml:space="preserve">before </w:t>
      </w:r>
      <w:r w:rsidR="00B47222">
        <w:t xml:space="preserve">decision </w:t>
      </w:r>
      <w:r w:rsidR="00930720">
        <w:t>are removed</w:t>
      </w:r>
      <w:r w:rsidR="00B1462B">
        <w:t xml:space="preserve"> from the total number of applications</w:t>
      </w:r>
      <w:r w:rsidR="00F50461">
        <w:t xml:space="preserve">. </w:t>
      </w:r>
    </w:p>
    <w:p w14:paraId="0290524F" w14:textId="4C88DBB2" w:rsidR="000F1744" w:rsidRDefault="00D50EEB" w:rsidP="008935BE">
      <w:pPr>
        <w:pStyle w:val="Sourcenotes"/>
        <w:rPr>
          <w:lang w:eastAsia="ja-JP"/>
        </w:rPr>
      </w:pPr>
      <w:r>
        <w:t xml:space="preserve">Source: </w:t>
      </w:r>
      <w:r w:rsidR="00530320">
        <w:rPr>
          <w:rFonts w:hint="eastAsia"/>
          <w:lang w:eastAsia="ja-JP"/>
        </w:rPr>
        <w:t>Long-Term Care DB Open Data (</w:t>
      </w:r>
      <w:proofErr w:type="spellStart"/>
      <w:r w:rsidR="00530320">
        <w:rPr>
          <w:rFonts w:hint="eastAsia"/>
          <w:lang w:eastAsia="ja-JP"/>
        </w:rPr>
        <w:t>Ministy</w:t>
      </w:r>
      <w:proofErr w:type="spellEnd"/>
      <w:r w:rsidR="00530320">
        <w:rPr>
          <w:rFonts w:hint="eastAsia"/>
          <w:lang w:eastAsia="ja-JP"/>
        </w:rPr>
        <w:t xml:space="preserve"> of Health, Labour and Welfare, Japan)</w:t>
      </w:r>
      <w:r w:rsidR="00815454">
        <w:rPr>
          <w:rFonts w:hint="eastAsia"/>
          <w:lang w:eastAsia="ja-JP"/>
        </w:rPr>
        <w:t xml:space="preserve">, </w:t>
      </w:r>
      <w:r w:rsidR="00197A1D">
        <w:rPr>
          <w:rFonts w:hint="eastAsia"/>
          <w:lang w:eastAsia="ja-JP"/>
        </w:rPr>
        <w:t xml:space="preserve">Long-Term Care Insurance Statistics </w:t>
      </w:r>
      <w:r w:rsidR="00815454">
        <w:rPr>
          <w:rFonts w:hint="eastAsia"/>
          <w:lang w:eastAsia="ja-JP"/>
        </w:rPr>
        <w:t>(</w:t>
      </w:r>
      <w:r w:rsidR="00F95987">
        <w:rPr>
          <w:rFonts w:hint="eastAsia"/>
          <w:lang w:eastAsia="ja-JP"/>
        </w:rPr>
        <w:t>National Health Insurance Service</w:t>
      </w:r>
      <w:r w:rsidR="00815454">
        <w:rPr>
          <w:rFonts w:hint="eastAsia"/>
          <w:lang w:eastAsia="ja-JP"/>
        </w:rPr>
        <w:t>, Korea)</w:t>
      </w:r>
      <w:r w:rsidR="00FF04DD">
        <w:rPr>
          <w:rFonts w:hint="eastAsia"/>
          <w:lang w:eastAsia="ja-JP"/>
        </w:rPr>
        <w:t xml:space="preserve">, </w:t>
      </w:r>
      <w:r w:rsidR="00B564C1" w:rsidRPr="00B564C1">
        <w:rPr>
          <w:lang w:eastAsia="ja-JP"/>
        </w:rPr>
        <w:t>Focus on Access to the Long-term Care Act</w:t>
      </w:r>
      <w:r w:rsidR="007605CD" w:rsidRPr="007605CD">
        <w:rPr>
          <w:lang w:eastAsia="ja-JP"/>
        </w:rPr>
        <w:t xml:space="preserve"> </w:t>
      </w:r>
      <w:r w:rsidR="00B8734A">
        <w:rPr>
          <w:lang w:eastAsia="ja-JP"/>
        </w:rPr>
        <w:t>(</w:t>
      </w:r>
      <w:r w:rsidR="004825D1" w:rsidRPr="004825D1">
        <w:rPr>
          <w:lang w:eastAsia="ja-JP"/>
        </w:rPr>
        <w:t xml:space="preserve">De </w:t>
      </w:r>
      <w:proofErr w:type="spellStart"/>
      <w:r w:rsidR="004825D1" w:rsidRPr="004825D1">
        <w:rPr>
          <w:lang w:eastAsia="ja-JP"/>
        </w:rPr>
        <w:t>Algemene</w:t>
      </w:r>
      <w:proofErr w:type="spellEnd"/>
      <w:r w:rsidR="004825D1" w:rsidRPr="004825D1">
        <w:rPr>
          <w:lang w:eastAsia="ja-JP"/>
        </w:rPr>
        <w:t xml:space="preserve"> </w:t>
      </w:r>
      <w:proofErr w:type="spellStart"/>
      <w:r w:rsidR="004825D1" w:rsidRPr="004825D1">
        <w:rPr>
          <w:lang w:eastAsia="ja-JP"/>
        </w:rPr>
        <w:t>Rekenkamer</w:t>
      </w:r>
      <w:proofErr w:type="spellEnd"/>
      <w:r w:rsidR="00EA2088">
        <w:rPr>
          <w:lang w:eastAsia="ja-JP"/>
        </w:rPr>
        <w:t>, Netherlands</w:t>
      </w:r>
      <w:r w:rsidR="00B8734A">
        <w:rPr>
          <w:lang w:eastAsia="ja-JP"/>
        </w:rPr>
        <w:t>)</w:t>
      </w:r>
      <w:r w:rsidR="00902BEF">
        <w:rPr>
          <w:lang w:eastAsia="ja-JP"/>
        </w:rPr>
        <w:t>,</w:t>
      </w:r>
      <w:r w:rsidR="00B8734A">
        <w:rPr>
          <w:lang w:eastAsia="ja-JP"/>
        </w:rPr>
        <w:t xml:space="preserve"> </w:t>
      </w:r>
      <w:r w:rsidR="007879A3" w:rsidRPr="007879A3">
        <w:rPr>
          <w:lang w:eastAsia="ja-JP"/>
        </w:rPr>
        <w:t>S</w:t>
      </w:r>
      <w:r w:rsidR="007879A3">
        <w:rPr>
          <w:lang w:eastAsia="ja-JP"/>
        </w:rPr>
        <w:t>tatistical</w:t>
      </w:r>
      <w:r w:rsidR="007879A3" w:rsidRPr="007879A3">
        <w:rPr>
          <w:lang w:eastAsia="ja-JP"/>
        </w:rPr>
        <w:t xml:space="preserve"> I</w:t>
      </w:r>
      <w:r w:rsidR="007879A3">
        <w:rPr>
          <w:lang w:eastAsia="ja-JP"/>
        </w:rPr>
        <w:t>nformation</w:t>
      </w:r>
      <w:r w:rsidR="007879A3" w:rsidRPr="007879A3">
        <w:rPr>
          <w:lang w:eastAsia="ja-JP"/>
        </w:rPr>
        <w:t xml:space="preserve"> </w:t>
      </w:r>
      <w:r w:rsidR="007879A3">
        <w:rPr>
          <w:rFonts w:hint="eastAsia"/>
          <w:lang w:eastAsia="ja-JP"/>
        </w:rPr>
        <w:t xml:space="preserve">on the System for Autonomy and Dependence Care </w:t>
      </w:r>
      <w:r w:rsidR="004816C4">
        <w:rPr>
          <w:rFonts w:hint="eastAsia"/>
          <w:lang w:eastAsia="ja-JP"/>
        </w:rPr>
        <w:t>(</w:t>
      </w:r>
      <w:r w:rsidR="00C12E65" w:rsidRPr="00C12E65">
        <w:rPr>
          <w:lang w:eastAsia="ja-JP"/>
        </w:rPr>
        <w:t>Ministry of Social Rights, Consumer Affairs and 2030 Agenda</w:t>
      </w:r>
      <w:r w:rsidR="004816C4">
        <w:rPr>
          <w:rFonts w:hint="eastAsia"/>
          <w:lang w:eastAsia="ja-JP"/>
        </w:rPr>
        <w:t>, Spain)</w:t>
      </w:r>
      <w:r w:rsidR="00244442">
        <w:rPr>
          <w:rFonts w:hint="eastAsia"/>
          <w:lang w:eastAsia="ja-JP"/>
        </w:rPr>
        <w:t xml:space="preserve">, </w:t>
      </w:r>
      <w:r w:rsidR="00CD6099" w:rsidRPr="00CD6099">
        <w:rPr>
          <w:lang w:eastAsia="ja-JP"/>
        </w:rPr>
        <w:t>Adult Social Care Activity and Finance Report, England 2022-23</w:t>
      </w:r>
      <w:r w:rsidR="00CD6099">
        <w:rPr>
          <w:lang w:eastAsia="ja-JP"/>
        </w:rPr>
        <w:t xml:space="preserve"> (</w:t>
      </w:r>
      <w:r w:rsidR="001927A4">
        <w:rPr>
          <w:lang w:eastAsia="ja-JP"/>
        </w:rPr>
        <w:t>NHS England</w:t>
      </w:r>
      <w:r w:rsidR="00CD6099">
        <w:rPr>
          <w:lang w:eastAsia="ja-JP"/>
        </w:rPr>
        <w:t>, United Kingdom)</w:t>
      </w:r>
      <w:r w:rsidR="001927A4">
        <w:rPr>
          <w:lang w:eastAsia="ja-JP"/>
        </w:rPr>
        <w:t>.</w:t>
      </w:r>
    </w:p>
    <w:p w14:paraId="75461678" w14:textId="17AAFC78" w:rsidR="00E007C6" w:rsidRPr="008E484F" w:rsidRDefault="007E26E2" w:rsidP="008E484F">
      <w:pPr>
        <w:pStyle w:val="3"/>
      </w:pPr>
      <w:bookmarkStart w:id="19" w:name="_Ref171297887"/>
      <w:r w:rsidRPr="002314C6">
        <w:t>Public support</w:t>
      </w:r>
      <w:r>
        <w:t xml:space="preserve"> varies greatly across the OECD, but </w:t>
      </w:r>
      <w:r w:rsidRPr="002314C6">
        <w:t>tends to be greater for older people with more severe needs</w:t>
      </w:r>
      <w:bookmarkEnd w:id="19"/>
    </w:p>
    <w:p w14:paraId="34CB7EB9" w14:textId="69033205" w:rsidR="00E007C6" w:rsidRDefault="00E007C6" w:rsidP="00067ADA">
      <w:pPr>
        <w:pStyle w:val="Para"/>
      </w:pPr>
      <w:r w:rsidRPr="00E007C6">
        <w:t xml:space="preserve">In the absence of a universally accepted international measure of LTC needs, it is very difficult to compare eligibility thresholds from needs assessments and generally the comprehensiveness of LTC needs covered by social protection across Member States. As </w:t>
      </w:r>
      <w:r w:rsidR="009A7008" w:rsidRPr="009A7008">
        <w:t>LTC</w:t>
      </w:r>
      <w:r w:rsidRPr="00E007C6">
        <w:t xml:space="preserve"> is an evolving policy field, the comprehensiveness of social protection coverage has generally been extended over the last decades. Germany, for example, introduced a new definition of long-term-care needs in 2017 which allows to appropriately take into account the need of people with dementia and hence improved access to benefits for this group of beneficiaries.</w:t>
      </w:r>
    </w:p>
    <w:p w14:paraId="04976438" w14:textId="18D75814" w:rsidR="000A627F" w:rsidRDefault="00067ADA" w:rsidP="00067ADA">
      <w:pPr>
        <w:pStyle w:val="Para"/>
      </w:pPr>
      <w:r>
        <w:t>To</w:t>
      </w:r>
      <w:r w:rsidR="00A2160F" w:rsidRPr="00A2160F">
        <w:t xml:space="preserve"> make meaningful international comparisons of the level of comprehensive coverage from such social schemes in different countries, a set of “typical cases” of LTC needs were defined that measures the effectiveness of social protection for LTC in old age. LTC needs include help with activities such as washing and getting dressed – grouped under what is referred to as personal care, or Activities of Daily Living (ADLs) – as well as housekeeping tasks, like cleaning and shopping – grouped under what are known as Instrumental Activities of Daily Living (IADLs). As people become more dependent, they may also find it difficult to maintain social relationships and participate in their community. They may need help with social activities, for example attending a community club or going out for a walk. The typical cases are based on number of hours of need for help with ADLs, IADLs, and social activities (see </w:t>
      </w:r>
      <w:r w:rsidR="00F15D73">
        <w:t xml:space="preserve">Box </w:t>
      </w:r>
      <w:r w:rsidR="00FC7D7E">
        <w:t>1</w:t>
      </w:r>
      <w:r w:rsidR="00A2160F" w:rsidRPr="00A2160F">
        <w:t>).</w:t>
      </w:r>
    </w:p>
    <w:p w14:paraId="0C5646F8" w14:textId="77777777" w:rsidR="000A627F" w:rsidRDefault="000A627F" w:rsidP="00520DF2">
      <w:pPr>
        <w:pStyle w:val="Para0"/>
      </w:pPr>
    </w:p>
    <w:tbl>
      <w:tblPr>
        <w:tblStyle w:val="afa"/>
        <w:tblW w:w="9309" w:type="dxa"/>
        <w:jc w:val="center"/>
        <w:tblBorders>
          <w:top w:val="single" w:sz="18" w:space="0" w:color="4E81BD" w:themeColor="accent1"/>
          <w:left w:val="single" w:sz="18" w:space="0" w:color="4E81BD" w:themeColor="accent1"/>
          <w:bottom w:val="single" w:sz="18" w:space="0" w:color="4E81BD" w:themeColor="accent1"/>
          <w:right w:val="single" w:sz="18" w:space="0" w:color="4E81BD" w:themeColor="accent1"/>
          <w:insideH w:val="single" w:sz="18" w:space="0" w:color="4E81BD" w:themeColor="accent1"/>
          <w:insideV w:val="single" w:sz="18" w:space="0" w:color="4E81BD" w:themeColor="accent1"/>
        </w:tblBorders>
        <w:shd w:val="clear" w:color="auto" w:fill="FFFFFF" w:themeFill="background1"/>
        <w:tblCellMar>
          <w:left w:w="142" w:type="dxa"/>
          <w:bottom w:w="142" w:type="dxa"/>
          <w:right w:w="142" w:type="dxa"/>
        </w:tblCellMar>
        <w:tblLook w:val="04A0" w:firstRow="1" w:lastRow="0" w:firstColumn="1" w:lastColumn="0" w:noHBand="0" w:noVBand="1"/>
      </w:tblPr>
      <w:tblGrid>
        <w:gridCol w:w="9309"/>
      </w:tblGrid>
      <w:tr w:rsidR="0078560A" w:rsidRPr="00E2226B" w14:paraId="655B27EA" w14:textId="77777777">
        <w:trPr>
          <w:jc w:val="center"/>
        </w:trPr>
        <w:tc>
          <w:tcPr>
            <w:tcW w:w="9309" w:type="dxa"/>
            <w:tcBorders>
              <w:top w:val="single" w:sz="4" w:space="0" w:color="4E81BD" w:themeColor="accent1"/>
              <w:left w:val="single" w:sz="4" w:space="0" w:color="4E81BD" w:themeColor="accent1"/>
              <w:bottom w:val="single" w:sz="4" w:space="0" w:color="4E81BD" w:themeColor="accent1"/>
              <w:right w:val="single" w:sz="4" w:space="0" w:color="4E81BD" w:themeColor="accent1"/>
            </w:tcBorders>
            <w:shd w:val="clear" w:color="auto" w:fill="EEECE1" w:themeFill="accent3"/>
          </w:tcPr>
          <w:p w14:paraId="5F61E711" w14:textId="2FD33C15" w:rsidR="0078560A" w:rsidRDefault="0078560A">
            <w:pPr>
              <w:pStyle w:val="a6"/>
            </w:pPr>
            <w:bookmarkStart w:id="20" w:name="_Ref181207471"/>
            <w:r w:rsidRPr="00B44A50">
              <w:lastRenderedPageBreak/>
              <w:t>Box</w:t>
            </w:r>
            <w:r w:rsidR="00FC7D7E">
              <w:t xml:space="preserve"> </w:t>
            </w:r>
            <w:r>
              <w:rPr>
                <w:noProof/>
              </w:rPr>
              <w:fldChar w:fldCharType="begin"/>
            </w:r>
            <w:r>
              <w:rPr>
                <w:noProof/>
              </w:rPr>
              <w:instrText xml:space="preserve"> SEQ Box \* ARABIC \s 1 </w:instrText>
            </w:r>
            <w:r>
              <w:rPr>
                <w:noProof/>
              </w:rPr>
              <w:fldChar w:fldCharType="separate"/>
            </w:r>
            <w:r>
              <w:rPr>
                <w:noProof/>
              </w:rPr>
              <w:t>1</w:t>
            </w:r>
            <w:r>
              <w:rPr>
                <w:noProof/>
              </w:rPr>
              <w:fldChar w:fldCharType="end"/>
            </w:r>
            <w:bookmarkEnd w:id="20"/>
            <w:r>
              <w:t xml:space="preserve">. </w:t>
            </w:r>
            <w:r w:rsidR="00FC7D7E">
              <w:t>T</w:t>
            </w:r>
            <w:r w:rsidR="00FC7D7E" w:rsidRPr="00FC7D7E">
              <w:t>ypical cases of LTC needs</w:t>
            </w:r>
          </w:p>
          <w:p w14:paraId="130C6F23" w14:textId="66F574C9" w:rsidR="003A08BD" w:rsidRDefault="003A08BD" w:rsidP="003A08BD">
            <w:pPr>
              <w:pStyle w:val="Para0"/>
            </w:pPr>
            <w:r w:rsidRPr="009646C3">
              <w:t>As there is no single internationally accepted and standardised definition of what constitutes LTC needs, it is not possible to make meaningful comparisons across countries and subnational areas using administrative data on LTC recipients and out-of-pocket spending, as differences in eligibility, scope and depth will all be confounded. As such, a set of eight typical cases of LTC needs were developed to describe an older person in terms of the types and severity of LTC needs, and the professional services they would require. These typical cases are based on number of hours of need for help with ADLs, IADLs, and social activities, and span different levels of care severity (low, moderate, and severe) and different ways in which these needs can be met (professional home care, informal care, and institutional care). Low, moderate, and severe needs co</w:t>
            </w:r>
            <w:r>
              <w:t>rrespond to 6.5, 22.5 and 41.25 </w:t>
            </w:r>
            <w:r w:rsidRPr="009646C3">
              <w:t xml:space="preserve">hours of care per week, respectively. Information was collected from countries on what would be the total costs of meeting the needs described in the typical cases, available LTC benefits and schemes, and rules that determine the level of support depending on the older person’s income and wealth. </w:t>
            </w:r>
          </w:p>
          <w:p w14:paraId="1E37FFC0" w14:textId="79DA1C98" w:rsidR="0078560A" w:rsidRPr="00332E26" w:rsidRDefault="002D7C8C" w:rsidP="00332E26">
            <w:pPr>
              <w:pStyle w:val="CaptionSubtitle"/>
              <w:rPr>
                <w:lang w:eastAsia="ja-JP"/>
              </w:rPr>
            </w:pPr>
            <w:r>
              <w:rPr>
                <w:rFonts w:hint="eastAsia"/>
                <w:lang w:eastAsia="ja-JP"/>
              </w:rPr>
              <w:t xml:space="preserve">Source: </w:t>
            </w:r>
            <w:sdt>
              <w:sdtPr>
                <w:rPr>
                  <w:rFonts w:hint="eastAsia"/>
                  <w:lang w:eastAsia="ja-JP"/>
                </w:rPr>
                <w:id w:val="-1485778408"/>
                <w:citation/>
              </w:sdtPr>
              <w:sdtEndPr/>
              <w:sdtContent>
                <w:r w:rsidR="008B1426">
                  <w:rPr>
                    <w:lang w:eastAsia="ja-JP"/>
                  </w:rPr>
                  <w:fldChar w:fldCharType="begin"/>
                </w:r>
                <w:r w:rsidR="008B1426">
                  <w:rPr>
                    <w:lang w:eastAsia="ja-JP"/>
                  </w:rPr>
                  <w:instrText xml:space="preserve"> CITATION Oli20 \l 2057 </w:instrText>
                </w:r>
                <w:r w:rsidR="008B1426">
                  <w:rPr>
                    <w:lang w:eastAsia="ja-JP"/>
                  </w:rPr>
                  <w:fldChar w:fldCharType="separate"/>
                </w:r>
                <w:r w:rsidR="00A4779F" w:rsidRPr="00A4779F">
                  <w:rPr>
                    <w:noProof/>
                    <w:lang w:eastAsia="ja-JP"/>
                  </w:rPr>
                  <w:t>(</w:t>
                </w:r>
                <w:bookmarkStart w:id="21" w:name="Oli20_14"/>
                <w:r w:rsidR="00A4779F" w:rsidRPr="00A4779F">
                  <w:rPr>
                    <w:noProof/>
                    <w:lang w:eastAsia="ja-JP"/>
                  </w:rPr>
                  <w:t>Oliveira Hashiguchi and Llena-Nozal, 2020</w:t>
                </w:r>
                <w:r w:rsidR="00A4779F" w:rsidRPr="00A4779F">
                  <w:rPr>
                    <w:noProof/>
                    <w:vertAlign w:val="subscript"/>
                    <w:lang w:eastAsia="ja-JP"/>
                  </w:rPr>
                  <w:t>[14]</w:t>
                </w:r>
                <w:r w:rsidR="00A4779F" w:rsidRPr="00A4779F">
                  <w:rPr>
                    <w:noProof/>
                    <w:lang w:eastAsia="ja-JP"/>
                  </w:rPr>
                  <w:t>)</w:t>
                </w:r>
                <w:bookmarkEnd w:id="21"/>
                <w:r w:rsidR="008B1426">
                  <w:rPr>
                    <w:lang w:eastAsia="ja-JP"/>
                  </w:rPr>
                  <w:fldChar w:fldCharType="end"/>
                </w:r>
              </w:sdtContent>
            </w:sdt>
            <w:r w:rsidR="008B1426">
              <w:t xml:space="preserve">, </w:t>
            </w:r>
            <w:sdt>
              <w:sdtPr>
                <w:rPr>
                  <w:rFonts w:hint="eastAsia"/>
                  <w:lang w:eastAsia="ja-JP"/>
                </w:rPr>
                <w:id w:val="-1338222423"/>
                <w:citation/>
              </w:sdtPr>
              <w:sdtEndPr/>
              <w:sdtContent>
                <w:r w:rsidR="00332E26">
                  <w:rPr>
                    <w:lang w:eastAsia="ja-JP"/>
                  </w:rPr>
                  <w:fldChar w:fldCharType="begin"/>
                </w:r>
                <w:r w:rsidR="00332E26">
                  <w:rPr>
                    <w:lang w:eastAsia="ja-JP"/>
                  </w:rPr>
                  <w:instrText xml:space="preserve"> </w:instrText>
                </w:r>
                <w:r w:rsidR="00332E26">
                  <w:rPr>
                    <w:rFonts w:hint="eastAsia"/>
                    <w:lang w:eastAsia="ja-JP"/>
                  </w:rPr>
                  <w:instrText>CITATION OEC241 \l 1041</w:instrText>
                </w:r>
                <w:r w:rsidR="00332E26">
                  <w:rPr>
                    <w:lang w:eastAsia="ja-JP"/>
                  </w:rPr>
                  <w:instrText xml:space="preserve"> </w:instrText>
                </w:r>
                <w:r w:rsidR="00332E26">
                  <w:rPr>
                    <w:lang w:eastAsia="ja-JP"/>
                  </w:rPr>
                  <w:fldChar w:fldCharType="separate"/>
                </w:r>
                <w:r w:rsidR="00A4779F" w:rsidRPr="00A4779F">
                  <w:rPr>
                    <w:noProof/>
                    <w:lang w:eastAsia="ja-JP"/>
                  </w:rPr>
                  <w:t>(OECD, 2024</w:t>
                </w:r>
                <w:r w:rsidR="00A4779F" w:rsidRPr="00A4779F">
                  <w:rPr>
                    <w:noProof/>
                    <w:vertAlign w:val="subscript"/>
                    <w:lang w:eastAsia="ja-JP"/>
                  </w:rPr>
                  <w:t>[9]</w:t>
                </w:r>
                <w:r w:rsidR="00A4779F" w:rsidRPr="00A4779F">
                  <w:rPr>
                    <w:noProof/>
                    <w:lang w:eastAsia="ja-JP"/>
                  </w:rPr>
                  <w:t>)</w:t>
                </w:r>
                <w:r w:rsidR="00332E26">
                  <w:rPr>
                    <w:lang w:eastAsia="ja-JP"/>
                  </w:rPr>
                  <w:fldChar w:fldCharType="end"/>
                </w:r>
              </w:sdtContent>
            </w:sdt>
          </w:p>
        </w:tc>
      </w:tr>
    </w:tbl>
    <w:p w14:paraId="1F10B7A5" w14:textId="77777777" w:rsidR="0078560A" w:rsidRDefault="0078560A" w:rsidP="00520DF2">
      <w:pPr>
        <w:pStyle w:val="Para0"/>
      </w:pPr>
    </w:p>
    <w:p w14:paraId="44B53DEF" w14:textId="77777777" w:rsidR="005320B7" w:rsidRDefault="005320B7" w:rsidP="00067ADA">
      <w:pPr>
        <w:pStyle w:val="Para"/>
      </w:pPr>
      <w:r>
        <w:t xml:space="preserve">Public support varies greatly across the OECD. </w:t>
      </w:r>
      <w:r w:rsidRPr="002314C6">
        <w:t xml:space="preserve">All </w:t>
      </w:r>
      <w:r>
        <w:t>OECD countries</w:t>
      </w:r>
      <w:r w:rsidRPr="002314C6">
        <w:t xml:space="preserve"> covered in this report provide some public support </w:t>
      </w:r>
      <w:r>
        <w:t>for</w:t>
      </w:r>
      <w:r w:rsidRPr="002314C6">
        <w:t xml:space="preserve"> individuals with LTC needs.</w:t>
      </w:r>
      <w:r w:rsidRPr="006D5859">
        <w:t xml:space="preserve"> </w:t>
      </w:r>
      <w:r w:rsidRPr="002314C6">
        <w:t xml:space="preserve">For a person with severe needs, public social protection systems cover more than 50% of the costs in </w:t>
      </w:r>
      <w:r>
        <w:t xml:space="preserve">two thirds of </w:t>
      </w:r>
      <w:r w:rsidRPr="002314C6">
        <w:t xml:space="preserve">countries and over 90% in </w:t>
      </w:r>
      <w:r>
        <w:t>one third</w:t>
      </w:r>
      <w:r w:rsidRPr="002314C6">
        <w:t xml:space="preserve"> of them</w:t>
      </w:r>
      <w:r>
        <w:t xml:space="preserve"> and one-third cover less than 50% of the costs</w:t>
      </w:r>
      <w:r w:rsidRPr="002314C6">
        <w:t xml:space="preserve">. </w:t>
      </w:r>
      <w:r>
        <w:t>Similar proportions hold for those with moderate needs</w:t>
      </w:r>
      <w:r w:rsidRPr="002314C6">
        <w:t>.</w:t>
      </w:r>
      <w:r>
        <w:t xml:space="preserve"> </w:t>
      </w:r>
      <w:r w:rsidRPr="002314C6">
        <w:t xml:space="preserve">The highest </w:t>
      </w:r>
      <w:r>
        <w:t>generosity</w:t>
      </w:r>
      <w:r w:rsidRPr="002314C6">
        <w:t xml:space="preserve"> for all levels of care need is granted by systems in the Nordic countries</w:t>
      </w:r>
      <w:r>
        <w:t xml:space="preserve"> (Denmark, </w:t>
      </w:r>
      <w:r w:rsidRPr="002314C6">
        <w:t>Finland,</w:t>
      </w:r>
      <w:r>
        <w:t xml:space="preserve"> Iceland, </w:t>
      </w:r>
      <w:r w:rsidRPr="002314C6">
        <w:t>Sweden</w:t>
      </w:r>
      <w:r>
        <w:t>)</w:t>
      </w:r>
      <w:r w:rsidRPr="002314C6">
        <w:t xml:space="preserve">, as well as </w:t>
      </w:r>
      <w:r>
        <w:t xml:space="preserve">Luxembourg, Canada (Ontario) and </w:t>
      </w:r>
      <w:r w:rsidRPr="002314C6">
        <w:t xml:space="preserve">the Netherlands. </w:t>
      </w:r>
      <w:r>
        <w:t>Generosity is more limited for a person with any level of needs and median income</w:t>
      </w:r>
      <w:r w:rsidRPr="002314C6">
        <w:t xml:space="preserve"> </w:t>
      </w:r>
      <w:r>
        <w:t>in</w:t>
      </w:r>
      <w:r w:rsidRPr="002314C6">
        <w:t xml:space="preserve"> </w:t>
      </w:r>
      <w:r>
        <w:t>Estonia, Czechia and Croatia.</w:t>
      </w:r>
    </w:p>
    <w:p w14:paraId="7815D948" w14:textId="6C0B5D2D" w:rsidR="005320B7" w:rsidRDefault="005320B7" w:rsidP="00067ADA">
      <w:pPr>
        <w:pStyle w:val="Para"/>
      </w:pPr>
      <w:r w:rsidRPr="002314C6">
        <w:t xml:space="preserve"> Most support is granted to individuals with more severe needs, for whom care is usually more expensive and more likely to be unaffordable (</w:t>
      </w:r>
      <w:r>
        <w:t xml:space="preserve">see </w:t>
      </w:r>
      <w:r w:rsidRPr="002314C6">
        <w:fldChar w:fldCharType="begin"/>
      </w:r>
      <w:r w:rsidRPr="002314C6">
        <w:instrText xml:space="preserve"> REF _Ref142059526 \h </w:instrText>
      </w:r>
      <w:r>
        <w:instrText xml:space="preserve"> \* MERGEFORMAT </w:instrText>
      </w:r>
      <w:r w:rsidRPr="002314C6">
        <w:fldChar w:fldCharType="separate"/>
      </w:r>
      <w:r w:rsidR="0036168B" w:rsidRPr="002314C6">
        <w:t>Figure </w:t>
      </w:r>
      <w:r w:rsidR="0036168B">
        <w:t>3</w:t>
      </w:r>
      <w:r w:rsidRPr="002314C6">
        <w:fldChar w:fldCharType="end"/>
      </w:r>
      <w:r w:rsidRPr="002314C6">
        <w:t>).</w:t>
      </w:r>
      <w:r>
        <w:t xml:space="preserve"> In the US (California and Illinois), Croatia and Greece, public support is limited for low and moderate needs, but more generous for people with severe needs. Exceptions include six countries where the relative generosity is greater</w:t>
      </w:r>
      <w:r w:rsidRPr="002314C6">
        <w:t xml:space="preserve"> for individuals with low needs than </w:t>
      </w:r>
      <w:r>
        <w:t xml:space="preserve">for those </w:t>
      </w:r>
      <w:r w:rsidRPr="002314C6">
        <w:t>with more severe needs</w:t>
      </w:r>
      <w:r>
        <w:t>. L</w:t>
      </w:r>
      <w:r w:rsidRPr="002314C6">
        <w:t xml:space="preserve">imits to the number of hours of care that can be covered through public LTC benefits can contribute to this pattern, </w:t>
      </w:r>
      <w:r>
        <w:t xml:space="preserve">especially </w:t>
      </w:r>
      <w:r w:rsidRPr="002314C6">
        <w:t xml:space="preserve">in </w:t>
      </w:r>
      <w:r>
        <w:t>France</w:t>
      </w:r>
      <w:r w:rsidRPr="002314C6">
        <w:t xml:space="preserve"> and </w:t>
      </w:r>
      <w:r>
        <w:t>Slovenia</w:t>
      </w:r>
      <w:r w:rsidRPr="002314C6">
        <w:t xml:space="preserve">. </w:t>
      </w:r>
      <w:r>
        <w:t xml:space="preserve">In Latvia and Lithuania, social protection is more generous with individuals with median income but only when they have at least moderate needs. </w:t>
      </w:r>
    </w:p>
    <w:p w14:paraId="793D88BA" w14:textId="129AC98B" w:rsidR="005320B7" w:rsidRDefault="005320B7" w:rsidP="00067ADA">
      <w:pPr>
        <w:pStyle w:val="Para"/>
      </w:pPr>
      <w:r w:rsidRPr="002314C6">
        <w:t>On average</w:t>
      </w:r>
      <w:r>
        <w:t>,</w:t>
      </w:r>
      <w:r w:rsidRPr="002314C6">
        <w:t xml:space="preserve"> the </w:t>
      </w:r>
      <w:r>
        <w:t xml:space="preserve">generosity of </w:t>
      </w:r>
      <w:r w:rsidRPr="002314C6">
        <w:t xml:space="preserve">public </w:t>
      </w:r>
      <w:r>
        <w:t>benefits</w:t>
      </w:r>
      <w:r w:rsidRPr="002314C6">
        <w:t xml:space="preserve"> is </w:t>
      </w:r>
      <w:r>
        <w:t>greater</w:t>
      </w:r>
      <w:r w:rsidRPr="002314C6">
        <w:t xml:space="preserve"> for care provided at home, compared with institutional care (Panel B).</w:t>
      </w:r>
      <w:r>
        <w:t xml:space="preserve"> Around 65%</w:t>
      </w:r>
      <w:r w:rsidRPr="002314C6">
        <w:t xml:space="preserve"> </w:t>
      </w:r>
      <w:r>
        <w:t xml:space="preserve">of home care costs are covered in the OECD, while the average covered cost of institutional care is ten percentage points lower. By contrast, the share of costs covered by public LTC systems is higher for institutional care in Estonia, Portugal, Czechia, the United States (California and Illinois), Korea, Croatia, Italy, Germany and France. </w:t>
      </w:r>
    </w:p>
    <w:p w14:paraId="5EB2E436" w14:textId="77777777" w:rsidR="00A176A0" w:rsidRPr="002314C6" w:rsidRDefault="00A176A0" w:rsidP="005320B7">
      <w:pPr>
        <w:pStyle w:val="Para0"/>
      </w:pPr>
    </w:p>
    <w:p w14:paraId="48B3453A" w14:textId="46C1A3FB" w:rsidR="005320B7" w:rsidRPr="002314C6" w:rsidRDefault="005320B7" w:rsidP="005320B7">
      <w:pPr>
        <w:pStyle w:val="a6"/>
        <w:spacing w:before="0"/>
      </w:pPr>
      <w:bookmarkStart w:id="22" w:name="_Ref142059526"/>
      <w:bookmarkStart w:id="23" w:name="_Toc151380185"/>
      <w:r w:rsidRPr="002314C6">
        <w:lastRenderedPageBreak/>
        <w:t>Figure </w:t>
      </w:r>
      <w:r w:rsidRPr="002314C6">
        <w:rPr>
          <w:noProof/>
        </w:rPr>
        <w:fldChar w:fldCharType="begin"/>
      </w:r>
      <w:r w:rsidRPr="002314C6">
        <w:rPr>
          <w:noProof/>
        </w:rPr>
        <w:instrText xml:space="preserve"> SEQ Figure \* ARABIC \s 1 </w:instrText>
      </w:r>
      <w:r w:rsidRPr="002314C6">
        <w:rPr>
          <w:noProof/>
        </w:rPr>
        <w:fldChar w:fldCharType="separate"/>
      </w:r>
      <w:r w:rsidR="0036168B">
        <w:rPr>
          <w:noProof/>
        </w:rPr>
        <w:t>3</w:t>
      </w:r>
      <w:r w:rsidRPr="002314C6">
        <w:rPr>
          <w:noProof/>
        </w:rPr>
        <w:fldChar w:fldCharType="end"/>
      </w:r>
      <w:bookmarkEnd w:id="22"/>
      <w:r w:rsidRPr="002314C6">
        <w:t xml:space="preserve">. </w:t>
      </w:r>
      <w:bookmarkEnd w:id="23"/>
      <w:r>
        <w:t>Share of total LTC costs that would be covered by public social protection</w:t>
      </w:r>
    </w:p>
    <w:p w14:paraId="20738D13" w14:textId="4E7E31AD" w:rsidR="005320B7" w:rsidRPr="009C7766" w:rsidRDefault="006831CF" w:rsidP="005320B7">
      <w:pPr>
        <w:pStyle w:val="CaptionSubtitle"/>
      </w:pPr>
      <w:r>
        <w:rPr>
          <w:rFonts w:hint="eastAsia"/>
          <w:lang w:eastAsia="ja-JP"/>
        </w:rPr>
        <w:t>F</w:t>
      </w:r>
      <w:r w:rsidR="005320B7">
        <w:t xml:space="preserve">or individuals </w:t>
      </w:r>
      <w:r w:rsidR="005320B7" w:rsidRPr="00C02075">
        <w:t>with median income and zero wealth</w:t>
      </w:r>
    </w:p>
    <w:p w14:paraId="0BF7E4ED" w14:textId="77777777" w:rsidR="005320B7" w:rsidRDefault="005320B7" w:rsidP="005320B7">
      <w:pPr>
        <w:widowControl/>
        <w:autoSpaceDE w:val="0"/>
        <w:autoSpaceDN w:val="0"/>
        <w:adjustRightInd w:val="0"/>
        <w:jc w:val="center"/>
        <w:rPr>
          <w:rFonts w:asciiTheme="majorHAnsi" w:hAnsiTheme="majorHAnsi"/>
          <w:color w:val="000000" w:themeColor="text1"/>
          <w:sz w:val="18"/>
        </w:rPr>
      </w:pPr>
      <w:r>
        <w:rPr>
          <w:rFonts w:asciiTheme="majorHAnsi" w:hAnsiTheme="majorHAnsi"/>
          <w:noProof/>
          <w:color w:val="000000" w:themeColor="text1"/>
          <w:sz w:val="18"/>
        </w:rPr>
        <w:drawing>
          <wp:inline distT="0" distB="0" distL="0" distR="0" wp14:anchorId="4BAAC3DC" wp14:editId="7128A83C">
            <wp:extent cx="5439600" cy="467533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32" r:link="rId33" cstate="print">
                      <a:extLst>
                        <a:ext uri="{28A0092B-C50C-407E-A947-70E740481C1C}">
                          <a14:useLocalDpi xmlns:a14="http://schemas.microsoft.com/office/drawing/2010/main" val="0"/>
                        </a:ext>
                      </a:extLst>
                    </a:blip>
                    <a:stretch>
                      <a:fillRect/>
                    </a:stretch>
                  </pic:blipFill>
                  <pic:spPr bwMode="auto">
                    <a:xfrm>
                      <a:off x="0" y="0"/>
                      <a:ext cx="5439600" cy="4675337"/>
                    </a:xfrm>
                    <a:prstGeom prst="rect">
                      <a:avLst/>
                    </a:prstGeom>
                    <a:noFill/>
                  </pic:spPr>
                </pic:pic>
              </a:graphicData>
            </a:graphic>
          </wp:inline>
        </w:drawing>
      </w:r>
    </w:p>
    <w:p w14:paraId="40161577" w14:textId="5B83A859" w:rsidR="005320B7" w:rsidRDefault="005320B7" w:rsidP="005320B7">
      <w:pPr>
        <w:pStyle w:val="Sourcenotes"/>
      </w:pPr>
      <w:r>
        <w:t xml:space="preserve">Note: </w:t>
      </w:r>
      <w:r w:rsidRPr="002314C6">
        <w:t xml:space="preserve">Low, moderate, and severe needs correspond to 6.5, 22.5 and 41.25 hours of care per week, respectively. </w:t>
      </w:r>
      <w:r w:rsidRPr="003C5A0B">
        <w:t xml:space="preserve">An older person with severe needs receiving LTC at home is assumed to live with a spouse who can provide 24-hour supervision, help with taking medicines, and manage the finances, but cannot provide any other ADL/IADL care. </w:t>
      </w:r>
      <w:r w:rsidRPr="00662BC9">
        <w:t>Data</w:t>
      </w:r>
      <w:r w:rsidRPr="003C5A0B">
        <w:t xml:space="preserve"> on the cost of institutional care for severe needs in Israel is missing.</w:t>
      </w:r>
    </w:p>
    <w:p w14:paraId="6EE6419B" w14:textId="1B0D755F" w:rsidR="005C6B48" w:rsidRDefault="005320B7" w:rsidP="006831CF">
      <w:pPr>
        <w:pStyle w:val="Sourcenotes"/>
      </w:pPr>
      <w:r w:rsidRPr="002314C6">
        <w:t xml:space="preserve">Source: </w:t>
      </w:r>
      <w:r>
        <w:t xml:space="preserve">OECD analyses based on the Long-Term Care Social Protection questionnaire, the </w:t>
      </w:r>
      <w:r>
        <w:rPr>
          <w:i/>
        </w:rPr>
        <w:t xml:space="preserve">OECD Income Distribution Database, </w:t>
      </w:r>
      <w:r>
        <w:t xml:space="preserve">and the </w:t>
      </w:r>
      <w:r>
        <w:rPr>
          <w:i/>
        </w:rPr>
        <w:t>OECD Wealth Distribution Database</w:t>
      </w:r>
      <w:r>
        <w:t>.</w:t>
      </w:r>
    </w:p>
    <w:p w14:paraId="0BA36566" w14:textId="4857D4FF" w:rsidR="00CC1E03" w:rsidRDefault="0036168B" w:rsidP="00CC1E03">
      <w:pPr>
        <w:pStyle w:val="2"/>
      </w:pPr>
      <w:r>
        <w:rPr>
          <w:rFonts w:eastAsia="MS Mincho" w:hint="eastAsia"/>
          <w:lang w:eastAsia="ja-JP"/>
        </w:rPr>
        <w:t xml:space="preserve">Case </w:t>
      </w:r>
      <w:r>
        <w:rPr>
          <w:rFonts w:eastAsia="MS Mincho"/>
          <w:lang w:eastAsia="ja-JP"/>
        </w:rPr>
        <w:t>studies</w:t>
      </w:r>
      <w:r>
        <w:rPr>
          <w:rFonts w:eastAsia="MS Mincho" w:hint="eastAsia"/>
          <w:lang w:eastAsia="ja-JP"/>
        </w:rPr>
        <w:t>: r</w:t>
      </w:r>
      <w:r w:rsidR="00CC1E03">
        <w:t>eforms</w:t>
      </w:r>
      <w:r>
        <w:rPr>
          <w:rFonts w:eastAsia="MS Mincho" w:hint="eastAsia"/>
          <w:lang w:eastAsia="ja-JP"/>
        </w:rPr>
        <w:t xml:space="preserve"> in long-term care systems</w:t>
      </w:r>
    </w:p>
    <w:p w14:paraId="04179DC8" w14:textId="5A2FDCA7" w:rsidR="0028154A" w:rsidRDefault="00593317" w:rsidP="00593317">
      <w:pPr>
        <w:pStyle w:val="3"/>
      </w:pPr>
      <w:r>
        <w:t>The Netherlands</w:t>
      </w:r>
    </w:p>
    <w:p w14:paraId="597DD513" w14:textId="410420F8" w:rsidR="008F34BE" w:rsidRDefault="00593317" w:rsidP="008F34BE">
      <w:pPr>
        <w:pStyle w:val="Para0"/>
      </w:pPr>
      <w:r>
        <w:rPr>
          <w:b/>
          <w:i/>
        </w:rPr>
        <w:t>A m</w:t>
      </w:r>
      <w:r w:rsidR="00AC0C2B" w:rsidRPr="0014571F">
        <w:rPr>
          <w:b/>
          <w:i/>
        </w:rPr>
        <w:t>ajor reform</w:t>
      </w:r>
      <w:r w:rsidR="00AC0C2B">
        <w:rPr>
          <w:b/>
          <w:i/>
        </w:rPr>
        <w:t xml:space="preserve"> in 2015</w:t>
      </w:r>
      <w:r w:rsidR="00AC0C2B" w:rsidRPr="0014571F">
        <w:rPr>
          <w:b/>
          <w:i/>
        </w:rPr>
        <w:t xml:space="preserve"> </w:t>
      </w:r>
      <w:r w:rsidR="005E112E">
        <w:rPr>
          <w:b/>
          <w:i/>
        </w:rPr>
        <w:t>transferred</w:t>
      </w:r>
      <w:r w:rsidR="00AC0C2B">
        <w:rPr>
          <w:b/>
          <w:i/>
        </w:rPr>
        <w:t xml:space="preserve"> responsibilities of</w:t>
      </w:r>
      <w:r w:rsidR="00AC0C2B" w:rsidRPr="0014571F">
        <w:rPr>
          <w:b/>
          <w:i/>
        </w:rPr>
        <w:t xml:space="preserve"> LTC </w:t>
      </w:r>
      <w:r w:rsidR="00AC0C2B">
        <w:rPr>
          <w:b/>
          <w:i/>
        </w:rPr>
        <w:t>provision</w:t>
      </w:r>
      <w:r w:rsidR="00AC0C2B" w:rsidRPr="0014571F">
        <w:rPr>
          <w:b/>
          <w:i/>
        </w:rPr>
        <w:t xml:space="preserve"> </w:t>
      </w:r>
      <w:r w:rsidR="00AC0C2B">
        <w:rPr>
          <w:b/>
          <w:i/>
        </w:rPr>
        <w:t>to</w:t>
      </w:r>
      <w:r w:rsidR="00AC0C2B" w:rsidRPr="0014571F">
        <w:rPr>
          <w:b/>
          <w:i/>
        </w:rPr>
        <w:t xml:space="preserve"> </w:t>
      </w:r>
      <w:r w:rsidR="00AC0C2B">
        <w:rPr>
          <w:b/>
          <w:i/>
        </w:rPr>
        <w:t>local</w:t>
      </w:r>
      <w:r w:rsidR="00AC0C2B" w:rsidRPr="0014571F">
        <w:rPr>
          <w:b/>
          <w:i/>
        </w:rPr>
        <w:t xml:space="preserve"> actors.</w:t>
      </w:r>
      <w:r w:rsidR="00AC0C2B">
        <w:t xml:space="preserve"> Since </w:t>
      </w:r>
      <w:r w:rsidR="005E112E">
        <w:t xml:space="preserve">the </w:t>
      </w:r>
      <w:r w:rsidR="00AC0C2B">
        <w:t xml:space="preserve">late </w:t>
      </w:r>
      <w:r w:rsidR="005E112E">
        <w:t>19</w:t>
      </w:r>
      <w:r w:rsidR="00AC0C2B">
        <w:t xml:space="preserve">60s, the Dutch </w:t>
      </w:r>
      <w:r w:rsidR="009A7008" w:rsidRPr="009A7008">
        <w:t>LTC</w:t>
      </w:r>
      <w:r w:rsidR="00AC0C2B">
        <w:t xml:space="preserve"> services have been funded and administered under the</w:t>
      </w:r>
      <w:r w:rsidR="00AC0C2B" w:rsidRPr="00734791">
        <w:t xml:space="preserve"> </w:t>
      </w:r>
      <w:r w:rsidR="00AC0C2B" w:rsidRPr="003F01B1">
        <w:rPr>
          <w:i/>
        </w:rPr>
        <w:t>Exceptional Medical Expenses Act</w:t>
      </w:r>
      <w:r w:rsidR="00AC0C2B">
        <w:t xml:space="preserve"> (</w:t>
      </w:r>
      <w:proofErr w:type="spellStart"/>
      <w:r w:rsidR="00506689" w:rsidRPr="00506689">
        <w:rPr>
          <w:i/>
          <w:iCs/>
        </w:rPr>
        <w:t>Algemene</w:t>
      </w:r>
      <w:proofErr w:type="spellEnd"/>
      <w:r w:rsidR="00506689" w:rsidRPr="00506689">
        <w:rPr>
          <w:i/>
          <w:iCs/>
        </w:rPr>
        <w:t xml:space="preserve"> wet </w:t>
      </w:r>
      <w:proofErr w:type="spellStart"/>
      <w:r w:rsidR="00506689" w:rsidRPr="00506689">
        <w:rPr>
          <w:i/>
          <w:iCs/>
        </w:rPr>
        <w:t>bijzondere</w:t>
      </w:r>
      <w:proofErr w:type="spellEnd"/>
      <w:r w:rsidR="00506689" w:rsidRPr="00506689">
        <w:rPr>
          <w:i/>
          <w:iCs/>
        </w:rPr>
        <w:t xml:space="preserve"> </w:t>
      </w:r>
      <w:proofErr w:type="spellStart"/>
      <w:r w:rsidR="00506689" w:rsidRPr="00506689">
        <w:rPr>
          <w:i/>
          <w:iCs/>
        </w:rPr>
        <w:t>ziektekosten</w:t>
      </w:r>
      <w:proofErr w:type="spellEnd"/>
      <w:r w:rsidR="00506689" w:rsidRPr="00506689">
        <w:rPr>
          <w:i/>
          <w:iCs/>
        </w:rPr>
        <w:t xml:space="preserve">: </w:t>
      </w:r>
      <w:r w:rsidR="00AC0C2B" w:rsidRPr="00506689">
        <w:rPr>
          <w:i/>
          <w:iCs/>
        </w:rPr>
        <w:t>AWBZ</w:t>
      </w:r>
      <w:r w:rsidR="00AC0C2B">
        <w:t xml:space="preserve">), </w:t>
      </w:r>
      <w:r w:rsidR="00AC0C2B" w:rsidRPr="003F01B1">
        <w:t xml:space="preserve">one comprehensive LTC insurance scheme mainly </w:t>
      </w:r>
      <w:r w:rsidR="005E112E">
        <w:t>funded</w:t>
      </w:r>
      <w:r w:rsidR="00AC0C2B" w:rsidRPr="003F01B1">
        <w:t xml:space="preserve"> by income-related contributions. </w:t>
      </w:r>
      <w:r w:rsidR="005E112E">
        <w:t>The scheme</w:t>
      </w:r>
      <w:r w:rsidR="00AC0C2B" w:rsidRPr="003F01B1">
        <w:t xml:space="preserve"> was </w:t>
      </w:r>
      <w:r w:rsidR="005E112E">
        <w:t>designed</w:t>
      </w:r>
      <w:r w:rsidR="00AC0C2B" w:rsidRPr="003F01B1">
        <w:t xml:space="preserve"> to provide care to the </w:t>
      </w:r>
      <w:r>
        <w:t>older people</w:t>
      </w:r>
      <w:r w:rsidR="00AC0C2B" w:rsidRPr="003F01B1">
        <w:t>, t</w:t>
      </w:r>
      <w:r w:rsidR="005E112E">
        <w:t>o t</w:t>
      </w:r>
      <w:r w:rsidR="00AC0C2B" w:rsidRPr="003F01B1">
        <w:t>h</w:t>
      </w:r>
      <w:r w:rsidR="00FB4256">
        <w:t xml:space="preserve">ose with </w:t>
      </w:r>
      <w:r w:rsidR="00AC0C2B" w:rsidRPr="003F01B1">
        <w:t xml:space="preserve">mental and physical </w:t>
      </w:r>
      <w:r w:rsidR="00FB4256">
        <w:t>disabilities</w:t>
      </w:r>
      <w:r w:rsidR="00AC0C2B" w:rsidRPr="003F01B1">
        <w:t xml:space="preserve">, </w:t>
      </w:r>
      <w:r w:rsidR="005E112E">
        <w:t xml:space="preserve">and to </w:t>
      </w:r>
      <w:r w:rsidR="00AC0C2B" w:rsidRPr="003F01B1">
        <w:t xml:space="preserve">chronic psychiatric patients at home or in institutions. </w:t>
      </w:r>
      <w:r w:rsidR="005E112E">
        <w:t>The i</w:t>
      </w:r>
      <w:r w:rsidR="00AC0C2B" w:rsidRPr="003F01B1">
        <w:t xml:space="preserve">mplementation was </w:t>
      </w:r>
      <w:r w:rsidR="005E112E">
        <w:t>ensured</w:t>
      </w:r>
      <w:r w:rsidR="00AC0C2B" w:rsidRPr="003F01B1">
        <w:t xml:space="preserve"> by R</w:t>
      </w:r>
      <w:r w:rsidR="00AC0C2B" w:rsidRPr="00734791">
        <w:t xml:space="preserve">egional </w:t>
      </w:r>
      <w:r w:rsidR="005E112E">
        <w:t>C</w:t>
      </w:r>
      <w:r w:rsidR="00AC0C2B" w:rsidRPr="00734791">
        <w:t xml:space="preserve">are </w:t>
      </w:r>
      <w:r w:rsidR="005E112E">
        <w:t>O</w:t>
      </w:r>
      <w:r w:rsidR="00AC0C2B" w:rsidRPr="00734791">
        <w:t>ffices</w:t>
      </w:r>
      <w:r w:rsidR="005E112E">
        <w:t>,</w:t>
      </w:r>
      <w:r w:rsidR="00AC0C2B" w:rsidRPr="00734791">
        <w:t xml:space="preserve"> run by a single health insurer.</w:t>
      </w:r>
      <w:r w:rsidR="00AC0C2B">
        <w:rPr>
          <w:i/>
        </w:rPr>
        <w:t xml:space="preserve"> </w:t>
      </w:r>
      <w:r w:rsidR="008F34BE" w:rsidRPr="008F34BE">
        <w:rPr>
          <w:iCs/>
        </w:rPr>
        <w:t xml:space="preserve">This covered 95% of public </w:t>
      </w:r>
      <w:r w:rsidR="005E112E">
        <w:rPr>
          <w:iCs/>
        </w:rPr>
        <w:t>spending,</w:t>
      </w:r>
      <w:r w:rsidR="008F34BE" w:rsidRPr="008F34BE">
        <w:rPr>
          <w:iCs/>
        </w:rPr>
        <w:t xml:space="preserve"> while the</w:t>
      </w:r>
      <w:r w:rsidR="008F34BE">
        <w:rPr>
          <w:i/>
        </w:rPr>
        <w:t xml:space="preserve"> </w:t>
      </w:r>
      <w:r w:rsidR="008F34BE">
        <w:t xml:space="preserve">Social Support Act </w:t>
      </w:r>
      <w:r w:rsidR="005E112E">
        <w:t xml:space="preserve">2015 </w:t>
      </w:r>
      <w:r w:rsidR="008F34BE">
        <w:t>(</w:t>
      </w:r>
      <w:r w:rsidR="008F34BE" w:rsidRPr="00CE0598">
        <w:rPr>
          <w:i/>
          <w:iCs/>
        </w:rPr>
        <w:t xml:space="preserve">Wet </w:t>
      </w:r>
      <w:proofErr w:type="spellStart"/>
      <w:r w:rsidR="008F34BE" w:rsidRPr="00CE0598">
        <w:rPr>
          <w:i/>
          <w:iCs/>
        </w:rPr>
        <w:t>Maatschappelijke</w:t>
      </w:r>
      <w:proofErr w:type="spellEnd"/>
      <w:r w:rsidR="008F34BE" w:rsidRPr="00CE0598">
        <w:rPr>
          <w:i/>
          <w:iCs/>
        </w:rPr>
        <w:t xml:space="preserve"> </w:t>
      </w:r>
      <w:proofErr w:type="spellStart"/>
      <w:r w:rsidR="008F34BE" w:rsidRPr="00CE0598">
        <w:rPr>
          <w:i/>
          <w:iCs/>
        </w:rPr>
        <w:t>Ondersteuning</w:t>
      </w:r>
      <w:proofErr w:type="spellEnd"/>
      <w:r w:rsidR="008F34BE" w:rsidRPr="00CE0598">
        <w:rPr>
          <w:i/>
          <w:iCs/>
        </w:rPr>
        <w:t>: WMO</w:t>
      </w:r>
      <w:r w:rsidR="008F34BE">
        <w:t xml:space="preserve">) covered the remaining 5% </w:t>
      </w:r>
      <w:r w:rsidR="00DD2A00">
        <w:t>and was managed by municipalities</w:t>
      </w:r>
      <w:r w:rsidR="002C0264">
        <w:t>.</w:t>
      </w:r>
      <w:r w:rsidR="002149E3" w:rsidRPr="002149E3">
        <w:t xml:space="preserve"> </w:t>
      </w:r>
      <w:r w:rsidR="002149E3" w:rsidRPr="005F03E9">
        <w:t xml:space="preserve">The Dutch </w:t>
      </w:r>
      <w:r w:rsidR="002149E3" w:rsidRPr="009A7008">
        <w:t>LTC</w:t>
      </w:r>
      <w:r w:rsidR="002149E3" w:rsidRPr="005F03E9">
        <w:t xml:space="preserve"> </w:t>
      </w:r>
      <w:r w:rsidR="002149E3" w:rsidRPr="005F03E9">
        <w:lastRenderedPageBreak/>
        <w:t xml:space="preserve">system comprises </w:t>
      </w:r>
      <w:r w:rsidR="002149E3">
        <w:t xml:space="preserve">since 2015 </w:t>
      </w:r>
      <w:r w:rsidR="002149E3" w:rsidRPr="005F03E9">
        <w:t xml:space="preserve">three </w:t>
      </w:r>
      <w:r w:rsidR="002149E3">
        <w:t>sources of funding</w:t>
      </w:r>
      <w:r w:rsidR="002149E3" w:rsidRPr="005F03E9">
        <w:t xml:space="preserve"> under three different legislations, with varying sets of rules.</w:t>
      </w:r>
    </w:p>
    <w:p w14:paraId="48A32F66" w14:textId="46E76843" w:rsidR="00AC0C2B" w:rsidRPr="005F03E9" w:rsidRDefault="000308C2" w:rsidP="00AC0C2B">
      <w:pPr>
        <w:pStyle w:val="Para0"/>
      </w:pPr>
      <w:r>
        <w:t>Since then, f</w:t>
      </w:r>
      <w:r w:rsidR="00AC0C2B">
        <w:t>or almost two decades, political discussion</w:t>
      </w:r>
      <w:r>
        <w:t>s</w:t>
      </w:r>
      <w:r w:rsidR="00AC0C2B">
        <w:t xml:space="preserve"> ha</w:t>
      </w:r>
      <w:r>
        <w:t xml:space="preserve">ve focussed on </w:t>
      </w:r>
      <w:r w:rsidR="00AC0C2B">
        <w:t xml:space="preserve">the unsustainability of </w:t>
      </w:r>
      <w:r>
        <w:t xml:space="preserve">a </w:t>
      </w:r>
      <w:r w:rsidR="00AC0C2B">
        <w:t xml:space="preserve">system </w:t>
      </w:r>
      <w:r>
        <w:t>increasingly viewed as</w:t>
      </w:r>
      <w:r w:rsidR="00AC0C2B">
        <w:t xml:space="preserve"> supply-driven and putting clients in a </w:t>
      </w:r>
      <w:r>
        <w:t>mainly</w:t>
      </w:r>
      <w:r w:rsidR="00AC0C2B">
        <w:t xml:space="preserve"> dependent role</w:t>
      </w:r>
      <w:sdt>
        <w:sdtPr>
          <w:id w:val="-282733088"/>
          <w:citation/>
        </w:sdtPr>
        <w:sdtEndPr/>
        <w:sdtContent>
          <w:r w:rsidR="00F101EC">
            <w:fldChar w:fldCharType="begin"/>
          </w:r>
          <w:r>
            <w:instrText xml:space="preserve">CITATION JMa16 \l 2057 </w:instrText>
          </w:r>
          <w:r w:rsidR="00F101EC">
            <w:fldChar w:fldCharType="separate"/>
          </w:r>
          <w:r w:rsidR="00A4779F">
            <w:rPr>
              <w:noProof/>
            </w:rPr>
            <w:t xml:space="preserve"> </w:t>
          </w:r>
          <w:r w:rsidR="00A4779F" w:rsidRPr="00A4779F">
            <w:rPr>
              <w:noProof/>
            </w:rPr>
            <w:t>(Marse and Jeurissen, 2016</w:t>
          </w:r>
          <w:r w:rsidR="00A4779F" w:rsidRPr="00A4779F">
            <w:rPr>
              <w:noProof/>
              <w:vertAlign w:val="subscript"/>
            </w:rPr>
            <w:t>[15]</w:t>
          </w:r>
          <w:r w:rsidR="00A4779F" w:rsidRPr="00A4779F">
            <w:rPr>
              <w:noProof/>
            </w:rPr>
            <w:t>)</w:t>
          </w:r>
          <w:r w:rsidR="00F101EC">
            <w:fldChar w:fldCharType="end"/>
          </w:r>
        </w:sdtContent>
      </w:sdt>
      <w:r w:rsidR="00AC0C2B">
        <w:t xml:space="preserve">. As </w:t>
      </w:r>
      <w:r w:rsidR="00AC0C2B" w:rsidRPr="000308C2">
        <w:rPr>
          <w:i/>
          <w:iCs/>
        </w:rPr>
        <w:t>AWBZ</w:t>
      </w:r>
      <w:r w:rsidR="00AC0C2B">
        <w:t xml:space="preserve"> became too large, a reform process started with four key goals: (</w:t>
      </w:r>
      <w:proofErr w:type="spellStart"/>
      <w:r w:rsidR="00AC0C2B">
        <w:t>i</w:t>
      </w:r>
      <w:proofErr w:type="spellEnd"/>
      <w:r w:rsidR="00AC0C2B">
        <w:t xml:space="preserve">) rein in </w:t>
      </w:r>
      <w:r w:rsidR="002149E3">
        <w:t>spending</w:t>
      </w:r>
      <w:r w:rsidR="00AC0C2B">
        <w:t xml:space="preserve"> growth and safeguard fiscal sustainability, (ii) improve quality of services, (iii) shift focus from residential to non-residential care and (iv) make individuals and their communities more responsible for care provision</w:t>
      </w:r>
      <w:r w:rsidR="00784272">
        <w:t>:</w:t>
      </w:r>
      <w:r w:rsidR="00AC0C2B">
        <w:t xml:space="preserve"> </w:t>
      </w:r>
    </w:p>
    <w:p w14:paraId="375E3226" w14:textId="71B9A338" w:rsidR="00AC0C2B" w:rsidRPr="005F03E9" w:rsidRDefault="006B7C29" w:rsidP="00784272">
      <w:pPr>
        <w:pStyle w:val="NumberedList"/>
      </w:pPr>
      <w:r>
        <w:t>Care in n</w:t>
      </w:r>
      <w:r w:rsidR="00AC0C2B" w:rsidRPr="005F03E9">
        <w:t xml:space="preserve">ursing homes and intensive home care for people with high needs </w:t>
      </w:r>
      <w:r w:rsidR="00EC436A">
        <w:t>is regulated by</w:t>
      </w:r>
      <w:r w:rsidR="00AC0C2B" w:rsidRPr="005F03E9">
        <w:t xml:space="preserve"> the </w:t>
      </w:r>
      <w:r w:rsidR="009A7008" w:rsidRPr="009A7008">
        <w:t>LTC</w:t>
      </w:r>
      <w:r w:rsidR="00AC0C2B" w:rsidRPr="005F03E9">
        <w:t xml:space="preserve"> Act (</w:t>
      </w:r>
      <w:r w:rsidR="0064214D" w:rsidRPr="0064214D">
        <w:rPr>
          <w:i/>
          <w:iCs/>
        </w:rPr>
        <w:t>Wet</w:t>
      </w:r>
      <w:r w:rsidR="0064214D" w:rsidRPr="0064214D">
        <w:t xml:space="preserve"> </w:t>
      </w:r>
      <w:proofErr w:type="spellStart"/>
      <w:r w:rsidR="0064214D" w:rsidRPr="0064214D">
        <w:rPr>
          <w:i/>
          <w:iCs/>
        </w:rPr>
        <w:t>langdurige</w:t>
      </w:r>
      <w:proofErr w:type="spellEnd"/>
      <w:r w:rsidR="0064214D" w:rsidRPr="0064214D">
        <w:rPr>
          <w:i/>
          <w:iCs/>
        </w:rPr>
        <w:t xml:space="preserve"> </w:t>
      </w:r>
      <w:proofErr w:type="spellStart"/>
      <w:r w:rsidR="0064214D" w:rsidRPr="0064214D">
        <w:rPr>
          <w:i/>
          <w:iCs/>
        </w:rPr>
        <w:t>zorg</w:t>
      </w:r>
      <w:proofErr w:type="spellEnd"/>
      <w:r w:rsidR="0064214D" w:rsidRPr="0064214D">
        <w:rPr>
          <w:i/>
          <w:iCs/>
        </w:rPr>
        <w:t xml:space="preserve">: </w:t>
      </w:r>
      <w:proofErr w:type="spellStart"/>
      <w:r w:rsidR="00AC0C2B" w:rsidRPr="0064214D">
        <w:rPr>
          <w:i/>
          <w:iCs/>
        </w:rPr>
        <w:t>WlZ</w:t>
      </w:r>
      <w:proofErr w:type="spellEnd"/>
      <w:r w:rsidR="00AC0C2B" w:rsidRPr="005F03E9">
        <w:t xml:space="preserve">). To </w:t>
      </w:r>
      <w:r w:rsidR="00EC436A">
        <w:t>access</w:t>
      </w:r>
      <w:r w:rsidR="00AC0C2B" w:rsidRPr="005F03E9">
        <w:t xml:space="preserve"> </w:t>
      </w:r>
      <w:r>
        <w:t>these services</w:t>
      </w:r>
      <w:r w:rsidR="00AC0C2B" w:rsidRPr="005F03E9">
        <w:t xml:space="preserve">, </w:t>
      </w:r>
      <w:r w:rsidR="00EC436A">
        <w:t xml:space="preserve">individuals undergo </w:t>
      </w:r>
      <w:r w:rsidR="00AC0C2B" w:rsidRPr="005F03E9">
        <w:t xml:space="preserve">an assessment by the </w:t>
      </w:r>
      <w:r w:rsidR="001E21BC" w:rsidRPr="001E21BC">
        <w:t xml:space="preserve">Care Needs Assessment Centre </w:t>
      </w:r>
      <w:r w:rsidR="001E21BC">
        <w:t>(</w:t>
      </w:r>
      <w:r w:rsidRPr="006B7C29">
        <w:rPr>
          <w:i/>
          <w:iCs/>
        </w:rPr>
        <w:t xml:space="preserve">Centrum </w:t>
      </w:r>
      <w:proofErr w:type="spellStart"/>
      <w:r w:rsidRPr="006B7C29">
        <w:rPr>
          <w:i/>
          <w:iCs/>
        </w:rPr>
        <w:t>Indicatiestelling</w:t>
      </w:r>
      <w:proofErr w:type="spellEnd"/>
      <w:r w:rsidRPr="006B7C29">
        <w:rPr>
          <w:i/>
          <w:iCs/>
        </w:rPr>
        <w:t xml:space="preserve"> Zorg</w:t>
      </w:r>
      <w:r w:rsidR="001E21BC">
        <w:rPr>
          <w:i/>
          <w:iCs/>
        </w:rPr>
        <w:t>: CIZ)</w:t>
      </w:r>
      <w:r w:rsidR="00AC0C2B" w:rsidRPr="005F03E9">
        <w:t xml:space="preserve">, </w:t>
      </w:r>
      <w:r w:rsidR="00EC436A" w:rsidRPr="005F03E9">
        <w:t>an independent agency</w:t>
      </w:r>
      <w:r w:rsidR="00EC436A">
        <w:t>.</w:t>
      </w:r>
      <w:r w:rsidR="00EC436A" w:rsidRPr="005F03E9">
        <w:t xml:space="preserve"> </w:t>
      </w:r>
      <w:r w:rsidR="00EC436A">
        <w:t xml:space="preserve">CIZ </w:t>
      </w:r>
      <w:r w:rsidR="00EC436A" w:rsidRPr="00EC436A">
        <w:t xml:space="preserve">evaluates the person’s needs and sends an assessment and entitlement decision </w:t>
      </w:r>
      <w:r w:rsidR="00EC436A">
        <w:t xml:space="preserve">to both </w:t>
      </w:r>
      <w:r w:rsidR="00AC0C2B" w:rsidRPr="005F03E9">
        <w:t xml:space="preserve">the </w:t>
      </w:r>
      <w:r w:rsidR="00EC436A">
        <w:t>individual</w:t>
      </w:r>
      <w:r w:rsidR="00AC0C2B" w:rsidRPr="005F03E9">
        <w:t xml:space="preserve"> and the </w:t>
      </w:r>
      <w:r w:rsidR="00EC436A">
        <w:t xml:space="preserve">reginal </w:t>
      </w:r>
      <w:r w:rsidR="00AC0C2B" w:rsidRPr="005F03E9">
        <w:t xml:space="preserve">Care </w:t>
      </w:r>
      <w:r w:rsidR="001E21BC">
        <w:t>O</w:t>
      </w:r>
      <w:r w:rsidR="00AC0C2B" w:rsidRPr="005F03E9">
        <w:t>ffice (</w:t>
      </w:r>
      <w:proofErr w:type="spellStart"/>
      <w:r w:rsidR="00AC0C2B" w:rsidRPr="001E21BC">
        <w:rPr>
          <w:i/>
          <w:iCs/>
        </w:rPr>
        <w:t>Zorgkantor</w:t>
      </w:r>
      <w:proofErr w:type="spellEnd"/>
      <w:r w:rsidR="00AC0C2B" w:rsidRPr="005F03E9">
        <w:t xml:space="preserve">). </w:t>
      </w:r>
      <w:r w:rsidR="00EC436A">
        <w:t>Once notified, t</w:t>
      </w:r>
      <w:r w:rsidR="00AC0C2B" w:rsidRPr="005F03E9">
        <w:t xml:space="preserve">he </w:t>
      </w:r>
      <w:proofErr w:type="spellStart"/>
      <w:r w:rsidR="00AC0C2B" w:rsidRPr="005F03E9">
        <w:t>Zorgkantor</w:t>
      </w:r>
      <w:proofErr w:type="spellEnd"/>
      <w:r w:rsidR="00AC0C2B" w:rsidRPr="005F03E9">
        <w:t xml:space="preserve"> contacts the </w:t>
      </w:r>
      <w:r w:rsidR="001E21BC">
        <w:t>individual</w:t>
      </w:r>
      <w:r w:rsidR="00AC0C2B" w:rsidRPr="005F03E9">
        <w:t xml:space="preserve"> </w:t>
      </w:r>
      <w:r w:rsidR="00EC436A">
        <w:t>to arrange appropriate care</w:t>
      </w:r>
      <w:r w:rsidR="00AC0C2B" w:rsidRPr="005F03E9">
        <w:t xml:space="preserve"> services. </w:t>
      </w:r>
      <w:r w:rsidR="00EC436A" w:rsidRPr="00EC436A">
        <w:t>It oversees the quality of nursing homes and home care providers based on standards set by the Healthcare Inspectorate.</w:t>
      </w:r>
      <w:r w:rsidR="00AC0C2B" w:rsidRPr="005F03E9">
        <w:t xml:space="preserve"> Care is contracted annually under a set of tariffs negotiated between unions and providers</w:t>
      </w:r>
      <w:r w:rsidR="00EC436A" w:rsidRPr="00EC436A">
        <w:t xml:space="preserve"> </w:t>
      </w:r>
      <w:r w:rsidR="00EC436A" w:rsidRPr="005F03E9">
        <w:t>on a yearly</w:t>
      </w:r>
      <w:r w:rsidR="00EC436A">
        <w:t xml:space="preserve"> basis</w:t>
      </w:r>
      <w:r w:rsidR="00AC0C2B" w:rsidRPr="005F03E9">
        <w:t xml:space="preserve">, </w:t>
      </w:r>
      <w:r w:rsidR="00EC436A">
        <w:t>within limits set</w:t>
      </w:r>
      <w:r w:rsidR="00AC0C2B" w:rsidRPr="005F03E9">
        <w:t xml:space="preserve"> by the</w:t>
      </w:r>
      <w:r w:rsidR="001E21BC">
        <w:t xml:space="preserve"> </w:t>
      </w:r>
      <w:r w:rsidR="001E21BC" w:rsidRPr="001E21BC">
        <w:t>Dutch Healthcare Authority</w:t>
      </w:r>
      <w:r w:rsidR="00AC0C2B" w:rsidRPr="005F03E9">
        <w:t xml:space="preserve"> </w:t>
      </w:r>
      <w:r w:rsidR="001E21BC">
        <w:t>(</w:t>
      </w:r>
      <w:proofErr w:type="spellStart"/>
      <w:r w:rsidR="001E21BC" w:rsidRPr="001E21BC">
        <w:rPr>
          <w:i/>
          <w:iCs/>
        </w:rPr>
        <w:t>Nederlandse</w:t>
      </w:r>
      <w:proofErr w:type="spellEnd"/>
      <w:r w:rsidR="001E21BC" w:rsidRPr="001E21BC">
        <w:rPr>
          <w:i/>
          <w:iCs/>
        </w:rPr>
        <w:t xml:space="preserve"> </w:t>
      </w:r>
      <w:proofErr w:type="spellStart"/>
      <w:r w:rsidR="001E21BC" w:rsidRPr="001E21BC">
        <w:rPr>
          <w:i/>
          <w:iCs/>
        </w:rPr>
        <w:t>Zorgautoriteit</w:t>
      </w:r>
      <w:proofErr w:type="spellEnd"/>
      <w:r w:rsidR="001E21BC" w:rsidRPr="001E21BC">
        <w:rPr>
          <w:i/>
          <w:iCs/>
        </w:rPr>
        <w:t xml:space="preserve">: </w:t>
      </w:r>
      <w:r w:rsidR="00AC0C2B" w:rsidRPr="001E21BC">
        <w:rPr>
          <w:i/>
          <w:iCs/>
        </w:rPr>
        <w:t>NZA</w:t>
      </w:r>
      <w:r w:rsidR="001E21BC">
        <w:t>)</w:t>
      </w:r>
      <w:r w:rsidR="00AC0C2B" w:rsidRPr="005F03E9">
        <w:t xml:space="preserve">. This system is publicly </w:t>
      </w:r>
      <w:r w:rsidR="009D0DB7">
        <w:t>funded</w:t>
      </w:r>
      <w:r w:rsidR="00AC0C2B" w:rsidRPr="005F03E9">
        <w:t xml:space="preserve"> and the government can increase fund</w:t>
      </w:r>
      <w:r w:rsidR="009D0DB7">
        <w:t>ing</w:t>
      </w:r>
      <w:r w:rsidR="00AC0C2B" w:rsidRPr="005F03E9">
        <w:t xml:space="preserve"> if necessary</w:t>
      </w:r>
      <w:r w:rsidR="009D0DB7">
        <w:t xml:space="preserve">. </w:t>
      </w:r>
      <w:r w:rsidR="00EC436A">
        <w:t>E</w:t>
      </w:r>
      <w:r w:rsidR="009D0DB7">
        <w:t>ight</w:t>
      </w:r>
      <w:r w:rsidR="00AC0C2B" w:rsidRPr="005F03E9">
        <w:t xml:space="preserve"> main health insurance companies</w:t>
      </w:r>
      <w:r w:rsidR="00EC436A" w:rsidRPr="00EC436A">
        <w:t xml:space="preserve"> administer the system</w:t>
      </w:r>
      <w:r w:rsidR="00EC436A">
        <w:t xml:space="preserve">, </w:t>
      </w:r>
      <w:r w:rsidR="00EC436A" w:rsidRPr="00EC436A">
        <w:t>each responsible for managing funds for care in their respective regions, regardless of the client’s specific health insurance provider</w:t>
      </w:r>
      <w:r w:rsidR="00AC0C2B" w:rsidRPr="005F03E9">
        <w:t xml:space="preserve">. </w:t>
      </w:r>
      <w:r w:rsidR="00EC436A" w:rsidRPr="00EC436A">
        <w:t>Individuals may be required to make income-based co-payments for their care</w:t>
      </w:r>
      <w:r w:rsidR="00AC0C2B" w:rsidRPr="005F03E9">
        <w:t>.</w:t>
      </w:r>
    </w:p>
    <w:p w14:paraId="33B6AA55" w14:textId="11326ADC" w:rsidR="00AC0C2B" w:rsidRPr="005F03E9" w:rsidRDefault="007F0833" w:rsidP="00784272">
      <w:pPr>
        <w:pStyle w:val="NumberedList"/>
      </w:pPr>
      <w:r>
        <w:t>General h</w:t>
      </w:r>
      <w:r w:rsidR="00AC0C2B" w:rsidRPr="005F03E9">
        <w:t xml:space="preserve">ome care </w:t>
      </w:r>
      <w:r>
        <w:t>services are</w:t>
      </w:r>
      <w:r w:rsidR="00AC0C2B" w:rsidRPr="005F03E9">
        <w:t xml:space="preserve"> regulated under the Health Care Act of 2006 (</w:t>
      </w:r>
      <w:proofErr w:type="spellStart"/>
      <w:r w:rsidR="00912D01">
        <w:rPr>
          <w:i/>
          <w:iCs/>
        </w:rPr>
        <w:t>Z</w:t>
      </w:r>
      <w:r w:rsidRPr="007F0833">
        <w:rPr>
          <w:i/>
          <w:iCs/>
        </w:rPr>
        <w:t>orgverzekeringswet</w:t>
      </w:r>
      <w:proofErr w:type="spellEnd"/>
      <w:r w:rsidRPr="007F0833">
        <w:rPr>
          <w:i/>
          <w:iCs/>
        </w:rPr>
        <w:t xml:space="preserve">: </w:t>
      </w:r>
      <w:r w:rsidR="00AC0C2B" w:rsidRPr="007F0833">
        <w:rPr>
          <w:i/>
          <w:iCs/>
        </w:rPr>
        <w:t>ZVW</w:t>
      </w:r>
      <w:r w:rsidR="00AC0C2B" w:rsidRPr="005F03E9">
        <w:t xml:space="preserve">). </w:t>
      </w:r>
      <w:r w:rsidR="00912D01" w:rsidRPr="00912D01">
        <w:t xml:space="preserve">Home care services have distinct rules and tariff structures for nurses and other healthcare professionals, such as general practitioners and physiotherapists. </w:t>
      </w:r>
      <w:r w:rsidR="00AC0C2B" w:rsidRPr="005F03E9">
        <w:t xml:space="preserve">Ten main health insurance companies operate in the market, </w:t>
      </w:r>
      <w:r w:rsidR="00912D01">
        <w:t>funded by</w:t>
      </w:r>
      <w:r w:rsidR="00AC0C2B" w:rsidRPr="005F03E9">
        <w:t xml:space="preserve"> compulsory premiums </w:t>
      </w:r>
      <w:r w:rsidR="00912D01">
        <w:t>paid by</w:t>
      </w:r>
      <w:r w:rsidR="00AC0C2B" w:rsidRPr="005F03E9">
        <w:t xml:space="preserve"> the entire population. In addition, employers contribute a premium</w:t>
      </w:r>
      <w:r w:rsidR="00912D01">
        <w:t>, collected by</w:t>
      </w:r>
      <w:r w:rsidR="00AC0C2B" w:rsidRPr="005F03E9">
        <w:t xml:space="preserve"> the Dutch National Bank</w:t>
      </w:r>
      <w:r w:rsidR="00912D01">
        <w:t xml:space="preserve"> and</w:t>
      </w:r>
      <w:r w:rsidR="00AC0C2B" w:rsidRPr="005F03E9">
        <w:t xml:space="preserve"> distributed to the health insurance companies based on the distribution of </w:t>
      </w:r>
      <w:r w:rsidR="00912D01" w:rsidRPr="005F03E9">
        <w:t xml:space="preserve">insured </w:t>
      </w:r>
      <w:r w:rsidR="00AC0C2B" w:rsidRPr="005F03E9">
        <w:t xml:space="preserve">people </w:t>
      </w:r>
      <w:r w:rsidR="00912D01">
        <w:t>according to socio-economic indicators such as</w:t>
      </w:r>
      <w:r w:rsidR="00AC0C2B" w:rsidRPr="005F03E9">
        <w:t xml:space="preserve"> age.</w:t>
      </w:r>
    </w:p>
    <w:p w14:paraId="01B14025" w14:textId="231AC3BE" w:rsidR="00AC0C2B" w:rsidRDefault="00AC0C2B" w:rsidP="00784272">
      <w:pPr>
        <w:pStyle w:val="NumberedList"/>
      </w:pPr>
      <w:r w:rsidRPr="005F03E9">
        <w:t>Domestic help for home care, home adaptation, transportation</w:t>
      </w:r>
      <w:r w:rsidR="00897027">
        <w:t xml:space="preserve"> and</w:t>
      </w:r>
      <w:r w:rsidRPr="005F03E9">
        <w:t xml:space="preserve"> help for informal carers is </w:t>
      </w:r>
      <w:r w:rsidR="00BE678E">
        <w:t>regulated by</w:t>
      </w:r>
      <w:r w:rsidRPr="005F03E9">
        <w:t xml:space="preserve"> the Social Care Act </w:t>
      </w:r>
      <w:r w:rsidR="00897027" w:rsidRPr="00897027">
        <w:t>2007</w:t>
      </w:r>
      <w:r w:rsidR="00897027" w:rsidRPr="005F03E9">
        <w:t xml:space="preserve"> </w:t>
      </w:r>
      <w:r w:rsidRPr="005F03E9">
        <w:t>(</w:t>
      </w:r>
      <w:r w:rsidR="00897027" w:rsidRPr="00897027">
        <w:rPr>
          <w:i/>
          <w:iCs/>
        </w:rPr>
        <w:t xml:space="preserve">Wet </w:t>
      </w:r>
      <w:proofErr w:type="spellStart"/>
      <w:r w:rsidR="00897027" w:rsidRPr="00897027">
        <w:rPr>
          <w:i/>
          <w:iCs/>
        </w:rPr>
        <w:t>maatschappelijke</w:t>
      </w:r>
      <w:proofErr w:type="spellEnd"/>
      <w:r w:rsidR="00897027" w:rsidRPr="00897027">
        <w:rPr>
          <w:i/>
          <w:iCs/>
        </w:rPr>
        <w:t xml:space="preserve"> </w:t>
      </w:r>
      <w:proofErr w:type="spellStart"/>
      <w:r w:rsidR="00897027" w:rsidRPr="00897027">
        <w:rPr>
          <w:i/>
          <w:iCs/>
        </w:rPr>
        <w:t>ondersteuning</w:t>
      </w:r>
      <w:proofErr w:type="spellEnd"/>
      <w:r w:rsidR="00897027" w:rsidRPr="00897027">
        <w:rPr>
          <w:i/>
          <w:iCs/>
        </w:rPr>
        <w:t xml:space="preserve">: </w:t>
      </w:r>
      <w:r w:rsidRPr="00897027">
        <w:rPr>
          <w:i/>
          <w:iCs/>
        </w:rPr>
        <w:t>WMO</w:t>
      </w:r>
      <w:r w:rsidRPr="005F03E9">
        <w:t>)</w:t>
      </w:r>
      <w:r w:rsidR="00BE678E">
        <w:t>. The Act</w:t>
      </w:r>
      <w:r w:rsidRPr="005F03E9">
        <w:t xml:space="preserve"> was reformed in 2015 to </w:t>
      </w:r>
      <w:r w:rsidR="00BE678E" w:rsidRPr="005F03E9">
        <w:t>transfer</w:t>
      </w:r>
      <w:r w:rsidRPr="005F03E9">
        <w:t xml:space="preserve"> more responsibilities to the municipal governments</w:t>
      </w:r>
      <w:r w:rsidR="00BE678E">
        <w:t xml:space="preserve">, that carry the </w:t>
      </w:r>
      <w:r w:rsidRPr="005F03E9">
        <w:t xml:space="preserve">responsibility for the assessment and the contracting of services. Municipalities receive a flat sum from the central government (for </w:t>
      </w:r>
      <w:r w:rsidR="00537FD1" w:rsidRPr="005F03E9">
        <w:t xml:space="preserve">care </w:t>
      </w:r>
      <w:r w:rsidR="00537FD1">
        <w:t>for older people</w:t>
      </w:r>
      <w:r w:rsidRPr="005F03E9">
        <w:t xml:space="preserve"> but also for youth) and they set the tariffs for services which they contract from private providers. </w:t>
      </w:r>
      <w:r w:rsidR="007D657B">
        <w:t>Private c</w:t>
      </w:r>
      <w:r w:rsidRPr="005F03E9">
        <w:t xml:space="preserve">o-payments apply depending on </w:t>
      </w:r>
      <w:r w:rsidR="007D657B">
        <w:t xml:space="preserve">a </w:t>
      </w:r>
      <w:r w:rsidR="007D657B" w:rsidRPr="005F03E9">
        <w:t>person</w:t>
      </w:r>
      <w:r w:rsidR="007D657B">
        <w:t>’s</w:t>
      </w:r>
      <w:r w:rsidR="007D657B" w:rsidRPr="005F03E9">
        <w:t xml:space="preserve"> </w:t>
      </w:r>
      <w:r w:rsidRPr="005F03E9">
        <w:t xml:space="preserve">income level. The implementation of domestic care varies across municipalities </w:t>
      </w:r>
      <w:r w:rsidR="00B646A0">
        <w:t>as they use different</w:t>
      </w:r>
      <w:r w:rsidRPr="005F03E9">
        <w:t xml:space="preserve"> assessment</w:t>
      </w:r>
      <w:r w:rsidR="00B646A0">
        <w:t>s</w:t>
      </w:r>
      <w:r w:rsidRPr="005F03E9">
        <w:t xml:space="preserve"> </w:t>
      </w:r>
      <w:r w:rsidR="00B646A0">
        <w:t>and</w:t>
      </w:r>
      <w:r w:rsidRPr="005F03E9">
        <w:t xml:space="preserve"> conditions for providers.</w:t>
      </w:r>
    </w:p>
    <w:p w14:paraId="07F686F0" w14:textId="43928E79" w:rsidR="00AC0C2B" w:rsidRDefault="00A17396" w:rsidP="00B455E2">
      <w:pPr>
        <w:pStyle w:val="4"/>
      </w:pPr>
      <w:r>
        <w:t>Consequences of the reform</w:t>
      </w:r>
    </w:p>
    <w:p w14:paraId="607E4B5F" w14:textId="026A5714" w:rsidR="002744A0" w:rsidRDefault="004504BA" w:rsidP="00AC0C2B">
      <w:pPr>
        <w:pStyle w:val="Para0"/>
      </w:pPr>
      <w:r>
        <w:t xml:space="preserve">The reform </w:t>
      </w:r>
      <w:r w:rsidR="00081D4A">
        <w:t>aimed at</w:t>
      </w:r>
      <w:r>
        <w:t xml:space="preserve"> </w:t>
      </w:r>
      <w:r w:rsidR="00081D4A">
        <w:t>strengthening</w:t>
      </w:r>
      <w:r>
        <w:t xml:space="preserve"> home and community care</w:t>
      </w:r>
      <w:r w:rsidR="00081D4A">
        <w:t xml:space="preserve"> as opposed to residential care</w:t>
      </w:r>
      <w:r>
        <w:t xml:space="preserve"> as much as possible and to decentralise </w:t>
      </w:r>
      <w:r w:rsidR="00B455E2">
        <w:t xml:space="preserve">responsibilities to insurers and municipalities. </w:t>
      </w:r>
      <w:r w:rsidR="00081D4A">
        <w:t>Since 2015 i</w:t>
      </w:r>
      <w:r w:rsidR="002744A0">
        <w:t xml:space="preserve">ndividuals only qualify for </w:t>
      </w:r>
      <w:r w:rsidR="00551CC7">
        <w:t>residential care i</w:t>
      </w:r>
      <w:r w:rsidR="00081D4A">
        <w:t>f</w:t>
      </w:r>
      <w:r w:rsidR="00551CC7">
        <w:t xml:space="preserve"> they </w:t>
      </w:r>
      <w:r w:rsidR="00081D4A">
        <w:t>are</w:t>
      </w:r>
      <w:r w:rsidR="00551CC7">
        <w:t xml:space="preserve"> very severe</w:t>
      </w:r>
      <w:r w:rsidR="00081D4A">
        <w:t>ly</w:t>
      </w:r>
      <w:r w:rsidR="00551CC7">
        <w:t xml:space="preserve"> dependen</w:t>
      </w:r>
      <w:r w:rsidR="00081D4A">
        <w:t>t</w:t>
      </w:r>
      <w:r w:rsidR="00551CC7">
        <w:t xml:space="preserve"> and need 24-hour care, </w:t>
      </w:r>
      <w:r w:rsidR="00081D4A">
        <w:t>while keeping the option to receive this large amount of care also</w:t>
      </w:r>
      <w:r w:rsidR="00551CC7">
        <w:t xml:space="preserve"> at home under the </w:t>
      </w:r>
      <w:proofErr w:type="spellStart"/>
      <w:r w:rsidR="00551CC7">
        <w:t>WlZ</w:t>
      </w:r>
      <w:proofErr w:type="spellEnd"/>
      <w:r w:rsidR="00551CC7">
        <w:t xml:space="preserve">. </w:t>
      </w:r>
      <w:r w:rsidR="00F9779C">
        <w:t>Consequently,</w:t>
      </w:r>
      <w:r w:rsidR="00551CC7">
        <w:t xml:space="preserve"> less dependen</w:t>
      </w:r>
      <w:r w:rsidR="00081D4A">
        <w:t>t individuals</w:t>
      </w:r>
      <w:r w:rsidR="00551CC7">
        <w:t xml:space="preserve"> </w:t>
      </w:r>
      <w:r w:rsidR="00BC10FD">
        <w:t xml:space="preserve">have to stay at home and rely more on their network of family and volunteers. At the same time, the government has embarked in reforms to strengthen home care and housing support to </w:t>
      </w:r>
      <w:r w:rsidR="006123A0">
        <w:t xml:space="preserve">ensure that people can receive care at home. Residential care </w:t>
      </w:r>
      <w:r w:rsidR="00081D4A">
        <w:t>experienced</w:t>
      </w:r>
      <w:r w:rsidR="006123A0">
        <w:t xml:space="preserve"> an expenditure cut of 0.5 billion from the government’s decision to close nursing homes for clients with only mild </w:t>
      </w:r>
      <w:r w:rsidR="00081D4A">
        <w:t>limitations</w:t>
      </w:r>
      <w:r w:rsidR="00DF344C">
        <w:t xml:space="preserve">. </w:t>
      </w:r>
      <w:r w:rsidR="00F63006">
        <w:t>Data</w:t>
      </w:r>
      <w:r w:rsidR="00DF344C">
        <w:t xml:space="preserve"> show that the number of clients moving to nursing homes did indeed decline between 2013 and 2016 (from 48</w:t>
      </w:r>
      <w:r w:rsidR="00081D4A">
        <w:t xml:space="preserve"> </w:t>
      </w:r>
      <w:r w:rsidR="00DF344C">
        <w:t>267 in 2013 to 40</w:t>
      </w:r>
      <w:r w:rsidR="00081D4A">
        <w:t xml:space="preserve"> </w:t>
      </w:r>
      <w:r w:rsidR="00DF344C">
        <w:t>984 in 2016)</w:t>
      </w:r>
      <w:r w:rsidR="00D40A67">
        <w:t xml:space="preserve"> </w:t>
      </w:r>
      <w:sdt>
        <w:sdtPr>
          <w:id w:val="-1540352539"/>
          <w:citation/>
        </w:sdtPr>
        <w:sdtEndPr/>
        <w:sdtContent>
          <w:r w:rsidR="00D40A67">
            <w:fldChar w:fldCharType="begin"/>
          </w:r>
          <w:r w:rsidR="00D40A67">
            <w:instrText xml:space="preserve"> CITATION Ymk18 \l 2057 </w:instrText>
          </w:r>
          <w:r w:rsidR="00D40A67">
            <w:fldChar w:fldCharType="separate"/>
          </w:r>
          <w:r w:rsidR="00A4779F" w:rsidRPr="00A4779F">
            <w:rPr>
              <w:noProof/>
            </w:rPr>
            <w:t>(Kelders and Vaan, 2018</w:t>
          </w:r>
          <w:r w:rsidR="00A4779F" w:rsidRPr="00A4779F">
            <w:rPr>
              <w:noProof/>
              <w:vertAlign w:val="subscript"/>
            </w:rPr>
            <w:t>[16]</w:t>
          </w:r>
          <w:r w:rsidR="00A4779F" w:rsidRPr="00A4779F">
            <w:rPr>
              <w:noProof/>
            </w:rPr>
            <w:t>)</w:t>
          </w:r>
          <w:r w:rsidR="00D40A67">
            <w:fldChar w:fldCharType="end"/>
          </w:r>
        </w:sdtContent>
      </w:sdt>
      <w:r w:rsidR="00081D4A">
        <w:t>.</w:t>
      </w:r>
    </w:p>
    <w:p w14:paraId="46640720" w14:textId="417D52DB" w:rsidR="00DA1F37" w:rsidRDefault="003A407D" w:rsidP="00AC0C2B">
      <w:pPr>
        <w:pStyle w:val="Para0"/>
      </w:pPr>
      <w:r>
        <w:lastRenderedPageBreak/>
        <w:t xml:space="preserve">This was accompanied by </w:t>
      </w:r>
      <w:r w:rsidR="00A17396">
        <w:t xml:space="preserve">expenditure cuts in the WMO and ZVW </w:t>
      </w:r>
      <w:r w:rsidR="006E4612">
        <w:t>(</w:t>
      </w:r>
      <w:r w:rsidR="000114EB">
        <w:t xml:space="preserve">EUR </w:t>
      </w:r>
      <w:r w:rsidR="00A17396">
        <w:t xml:space="preserve">0.7 billion and </w:t>
      </w:r>
      <w:r w:rsidR="000114EB">
        <w:t xml:space="preserve">EUR </w:t>
      </w:r>
      <w:r w:rsidR="00A17396">
        <w:t>0.4 billion, respectively</w:t>
      </w:r>
      <w:r w:rsidR="006E4612">
        <w:t>)</w:t>
      </w:r>
      <w:r w:rsidR="000114EB">
        <w:t>. Under the</w:t>
      </w:r>
      <w:r w:rsidR="006E4612">
        <w:t xml:space="preserve"> assumption that </w:t>
      </w:r>
      <w:r w:rsidR="00A17396">
        <w:t>municipalities and insurers are able to organi</w:t>
      </w:r>
      <w:r w:rsidR="00920CFB">
        <w:t>s</w:t>
      </w:r>
      <w:r w:rsidR="00A17396">
        <w:t>e LTC more efficiently</w:t>
      </w:r>
      <w:r w:rsidR="000114EB">
        <w:t>, these two actors</w:t>
      </w:r>
      <w:r w:rsidR="00D30744">
        <w:t xml:space="preserve"> </w:t>
      </w:r>
      <w:r w:rsidR="000114EB">
        <w:t>are expected to increase the</w:t>
      </w:r>
      <w:r w:rsidR="00D30744">
        <w:t xml:space="preserve"> pressure on providers to </w:t>
      </w:r>
      <w:r w:rsidR="000114EB">
        <w:t>offer</w:t>
      </w:r>
      <w:r w:rsidR="00D30744">
        <w:t xml:space="preserve"> better prices </w:t>
      </w:r>
      <w:r w:rsidR="000114EB">
        <w:t>while</w:t>
      </w:r>
      <w:r w:rsidR="00D30744">
        <w:t xml:space="preserve"> also rely</w:t>
      </w:r>
      <w:r w:rsidR="000114EB">
        <w:t>ing</w:t>
      </w:r>
      <w:r w:rsidR="00D30744">
        <w:t xml:space="preserve"> more on the family support. </w:t>
      </w:r>
      <w:r w:rsidR="00EB1C23">
        <w:t>Since then, the government has provided extra investment to improve quality, to promote employment in the sector and the use of technology</w:t>
      </w:r>
      <w:r w:rsidR="0004192D">
        <w:t>.</w:t>
      </w:r>
    </w:p>
    <w:p w14:paraId="40FDB7A3" w14:textId="5F23A921" w:rsidR="00A17396" w:rsidRDefault="00652C3D" w:rsidP="00AC0C2B">
      <w:pPr>
        <w:pStyle w:val="Para0"/>
      </w:pPr>
      <w:r>
        <w:rPr>
          <w:b/>
          <w:i/>
        </w:rPr>
        <w:t>The n</w:t>
      </w:r>
      <w:r w:rsidR="00DA1F37" w:rsidRPr="0014571F">
        <w:rPr>
          <w:b/>
          <w:i/>
        </w:rPr>
        <w:t xml:space="preserve">ew reform </w:t>
      </w:r>
      <w:r w:rsidRPr="0014571F">
        <w:rPr>
          <w:b/>
          <w:i/>
        </w:rPr>
        <w:t xml:space="preserve">substantially </w:t>
      </w:r>
      <w:r w:rsidR="00DA1F37" w:rsidRPr="0014571F">
        <w:rPr>
          <w:b/>
          <w:i/>
        </w:rPr>
        <w:t xml:space="preserve">decreased </w:t>
      </w:r>
      <w:r>
        <w:rPr>
          <w:b/>
          <w:i/>
        </w:rPr>
        <w:t xml:space="preserve">the </w:t>
      </w:r>
      <w:r w:rsidR="00DA1F37">
        <w:rPr>
          <w:b/>
          <w:i/>
        </w:rPr>
        <w:t>fund</w:t>
      </w:r>
      <w:r>
        <w:rPr>
          <w:b/>
          <w:i/>
        </w:rPr>
        <w:t>ing</w:t>
      </w:r>
      <w:r w:rsidR="00DA1F37" w:rsidRPr="0014571F">
        <w:rPr>
          <w:b/>
          <w:i/>
        </w:rPr>
        <w:t xml:space="preserve"> </w:t>
      </w:r>
      <w:r w:rsidR="00DA1F37">
        <w:rPr>
          <w:b/>
          <w:i/>
        </w:rPr>
        <w:t>allocated to municipalities,</w:t>
      </w:r>
      <w:r w:rsidR="00DA1F37" w:rsidRPr="0014571F">
        <w:rPr>
          <w:b/>
          <w:i/>
        </w:rPr>
        <w:t xml:space="preserve"> to the detriment of the workforce and employers</w:t>
      </w:r>
      <w:r w:rsidR="00DA1F37">
        <w:t xml:space="preserve">. </w:t>
      </w:r>
      <w:r w:rsidR="00351395">
        <w:t>The expenditure cuts have major consequences for contracting and tariffs.</w:t>
      </w:r>
      <w:r w:rsidR="0069063C" w:rsidRPr="0069063C">
        <w:t xml:space="preserve"> </w:t>
      </w:r>
      <w:r w:rsidR="0069063C">
        <w:t xml:space="preserve">Municipalities initially tried to absorb these cuts by reducing the number of hours of </w:t>
      </w:r>
      <w:r>
        <w:t>care</w:t>
      </w:r>
      <w:r w:rsidR="0069063C">
        <w:t xml:space="preserve"> that </w:t>
      </w:r>
      <w:r>
        <w:t>individuals</w:t>
      </w:r>
      <w:r w:rsidR="0069063C">
        <w:t xml:space="preserve"> were ent</w:t>
      </w:r>
      <w:r w:rsidR="00E828A7">
        <w:t>itled to</w:t>
      </w:r>
      <w:r>
        <w:t>,</w:t>
      </w:r>
      <w:r w:rsidR="00E828A7">
        <w:t xml:space="preserve"> but </w:t>
      </w:r>
      <w:r w:rsidR="005A3E53">
        <w:t xml:space="preserve">the Central Court of Appeals </w:t>
      </w:r>
      <w:r>
        <w:t>ruled</w:t>
      </w:r>
      <w:r w:rsidR="005A3E53">
        <w:t xml:space="preserve"> that </w:t>
      </w:r>
      <w:r>
        <w:t>adequate and sufficient</w:t>
      </w:r>
      <w:r w:rsidR="005A3E53">
        <w:t xml:space="preserve"> services</w:t>
      </w:r>
      <w:r>
        <w:t xml:space="preserve"> need to be provided</w:t>
      </w:r>
      <w:r w:rsidR="005A3E53">
        <w:t>.</w:t>
      </w:r>
      <w:r w:rsidR="00351395">
        <w:t xml:space="preserve"> </w:t>
      </w:r>
      <w:r w:rsidR="00DA1F37">
        <w:t xml:space="preserve">Providers of domestic help </w:t>
      </w:r>
      <w:r>
        <w:t>reported</w:t>
      </w:r>
      <w:r w:rsidR="005A3E53">
        <w:t xml:space="preserve"> </w:t>
      </w:r>
      <w:r w:rsidR="00DA1F37">
        <w:t xml:space="preserve">that </w:t>
      </w:r>
      <w:r>
        <w:t xml:space="preserve">the </w:t>
      </w:r>
      <w:r w:rsidR="005A3E53">
        <w:t>budget cuts</w:t>
      </w:r>
      <w:r w:rsidR="00DA1F37">
        <w:t xml:space="preserve"> led to lower </w:t>
      </w:r>
      <w:r>
        <w:t>hourly rates</w:t>
      </w:r>
      <w:r w:rsidR="00DA1F37">
        <w:t xml:space="preserve">, resulting in </w:t>
      </w:r>
      <w:r>
        <w:t>bankruptcies</w:t>
      </w:r>
      <w:r w:rsidR="00DA1F37">
        <w:t>, layoffs, low</w:t>
      </w:r>
      <w:r>
        <w:t>er</w:t>
      </w:r>
      <w:r w:rsidR="00DA1F37">
        <w:t xml:space="preserve"> wages and </w:t>
      </w:r>
      <w:r>
        <w:t xml:space="preserve">short or </w:t>
      </w:r>
      <w:r w:rsidR="00DA1F37">
        <w:t xml:space="preserve">temporary contracts. In addition, </w:t>
      </w:r>
      <w:r>
        <w:t xml:space="preserve">there are concerns </w:t>
      </w:r>
      <w:r w:rsidR="00DA1F37">
        <w:t xml:space="preserve">that </w:t>
      </w:r>
      <w:r>
        <w:t xml:space="preserve">the </w:t>
      </w:r>
      <w:r w:rsidR="00DA1F37">
        <w:t xml:space="preserve">focus on lower prices and costs </w:t>
      </w:r>
      <w:r>
        <w:t>could reduce</w:t>
      </w:r>
      <w:r w:rsidR="00DA1F37">
        <w:t xml:space="preserve"> care provision, translat</w:t>
      </w:r>
      <w:r>
        <w:t>ing</w:t>
      </w:r>
      <w:r w:rsidR="00DA1F37">
        <w:t xml:space="preserve"> into higher costs in </w:t>
      </w:r>
      <w:r>
        <w:t>other</w:t>
      </w:r>
      <w:r w:rsidR="00DA1F37">
        <w:t xml:space="preserve"> services i.e. faster health deterioration </w:t>
      </w:r>
      <w:r>
        <w:t>requiring</w:t>
      </w:r>
      <w:r w:rsidR="00DA1F37">
        <w:t xml:space="preserve"> mov</w:t>
      </w:r>
      <w:r>
        <w:t>ing</w:t>
      </w:r>
      <w:r w:rsidR="00DA1F37">
        <w:t xml:space="preserve"> to a nursing home, </w:t>
      </w:r>
      <w:r>
        <w:t xml:space="preserve">more </w:t>
      </w:r>
      <w:r w:rsidR="00DA1F37">
        <w:t xml:space="preserve">hospital admissions, etc. </w:t>
      </w:r>
      <w:r w:rsidRPr="00652C3D">
        <w:t>To address this, new pricing regulations were introduced in 2017</w:t>
      </w:r>
      <w:r w:rsidR="009D6A06">
        <w:t>.</w:t>
      </w:r>
    </w:p>
    <w:p w14:paraId="40761D36" w14:textId="596F36E2" w:rsidR="004B18B5" w:rsidRDefault="004B18B5" w:rsidP="00AC0C2B">
      <w:pPr>
        <w:pStyle w:val="Para0"/>
      </w:pPr>
      <w:r>
        <w:t xml:space="preserve">The division of LTC </w:t>
      </w:r>
      <w:r w:rsidR="00A72CE2">
        <w:t>funding</w:t>
      </w:r>
      <w:r>
        <w:t xml:space="preserve"> across three </w:t>
      </w:r>
      <w:r w:rsidR="00A72CE2">
        <w:t>separate</w:t>
      </w:r>
      <w:r>
        <w:t xml:space="preserve"> </w:t>
      </w:r>
      <w:r w:rsidR="00D84D86">
        <w:t>Acts</w:t>
      </w:r>
      <w:r>
        <w:t xml:space="preserve"> (WLZ, </w:t>
      </w:r>
      <w:proofErr w:type="spellStart"/>
      <w:r>
        <w:t>Zvw</w:t>
      </w:r>
      <w:proofErr w:type="spellEnd"/>
      <w:r>
        <w:t xml:space="preserve"> and </w:t>
      </w:r>
      <w:proofErr w:type="spellStart"/>
      <w:r>
        <w:t>Wmo</w:t>
      </w:r>
      <w:proofErr w:type="spellEnd"/>
      <w:r>
        <w:t xml:space="preserve">) </w:t>
      </w:r>
      <w:r w:rsidR="00A72CE2" w:rsidRPr="00A72CE2">
        <w:t>allows for the shifting of costs among different providers</w:t>
      </w:r>
      <w:r>
        <w:t>. This is particularly the case for municipalities and insurers who</w:t>
      </w:r>
      <w:r w:rsidR="00C44D35">
        <w:t xml:space="preserve"> have incentives to shift people into the public LTC scheme</w:t>
      </w:r>
      <w:r w:rsidR="006F1133">
        <w:t xml:space="preserve"> </w:t>
      </w:r>
      <w:sdt>
        <w:sdtPr>
          <w:id w:val="-300237491"/>
          <w:citation/>
        </w:sdtPr>
        <w:sdtEndPr/>
        <w:sdtContent>
          <w:r w:rsidR="006F1133">
            <w:fldChar w:fldCharType="begin"/>
          </w:r>
          <w:r w:rsidR="006F1133">
            <w:instrText xml:space="preserve"> CITATION Ald18 \l 2057 </w:instrText>
          </w:r>
          <w:r w:rsidR="006F1133">
            <w:fldChar w:fldCharType="separate"/>
          </w:r>
          <w:r w:rsidR="00A4779F" w:rsidRPr="00A4779F">
            <w:rPr>
              <w:noProof/>
            </w:rPr>
            <w:t>(Alders and Schut, 2018</w:t>
          </w:r>
          <w:r w:rsidR="00A4779F" w:rsidRPr="00A4779F">
            <w:rPr>
              <w:noProof/>
              <w:vertAlign w:val="subscript"/>
            </w:rPr>
            <w:t>[17]</w:t>
          </w:r>
          <w:r w:rsidR="00A4779F" w:rsidRPr="00A4779F">
            <w:rPr>
              <w:noProof/>
            </w:rPr>
            <w:t>)</w:t>
          </w:r>
          <w:r w:rsidR="006F1133">
            <w:fldChar w:fldCharType="end"/>
          </w:r>
        </w:sdtContent>
      </w:sdt>
      <w:r w:rsidR="00C44D35">
        <w:t>.</w:t>
      </w:r>
      <w:r w:rsidR="00AC2CDC">
        <w:t xml:space="preserve"> Municipalities, </w:t>
      </w:r>
      <w:r w:rsidR="00A72CE2" w:rsidRPr="00A72CE2">
        <w:t xml:space="preserve">which receive a block grant, have limited </w:t>
      </w:r>
      <w:r w:rsidR="00A72CE2">
        <w:t>incentives</w:t>
      </w:r>
      <w:r w:rsidR="00A72CE2" w:rsidRPr="00A72CE2">
        <w:t xml:space="preserve"> to </w:t>
      </w:r>
      <w:r w:rsidR="00A72CE2">
        <w:t>fund</w:t>
      </w:r>
      <w:r w:rsidR="00A72CE2" w:rsidRPr="00A72CE2">
        <w:t xml:space="preserve"> home support or adaptations,</w:t>
      </w:r>
      <w:r w:rsidR="00A72CE2">
        <w:t xml:space="preserve"> </w:t>
      </w:r>
      <w:r w:rsidR="00A72CE2" w:rsidRPr="00A72CE2">
        <w:t xml:space="preserve">as their focus may shift toward </w:t>
      </w:r>
      <w:r w:rsidR="00A72CE2">
        <w:t>encouraging</w:t>
      </w:r>
      <w:r w:rsidR="00A72CE2" w:rsidRPr="00A72CE2">
        <w:t xml:space="preserve"> individuals mov</w:t>
      </w:r>
      <w:r w:rsidR="00A72CE2">
        <w:t>e</w:t>
      </w:r>
      <w:r w:rsidR="00A72CE2" w:rsidRPr="00A72CE2">
        <w:t xml:space="preserve"> into residential care instead</w:t>
      </w:r>
      <w:r w:rsidR="00DD2431">
        <w:t>.</w:t>
      </w:r>
      <w:r w:rsidR="009F30F3">
        <w:t xml:space="preserve"> </w:t>
      </w:r>
      <w:r w:rsidR="00A72CE2" w:rsidRPr="00A72CE2">
        <w:t>The varying co-payment structures across these funding schemes can encourage people to age in place, as intended.</w:t>
      </w:r>
      <w:r w:rsidR="00A72CE2">
        <w:t xml:space="preserve"> However, they may</w:t>
      </w:r>
      <w:r w:rsidR="00962BC0">
        <w:t xml:space="preserve"> also </w:t>
      </w:r>
      <w:r w:rsidR="00A72CE2">
        <w:t>lead to</w:t>
      </w:r>
      <w:r w:rsidR="00D106BD">
        <w:t xml:space="preserve"> overprovision </w:t>
      </w:r>
      <w:r w:rsidR="00A72CE2">
        <w:t xml:space="preserve">of services, </w:t>
      </w:r>
      <w:r w:rsidR="00D106BD">
        <w:t xml:space="preserve">because </w:t>
      </w:r>
      <w:r w:rsidR="00A61038">
        <w:t>providers of nursing and personal care</w:t>
      </w:r>
      <w:r w:rsidR="00D106BD">
        <w:t xml:space="preserve"> are paid</w:t>
      </w:r>
      <w:r w:rsidR="00A61038">
        <w:t xml:space="preserve"> on a fee-for-service basis. </w:t>
      </w:r>
      <w:r w:rsidR="00A72CE2">
        <w:t>At the same time, low</w:t>
      </w:r>
      <w:r w:rsidR="00A61038">
        <w:t xml:space="preserve"> copayment</w:t>
      </w:r>
      <w:r w:rsidR="00A72CE2">
        <w:t xml:space="preserve"> fee</w:t>
      </w:r>
      <w:r w:rsidR="00A61038">
        <w:t xml:space="preserve">s for housekeeping </w:t>
      </w:r>
      <w:r w:rsidR="00A72CE2">
        <w:t xml:space="preserve">services </w:t>
      </w:r>
      <w:r w:rsidR="00A61038">
        <w:t xml:space="preserve">appear to have </w:t>
      </w:r>
      <w:r w:rsidR="00A421CF">
        <w:t>incentivised demand for these municipal services</w:t>
      </w:r>
      <w:r w:rsidR="00A72CE2">
        <w:t xml:space="preserve"> </w:t>
      </w:r>
      <w:sdt>
        <w:sdtPr>
          <w:id w:val="-1424949034"/>
          <w:citation/>
        </w:sdtPr>
        <w:sdtEndPr/>
        <w:sdtContent>
          <w:r w:rsidR="00A72CE2">
            <w:fldChar w:fldCharType="begin"/>
          </w:r>
          <w:r w:rsidR="00A72CE2">
            <w:instrText xml:space="preserve"> CITATION Bak20 \l 2057 </w:instrText>
          </w:r>
          <w:r w:rsidR="00A72CE2">
            <w:fldChar w:fldCharType="separate"/>
          </w:r>
          <w:r w:rsidR="00A4779F" w:rsidRPr="00A4779F">
            <w:rPr>
              <w:noProof/>
            </w:rPr>
            <w:t>(Bakx, Schut and Wouterse, 2020</w:t>
          </w:r>
          <w:r w:rsidR="00A4779F" w:rsidRPr="00A4779F">
            <w:rPr>
              <w:noProof/>
              <w:vertAlign w:val="subscript"/>
            </w:rPr>
            <w:t>[18]</w:t>
          </w:r>
          <w:r w:rsidR="00A4779F" w:rsidRPr="00A4779F">
            <w:rPr>
              <w:noProof/>
            </w:rPr>
            <w:t>)</w:t>
          </w:r>
          <w:r w:rsidR="00A72CE2">
            <w:fldChar w:fldCharType="end"/>
          </w:r>
        </w:sdtContent>
      </w:sdt>
      <w:r w:rsidR="00A421CF">
        <w:t>.</w:t>
      </w:r>
      <w:r w:rsidR="0004192D">
        <w:t xml:space="preserve"> Since 2019, </w:t>
      </w:r>
      <w:r w:rsidR="00A72CE2">
        <w:t xml:space="preserve">individuals’ </w:t>
      </w:r>
      <w:r w:rsidR="0004192D">
        <w:t xml:space="preserve">copayments </w:t>
      </w:r>
      <w:r w:rsidR="006B6AAA">
        <w:t xml:space="preserve">for WMO </w:t>
      </w:r>
      <w:r w:rsidR="00A72CE2" w:rsidRPr="00A72CE2">
        <w:t>have been set at a flat rate, regardless of income.</w:t>
      </w:r>
    </w:p>
    <w:p w14:paraId="78DF15FB" w14:textId="4B177E88" w:rsidR="007D2F8B" w:rsidRDefault="007D2F8B" w:rsidP="007D2F8B">
      <w:pPr>
        <w:pStyle w:val="3"/>
      </w:pPr>
      <w:r>
        <w:t>Denmark</w:t>
      </w:r>
    </w:p>
    <w:p w14:paraId="62B3B239" w14:textId="77777777" w:rsidR="000C7117" w:rsidRDefault="000C7117" w:rsidP="000C7117">
      <w:pPr>
        <w:pStyle w:val="Para0"/>
      </w:pPr>
      <w:r>
        <w:t>Denmark’s LTC system is among the most universal worldwide, structured through a coordinated approach across national, municipal, and provider levels. National parliamentary representatives set overarching regulations and negotiate funding agreements that shape the economic framework for LTC. Municipalities, however, hold primary responsibility for delivering both social and health-related LTC services. Within this framework, local authorities set the scope and conditions of service delivery, resulting in 98 unique municipal adaptations of the LTC system tailored to local needs (Directorate-General for Employment Social Affairs and Inclusion (European Commission), 2021).</w:t>
      </w:r>
    </w:p>
    <w:p w14:paraId="22C92780" w14:textId="7812C800" w:rsidR="000C7117" w:rsidRDefault="000C7117" w:rsidP="000C7117">
      <w:pPr>
        <w:pStyle w:val="Para0"/>
      </w:pPr>
      <w:r>
        <w:t>Over the last decade, significant reforms have transformed the LTC system, impacting service delivery, eligibility, and the types of care provided. This transformation has contributed to a reduction in the number of individuals receiving LTC services, even as the ag</w:t>
      </w:r>
      <w:r w:rsidR="0053321E">
        <w:t>e</w:t>
      </w:r>
      <w:r>
        <w:t>ing population grows (</w:t>
      </w:r>
      <w:proofErr w:type="spellStart"/>
      <w:r>
        <w:t>Rostgaard</w:t>
      </w:r>
      <w:proofErr w:type="spellEnd"/>
      <w:r>
        <w:t xml:space="preserve"> et al., 2022). The LTC system now focuses on four primary areas: preventative services, reablement, home care, and residential care. Preventative services promote health through home visits and social activities, while reablement focuses on maintaining functional abilities with medication reviews, ADL training, and assistive devices. Home care provides personal and practical support for those unable to manage daily tasks, and residential care is offered when home adaptations can no longer meet a person’s needs (Directorate-General for Employment Social Affairs and Inclusion (European Commission), 2021).</w:t>
      </w:r>
      <w:r w:rsidR="00D506DC">
        <w:t xml:space="preserve"> </w:t>
      </w:r>
    </w:p>
    <w:p w14:paraId="19FD1778" w14:textId="77777777" w:rsidR="000C7117" w:rsidRDefault="000C7117" w:rsidP="000C7117">
      <w:pPr>
        <w:pStyle w:val="Para0"/>
      </w:pPr>
      <w:r>
        <w:t xml:space="preserve">While Denmark's LTC system remains universal in theory, economic and demographic pressures have led to significant reforms, particularly in the areas of service delivery and access. Denmark’s LTC system has long been based on the principle of universal access, where eligibility is determined by need rather than income, assets, or family situation. However, the reforms introduced since 2008, coupled with stricter economic regulation of municipal finances, have led to de facto retrenchment in certain areas, particularly home care. This has resulted in a more restrictive interpretation of eligibility criteria for some LTC services, </w:t>
      </w:r>
      <w:r>
        <w:lastRenderedPageBreak/>
        <w:t xml:space="preserve">effectively reducing the number of beneficiaries (Directorate-General for Employment Social Affairs and Inclusion (European Commission), 2021; </w:t>
      </w:r>
      <w:proofErr w:type="spellStart"/>
      <w:r>
        <w:t>Rostgaard</w:t>
      </w:r>
      <w:proofErr w:type="spellEnd"/>
      <w:r>
        <w:t xml:space="preserve"> et al., 2022).</w:t>
      </w:r>
    </w:p>
    <w:p w14:paraId="1D7A1264" w14:textId="77777777" w:rsidR="000C7117" w:rsidRDefault="000C7117" w:rsidP="000C7117">
      <w:pPr>
        <w:pStyle w:val="Para0"/>
      </w:pPr>
      <w:r>
        <w:t>For example, while access to home care has not been explicitly limited by new policies, municipalities have made eligibility assessments stricter, leading to a reduction in the number of people qualifying for home care. Between 2016 and 2018, the total weekly home care hours provided to individuals over 65 decreased by 6.4%, with 1.5 million fewer hours of care being delivered annually. During the same period, the number of people receiving home care services decreased slightly by 0.7%, despite a growing elderly population (Directorate-General for Employment Social Affairs and Inclusion (European Commission), 2021). Cuts to home care services have also impacted specific support areas, such as cleaning services, which have been significantly reduced since 2008. Visits now occur as infrequently as once a month, compared to weekly in the past, making these services more symbolic than practical for many beneficiaries (</w:t>
      </w:r>
      <w:proofErr w:type="spellStart"/>
      <w:r>
        <w:t>Rostgaard</w:t>
      </w:r>
      <w:proofErr w:type="spellEnd"/>
      <w:r>
        <w:t xml:space="preserve"> et al., 2022).</w:t>
      </w:r>
    </w:p>
    <w:p w14:paraId="6F2037DA" w14:textId="5D36EAE6" w:rsidR="000C7117" w:rsidRDefault="000C7117" w:rsidP="000C7117">
      <w:pPr>
        <w:pStyle w:val="Para0"/>
      </w:pPr>
      <w:r>
        <w:t xml:space="preserve">The integration of reablement programmes have also reshaped the LTC landscape by focusing on maintaining or restoring autonomy. Introduced locally in 2007 and formally included in the service act governing home care in 2015, reablement requires municipalities to assess whether an older person has the potential to benefit from short-term, interdisciplinary interventions (typically lasting up to 12 weeks) before regular home care is offered. These programs aim to enhance daily functioning according to each client’s individual preferences and goals. With the introduction of reablement, overall coverage and hours of home care have been significantly reduced in recent </w:t>
      </w:r>
      <w:proofErr w:type="gramStart"/>
      <w:r>
        <w:t>years(</w:t>
      </w:r>
      <w:proofErr w:type="gramEnd"/>
      <w:r>
        <w:t xml:space="preserve">Directorate-General for Employment Social Affairs and Inclusion (European Commission), 2021; “Reablement in Long-Term Care for Older People: International Perspectives and Future Directions,” 2023; </w:t>
      </w:r>
      <w:proofErr w:type="spellStart"/>
      <w:r>
        <w:t>Rostgaard</w:t>
      </w:r>
      <w:proofErr w:type="spellEnd"/>
      <w:r>
        <w:t xml:space="preserve"> et al., 2022).</w:t>
      </w:r>
      <w:r w:rsidR="00E92E69">
        <w:t xml:space="preserve"> </w:t>
      </w:r>
      <w:r w:rsidR="00E92E69" w:rsidRPr="00397256">
        <w:t>In 2018,</w:t>
      </w:r>
      <w:r w:rsidR="00E92E69">
        <w:t xml:space="preserve"> 4.3% of people aged 65 years and over received reablement services instead of – or alongside – home help </w:t>
      </w:r>
      <w:sdt>
        <w:sdtPr>
          <w:id w:val="46188469"/>
          <w:citation/>
        </w:sdtPr>
        <w:sdtEndPr/>
        <w:sdtContent>
          <w:r w:rsidR="00E92E69" w:rsidRPr="00D93FB6">
            <w:fldChar w:fldCharType="begin"/>
          </w:r>
          <w:r w:rsidR="00E92E69">
            <w:instrText xml:space="preserve">CITATION Ros21 \t  \l 2057 </w:instrText>
          </w:r>
          <w:r w:rsidR="00E92E69" w:rsidRPr="00D93FB6">
            <w:fldChar w:fldCharType="separate"/>
          </w:r>
          <w:r w:rsidR="00A4779F" w:rsidRPr="00A4779F">
            <w:rPr>
              <w:noProof/>
            </w:rPr>
            <w:t>(</w:t>
          </w:r>
          <w:bookmarkStart w:id="24" w:name="Ros21_19"/>
          <w:r w:rsidR="00A4779F" w:rsidRPr="00A4779F">
            <w:rPr>
              <w:noProof/>
            </w:rPr>
            <w:t>Rostgaard, 2021</w:t>
          </w:r>
          <w:r w:rsidR="00A4779F" w:rsidRPr="00A4779F">
            <w:rPr>
              <w:noProof/>
              <w:vertAlign w:val="subscript"/>
            </w:rPr>
            <w:t>[19]</w:t>
          </w:r>
          <w:r w:rsidR="00A4779F" w:rsidRPr="00A4779F">
            <w:rPr>
              <w:noProof/>
            </w:rPr>
            <w:t>)</w:t>
          </w:r>
          <w:bookmarkEnd w:id="24"/>
          <w:r w:rsidR="00E92E69" w:rsidRPr="00D93FB6">
            <w:fldChar w:fldCharType="end"/>
          </w:r>
        </w:sdtContent>
      </w:sdt>
      <w:r w:rsidR="006831CF">
        <w:rPr>
          <w:rFonts w:hint="eastAsia"/>
          <w:lang w:eastAsia="ja-JP"/>
        </w:rPr>
        <w:t>)</w:t>
      </w:r>
      <w:r w:rsidR="00E92E69">
        <w:t xml:space="preserve">. </w:t>
      </w:r>
      <w:r w:rsidR="00E92E69" w:rsidRPr="00D93FB6">
        <w:t xml:space="preserve">Danish evidence suggests improvement in functional ability, better evaluation of working conditions and motivation among staff. Local reports indicate good user outcomes, and some studies show a lower use of home care </w:t>
      </w:r>
      <w:sdt>
        <w:sdtPr>
          <w:id w:val="1687717346"/>
          <w:citation/>
        </w:sdtPr>
        <w:sdtEndPr/>
        <w:sdtContent>
          <w:r w:rsidR="00E92E69" w:rsidRPr="00D93FB6">
            <w:fldChar w:fldCharType="begin"/>
          </w:r>
          <w:r w:rsidR="00E92E69">
            <w:instrText xml:space="preserve">CITATION Mendeley_y7oMwo__rbDahbpBy6XhqUg \t  \l 2057 </w:instrText>
          </w:r>
          <w:r w:rsidR="00E92E69" w:rsidRPr="00D93FB6">
            <w:fldChar w:fldCharType="separate"/>
          </w:r>
          <w:r w:rsidR="00A4779F" w:rsidRPr="00A4779F">
            <w:rPr>
              <w:noProof/>
            </w:rPr>
            <w:t>(Rostgaard, 2024</w:t>
          </w:r>
          <w:r w:rsidR="00A4779F" w:rsidRPr="00A4779F">
            <w:rPr>
              <w:noProof/>
              <w:vertAlign w:val="subscript"/>
            </w:rPr>
            <w:t>[20]</w:t>
          </w:r>
          <w:r w:rsidR="00A4779F" w:rsidRPr="00A4779F">
            <w:rPr>
              <w:noProof/>
            </w:rPr>
            <w:t>)</w:t>
          </w:r>
          <w:r w:rsidR="00E92E69" w:rsidRPr="00D93FB6">
            <w:fldChar w:fldCharType="end"/>
          </w:r>
        </w:sdtContent>
      </w:sdt>
      <w:r w:rsidR="00E92E69" w:rsidRPr="00D93FB6">
        <w:t>. The probability of receiving home care for frail people aged 67</w:t>
      </w:r>
      <w:r w:rsidR="00E92E69" w:rsidRPr="00D93FB6">
        <w:noBreakHyphen/>
        <w:t>87 years decreased from over 35% to about 25%</w:t>
      </w:r>
      <w:r w:rsidR="00E92E69">
        <w:t xml:space="preserve"> thanks to the use of reablement</w:t>
      </w:r>
      <w:r w:rsidR="00E92E69" w:rsidRPr="00D93FB6">
        <w:t xml:space="preserve"> </w:t>
      </w:r>
      <w:sdt>
        <w:sdtPr>
          <w:id w:val="2093661698"/>
          <w:citation/>
        </w:sdtPr>
        <w:sdtEndPr/>
        <w:sdtContent>
          <w:r w:rsidR="00E92E69" w:rsidRPr="00D93FB6">
            <w:fldChar w:fldCharType="begin"/>
          </w:r>
          <w:r w:rsidR="00E92E69">
            <w:instrText xml:space="preserve">CITATION Ros21 \t  \l 2057 </w:instrText>
          </w:r>
          <w:r w:rsidR="00E92E69" w:rsidRPr="00D93FB6">
            <w:fldChar w:fldCharType="separate"/>
          </w:r>
          <w:r w:rsidR="00A4779F" w:rsidRPr="00A4779F">
            <w:rPr>
              <w:noProof/>
            </w:rPr>
            <w:t>(Rostgaard, 2021</w:t>
          </w:r>
          <w:r w:rsidR="00A4779F" w:rsidRPr="00A4779F">
            <w:rPr>
              <w:noProof/>
              <w:vertAlign w:val="subscript"/>
            </w:rPr>
            <w:t>[19]</w:t>
          </w:r>
          <w:r w:rsidR="00A4779F" w:rsidRPr="00A4779F">
            <w:rPr>
              <w:noProof/>
            </w:rPr>
            <w:t>)</w:t>
          </w:r>
          <w:r w:rsidR="00E92E69" w:rsidRPr="00D93FB6">
            <w:fldChar w:fldCharType="end"/>
          </w:r>
        </w:sdtContent>
      </w:sdt>
      <w:r w:rsidR="00E92E69" w:rsidRPr="00D93FB6">
        <w:t>.</w:t>
      </w:r>
    </w:p>
    <w:p w14:paraId="420BA8DF" w14:textId="2279663F" w:rsidR="007D44E9" w:rsidRDefault="006B525C" w:rsidP="007D44E9">
      <w:pPr>
        <w:pStyle w:val="Para0"/>
      </w:pPr>
      <w:r w:rsidRPr="006B525C">
        <w:t>The economic impact of reablement has been mixed. Four studies examining the cost-effectiveness of reablement programs found variable outcomes</w:t>
      </w:r>
      <w:r w:rsidR="00C20B9B">
        <w:t xml:space="preserve"> (</w:t>
      </w:r>
      <w:proofErr w:type="spellStart"/>
      <w:r w:rsidR="00C20B9B">
        <w:t>Kjellberg</w:t>
      </w:r>
      <w:proofErr w:type="spellEnd"/>
      <w:r w:rsidR="00C20B9B">
        <w:t xml:space="preserve"> &amp; Ibsen, 2010, 2012, 2016b, 2016a)</w:t>
      </w:r>
      <w:r w:rsidR="000C7117">
        <w:t>.</w:t>
      </w:r>
      <w:r w:rsidRPr="006B525C">
        <w:t xml:space="preserve"> Two studies showed increased costs and hours in regular home care services, suggesting that reablement may raise overall expenditures as some clients continue to need substantial support post-</w:t>
      </w:r>
      <w:proofErr w:type="gramStart"/>
      <w:r w:rsidRPr="006B525C">
        <w:t>intervention</w:t>
      </w:r>
      <w:r w:rsidR="006A07F5">
        <w:t>(</w:t>
      </w:r>
      <w:proofErr w:type="spellStart"/>
      <w:proofErr w:type="gramEnd"/>
      <w:r w:rsidR="006A07F5">
        <w:t>Kjellberg</w:t>
      </w:r>
      <w:proofErr w:type="spellEnd"/>
      <w:r w:rsidR="006A07F5">
        <w:t xml:space="preserve"> &amp; Ibsen,</w:t>
      </w:r>
      <w:r w:rsidR="00235E4E">
        <w:t xml:space="preserve"> </w:t>
      </w:r>
      <w:r w:rsidR="006A07F5">
        <w:t>2016b, 2016a)</w:t>
      </w:r>
      <w:r w:rsidR="000C7117">
        <w:t>.</w:t>
      </w:r>
      <w:r w:rsidRPr="006B525C">
        <w:t xml:space="preserve"> One study found reablement to be cost-neutral, with reductions in service demand offset by the investment needed to implement these programs within regular home care</w:t>
      </w:r>
      <w:r w:rsidR="00235E4E">
        <w:t xml:space="preserve"> (</w:t>
      </w:r>
      <w:proofErr w:type="spellStart"/>
      <w:r w:rsidR="006A07F5">
        <w:t>Kjellberg</w:t>
      </w:r>
      <w:proofErr w:type="spellEnd"/>
      <w:r w:rsidR="006A07F5">
        <w:t xml:space="preserve"> &amp; Ibsen</w:t>
      </w:r>
      <w:r w:rsidR="00235E4E">
        <w:t>, 2010)</w:t>
      </w:r>
      <w:r w:rsidR="000C7117">
        <w:t>.</w:t>
      </w:r>
      <w:r w:rsidRPr="006B525C">
        <w:t xml:space="preserve"> Another study found an increase in costs, underscoring that reablement may not always reduce expenses but can shift resources toward targeted, short-term interventions that potentially extend clients’ autonomy</w:t>
      </w:r>
      <w:r w:rsidR="009263B5">
        <w:t xml:space="preserve"> </w:t>
      </w:r>
      <w:r w:rsidR="000347ED">
        <w:t>(</w:t>
      </w:r>
      <w:proofErr w:type="spellStart"/>
      <w:r w:rsidR="000347ED">
        <w:t>Kjellberg</w:t>
      </w:r>
      <w:proofErr w:type="spellEnd"/>
      <w:r w:rsidR="000347ED">
        <w:t xml:space="preserve"> &amp; Ibsen, 2016b)</w:t>
      </w:r>
      <w:r w:rsidR="000C7117">
        <w:t>.</w:t>
      </w:r>
      <w:r w:rsidR="007D44E9" w:rsidRPr="00F412FC">
        <w:t xml:space="preserve"> </w:t>
      </w:r>
    </w:p>
    <w:p w14:paraId="0F5D2384" w14:textId="073C136C" w:rsidR="00E80058" w:rsidRPr="00D7685B" w:rsidRDefault="00B30BC8" w:rsidP="007D2F8B">
      <w:pPr>
        <w:pStyle w:val="Para0"/>
      </w:pPr>
      <w:r>
        <w:t>In conclusion, while Denmark’s LTC system maintains its foundational principles of universal eligibility, stricter assessments and a growing emphasis on reablement have effectively narrowed access to certain services, particularly home care. These changes reflect a nuanced balancing act as Denmark addresses demographic and economic challenges. The introduction of reablement program</w:t>
      </w:r>
      <w:r w:rsidR="00C66F4A">
        <w:t>me</w:t>
      </w:r>
      <w:r>
        <w:t>s demonstrates a forward-looking approach to preserving autonomy for older adults; however, the cost-effectiveness of these program</w:t>
      </w:r>
      <w:r w:rsidR="00C66F4A">
        <w:t>me</w:t>
      </w:r>
      <w:r>
        <w:t>s remains variable, with financial impacts still under evaluation.</w:t>
      </w:r>
    </w:p>
    <w:p w14:paraId="6EC4D4AB" w14:textId="42F317DE" w:rsidR="00E80058" w:rsidRDefault="00E80058" w:rsidP="00E80058">
      <w:pPr>
        <w:pStyle w:val="3"/>
      </w:pPr>
      <w:r>
        <w:t>New Zealand</w:t>
      </w:r>
    </w:p>
    <w:p w14:paraId="7FF5DB80" w14:textId="18C15AFC" w:rsidR="00423DC1" w:rsidRDefault="005D4455" w:rsidP="0050295C">
      <w:pPr>
        <w:pStyle w:val="Para0"/>
        <w:rPr>
          <w:lang w:eastAsia="ja-JP"/>
        </w:rPr>
      </w:pPr>
      <w:r w:rsidRPr="00A13C2D">
        <w:rPr>
          <w:b/>
          <w:bCs/>
        </w:rPr>
        <w:t xml:space="preserve">The consistent application </w:t>
      </w:r>
      <w:r w:rsidR="00935173" w:rsidRPr="00A13C2D">
        <w:rPr>
          <w:b/>
          <w:bCs/>
        </w:rPr>
        <w:t xml:space="preserve">of needs assessment </w:t>
      </w:r>
      <w:r w:rsidR="00C334C8" w:rsidRPr="00A13C2D">
        <w:rPr>
          <w:b/>
          <w:bCs/>
        </w:rPr>
        <w:t xml:space="preserve">has </w:t>
      </w:r>
      <w:r w:rsidR="005972FE" w:rsidRPr="00A13C2D">
        <w:rPr>
          <w:b/>
          <w:bCs/>
        </w:rPr>
        <w:t>contributed to</w:t>
      </w:r>
      <w:r w:rsidR="003D19EE" w:rsidRPr="00A13C2D">
        <w:rPr>
          <w:b/>
          <w:bCs/>
        </w:rPr>
        <w:t xml:space="preserve"> </w:t>
      </w:r>
      <w:r w:rsidR="005972FE" w:rsidRPr="00A13C2D">
        <w:rPr>
          <w:b/>
          <w:bCs/>
        </w:rPr>
        <w:t>shifting</w:t>
      </w:r>
      <w:r w:rsidR="003D19EE" w:rsidRPr="00A13C2D">
        <w:rPr>
          <w:b/>
          <w:bCs/>
        </w:rPr>
        <w:t xml:space="preserve"> formal care towards </w:t>
      </w:r>
      <w:r w:rsidR="005972FE" w:rsidRPr="00A13C2D">
        <w:rPr>
          <w:b/>
          <w:bCs/>
        </w:rPr>
        <w:t>those with severe needs</w:t>
      </w:r>
      <w:r w:rsidR="005972FE">
        <w:t xml:space="preserve">. </w:t>
      </w:r>
      <w:r w:rsidR="00FC4686">
        <w:rPr>
          <w:rFonts w:hint="eastAsia"/>
          <w:lang w:eastAsia="ja-JP"/>
        </w:rPr>
        <w:t>T</w:t>
      </w:r>
      <w:r w:rsidR="00AC0965">
        <w:t xml:space="preserve">he share of those aged 65 years and over who received public </w:t>
      </w:r>
      <w:r w:rsidR="006E1CD3">
        <w:t xml:space="preserve">LTC benefits </w:t>
      </w:r>
      <w:r w:rsidR="00405CDD">
        <w:t xml:space="preserve">considerably </w:t>
      </w:r>
      <w:r w:rsidR="00511BB5">
        <w:t>falling</w:t>
      </w:r>
      <w:r w:rsidR="000F0AE8">
        <w:t xml:space="preserve"> by 6.6 percentage points </w:t>
      </w:r>
      <w:r w:rsidR="007C416D">
        <w:t xml:space="preserve">to </w:t>
      </w:r>
      <w:r w:rsidR="00A247AD">
        <w:t xml:space="preserve">11.4% </w:t>
      </w:r>
      <w:r w:rsidR="00CE1E3E">
        <w:t xml:space="preserve">over the </w:t>
      </w:r>
      <w:r w:rsidR="003165CE">
        <w:t>nine years to 2020.</w:t>
      </w:r>
      <w:r w:rsidR="00040D3E">
        <w:rPr>
          <w:rFonts w:hint="eastAsia"/>
          <w:lang w:eastAsia="ja-JP"/>
        </w:rPr>
        <w:t xml:space="preserve"> </w:t>
      </w:r>
      <w:r w:rsidR="00FC4686">
        <w:rPr>
          <w:rFonts w:hint="eastAsia"/>
          <w:lang w:eastAsia="ja-JP"/>
        </w:rPr>
        <w:t>In New Zealand, the 20</w:t>
      </w:r>
      <w:r w:rsidR="0036410C">
        <w:rPr>
          <w:rFonts w:hint="eastAsia"/>
          <w:lang w:eastAsia="ja-JP"/>
        </w:rPr>
        <w:t xml:space="preserve"> regional</w:t>
      </w:r>
      <w:r w:rsidR="00FC4686">
        <w:rPr>
          <w:rFonts w:hint="eastAsia"/>
          <w:lang w:eastAsia="ja-JP"/>
        </w:rPr>
        <w:t xml:space="preserve"> District Health Boards (DHBs) had undertaken needs assessment</w:t>
      </w:r>
      <w:r w:rsidR="00232990">
        <w:rPr>
          <w:rFonts w:hint="eastAsia"/>
          <w:lang w:eastAsia="ja-JP"/>
        </w:rPr>
        <w:t xml:space="preserve"> </w:t>
      </w:r>
      <w:r w:rsidR="000B4D7C">
        <w:rPr>
          <w:rFonts w:hint="eastAsia"/>
          <w:lang w:eastAsia="ja-JP"/>
        </w:rPr>
        <w:t xml:space="preserve">by holistically </w:t>
      </w:r>
      <w:r w:rsidR="00E11817">
        <w:rPr>
          <w:rFonts w:hint="eastAsia"/>
          <w:lang w:eastAsia="ja-JP"/>
        </w:rPr>
        <w:t xml:space="preserve">evaluating </w:t>
      </w:r>
      <w:r w:rsidR="00DA161A">
        <w:rPr>
          <w:rFonts w:hint="eastAsia"/>
          <w:lang w:eastAsia="ja-JP"/>
        </w:rPr>
        <w:lastRenderedPageBreak/>
        <w:t>limitations on</w:t>
      </w:r>
      <w:r w:rsidR="005657AB">
        <w:rPr>
          <w:rFonts w:hint="eastAsia"/>
          <w:lang w:eastAsia="ja-JP"/>
        </w:rPr>
        <w:t xml:space="preserve"> </w:t>
      </w:r>
      <w:r w:rsidR="00232990">
        <w:rPr>
          <w:rFonts w:hint="eastAsia"/>
          <w:lang w:eastAsia="ja-JP"/>
        </w:rPr>
        <w:t>ADLs, IADLs,</w:t>
      </w:r>
      <w:r w:rsidR="00D62177">
        <w:rPr>
          <w:rFonts w:hint="eastAsia"/>
          <w:lang w:eastAsia="ja-JP"/>
        </w:rPr>
        <w:t xml:space="preserve"> mental health</w:t>
      </w:r>
      <w:r w:rsidR="009500D5">
        <w:rPr>
          <w:rFonts w:hint="eastAsia"/>
          <w:lang w:eastAsia="ja-JP"/>
        </w:rPr>
        <w:t>,</w:t>
      </w:r>
      <w:r w:rsidR="00D62177">
        <w:rPr>
          <w:rFonts w:hint="eastAsia"/>
          <w:lang w:eastAsia="ja-JP"/>
        </w:rPr>
        <w:t xml:space="preserve"> </w:t>
      </w:r>
      <w:r w:rsidR="009500D5">
        <w:rPr>
          <w:rFonts w:hint="eastAsia"/>
          <w:lang w:eastAsia="ja-JP"/>
        </w:rPr>
        <w:t xml:space="preserve">physical, social and </w:t>
      </w:r>
      <w:r w:rsidR="009500D5">
        <w:rPr>
          <w:lang w:eastAsia="ja-JP"/>
        </w:rPr>
        <w:t>cognitive</w:t>
      </w:r>
      <w:r w:rsidR="009500D5">
        <w:rPr>
          <w:rFonts w:hint="eastAsia"/>
          <w:lang w:eastAsia="ja-JP"/>
        </w:rPr>
        <w:t xml:space="preserve"> functioning</w:t>
      </w:r>
      <w:r w:rsidR="00225322">
        <w:rPr>
          <w:rFonts w:hint="eastAsia"/>
          <w:lang w:eastAsia="ja-JP"/>
        </w:rPr>
        <w:t>, as well as the presence of informal carers</w:t>
      </w:r>
      <w:r w:rsidR="00B1301D">
        <w:rPr>
          <w:rFonts w:hint="eastAsia"/>
          <w:lang w:eastAsia="ja-JP"/>
        </w:rPr>
        <w:t xml:space="preserve"> </w:t>
      </w:r>
      <w:sdt>
        <w:sdtPr>
          <w:rPr>
            <w:rFonts w:hint="eastAsia"/>
            <w:lang w:eastAsia="ja-JP"/>
          </w:rPr>
          <w:id w:val="-814716370"/>
          <w:citation/>
        </w:sdtPr>
        <w:sdtEndPr/>
        <w:sdtContent>
          <w:r w:rsidR="00B1301D">
            <w:rPr>
              <w:lang w:eastAsia="ja-JP"/>
            </w:rPr>
            <w:fldChar w:fldCharType="begin"/>
          </w:r>
          <w:r w:rsidR="00132F9E">
            <w:rPr>
              <w:lang w:eastAsia="ja-JP"/>
            </w:rPr>
            <w:instrText xml:space="preserve">CITATION Min03 \m Min11 \l 1041 </w:instrText>
          </w:r>
          <w:r w:rsidR="00B1301D">
            <w:rPr>
              <w:lang w:eastAsia="ja-JP"/>
            </w:rPr>
            <w:fldChar w:fldCharType="separate"/>
          </w:r>
          <w:bookmarkStart w:id="25" w:name="Min11_22"/>
          <w:bookmarkStart w:id="26" w:name="Min11_21"/>
          <w:bookmarkStart w:id="27" w:name="Min11_20"/>
          <w:bookmarkStart w:id="28" w:name="Min11_12"/>
          <w:bookmarkStart w:id="29" w:name="Min11_16"/>
          <w:r w:rsidR="00A4779F" w:rsidRPr="00A4779F">
            <w:rPr>
              <w:noProof/>
              <w:lang w:eastAsia="ja-JP"/>
            </w:rPr>
            <w:t>(Ministry of Health and NZGG, 2003</w:t>
          </w:r>
          <w:r w:rsidR="00A4779F" w:rsidRPr="00A4779F">
            <w:rPr>
              <w:noProof/>
              <w:vertAlign w:val="subscript"/>
              <w:lang w:eastAsia="ja-JP"/>
            </w:rPr>
            <w:t>[21]</w:t>
          </w:r>
          <w:r w:rsidR="00A4779F" w:rsidRPr="00A4779F">
            <w:rPr>
              <w:noProof/>
              <w:lang w:eastAsia="ja-JP"/>
            </w:rPr>
            <w:t>; Ministry of Health, 2011</w:t>
          </w:r>
          <w:r w:rsidR="00A4779F" w:rsidRPr="00A4779F">
            <w:rPr>
              <w:noProof/>
              <w:vertAlign w:val="subscript"/>
              <w:lang w:eastAsia="ja-JP"/>
            </w:rPr>
            <w:t>[22]</w:t>
          </w:r>
          <w:r w:rsidR="00A4779F" w:rsidRPr="00A4779F">
            <w:rPr>
              <w:noProof/>
              <w:lang w:eastAsia="ja-JP"/>
            </w:rPr>
            <w:t>)</w:t>
          </w:r>
          <w:bookmarkEnd w:id="25"/>
          <w:bookmarkEnd w:id="26"/>
          <w:bookmarkEnd w:id="27"/>
          <w:bookmarkEnd w:id="28"/>
          <w:bookmarkEnd w:id="29"/>
          <w:r w:rsidR="00B1301D">
            <w:rPr>
              <w:lang w:eastAsia="ja-JP"/>
            </w:rPr>
            <w:fldChar w:fldCharType="end"/>
          </w:r>
        </w:sdtContent>
      </w:sdt>
      <w:r w:rsidR="00225322">
        <w:rPr>
          <w:rFonts w:hint="eastAsia"/>
          <w:lang w:eastAsia="ja-JP"/>
        </w:rPr>
        <w:t xml:space="preserve">. </w:t>
      </w:r>
    </w:p>
    <w:p w14:paraId="1533E717" w14:textId="5826F012" w:rsidR="0050295C" w:rsidRDefault="00092525" w:rsidP="0050295C">
      <w:pPr>
        <w:pStyle w:val="Para0"/>
      </w:pPr>
      <w:r>
        <w:t xml:space="preserve">Preliminary </w:t>
      </w:r>
      <w:r w:rsidR="0050295C">
        <w:t xml:space="preserve">analyses </w:t>
      </w:r>
      <w:r w:rsidR="005173C5">
        <w:rPr>
          <w:rFonts w:hint="eastAsia"/>
          <w:lang w:eastAsia="ja-JP"/>
        </w:rPr>
        <w:t xml:space="preserve">also </w:t>
      </w:r>
      <w:r w:rsidR="0050295C">
        <w:t xml:space="preserve">suggest that the Pay Equity Settlement (PES) Act of 2017 might have contributed to this decline by </w:t>
      </w:r>
      <w:r>
        <w:t>reducing the supply of formal care</w:t>
      </w:r>
      <w:r w:rsidR="0050295C">
        <w:t xml:space="preserve">. Although the PES successfully increased wages for care workers </w:t>
      </w:r>
      <w:r>
        <w:t xml:space="preserve">and </w:t>
      </w:r>
      <w:r w:rsidR="0050295C">
        <w:t>address</w:t>
      </w:r>
      <w:r>
        <w:t>ed</w:t>
      </w:r>
      <w:r w:rsidR="0050295C">
        <w:t xml:space="preserve"> pay disparities, some reports proposed that employers may have rationed working hours to manage rising staffing costs. However, subsequent studies examining the PES impact indicate no definitive evidence of reduced working hours for care workers, suggesting that this alone is unlikely to account for the observed decrease in LTC beneficiaries.</w:t>
      </w:r>
    </w:p>
    <w:p w14:paraId="2962C40E" w14:textId="038FAF1A" w:rsidR="0050295C" w:rsidRDefault="0050295C" w:rsidP="0050295C">
      <w:pPr>
        <w:pStyle w:val="Para0"/>
      </w:pPr>
      <w:r>
        <w:t xml:space="preserve">Further analysis considered other policy initiatives, including the Better Later Life – He </w:t>
      </w:r>
      <w:proofErr w:type="spellStart"/>
      <w:r>
        <w:t>Oranga</w:t>
      </w:r>
      <w:proofErr w:type="spellEnd"/>
      <w:r>
        <w:t xml:space="preserve"> </w:t>
      </w:r>
      <w:proofErr w:type="spellStart"/>
      <w:r>
        <w:t>Kaumātua</w:t>
      </w:r>
      <w:proofErr w:type="spellEnd"/>
      <w:r>
        <w:t xml:space="preserve"> 2019-2034 strategy, the Healthy Ageing Strategy 2016, the New Zealand Disability Strategy 2016, </w:t>
      </w:r>
      <w:r w:rsidR="002A4E2A">
        <w:t xml:space="preserve">and </w:t>
      </w:r>
      <w:r>
        <w:t>the New Zealand Carers’ Strategy 2008. Although these policies do not directly alter LTC eligibility or benefit coverage, they emphasi</w:t>
      </w:r>
      <w:r w:rsidR="00920CFB">
        <w:t>s</w:t>
      </w:r>
      <w:r>
        <w:t>e supporting older adults in ag</w:t>
      </w:r>
      <w:r w:rsidR="0053321E">
        <w:t>e</w:t>
      </w:r>
      <w:r>
        <w:t xml:space="preserve">ing within their communities, promoting independence, and reducing institutional care reliance. This shift may indirectly contribute to lower </w:t>
      </w:r>
      <w:r w:rsidR="002A4E2A">
        <w:t>enrolment</w:t>
      </w:r>
      <w:r>
        <w:t xml:space="preserve"> in formal, publicly funded LTC services, as more older adults opt for community-based and informal care solutions.</w:t>
      </w:r>
    </w:p>
    <w:p w14:paraId="49EE1E98" w14:textId="195D6102" w:rsidR="006B260F" w:rsidRDefault="0050295C" w:rsidP="00520DF2">
      <w:pPr>
        <w:pStyle w:val="Para0"/>
      </w:pPr>
      <w:r>
        <w:t xml:space="preserve">It is also relevant to explore whether an increase in informal caregiving has influenced the trend, with policies such as carer subsidies and supported living payments potentially incentivizing family-led care. </w:t>
      </w:r>
      <w:r w:rsidRPr="00C941F3">
        <w:rPr>
          <w:highlight w:val="yellow"/>
        </w:rPr>
        <w:t xml:space="preserve">Further clarification </w:t>
      </w:r>
      <w:proofErr w:type="gramStart"/>
      <w:r w:rsidR="00C941F3">
        <w:rPr>
          <w:highlight w:val="yellow"/>
        </w:rPr>
        <w:t>are</w:t>
      </w:r>
      <w:proofErr w:type="gramEnd"/>
      <w:r w:rsidRPr="00C941F3">
        <w:rPr>
          <w:highlight w:val="yellow"/>
        </w:rPr>
        <w:t xml:space="preserve"> anticipated to refine these insights, and an updated analysis will be included in the following report.</w:t>
      </w:r>
    </w:p>
    <w:p w14:paraId="14946EBB" w14:textId="77777777" w:rsidR="00580558" w:rsidRDefault="00580558" w:rsidP="00520DF2">
      <w:pPr>
        <w:pStyle w:val="Para0"/>
      </w:pPr>
    </w:p>
    <w:sdt>
      <w:sdtPr>
        <w:rPr>
          <w:rFonts w:eastAsia="MS Mincho" w:cstheme="minorBidi"/>
          <w:b w:val="0"/>
          <w:color w:val="auto"/>
          <w:sz w:val="22"/>
          <w:szCs w:val="22"/>
        </w:rPr>
        <w:id w:val="-2019685396"/>
        <w:docPartObj>
          <w:docPartGallery w:val="Bibliographies"/>
          <w:docPartUnique/>
        </w:docPartObj>
      </w:sdtPr>
      <w:sdtEndPr/>
      <w:sdtContent>
        <w:p w14:paraId="422E2786" w14:textId="08D08D74" w:rsidR="002A1679" w:rsidRDefault="002A1679" w:rsidP="004C528B">
          <w:pPr>
            <w:pStyle w:val="2"/>
            <w:numPr>
              <w:ilvl w:val="0"/>
              <w:numId w:val="0"/>
            </w:numPr>
            <w:spacing w:after="0"/>
          </w:pPr>
          <w:r>
            <w:t>References</w:t>
          </w:r>
        </w:p>
        <w:sdt>
          <w:sdtPr>
            <w:id w:val="-117772956"/>
            <w:bibliography/>
          </w:sdtPr>
          <w:sdtEndPr/>
          <w:sdtContent>
            <w:p w14:paraId="555C95BA" w14:textId="77777777" w:rsidR="00A4779F" w:rsidRDefault="002A1679">
              <w:pPr>
                <w:rPr>
                  <w:noProof/>
                </w:rPr>
              </w:pPr>
              <w:r>
                <w:fldChar w:fldCharType="begin"/>
              </w:r>
              <w:r>
                <w:instrText xml:space="preserve"> BIBLIOGRAPHY </w:instrText>
              </w:r>
              <w:r>
                <w:fldChar w:fldCharType="separate"/>
              </w:r>
            </w:p>
            <w:tbl>
              <w:tblPr>
                <w:tblW w:w="4880" w:type="pct"/>
                <w:tblInd w:w="60" w:type="dxa"/>
                <w:tblCellMar>
                  <w:top w:w="60" w:type="dxa"/>
                  <w:left w:w="60" w:type="dxa"/>
                  <w:bottom w:w="60" w:type="dxa"/>
                  <w:right w:w="60" w:type="dxa"/>
                </w:tblCellMar>
                <w:tblLook w:val="04A0" w:firstRow="1" w:lastRow="0" w:firstColumn="1" w:lastColumn="0" w:noHBand="0" w:noVBand="1"/>
              </w:tblPr>
              <w:tblGrid>
                <w:gridCol w:w="8475"/>
                <w:gridCol w:w="600"/>
              </w:tblGrid>
              <w:tr w:rsidR="00A4779F" w14:paraId="6181D224" w14:textId="77777777">
                <w:trPr>
                  <w:divId w:val="669411257"/>
                </w:trPr>
                <w:tc>
                  <w:tcPr>
                    <w:tcW w:w="0" w:type="auto"/>
                    <w:hideMark/>
                  </w:tcPr>
                  <w:p w14:paraId="5534D1A5" w14:textId="43CE1DDE" w:rsidR="00A4779F" w:rsidRDefault="00A4779F">
                    <w:pPr>
                      <w:pStyle w:val="a9"/>
                      <w:rPr>
                        <w:noProof/>
                        <w:sz w:val="24"/>
                        <w:szCs w:val="24"/>
                      </w:rPr>
                    </w:pPr>
                    <w:r>
                      <w:rPr>
                        <w:noProof/>
                      </w:rPr>
                      <w:t xml:space="preserve">Alders, P. and F. Schut (2018), </w:t>
                    </w:r>
                    <w:r>
                      <w:rPr>
                        <w:i/>
                        <w:iCs/>
                        <w:noProof/>
                      </w:rPr>
                      <w:t>The 2015 long-term care reform in the Netherlands: Getting the financial incentives right?</w:t>
                    </w:r>
                    <w:r>
                      <w:rPr>
                        <w:noProof/>
                      </w:rPr>
                      <w:t xml:space="preserve">, </w:t>
                    </w:r>
                    <w:r>
                      <w:rPr>
                        <w:noProof/>
                        <w:color w:val="0000FF"/>
                        <w:u w:val="single"/>
                      </w:rPr>
                      <w:t>https://repub.eur.nl/pub/111804/Repub_111804_O-A.pdf</w:t>
                    </w:r>
                    <w:r>
                      <w:rPr>
                        <w:noProof/>
                      </w:rPr>
                      <w:t>.</w:t>
                    </w:r>
                  </w:p>
                </w:tc>
                <w:tc>
                  <w:tcPr>
                    <w:tcW w:w="600" w:type="dxa"/>
                    <w:noWrap/>
                    <w:hideMark/>
                  </w:tcPr>
                  <w:p w14:paraId="665B8ECA" w14:textId="77777777" w:rsidR="00A4779F" w:rsidRDefault="00A4779F">
                    <w:pPr>
                      <w:spacing w:before="100" w:beforeAutospacing="1" w:after="100" w:afterAutospacing="1"/>
                      <w:jc w:val="right"/>
                      <w:rPr>
                        <w:noProof/>
                      </w:rPr>
                    </w:pPr>
                    <w:r>
                      <w:rPr>
                        <w:noProof/>
                        <w:color w:val="000000"/>
                        <w:sz w:val="16"/>
                        <w:szCs w:val="16"/>
                      </w:rPr>
                      <w:t>[17]</w:t>
                    </w:r>
                  </w:p>
                </w:tc>
              </w:tr>
              <w:tr w:rsidR="00A4779F" w14:paraId="16563BFC" w14:textId="77777777">
                <w:trPr>
                  <w:divId w:val="669411257"/>
                </w:trPr>
                <w:tc>
                  <w:tcPr>
                    <w:tcW w:w="0" w:type="auto"/>
                    <w:hideMark/>
                  </w:tcPr>
                  <w:p w14:paraId="4C67AB75" w14:textId="77777777" w:rsidR="00A4779F" w:rsidRDefault="00A4779F">
                    <w:pPr>
                      <w:pStyle w:val="a9"/>
                      <w:rPr>
                        <w:noProof/>
                      </w:rPr>
                    </w:pPr>
                    <w:r>
                      <w:rPr>
                        <w:noProof/>
                      </w:rPr>
                      <w:t xml:space="preserve">Bakx, P., E. Schut and B. Wouterse (2020), </w:t>
                    </w:r>
                    <w:r>
                      <w:rPr>
                        <w:i/>
                        <w:iCs/>
                        <w:noProof/>
                      </w:rPr>
                      <w:t>Price setting in long-term care in the Netherlands</w:t>
                    </w:r>
                    <w:r>
                      <w:rPr>
                        <w:noProof/>
                      </w:rPr>
                      <w:t xml:space="preserve">, </w:t>
                    </w:r>
                    <w:r>
                      <w:rPr>
                        <w:noProof/>
                        <w:color w:val="0000FF"/>
                        <w:u w:val="single"/>
                      </w:rPr>
                      <w:t>https://www.eur.nl/sites/corporate/files/2020-11/bakx-schut-wouterse_2020_price-setting-long-term-care_research-report-eshpm.pdf</w:t>
                    </w:r>
                    <w:r>
                      <w:rPr>
                        <w:noProof/>
                      </w:rPr>
                      <w:t>.</w:t>
                    </w:r>
                  </w:p>
                </w:tc>
                <w:tc>
                  <w:tcPr>
                    <w:tcW w:w="600" w:type="dxa"/>
                    <w:noWrap/>
                    <w:hideMark/>
                  </w:tcPr>
                  <w:p w14:paraId="4029956D" w14:textId="77777777" w:rsidR="00A4779F" w:rsidRDefault="00A4779F">
                    <w:pPr>
                      <w:spacing w:before="100" w:beforeAutospacing="1" w:after="100" w:afterAutospacing="1"/>
                      <w:jc w:val="right"/>
                      <w:rPr>
                        <w:noProof/>
                      </w:rPr>
                    </w:pPr>
                    <w:r>
                      <w:rPr>
                        <w:noProof/>
                        <w:color w:val="000000"/>
                        <w:sz w:val="16"/>
                        <w:szCs w:val="16"/>
                      </w:rPr>
                      <w:t>[18]</w:t>
                    </w:r>
                  </w:p>
                </w:tc>
              </w:tr>
              <w:tr w:rsidR="00A4779F" w14:paraId="3CA2C66F" w14:textId="77777777">
                <w:trPr>
                  <w:divId w:val="669411257"/>
                </w:trPr>
                <w:tc>
                  <w:tcPr>
                    <w:tcW w:w="0" w:type="auto"/>
                    <w:hideMark/>
                  </w:tcPr>
                  <w:p w14:paraId="0547EDAB" w14:textId="77777777" w:rsidR="00A4779F" w:rsidRDefault="00A4779F">
                    <w:pPr>
                      <w:pStyle w:val="a9"/>
                      <w:rPr>
                        <w:noProof/>
                      </w:rPr>
                    </w:pPr>
                    <w:r>
                      <w:rPr>
                        <w:noProof/>
                      </w:rPr>
                      <w:t xml:space="preserve">Bancalari, A. and B. Zaranko (2024), </w:t>
                    </w:r>
                    <w:r>
                      <w:rPr>
                        <w:i/>
                        <w:iCs/>
                        <w:noProof/>
                      </w:rPr>
                      <w:t>Adult social care in England: what next?</w:t>
                    </w:r>
                    <w:r>
                      <w:rPr>
                        <w:noProof/>
                      </w:rPr>
                      <w:t xml:space="preserve">, lnstitute for Fiscal Studies, </w:t>
                    </w:r>
                    <w:r>
                      <w:rPr>
                        <w:noProof/>
                        <w:color w:val="0000FF"/>
                        <w:u w:val="single"/>
                      </w:rPr>
                      <w:t>https://ifs.org.uk/publications/adult-social-care-england-what-next</w:t>
                    </w:r>
                    <w:r>
                      <w:rPr>
                        <w:noProof/>
                      </w:rPr>
                      <w:t>.</w:t>
                    </w:r>
                  </w:p>
                </w:tc>
                <w:tc>
                  <w:tcPr>
                    <w:tcW w:w="600" w:type="dxa"/>
                    <w:noWrap/>
                    <w:hideMark/>
                  </w:tcPr>
                  <w:p w14:paraId="337578A9" w14:textId="77777777" w:rsidR="00A4779F" w:rsidRDefault="00A4779F">
                    <w:pPr>
                      <w:spacing w:before="100" w:beforeAutospacing="1" w:after="100" w:afterAutospacing="1"/>
                      <w:jc w:val="right"/>
                      <w:rPr>
                        <w:noProof/>
                      </w:rPr>
                    </w:pPr>
                    <w:r>
                      <w:rPr>
                        <w:noProof/>
                        <w:color w:val="000000"/>
                        <w:sz w:val="16"/>
                        <w:szCs w:val="16"/>
                      </w:rPr>
                      <w:t>[13]</w:t>
                    </w:r>
                  </w:p>
                </w:tc>
              </w:tr>
              <w:tr w:rsidR="00A4779F" w14:paraId="44AAF904" w14:textId="77777777">
                <w:trPr>
                  <w:divId w:val="669411257"/>
                </w:trPr>
                <w:tc>
                  <w:tcPr>
                    <w:tcW w:w="0" w:type="auto"/>
                    <w:hideMark/>
                  </w:tcPr>
                  <w:p w14:paraId="4BA35E66" w14:textId="77777777" w:rsidR="00A4779F" w:rsidRDefault="00A4779F">
                    <w:pPr>
                      <w:pStyle w:val="a9"/>
                      <w:rPr>
                        <w:noProof/>
                      </w:rPr>
                    </w:pPr>
                    <w:r>
                      <w:rPr>
                        <w:noProof/>
                      </w:rPr>
                      <w:t xml:space="preserve">Carrino, L. and C. Orso (2014), </w:t>
                    </w:r>
                    <w:r>
                      <w:rPr>
                        <w:i/>
                        <w:iCs/>
                        <w:noProof/>
                      </w:rPr>
                      <w:t>Eligibility and Inclusiveness of Long-Term Care Institutional Frameworks in Europe: A Cross-Country Comparison</w:t>
                    </w:r>
                    <w:r>
                      <w:rPr>
                        <w:noProof/>
                      </w:rPr>
                      <w:t xml:space="preserve">, </w:t>
                    </w:r>
                    <w:r>
                      <w:rPr>
                        <w:noProof/>
                        <w:color w:val="0000FF"/>
                        <w:u w:val="single"/>
                      </w:rPr>
                      <w:t>https://doi.org/10.2139/ssrn.2541246</w:t>
                    </w:r>
                    <w:r>
                      <w:rPr>
                        <w:noProof/>
                      </w:rPr>
                      <w:t>.</w:t>
                    </w:r>
                  </w:p>
                </w:tc>
                <w:tc>
                  <w:tcPr>
                    <w:tcW w:w="600" w:type="dxa"/>
                    <w:noWrap/>
                    <w:hideMark/>
                  </w:tcPr>
                  <w:p w14:paraId="5569533C" w14:textId="77777777" w:rsidR="00A4779F" w:rsidRDefault="00A4779F">
                    <w:pPr>
                      <w:spacing w:before="100" w:beforeAutospacing="1" w:after="100" w:afterAutospacing="1"/>
                      <w:jc w:val="right"/>
                      <w:rPr>
                        <w:noProof/>
                      </w:rPr>
                    </w:pPr>
                    <w:r>
                      <w:rPr>
                        <w:noProof/>
                        <w:color w:val="000000"/>
                        <w:sz w:val="16"/>
                        <w:szCs w:val="16"/>
                      </w:rPr>
                      <w:t>[25]</w:t>
                    </w:r>
                  </w:p>
                </w:tc>
              </w:tr>
              <w:tr w:rsidR="00A4779F" w14:paraId="51710DBA" w14:textId="77777777">
                <w:trPr>
                  <w:divId w:val="669411257"/>
                </w:trPr>
                <w:tc>
                  <w:tcPr>
                    <w:tcW w:w="0" w:type="auto"/>
                    <w:hideMark/>
                  </w:tcPr>
                  <w:p w14:paraId="6E1FEE95" w14:textId="77777777" w:rsidR="00A4779F" w:rsidRDefault="00A4779F">
                    <w:pPr>
                      <w:pStyle w:val="a9"/>
                      <w:rPr>
                        <w:noProof/>
                      </w:rPr>
                    </w:pPr>
                    <w:r>
                      <w:rPr>
                        <w:noProof/>
                      </w:rPr>
                      <w:t xml:space="preserve">Colombo, F. et al. (2011), </w:t>
                    </w:r>
                    <w:r>
                      <w:rPr>
                        <w:i/>
                        <w:iCs/>
                        <w:noProof/>
                      </w:rPr>
                      <w:t>Help Wanted?: Providing and Paying for Long-Term Care</w:t>
                    </w:r>
                    <w:r>
                      <w:rPr>
                        <w:noProof/>
                      </w:rPr>
                      <w:t xml:space="preserve">, OECD Health Policy Studies, OECD Publishing, Paris, </w:t>
                    </w:r>
                    <w:r>
                      <w:rPr>
                        <w:noProof/>
                        <w:color w:val="0000FF"/>
                        <w:u w:val="single"/>
                      </w:rPr>
                      <w:t>https://dx.doi.org/10.1787/9789264097759-en</w:t>
                    </w:r>
                    <w:r>
                      <w:rPr>
                        <w:noProof/>
                      </w:rPr>
                      <w:t>.</w:t>
                    </w:r>
                  </w:p>
                </w:tc>
                <w:tc>
                  <w:tcPr>
                    <w:tcW w:w="600" w:type="dxa"/>
                    <w:noWrap/>
                    <w:hideMark/>
                  </w:tcPr>
                  <w:p w14:paraId="5A10CC0E" w14:textId="77777777" w:rsidR="00A4779F" w:rsidRDefault="00A4779F">
                    <w:pPr>
                      <w:spacing w:before="100" w:beforeAutospacing="1" w:after="100" w:afterAutospacing="1"/>
                      <w:jc w:val="right"/>
                      <w:rPr>
                        <w:noProof/>
                      </w:rPr>
                    </w:pPr>
                    <w:r>
                      <w:rPr>
                        <w:noProof/>
                        <w:color w:val="000000"/>
                        <w:sz w:val="16"/>
                        <w:szCs w:val="16"/>
                      </w:rPr>
                      <w:t>[24]</w:t>
                    </w:r>
                  </w:p>
                </w:tc>
              </w:tr>
              <w:tr w:rsidR="00A4779F" w14:paraId="759DAB0F" w14:textId="77777777">
                <w:trPr>
                  <w:divId w:val="669411257"/>
                </w:trPr>
                <w:tc>
                  <w:tcPr>
                    <w:tcW w:w="0" w:type="auto"/>
                    <w:hideMark/>
                  </w:tcPr>
                  <w:p w14:paraId="79286DD6" w14:textId="77777777" w:rsidR="00A4779F" w:rsidRDefault="00A4779F">
                    <w:pPr>
                      <w:pStyle w:val="a9"/>
                      <w:rPr>
                        <w:noProof/>
                      </w:rPr>
                    </w:pPr>
                    <w:r>
                      <w:rPr>
                        <w:noProof/>
                      </w:rPr>
                      <w:t xml:space="preserve">Cylus, J. et al. (eds.) (forthcoming), </w:t>
                    </w:r>
                    <w:r>
                      <w:rPr>
                        <w:i/>
                        <w:iCs/>
                        <w:noProof/>
                      </w:rPr>
                      <w:t>The care dividend: why and how countries should invest in long-term care</w:t>
                    </w:r>
                    <w:r>
                      <w:rPr>
                        <w:noProof/>
                      </w:rPr>
                      <w:t>, Cambridge University Press, Cambridge.</w:t>
                    </w:r>
                  </w:p>
                </w:tc>
                <w:tc>
                  <w:tcPr>
                    <w:tcW w:w="600" w:type="dxa"/>
                    <w:noWrap/>
                    <w:hideMark/>
                  </w:tcPr>
                  <w:p w14:paraId="1F0A9FB5" w14:textId="77777777" w:rsidR="00A4779F" w:rsidRDefault="00A4779F">
                    <w:pPr>
                      <w:spacing w:before="100" w:beforeAutospacing="1" w:after="100" w:afterAutospacing="1"/>
                      <w:jc w:val="right"/>
                      <w:rPr>
                        <w:noProof/>
                      </w:rPr>
                    </w:pPr>
                    <w:r>
                      <w:rPr>
                        <w:noProof/>
                        <w:color w:val="000000"/>
                        <w:sz w:val="16"/>
                        <w:szCs w:val="16"/>
                      </w:rPr>
                      <w:t>[11]</w:t>
                    </w:r>
                  </w:p>
                </w:tc>
              </w:tr>
              <w:tr w:rsidR="00A4779F" w14:paraId="6B1F5B1F" w14:textId="77777777">
                <w:trPr>
                  <w:divId w:val="669411257"/>
                </w:trPr>
                <w:tc>
                  <w:tcPr>
                    <w:tcW w:w="0" w:type="auto"/>
                    <w:hideMark/>
                  </w:tcPr>
                  <w:p w14:paraId="3CB84327" w14:textId="77777777" w:rsidR="00A4779F" w:rsidRDefault="00A4779F">
                    <w:pPr>
                      <w:pStyle w:val="a9"/>
                      <w:rPr>
                        <w:noProof/>
                      </w:rPr>
                    </w:pPr>
                    <w:r>
                      <w:rPr>
                        <w:noProof/>
                      </w:rPr>
                      <w:t xml:space="preserve">European Commission (2022), </w:t>
                    </w:r>
                    <w:r>
                      <w:rPr>
                        <w:i/>
                        <w:iCs/>
                        <w:noProof/>
                      </w:rPr>
                      <w:t>Proposal for a COUNCIL RECOMMENDATION on access to affordable high-quality long-term care</w:t>
                    </w:r>
                    <w:r>
                      <w:rPr>
                        <w:noProof/>
                      </w:rPr>
                      <w:t xml:space="preserve">, </w:t>
                    </w:r>
                    <w:r>
                      <w:rPr>
                        <w:noProof/>
                        <w:color w:val="0000FF"/>
                        <w:u w:val="single"/>
                      </w:rPr>
                      <w:t>https://eur-lex.europa.eu/legal-content/EN/TXT/?uri=COM%3A2022%3A441%3AFIN</w:t>
                    </w:r>
                    <w:r>
                      <w:rPr>
                        <w:noProof/>
                      </w:rPr>
                      <w:t xml:space="preserve"> (accessed on 27 October 2023).</w:t>
                    </w:r>
                  </w:p>
                </w:tc>
                <w:tc>
                  <w:tcPr>
                    <w:tcW w:w="600" w:type="dxa"/>
                    <w:noWrap/>
                    <w:hideMark/>
                  </w:tcPr>
                  <w:p w14:paraId="03F50DCE" w14:textId="77777777" w:rsidR="00A4779F" w:rsidRDefault="00A4779F">
                    <w:pPr>
                      <w:spacing w:before="100" w:beforeAutospacing="1" w:after="100" w:afterAutospacing="1"/>
                      <w:jc w:val="right"/>
                      <w:rPr>
                        <w:noProof/>
                      </w:rPr>
                    </w:pPr>
                    <w:r>
                      <w:rPr>
                        <w:noProof/>
                        <w:color w:val="000000"/>
                        <w:sz w:val="16"/>
                        <w:szCs w:val="16"/>
                      </w:rPr>
                      <w:t>[3]</w:t>
                    </w:r>
                  </w:p>
                </w:tc>
              </w:tr>
              <w:tr w:rsidR="00A4779F" w14:paraId="6B792ED1" w14:textId="77777777">
                <w:trPr>
                  <w:divId w:val="669411257"/>
                </w:trPr>
                <w:tc>
                  <w:tcPr>
                    <w:tcW w:w="0" w:type="auto"/>
                    <w:hideMark/>
                  </w:tcPr>
                  <w:p w14:paraId="2CF79273" w14:textId="77777777" w:rsidR="00A4779F" w:rsidRDefault="00A4779F">
                    <w:pPr>
                      <w:pStyle w:val="a9"/>
                      <w:rPr>
                        <w:noProof/>
                      </w:rPr>
                    </w:pPr>
                    <w:r>
                      <w:rPr>
                        <w:noProof/>
                      </w:rPr>
                      <w:t xml:space="preserve">Japan Health Policy NOW (n.d.), </w:t>
                    </w:r>
                    <w:r>
                      <w:rPr>
                        <w:i/>
                        <w:iCs/>
                        <w:noProof/>
                      </w:rPr>
                      <w:t>3.2 Japan’s Long-Term Care Insurance System</w:t>
                    </w:r>
                    <w:r>
                      <w:rPr>
                        <w:noProof/>
                      </w:rPr>
                      <w:t xml:space="preserve">, </w:t>
                    </w:r>
                    <w:r>
                      <w:rPr>
                        <w:noProof/>
                        <w:color w:val="0000FF"/>
                        <w:u w:val="single"/>
                      </w:rPr>
                      <w:lastRenderedPageBreak/>
                      <w:t>https://japanhpn.org/en/section-3-2/</w:t>
                    </w:r>
                    <w:r>
                      <w:rPr>
                        <w:noProof/>
                      </w:rPr>
                      <w:t>.</w:t>
                    </w:r>
                  </w:p>
                </w:tc>
                <w:tc>
                  <w:tcPr>
                    <w:tcW w:w="600" w:type="dxa"/>
                    <w:noWrap/>
                    <w:hideMark/>
                  </w:tcPr>
                  <w:p w14:paraId="30BA05B1" w14:textId="77777777" w:rsidR="00A4779F" w:rsidRDefault="00A4779F">
                    <w:pPr>
                      <w:spacing w:before="100" w:beforeAutospacing="1" w:after="100" w:afterAutospacing="1"/>
                      <w:jc w:val="right"/>
                      <w:rPr>
                        <w:noProof/>
                      </w:rPr>
                    </w:pPr>
                    <w:r>
                      <w:rPr>
                        <w:noProof/>
                        <w:color w:val="000000"/>
                        <w:sz w:val="16"/>
                        <w:szCs w:val="16"/>
                      </w:rPr>
                      <w:lastRenderedPageBreak/>
                      <w:t>[7]</w:t>
                    </w:r>
                  </w:p>
                </w:tc>
              </w:tr>
              <w:tr w:rsidR="00A4779F" w14:paraId="68607AE3" w14:textId="77777777">
                <w:trPr>
                  <w:divId w:val="669411257"/>
                </w:trPr>
                <w:tc>
                  <w:tcPr>
                    <w:tcW w:w="0" w:type="auto"/>
                    <w:hideMark/>
                  </w:tcPr>
                  <w:p w14:paraId="2305E7C3" w14:textId="77777777" w:rsidR="00A4779F" w:rsidRDefault="00A4779F">
                    <w:pPr>
                      <w:pStyle w:val="a9"/>
                      <w:rPr>
                        <w:noProof/>
                      </w:rPr>
                    </w:pPr>
                    <w:r>
                      <w:rPr>
                        <w:noProof/>
                      </w:rPr>
                      <w:t xml:space="preserve">Kelders, Y. and K. Vaan (2018), </w:t>
                    </w:r>
                    <w:r>
                      <w:rPr>
                        <w:i/>
                        <w:iCs/>
                        <w:noProof/>
                      </w:rPr>
                      <w:t>ESPN Thematic Report on Challenges in long-term care - Netherlands</w:t>
                    </w:r>
                    <w:r>
                      <w:rPr>
                        <w:noProof/>
                      </w:rPr>
                      <w:t>, European Social Policy Network (ESPN).</w:t>
                    </w:r>
                  </w:p>
                </w:tc>
                <w:tc>
                  <w:tcPr>
                    <w:tcW w:w="600" w:type="dxa"/>
                    <w:noWrap/>
                    <w:hideMark/>
                  </w:tcPr>
                  <w:p w14:paraId="3498E39B" w14:textId="77777777" w:rsidR="00A4779F" w:rsidRDefault="00A4779F">
                    <w:pPr>
                      <w:spacing w:before="100" w:beforeAutospacing="1" w:after="100" w:afterAutospacing="1"/>
                      <w:jc w:val="right"/>
                      <w:rPr>
                        <w:noProof/>
                      </w:rPr>
                    </w:pPr>
                    <w:r>
                      <w:rPr>
                        <w:noProof/>
                        <w:color w:val="000000"/>
                        <w:sz w:val="16"/>
                        <w:szCs w:val="16"/>
                      </w:rPr>
                      <w:t>[16]</w:t>
                    </w:r>
                  </w:p>
                </w:tc>
              </w:tr>
              <w:tr w:rsidR="00A4779F" w14:paraId="7967A757" w14:textId="77777777">
                <w:trPr>
                  <w:divId w:val="669411257"/>
                </w:trPr>
                <w:tc>
                  <w:tcPr>
                    <w:tcW w:w="0" w:type="auto"/>
                    <w:hideMark/>
                  </w:tcPr>
                  <w:p w14:paraId="58573E8A" w14:textId="77777777" w:rsidR="00A4779F" w:rsidRDefault="00A4779F">
                    <w:pPr>
                      <w:pStyle w:val="a9"/>
                      <w:rPr>
                        <w:noProof/>
                      </w:rPr>
                    </w:pPr>
                    <w:r>
                      <w:rPr>
                        <w:noProof/>
                      </w:rPr>
                      <w:t xml:space="preserve">Kinsell, H. et al. (2020), “Spending Wisely: Home Care Reassessment Intervals and Cost in Ontario.”, </w:t>
                    </w:r>
                    <w:r>
                      <w:rPr>
                        <w:i/>
                        <w:iCs/>
                        <w:noProof/>
                      </w:rPr>
                      <w:t>Journal of the American Medical Directors Association</w:t>
                    </w:r>
                    <w:r>
                      <w:rPr>
                        <w:noProof/>
                      </w:rPr>
                      <w:t xml:space="preserve">, Vol. 21/3, pp. 432-434.e2, </w:t>
                    </w:r>
                    <w:r>
                      <w:rPr>
                        <w:noProof/>
                        <w:color w:val="0000FF"/>
                        <w:u w:val="single"/>
                      </w:rPr>
                      <w:t>https://doi.org/10.1016/J.JAMDA.2019.12.007</w:t>
                    </w:r>
                    <w:r>
                      <w:rPr>
                        <w:noProof/>
                      </w:rPr>
                      <w:t>.</w:t>
                    </w:r>
                  </w:p>
                </w:tc>
                <w:tc>
                  <w:tcPr>
                    <w:tcW w:w="600" w:type="dxa"/>
                    <w:noWrap/>
                    <w:hideMark/>
                  </w:tcPr>
                  <w:p w14:paraId="26071970" w14:textId="77777777" w:rsidR="00A4779F" w:rsidRDefault="00A4779F">
                    <w:pPr>
                      <w:spacing w:before="100" w:beforeAutospacing="1" w:after="100" w:afterAutospacing="1"/>
                      <w:jc w:val="right"/>
                      <w:rPr>
                        <w:noProof/>
                      </w:rPr>
                    </w:pPr>
                    <w:r>
                      <w:rPr>
                        <w:noProof/>
                        <w:color w:val="000000"/>
                        <w:sz w:val="16"/>
                        <w:szCs w:val="16"/>
                      </w:rPr>
                      <w:t>[8]</w:t>
                    </w:r>
                  </w:p>
                </w:tc>
              </w:tr>
              <w:tr w:rsidR="00A4779F" w14:paraId="0C7C5D2F" w14:textId="77777777">
                <w:trPr>
                  <w:divId w:val="669411257"/>
                </w:trPr>
                <w:tc>
                  <w:tcPr>
                    <w:tcW w:w="0" w:type="auto"/>
                    <w:hideMark/>
                  </w:tcPr>
                  <w:p w14:paraId="188BA3A7" w14:textId="77777777" w:rsidR="00A4779F" w:rsidRDefault="00A4779F">
                    <w:pPr>
                      <w:pStyle w:val="a9"/>
                      <w:rPr>
                        <w:noProof/>
                      </w:rPr>
                    </w:pPr>
                    <w:r>
                      <w:rPr>
                        <w:noProof/>
                      </w:rPr>
                      <w:t>Liu, J. and A. Mukherjee (2020), “Medicaid and long</w:t>
                    </w:r>
                    <w:r>
                      <w:rPr>
                        <w:rFonts w:ascii="Cambria Math" w:hAnsi="Cambria Math" w:cs="Cambria Math"/>
                        <w:noProof/>
                      </w:rPr>
                      <w:t>‐</w:t>
                    </w:r>
                    <w:r>
                      <w:rPr>
                        <w:noProof/>
                      </w:rPr>
                      <w:t>term care: The effects of penalizing strategic asset transfers</w:t>
                    </w:r>
                    <w:r>
                      <w:rPr>
                        <w:rFonts w:ascii="Arial" w:hAnsi="Arial" w:cs="Arial"/>
                        <w:noProof/>
                      </w:rPr>
                      <w:t>”</w:t>
                    </w:r>
                    <w:r>
                      <w:rPr>
                        <w:noProof/>
                      </w:rPr>
                      <w:t xml:space="preserve">, </w:t>
                    </w:r>
                    <w:r>
                      <w:rPr>
                        <w:i/>
                        <w:iCs/>
                        <w:noProof/>
                      </w:rPr>
                      <w:t>Journal of Risk and Insurance</w:t>
                    </w:r>
                    <w:r>
                      <w:rPr>
                        <w:noProof/>
                      </w:rPr>
                      <w:t xml:space="preserve">, Vol. 88/1, pp. 53-77, </w:t>
                    </w:r>
                    <w:r>
                      <w:rPr>
                        <w:noProof/>
                        <w:color w:val="0000FF"/>
                        <w:u w:val="single"/>
                      </w:rPr>
                      <w:t>https://doi.org/10.1111/jori.12307</w:t>
                    </w:r>
                    <w:r>
                      <w:rPr>
                        <w:noProof/>
                      </w:rPr>
                      <w:t>.</w:t>
                    </w:r>
                  </w:p>
                </w:tc>
                <w:tc>
                  <w:tcPr>
                    <w:tcW w:w="600" w:type="dxa"/>
                    <w:noWrap/>
                    <w:hideMark/>
                  </w:tcPr>
                  <w:p w14:paraId="4011F8A3" w14:textId="77777777" w:rsidR="00A4779F" w:rsidRDefault="00A4779F">
                    <w:pPr>
                      <w:spacing w:before="100" w:beforeAutospacing="1" w:after="100" w:afterAutospacing="1"/>
                      <w:jc w:val="right"/>
                      <w:rPr>
                        <w:noProof/>
                      </w:rPr>
                    </w:pPr>
                    <w:r>
                      <w:rPr>
                        <w:noProof/>
                        <w:color w:val="000000"/>
                        <w:sz w:val="16"/>
                        <w:szCs w:val="16"/>
                      </w:rPr>
                      <w:t>[1]</w:t>
                    </w:r>
                  </w:p>
                </w:tc>
              </w:tr>
              <w:tr w:rsidR="00A4779F" w14:paraId="6CF431CD" w14:textId="77777777">
                <w:trPr>
                  <w:divId w:val="669411257"/>
                </w:trPr>
                <w:tc>
                  <w:tcPr>
                    <w:tcW w:w="0" w:type="auto"/>
                    <w:hideMark/>
                  </w:tcPr>
                  <w:p w14:paraId="1A0F90FE" w14:textId="77777777" w:rsidR="00A4779F" w:rsidRDefault="00A4779F">
                    <w:pPr>
                      <w:pStyle w:val="a9"/>
                      <w:rPr>
                        <w:noProof/>
                      </w:rPr>
                    </w:pPr>
                    <w:r>
                      <w:rPr>
                        <w:noProof/>
                      </w:rPr>
                      <w:t xml:space="preserve">Marse, J. and P. Jeurissen (2016), “The policy and politics of the 2015 long-term care reform”, </w:t>
                    </w:r>
                    <w:r>
                      <w:rPr>
                        <w:i/>
                        <w:iCs/>
                        <w:noProof/>
                      </w:rPr>
                      <w:t>Health Policy</w:t>
                    </w:r>
                    <w:r>
                      <w:rPr>
                        <w:noProof/>
                      </w:rPr>
                      <w:t xml:space="preserve">, pp. 241-246, </w:t>
                    </w:r>
                    <w:r>
                      <w:rPr>
                        <w:noProof/>
                        <w:color w:val="0000FF"/>
                        <w:u w:val="single"/>
                      </w:rPr>
                      <w:t>https://doi.org/10.1016/j.healthpol.2016.01.014</w:t>
                    </w:r>
                    <w:r>
                      <w:rPr>
                        <w:noProof/>
                      </w:rPr>
                      <w:t>.</w:t>
                    </w:r>
                  </w:p>
                </w:tc>
                <w:tc>
                  <w:tcPr>
                    <w:tcW w:w="600" w:type="dxa"/>
                    <w:noWrap/>
                    <w:hideMark/>
                  </w:tcPr>
                  <w:p w14:paraId="623A2D99" w14:textId="77777777" w:rsidR="00A4779F" w:rsidRDefault="00A4779F">
                    <w:pPr>
                      <w:spacing w:before="100" w:beforeAutospacing="1" w:after="100" w:afterAutospacing="1"/>
                      <w:jc w:val="right"/>
                      <w:rPr>
                        <w:noProof/>
                      </w:rPr>
                    </w:pPr>
                    <w:r>
                      <w:rPr>
                        <w:noProof/>
                        <w:color w:val="000000"/>
                        <w:sz w:val="16"/>
                        <w:szCs w:val="16"/>
                      </w:rPr>
                      <w:t>[15]</w:t>
                    </w:r>
                  </w:p>
                </w:tc>
              </w:tr>
              <w:tr w:rsidR="00A4779F" w14:paraId="7678AC91" w14:textId="77777777">
                <w:trPr>
                  <w:divId w:val="669411257"/>
                </w:trPr>
                <w:tc>
                  <w:tcPr>
                    <w:tcW w:w="0" w:type="auto"/>
                    <w:hideMark/>
                  </w:tcPr>
                  <w:p w14:paraId="6F2782E6" w14:textId="77777777" w:rsidR="00A4779F" w:rsidRDefault="00A4779F">
                    <w:pPr>
                      <w:pStyle w:val="a9"/>
                      <w:rPr>
                        <w:noProof/>
                      </w:rPr>
                    </w:pPr>
                    <w:r>
                      <w:rPr>
                        <w:noProof/>
                      </w:rPr>
                      <w:t xml:space="preserve">Ministry of Health (2011), </w:t>
                    </w:r>
                    <w:r>
                      <w:rPr>
                        <w:i/>
                        <w:iCs/>
                        <w:noProof/>
                      </w:rPr>
                      <w:t>Needs Assessment and Support Services for Older People: What you need to know</w:t>
                    </w:r>
                    <w:r>
                      <w:rPr>
                        <w:noProof/>
                      </w:rPr>
                      <w:t xml:space="preserve">, Ministry of Health, Wellington, </w:t>
                    </w:r>
                    <w:r>
                      <w:rPr>
                        <w:noProof/>
                        <w:color w:val="0000FF"/>
                        <w:u w:val="single"/>
                      </w:rPr>
                      <w:t>https://www.health.govt.nz/system/files/2011-10/support-services-older-plev2.pdf</w:t>
                    </w:r>
                    <w:r>
                      <w:rPr>
                        <w:noProof/>
                      </w:rPr>
                      <w:t>.</w:t>
                    </w:r>
                  </w:p>
                </w:tc>
                <w:tc>
                  <w:tcPr>
                    <w:tcW w:w="600" w:type="dxa"/>
                    <w:noWrap/>
                    <w:hideMark/>
                  </w:tcPr>
                  <w:p w14:paraId="59D5B474" w14:textId="77777777" w:rsidR="00A4779F" w:rsidRDefault="00A4779F">
                    <w:pPr>
                      <w:spacing w:before="100" w:beforeAutospacing="1" w:after="100" w:afterAutospacing="1"/>
                      <w:jc w:val="right"/>
                      <w:rPr>
                        <w:noProof/>
                      </w:rPr>
                    </w:pPr>
                    <w:r>
                      <w:rPr>
                        <w:noProof/>
                        <w:color w:val="000000"/>
                        <w:sz w:val="16"/>
                        <w:szCs w:val="16"/>
                      </w:rPr>
                      <w:t>[22]</w:t>
                    </w:r>
                  </w:p>
                </w:tc>
              </w:tr>
              <w:tr w:rsidR="00A4779F" w14:paraId="2D7FD54F" w14:textId="77777777">
                <w:trPr>
                  <w:divId w:val="669411257"/>
                </w:trPr>
                <w:tc>
                  <w:tcPr>
                    <w:tcW w:w="0" w:type="auto"/>
                    <w:hideMark/>
                  </w:tcPr>
                  <w:p w14:paraId="0E811C22" w14:textId="77777777" w:rsidR="00A4779F" w:rsidRDefault="00A4779F">
                    <w:pPr>
                      <w:pStyle w:val="a9"/>
                      <w:rPr>
                        <w:noProof/>
                      </w:rPr>
                    </w:pPr>
                    <w:r>
                      <w:rPr>
                        <w:noProof/>
                      </w:rPr>
                      <w:t xml:space="preserve">Ministry of Health and NZGG (2003), </w:t>
                    </w:r>
                    <w:r>
                      <w:rPr>
                        <w:i/>
                        <w:iCs/>
                        <w:noProof/>
                      </w:rPr>
                      <w:t>Best Practice Evidence-based Guideline: Assessment Processes for Older People</w:t>
                    </w:r>
                    <w:r>
                      <w:rPr>
                        <w:noProof/>
                      </w:rPr>
                      <w:t xml:space="preserve">, Ministry of Health and New Zealand Guidelines Group Incorporated (NZGG), Wellington, </w:t>
                    </w:r>
                    <w:r>
                      <w:rPr>
                        <w:noProof/>
                        <w:color w:val="0000FF"/>
                        <w:u w:val="single"/>
                      </w:rPr>
                      <w:t>https://www.health.govt.nz/system/files/2012-09/assess_processes_gl.pdf</w:t>
                    </w:r>
                    <w:r>
                      <w:rPr>
                        <w:noProof/>
                      </w:rPr>
                      <w:t>.</w:t>
                    </w:r>
                  </w:p>
                </w:tc>
                <w:tc>
                  <w:tcPr>
                    <w:tcW w:w="600" w:type="dxa"/>
                    <w:noWrap/>
                    <w:hideMark/>
                  </w:tcPr>
                  <w:p w14:paraId="0A20F5BC" w14:textId="77777777" w:rsidR="00A4779F" w:rsidRDefault="00A4779F">
                    <w:pPr>
                      <w:spacing w:before="100" w:beforeAutospacing="1" w:after="100" w:afterAutospacing="1"/>
                      <w:jc w:val="right"/>
                      <w:rPr>
                        <w:noProof/>
                      </w:rPr>
                    </w:pPr>
                    <w:r>
                      <w:rPr>
                        <w:noProof/>
                        <w:color w:val="000000"/>
                        <w:sz w:val="16"/>
                        <w:szCs w:val="16"/>
                      </w:rPr>
                      <w:t>[21]</w:t>
                    </w:r>
                  </w:p>
                </w:tc>
              </w:tr>
              <w:tr w:rsidR="00A4779F" w14:paraId="33DD6072" w14:textId="77777777">
                <w:trPr>
                  <w:divId w:val="669411257"/>
                </w:trPr>
                <w:tc>
                  <w:tcPr>
                    <w:tcW w:w="0" w:type="auto"/>
                    <w:hideMark/>
                  </w:tcPr>
                  <w:p w14:paraId="1C271164" w14:textId="77777777" w:rsidR="00A4779F" w:rsidRDefault="00A4779F">
                    <w:pPr>
                      <w:pStyle w:val="a9"/>
                      <w:rPr>
                        <w:noProof/>
                      </w:rPr>
                    </w:pPr>
                    <w:r>
                      <w:rPr>
                        <w:noProof/>
                      </w:rPr>
                      <w:t xml:space="preserve">Ministry of Social Development (2024), </w:t>
                    </w:r>
                    <w:r>
                      <w:rPr>
                        <w:i/>
                        <w:iCs/>
                        <w:noProof/>
                      </w:rPr>
                      <w:t>Residential Care Subsidy</w:t>
                    </w:r>
                    <w:r>
                      <w:rPr>
                        <w:noProof/>
                      </w:rPr>
                      <w:t xml:space="preserve">, </w:t>
                    </w:r>
                    <w:r>
                      <w:rPr>
                        <w:noProof/>
                        <w:color w:val="0000FF"/>
                        <w:u w:val="single"/>
                      </w:rPr>
                      <w:t>https://www.workandincome.govt.nz/products/a-z-benefits/residential-care-subsidy.html</w:t>
                    </w:r>
                    <w:r>
                      <w:rPr>
                        <w:noProof/>
                      </w:rPr>
                      <w:t>.</w:t>
                    </w:r>
                  </w:p>
                </w:tc>
                <w:tc>
                  <w:tcPr>
                    <w:tcW w:w="600" w:type="dxa"/>
                    <w:noWrap/>
                    <w:hideMark/>
                  </w:tcPr>
                  <w:p w14:paraId="21D2ED11" w14:textId="77777777" w:rsidR="00A4779F" w:rsidRDefault="00A4779F">
                    <w:pPr>
                      <w:spacing w:before="100" w:beforeAutospacing="1" w:after="100" w:afterAutospacing="1"/>
                      <w:jc w:val="right"/>
                      <w:rPr>
                        <w:noProof/>
                      </w:rPr>
                    </w:pPr>
                    <w:r>
                      <w:rPr>
                        <w:noProof/>
                        <w:color w:val="000000"/>
                        <w:sz w:val="16"/>
                        <w:szCs w:val="16"/>
                      </w:rPr>
                      <w:t>[2]</w:t>
                    </w:r>
                  </w:p>
                </w:tc>
              </w:tr>
              <w:tr w:rsidR="00A4779F" w14:paraId="036803F4" w14:textId="77777777">
                <w:trPr>
                  <w:divId w:val="669411257"/>
                </w:trPr>
                <w:tc>
                  <w:tcPr>
                    <w:tcW w:w="0" w:type="auto"/>
                    <w:hideMark/>
                  </w:tcPr>
                  <w:p w14:paraId="4EC9C2E4" w14:textId="77777777" w:rsidR="00A4779F" w:rsidRDefault="00A4779F">
                    <w:pPr>
                      <w:pStyle w:val="a9"/>
                      <w:rPr>
                        <w:noProof/>
                      </w:rPr>
                    </w:pPr>
                    <w:r>
                      <w:rPr>
                        <w:noProof/>
                      </w:rPr>
                      <w:t xml:space="preserve">OECD (2024), </w:t>
                    </w:r>
                    <w:r>
                      <w:rPr>
                        <w:i/>
                        <w:iCs/>
                        <w:noProof/>
                      </w:rPr>
                      <w:t>Is Care Affordable for Older People?</w:t>
                    </w:r>
                    <w:r>
                      <w:rPr>
                        <w:noProof/>
                      </w:rPr>
                      <w:t xml:space="preserve">, OECD Publishing, Paris, </w:t>
                    </w:r>
                    <w:r>
                      <w:rPr>
                        <w:noProof/>
                        <w:color w:val="0000FF"/>
                        <w:u w:val="single"/>
                      </w:rPr>
                      <w:t>https://doi.org/10.1787/450ea778-en</w:t>
                    </w:r>
                    <w:r>
                      <w:rPr>
                        <w:noProof/>
                      </w:rPr>
                      <w:t>.</w:t>
                    </w:r>
                  </w:p>
                </w:tc>
                <w:tc>
                  <w:tcPr>
                    <w:tcW w:w="600" w:type="dxa"/>
                    <w:noWrap/>
                    <w:hideMark/>
                  </w:tcPr>
                  <w:p w14:paraId="2D4677A0" w14:textId="77777777" w:rsidR="00A4779F" w:rsidRDefault="00A4779F">
                    <w:pPr>
                      <w:spacing w:before="100" w:beforeAutospacing="1" w:after="100" w:afterAutospacing="1"/>
                      <w:jc w:val="right"/>
                      <w:rPr>
                        <w:noProof/>
                      </w:rPr>
                    </w:pPr>
                    <w:r>
                      <w:rPr>
                        <w:noProof/>
                        <w:color w:val="000000"/>
                        <w:sz w:val="16"/>
                        <w:szCs w:val="16"/>
                      </w:rPr>
                      <w:t>[9]</w:t>
                    </w:r>
                  </w:p>
                </w:tc>
              </w:tr>
              <w:tr w:rsidR="00A4779F" w14:paraId="37A9709E" w14:textId="77777777">
                <w:trPr>
                  <w:divId w:val="669411257"/>
                </w:trPr>
                <w:tc>
                  <w:tcPr>
                    <w:tcW w:w="0" w:type="auto"/>
                    <w:hideMark/>
                  </w:tcPr>
                  <w:p w14:paraId="486C5E6A" w14:textId="77777777" w:rsidR="00A4779F" w:rsidRDefault="00A4779F">
                    <w:pPr>
                      <w:pStyle w:val="a9"/>
                      <w:rPr>
                        <w:noProof/>
                      </w:rPr>
                    </w:pPr>
                    <w:r>
                      <w:rPr>
                        <w:noProof/>
                      </w:rPr>
                      <w:t xml:space="preserve">OECD (2023), </w:t>
                    </w:r>
                    <w:r>
                      <w:rPr>
                        <w:i/>
                        <w:iCs/>
                        <w:noProof/>
                      </w:rPr>
                      <w:t>Health at a Glance 2023: OECD Indicators</w:t>
                    </w:r>
                    <w:r>
                      <w:rPr>
                        <w:noProof/>
                      </w:rPr>
                      <w:t xml:space="preserve">, OECD Publishing, Paris, </w:t>
                    </w:r>
                    <w:r>
                      <w:rPr>
                        <w:noProof/>
                        <w:color w:val="0000FF"/>
                        <w:u w:val="single"/>
                      </w:rPr>
                      <w:t>https://doi.org/10.1787/7a7afb35-en</w:t>
                    </w:r>
                    <w:r>
                      <w:rPr>
                        <w:noProof/>
                      </w:rPr>
                      <w:t>.</w:t>
                    </w:r>
                  </w:p>
                </w:tc>
                <w:tc>
                  <w:tcPr>
                    <w:tcW w:w="600" w:type="dxa"/>
                    <w:noWrap/>
                    <w:hideMark/>
                  </w:tcPr>
                  <w:p w14:paraId="006ED9E2" w14:textId="77777777" w:rsidR="00A4779F" w:rsidRDefault="00A4779F">
                    <w:pPr>
                      <w:spacing w:before="100" w:beforeAutospacing="1" w:after="100" w:afterAutospacing="1"/>
                      <w:jc w:val="right"/>
                      <w:rPr>
                        <w:noProof/>
                      </w:rPr>
                    </w:pPr>
                    <w:r>
                      <w:rPr>
                        <w:noProof/>
                        <w:color w:val="000000"/>
                        <w:sz w:val="16"/>
                        <w:szCs w:val="16"/>
                      </w:rPr>
                      <w:t>[10]</w:t>
                    </w:r>
                  </w:p>
                </w:tc>
              </w:tr>
              <w:tr w:rsidR="00A4779F" w14:paraId="7C45A3DF" w14:textId="77777777">
                <w:trPr>
                  <w:divId w:val="669411257"/>
                </w:trPr>
                <w:tc>
                  <w:tcPr>
                    <w:tcW w:w="0" w:type="auto"/>
                    <w:hideMark/>
                  </w:tcPr>
                  <w:p w14:paraId="7A523C1B" w14:textId="77777777" w:rsidR="00A4779F" w:rsidRDefault="00A4779F">
                    <w:pPr>
                      <w:pStyle w:val="a9"/>
                      <w:rPr>
                        <w:noProof/>
                      </w:rPr>
                    </w:pPr>
                    <w:r>
                      <w:rPr>
                        <w:noProof/>
                      </w:rPr>
                      <w:t xml:space="preserve">OECD (2022), </w:t>
                    </w:r>
                    <w:r>
                      <w:rPr>
                        <w:i/>
                        <w:iCs/>
                        <w:noProof/>
                      </w:rPr>
                      <w:t>Integrating Services for Older People in Lithuania</w:t>
                    </w:r>
                    <w:r>
                      <w:rPr>
                        <w:noProof/>
                      </w:rPr>
                      <w:t xml:space="preserve">, OECD Publishing, </w:t>
                    </w:r>
                    <w:r>
                      <w:rPr>
                        <w:noProof/>
                        <w:color w:val="0000FF"/>
                        <w:u w:val="single"/>
                      </w:rPr>
                      <w:t>https://doi.org/10.1787/c74c44be-en</w:t>
                    </w:r>
                    <w:r>
                      <w:rPr>
                        <w:noProof/>
                      </w:rPr>
                      <w:t>.</w:t>
                    </w:r>
                  </w:p>
                </w:tc>
                <w:tc>
                  <w:tcPr>
                    <w:tcW w:w="600" w:type="dxa"/>
                    <w:noWrap/>
                    <w:hideMark/>
                  </w:tcPr>
                  <w:p w14:paraId="3FD8D3E4" w14:textId="77777777" w:rsidR="00A4779F" w:rsidRDefault="00A4779F">
                    <w:pPr>
                      <w:spacing w:before="100" w:beforeAutospacing="1" w:after="100" w:afterAutospacing="1"/>
                      <w:jc w:val="right"/>
                      <w:rPr>
                        <w:noProof/>
                      </w:rPr>
                    </w:pPr>
                    <w:r>
                      <w:rPr>
                        <w:noProof/>
                        <w:color w:val="000000"/>
                        <w:sz w:val="16"/>
                        <w:szCs w:val="16"/>
                      </w:rPr>
                      <w:t>[6]</w:t>
                    </w:r>
                  </w:p>
                </w:tc>
              </w:tr>
              <w:tr w:rsidR="00A4779F" w14:paraId="5C9D5898" w14:textId="77777777">
                <w:trPr>
                  <w:divId w:val="669411257"/>
                </w:trPr>
                <w:tc>
                  <w:tcPr>
                    <w:tcW w:w="0" w:type="auto"/>
                    <w:hideMark/>
                  </w:tcPr>
                  <w:p w14:paraId="16AC9E3F" w14:textId="77777777" w:rsidR="00A4779F" w:rsidRDefault="00A4779F">
                    <w:pPr>
                      <w:pStyle w:val="a9"/>
                      <w:rPr>
                        <w:noProof/>
                      </w:rPr>
                    </w:pPr>
                    <w:r>
                      <w:rPr>
                        <w:noProof/>
                      </w:rPr>
                      <w:t xml:space="preserve">Oliveira Hashiguchi, T. and A. Llena-Nozal (2020), </w:t>
                    </w:r>
                    <w:r>
                      <w:rPr>
                        <w:i/>
                        <w:iCs/>
                        <w:noProof/>
                      </w:rPr>
                      <w:t>The effectiveness of social protection for long-term care in old age: Is social protection reducing the risk of poverty associated with care needs?</w:t>
                    </w:r>
                    <w:r>
                      <w:rPr>
                        <w:noProof/>
                      </w:rPr>
                      <w:t xml:space="preserve">, </w:t>
                    </w:r>
                    <w:r>
                      <w:rPr>
                        <w:noProof/>
                        <w:color w:val="0000FF"/>
                        <w:u w:val="single"/>
                      </w:rPr>
                      <w:t>https://doi.org/10.1787/2592f06e-en</w:t>
                    </w:r>
                    <w:r>
                      <w:rPr>
                        <w:noProof/>
                      </w:rPr>
                      <w:t>.</w:t>
                    </w:r>
                  </w:p>
                </w:tc>
                <w:tc>
                  <w:tcPr>
                    <w:tcW w:w="600" w:type="dxa"/>
                    <w:noWrap/>
                    <w:hideMark/>
                  </w:tcPr>
                  <w:p w14:paraId="773F90A7" w14:textId="77777777" w:rsidR="00A4779F" w:rsidRDefault="00A4779F">
                    <w:pPr>
                      <w:spacing w:before="100" w:beforeAutospacing="1" w:after="100" w:afterAutospacing="1"/>
                      <w:jc w:val="right"/>
                      <w:rPr>
                        <w:noProof/>
                      </w:rPr>
                    </w:pPr>
                    <w:r>
                      <w:rPr>
                        <w:noProof/>
                        <w:color w:val="000000"/>
                        <w:sz w:val="16"/>
                        <w:szCs w:val="16"/>
                      </w:rPr>
                      <w:t>[14]</w:t>
                    </w:r>
                  </w:p>
                </w:tc>
              </w:tr>
              <w:tr w:rsidR="00A4779F" w14:paraId="47532E67" w14:textId="77777777">
                <w:trPr>
                  <w:divId w:val="669411257"/>
                </w:trPr>
                <w:tc>
                  <w:tcPr>
                    <w:tcW w:w="0" w:type="auto"/>
                    <w:hideMark/>
                  </w:tcPr>
                  <w:p w14:paraId="1B5C97DD" w14:textId="77777777" w:rsidR="00A4779F" w:rsidRDefault="00A4779F">
                    <w:pPr>
                      <w:pStyle w:val="a9"/>
                      <w:rPr>
                        <w:noProof/>
                      </w:rPr>
                    </w:pPr>
                    <w:r>
                      <w:rPr>
                        <w:noProof/>
                      </w:rPr>
                      <w:t xml:space="preserve">Perista, P. (2019), </w:t>
                    </w:r>
                    <w:r>
                      <w:rPr>
                        <w:i/>
                        <w:iCs/>
                        <w:noProof/>
                      </w:rPr>
                      <w:t>A new formal status for informal carers in Portugal</w:t>
                    </w:r>
                    <w:r>
                      <w:rPr>
                        <w:noProof/>
                      </w:rPr>
                      <w:t>.</w:t>
                    </w:r>
                  </w:p>
                </w:tc>
                <w:tc>
                  <w:tcPr>
                    <w:tcW w:w="600" w:type="dxa"/>
                    <w:noWrap/>
                    <w:hideMark/>
                  </w:tcPr>
                  <w:p w14:paraId="4A3AA831" w14:textId="77777777" w:rsidR="00A4779F" w:rsidRDefault="00A4779F">
                    <w:pPr>
                      <w:spacing w:before="100" w:beforeAutospacing="1" w:after="100" w:afterAutospacing="1"/>
                      <w:jc w:val="right"/>
                      <w:rPr>
                        <w:noProof/>
                      </w:rPr>
                    </w:pPr>
                    <w:r>
                      <w:rPr>
                        <w:noProof/>
                        <w:color w:val="000000"/>
                        <w:sz w:val="16"/>
                        <w:szCs w:val="16"/>
                      </w:rPr>
                      <w:t>[23]</w:t>
                    </w:r>
                  </w:p>
                </w:tc>
              </w:tr>
              <w:tr w:rsidR="00A4779F" w14:paraId="034A7D64" w14:textId="77777777">
                <w:trPr>
                  <w:divId w:val="669411257"/>
                </w:trPr>
                <w:tc>
                  <w:tcPr>
                    <w:tcW w:w="0" w:type="auto"/>
                    <w:hideMark/>
                  </w:tcPr>
                  <w:p w14:paraId="5D27EDA6" w14:textId="77777777" w:rsidR="00A4779F" w:rsidRDefault="00A4779F">
                    <w:pPr>
                      <w:pStyle w:val="a9"/>
                      <w:rPr>
                        <w:noProof/>
                      </w:rPr>
                    </w:pPr>
                    <w:r>
                      <w:rPr>
                        <w:noProof/>
                      </w:rPr>
                      <w:t>Ranci, C. et al. (2019), “Coverage versus generosity: Comparing eligibility and need assessment in six cash</w:t>
                    </w:r>
                    <w:r>
                      <w:rPr>
                        <w:rFonts w:ascii="Cambria Math" w:hAnsi="Cambria Math" w:cs="Cambria Math"/>
                        <w:noProof/>
                      </w:rPr>
                      <w:t>‐</w:t>
                    </w:r>
                    <w:r>
                      <w:rPr>
                        <w:noProof/>
                      </w:rPr>
                      <w:t>for</w:t>
                    </w:r>
                    <w:r>
                      <w:rPr>
                        <w:rFonts w:ascii="Cambria Math" w:hAnsi="Cambria Math" w:cs="Cambria Math"/>
                        <w:noProof/>
                      </w:rPr>
                      <w:t>‐</w:t>
                    </w:r>
                    <w:r>
                      <w:rPr>
                        <w:noProof/>
                      </w:rPr>
                      <w:t>care programmes</w:t>
                    </w:r>
                    <w:r>
                      <w:rPr>
                        <w:rFonts w:ascii="Arial" w:hAnsi="Arial" w:cs="Arial"/>
                        <w:noProof/>
                      </w:rPr>
                      <w:t>”</w:t>
                    </w:r>
                    <w:r>
                      <w:rPr>
                        <w:noProof/>
                      </w:rPr>
                      <w:t xml:space="preserve">, </w:t>
                    </w:r>
                    <w:r>
                      <w:rPr>
                        <w:i/>
                        <w:iCs/>
                        <w:noProof/>
                      </w:rPr>
                      <w:t>Social Policy &amp; Administration</w:t>
                    </w:r>
                    <w:r>
                      <w:rPr>
                        <w:noProof/>
                      </w:rPr>
                      <w:t xml:space="preserve">, Vol. 53/4, pp. 551-566, </w:t>
                    </w:r>
                    <w:r>
                      <w:rPr>
                        <w:noProof/>
                        <w:color w:val="0000FF"/>
                        <w:u w:val="single"/>
                      </w:rPr>
                      <w:t>https://doi.org/10.1111/spol.12502</w:t>
                    </w:r>
                    <w:r>
                      <w:rPr>
                        <w:noProof/>
                      </w:rPr>
                      <w:t>.</w:t>
                    </w:r>
                  </w:p>
                </w:tc>
                <w:tc>
                  <w:tcPr>
                    <w:tcW w:w="600" w:type="dxa"/>
                    <w:noWrap/>
                    <w:hideMark/>
                  </w:tcPr>
                  <w:p w14:paraId="5FD4D70A" w14:textId="77777777" w:rsidR="00A4779F" w:rsidRDefault="00A4779F">
                    <w:pPr>
                      <w:spacing w:before="100" w:beforeAutospacing="1" w:after="100" w:afterAutospacing="1"/>
                      <w:jc w:val="right"/>
                      <w:rPr>
                        <w:noProof/>
                      </w:rPr>
                    </w:pPr>
                    <w:r>
                      <w:rPr>
                        <w:noProof/>
                        <w:color w:val="000000"/>
                        <w:sz w:val="16"/>
                        <w:szCs w:val="16"/>
                      </w:rPr>
                      <w:t>[12]</w:t>
                    </w:r>
                  </w:p>
                </w:tc>
              </w:tr>
              <w:tr w:rsidR="00A4779F" w14:paraId="45D46918" w14:textId="77777777">
                <w:trPr>
                  <w:divId w:val="669411257"/>
                </w:trPr>
                <w:tc>
                  <w:tcPr>
                    <w:tcW w:w="0" w:type="auto"/>
                    <w:hideMark/>
                  </w:tcPr>
                  <w:p w14:paraId="5BB9283D" w14:textId="77777777" w:rsidR="00A4779F" w:rsidRDefault="00A4779F">
                    <w:pPr>
                      <w:pStyle w:val="a9"/>
                      <w:rPr>
                        <w:noProof/>
                      </w:rPr>
                    </w:pPr>
                    <w:r>
                      <w:rPr>
                        <w:noProof/>
                      </w:rPr>
                      <w:t xml:space="preserve">Rostgaard, T. (2024), </w:t>
                    </w:r>
                    <w:r>
                      <w:rPr>
                        <w:i/>
                        <w:iCs/>
                        <w:noProof/>
                      </w:rPr>
                      <w:t>Thematic Panel 3 – Reablement as a mechanism for sustainability and active long-term care – Transforming Care Network</w:t>
                    </w:r>
                    <w:r>
                      <w:rPr>
                        <w:noProof/>
                      </w:rPr>
                      <w:t xml:space="preserve">, </w:t>
                    </w:r>
                    <w:r>
                      <w:rPr>
                        <w:noProof/>
                        <w:color w:val="0000FF"/>
                        <w:u w:val="single"/>
                      </w:rPr>
                      <w:t>http://www.transforming-care.net/thematic-panel-3-reablement-as-a-mechanism-for-sustainability-and-active-long-term-care/</w:t>
                    </w:r>
                    <w:r>
                      <w:rPr>
                        <w:noProof/>
                      </w:rPr>
                      <w:t xml:space="preserve"> (accessed on 10 April 2022).</w:t>
                    </w:r>
                  </w:p>
                </w:tc>
                <w:tc>
                  <w:tcPr>
                    <w:tcW w:w="600" w:type="dxa"/>
                    <w:noWrap/>
                    <w:hideMark/>
                  </w:tcPr>
                  <w:p w14:paraId="69498DDE" w14:textId="77777777" w:rsidR="00A4779F" w:rsidRDefault="00A4779F">
                    <w:pPr>
                      <w:spacing w:before="100" w:beforeAutospacing="1" w:after="100" w:afterAutospacing="1"/>
                      <w:jc w:val="right"/>
                      <w:rPr>
                        <w:noProof/>
                      </w:rPr>
                    </w:pPr>
                    <w:r>
                      <w:rPr>
                        <w:noProof/>
                        <w:color w:val="000000"/>
                        <w:sz w:val="16"/>
                        <w:szCs w:val="16"/>
                      </w:rPr>
                      <w:t>[20]</w:t>
                    </w:r>
                  </w:p>
                </w:tc>
              </w:tr>
              <w:tr w:rsidR="00A4779F" w14:paraId="16C138B2" w14:textId="77777777">
                <w:trPr>
                  <w:divId w:val="669411257"/>
                </w:trPr>
                <w:tc>
                  <w:tcPr>
                    <w:tcW w:w="0" w:type="auto"/>
                    <w:hideMark/>
                  </w:tcPr>
                  <w:p w14:paraId="00D0A9B2" w14:textId="77777777" w:rsidR="00A4779F" w:rsidRDefault="00A4779F">
                    <w:pPr>
                      <w:pStyle w:val="a9"/>
                      <w:rPr>
                        <w:noProof/>
                      </w:rPr>
                    </w:pPr>
                    <w:r>
                      <w:rPr>
                        <w:noProof/>
                      </w:rPr>
                      <w:t xml:space="preserve">Rostgaard, T. (2021), </w:t>
                    </w:r>
                    <w:r>
                      <w:rPr>
                        <w:i/>
                        <w:iCs/>
                        <w:noProof/>
                      </w:rPr>
                      <w:t>Long-term care for older people living at home – Danish experiences in a Nordic context</w:t>
                    </w:r>
                    <w:r>
                      <w:rPr>
                        <w:noProof/>
                      </w:rPr>
                      <w:t>.</w:t>
                    </w:r>
                  </w:p>
                </w:tc>
                <w:tc>
                  <w:tcPr>
                    <w:tcW w:w="600" w:type="dxa"/>
                    <w:noWrap/>
                    <w:hideMark/>
                  </w:tcPr>
                  <w:p w14:paraId="600ABB53" w14:textId="77777777" w:rsidR="00A4779F" w:rsidRDefault="00A4779F">
                    <w:pPr>
                      <w:spacing w:before="100" w:beforeAutospacing="1" w:after="100" w:afterAutospacing="1"/>
                      <w:jc w:val="right"/>
                      <w:rPr>
                        <w:noProof/>
                      </w:rPr>
                    </w:pPr>
                    <w:r>
                      <w:rPr>
                        <w:noProof/>
                        <w:color w:val="000000"/>
                        <w:sz w:val="16"/>
                        <w:szCs w:val="16"/>
                      </w:rPr>
                      <w:t>[19]</w:t>
                    </w:r>
                  </w:p>
                </w:tc>
              </w:tr>
              <w:tr w:rsidR="00A4779F" w14:paraId="78B7D105" w14:textId="77777777">
                <w:trPr>
                  <w:divId w:val="669411257"/>
                </w:trPr>
                <w:tc>
                  <w:tcPr>
                    <w:tcW w:w="0" w:type="auto"/>
                    <w:hideMark/>
                  </w:tcPr>
                  <w:p w14:paraId="0DA8C5EE" w14:textId="77777777" w:rsidR="00A4779F" w:rsidRDefault="00A4779F">
                    <w:pPr>
                      <w:pStyle w:val="a9"/>
                      <w:rPr>
                        <w:noProof/>
                      </w:rPr>
                    </w:pPr>
                    <w:r>
                      <w:rPr>
                        <w:noProof/>
                      </w:rPr>
                      <w:lastRenderedPageBreak/>
                      <w:t xml:space="preserve">Rupel, V. (2022), </w:t>
                    </w:r>
                    <w:r>
                      <w:rPr>
                        <w:i/>
                        <w:iCs/>
                        <w:noProof/>
                      </w:rPr>
                      <w:t>Slovenia adopts the long-awaited Long-Term Care Act</w:t>
                    </w:r>
                    <w:r>
                      <w:rPr>
                        <w:noProof/>
                      </w:rPr>
                      <w:t>.</w:t>
                    </w:r>
                  </w:p>
                </w:tc>
                <w:tc>
                  <w:tcPr>
                    <w:tcW w:w="600" w:type="dxa"/>
                    <w:noWrap/>
                    <w:hideMark/>
                  </w:tcPr>
                  <w:p w14:paraId="1EBDF6F5" w14:textId="77777777" w:rsidR="00A4779F" w:rsidRDefault="00A4779F">
                    <w:pPr>
                      <w:spacing w:before="100" w:beforeAutospacing="1" w:after="100" w:afterAutospacing="1"/>
                      <w:jc w:val="right"/>
                      <w:rPr>
                        <w:noProof/>
                      </w:rPr>
                    </w:pPr>
                    <w:r>
                      <w:rPr>
                        <w:noProof/>
                        <w:color w:val="000000"/>
                        <w:sz w:val="16"/>
                        <w:szCs w:val="16"/>
                      </w:rPr>
                      <w:t>[4]</w:t>
                    </w:r>
                  </w:p>
                </w:tc>
              </w:tr>
              <w:tr w:rsidR="00A4779F" w14:paraId="3FC0F51E" w14:textId="77777777">
                <w:trPr>
                  <w:divId w:val="669411257"/>
                </w:trPr>
                <w:tc>
                  <w:tcPr>
                    <w:tcW w:w="0" w:type="auto"/>
                    <w:hideMark/>
                  </w:tcPr>
                  <w:p w14:paraId="3EDA999D" w14:textId="77777777" w:rsidR="00A4779F" w:rsidRDefault="00A4779F">
                    <w:pPr>
                      <w:pStyle w:val="a9"/>
                      <w:rPr>
                        <w:noProof/>
                      </w:rPr>
                    </w:pPr>
                    <w:r>
                      <w:rPr>
                        <w:noProof/>
                      </w:rPr>
                      <w:t xml:space="preserve">Sotsiaalministeerium (2023), </w:t>
                    </w:r>
                    <w:r>
                      <w:rPr>
                        <w:i/>
                        <w:iCs/>
                        <w:noProof/>
                      </w:rPr>
                      <w:t>Hooldereform</w:t>
                    </w:r>
                    <w:r>
                      <w:rPr>
                        <w:noProof/>
                      </w:rPr>
                      <w:t xml:space="preserve">, </w:t>
                    </w:r>
                    <w:r>
                      <w:rPr>
                        <w:noProof/>
                        <w:color w:val="0000FF"/>
                        <w:u w:val="single"/>
                      </w:rPr>
                      <w:t>http://www.sm.ee/hooldereform</w:t>
                    </w:r>
                    <w:r>
                      <w:rPr>
                        <w:noProof/>
                      </w:rPr>
                      <w:t>.</w:t>
                    </w:r>
                  </w:p>
                </w:tc>
                <w:tc>
                  <w:tcPr>
                    <w:tcW w:w="600" w:type="dxa"/>
                    <w:noWrap/>
                    <w:hideMark/>
                  </w:tcPr>
                  <w:p w14:paraId="6343EBFB" w14:textId="77777777" w:rsidR="00A4779F" w:rsidRDefault="00A4779F">
                    <w:pPr>
                      <w:spacing w:before="100" w:beforeAutospacing="1" w:after="100" w:afterAutospacing="1"/>
                      <w:jc w:val="right"/>
                      <w:rPr>
                        <w:noProof/>
                      </w:rPr>
                    </w:pPr>
                    <w:r>
                      <w:rPr>
                        <w:noProof/>
                        <w:color w:val="000000"/>
                        <w:sz w:val="16"/>
                        <w:szCs w:val="16"/>
                      </w:rPr>
                      <w:t>[5]</w:t>
                    </w:r>
                  </w:p>
                </w:tc>
              </w:tr>
            </w:tbl>
            <w:p w14:paraId="6888602E" w14:textId="77777777" w:rsidR="00A4779F" w:rsidRDefault="00A4779F">
              <w:pPr>
                <w:divId w:val="669411257"/>
                <w:rPr>
                  <w:rFonts w:eastAsia="Times New Roman"/>
                  <w:noProof/>
                </w:rPr>
              </w:pPr>
            </w:p>
            <w:p w14:paraId="7FAF0B47" w14:textId="4112C9B2" w:rsidR="002A1679" w:rsidRDefault="002A1679">
              <w:r>
                <w:rPr>
                  <w:b/>
                  <w:bCs/>
                  <w:noProof/>
                </w:rPr>
                <w:fldChar w:fldCharType="end"/>
              </w:r>
            </w:p>
          </w:sdtContent>
        </w:sdt>
      </w:sdtContent>
    </w:sdt>
    <w:p w14:paraId="2F704C0B" w14:textId="77777777" w:rsidR="00D7685B" w:rsidRDefault="00D7685B" w:rsidP="00D7685B">
      <w:pPr>
        <w:pStyle w:val="Para0"/>
        <w:numPr>
          <w:ilvl w:val="0"/>
          <w:numId w:val="24"/>
        </w:numPr>
      </w:pPr>
      <w:r>
        <w:t xml:space="preserve">Directorate-General for Employment Social Affairs and Inclusion (European Commission). (2021). Long-term care </w:t>
      </w:r>
      <w:proofErr w:type="gramStart"/>
      <w:r>
        <w:t>report :</w:t>
      </w:r>
      <w:proofErr w:type="gramEnd"/>
      <w:r>
        <w:t xml:space="preserve"> trends, challenges and opportunities in an ageing society. Volume II, Country profiles. Publications Office of the European Union. https://op.europa.eu/publication-detail/-/publication/b39728e3-cd83-11eb-ac72-01aa75ed71a1</w:t>
      </w:r>
    </w:p>
    <w:p w14:paraId="02221E03" w14:textId="77777777" w:rsidR="00D7685B" w:rsidRPr="000C7117" w:rsidRDefault="00D7685B" w:rsidP="00D7685B">
      <w:pPr>
        <w:pStyle w:val="Para0"/>
        <w:numPr>
          <w:ilvl w:val="0"/>
          <w:numId w:val="24"/>
        </w:numPr>
        <w:rPr>
          <w:lang w:val="sv-SE"/>
        </w:rPr>
      </w:pPr>
      <w:r w:rsidRPr="000C7117">
        <w:rPr>
          <w:lang w:val="sv-SE"/>
        </w:rPr>
        <w:t>Kjellberg, J., &amp; Ibsen, R. (2010). Økonomisk evaluering af Længst Muligt i Eget Liv i Fredericia Kommune. http://www.kora.dk/udgivelser/udgivelse/i3891/%C3%98konomisk-evaluering-af-Laengst-Muligt-i-Eget-Liv-i-Fredericia-Kommune</w:t>
      </w:r>
    </w:p>
    <w:p w14:paraId="71E60EA9" w14:textId="77777777" w:rsidR="00D7685B" w:rsidRPr="000C7117" w:rsidRDefault="00D7685B" w:rsidP="00D7685B">
      <w:pPr>
        <w:pStyle w:val="Para0"/>
        <w:numPr>
          <w:ilvl w:val="0"/>
          <w:numId w:val="24"/>
        </w:numPr>
        <w:rPr>
          <w:lang w:val="sv-SE"/>
        </w:rPr>
      </w:pPr>
      <w:r w:rsidRPr="000C7117">
        <w:rPr>
          <w:lang w:val="sv-SE"/>
        </w:rPr>
        <w:t>Kjellberg, J., &amp; Ibsen, R. (2012). Træning som hjælp. Økonomievaluering.</w:t>
      </w:r>
    </w:p>
    <w:p w14:paraId="21CD64BB" w14:textId="77777777" w:rsidR="00D7685B" w:rsidRPr="000C7117" w:rsidRDefault="00D7685B" w:rsidP="00D7685B">
      <w:pPr>
        <w:pStyle w:val="Para0"/>
        <w:numPr>
          <w:ilvl w:val="0"/>
          <w:numId w:val="24"/>
        </w:numPr>
        <w:rPr>
          <w:lang w:val="sv-SE"/>
        </w:rPr>
      </w:pPr>
      <w:r w:rsidRPr="000C7117">
        <w:rPr>
          <w:lang w:val="sv-SE"/>
        </w:rPr>
        <w:t>Kjellberg, J., &amp; Ibsen, R. (2016a). Rehabiliterende hjemmepleje efter Egedal-modellen – En analyse af de økonomiske konsekvenser af initiativer igangsat i hjemmeplejen i Egedal Kommune i løbet af 2015.</w:t>
      </w:r>
    </w:p>
    <w:p w14:paraId="5F9E23BD" w14:textId="77777777" w:rsidR="00D7685B" w:rsidRPr="000C7117" w:rsidRDefault="00D7685B" w:rsidP="00D7685B">
      <w:pPr>
        <w:pStyle w:val="Para0"/>
        <w:numPr>
          <w:ilvl w:val="0"/>
          <w:numId w:val="24"/>
        </w:numPr>
        <w:rPr>
          <w:lang w:val="sv-SE"/>
        </w:rPr>
      </w:pPr>
      <w:r w:rsidRPr="000C7117">
        <w:rPr>
          <w:lang w:val="sv-SE"/>
        </w:rPr>
        <w:t>Kjellberg, J., &amp; Ibsen, R. (2016b). Rehabiliterende hjemmepleje efter Roskilde-modellen: En analyse af de økonomiske konsekvenser af Roskilde-modellen for rehabilitering.</w:t>
      </w:r>
    </w:p>
    <w:p w14:paraId="50CDE047" w14:textId="77777777" w:rsidR="00D7685B" w:rsidRDefault="00D7685B" w:rsidP="00D7685B">
      <w:pPr>
        <w:pStyle w:val="Para0"/>
        <w:numPr>
          <w:ilvl w:val="0"/>
          <w:numId w:val="24"/>
        </w:numPr>
      </w:pPr>
      <w:r>
        <w:t xml:space="preserve">Reablement in Long-Term Care for Older People: International Perspectives and Future Directions. (2023). In T. </w:t>
      </w:r>
      <w:proofErr w:type="spellStart"/>
      <w:r>
        <w:t>Rostgaard</w:t>
      </w:r>
      <w:proofErr w:type="spellEnd"/>
      <w:r>
        <w:t xml:space="preserve">, J. Parsons, &amp; H. </w:t>
      </w:r>
      <w:proofErr w:type="spellStart"/>
      <w:r>
        <w:t>Tuntland</w:t>
      </w:r>
      <w:proofErr w:type="spellEnd"/>
      <w:r>
        <w:t xml:space="preserve"> (Eds.), Reablement in Long-Term Care for Older People: International Perspectives and Future Directions (1st ed.). Bristol University Press. https://doi.org/https://doi.org/10.2307/j.ctv36xvggx</w:t>
      </w:r>
    </w:p>
    <w:p w14:paraId="0521DCBD" w14:textId="77777777" w:rsidR="00D7685B" w:rsidRPr="000C7117" w:rsidRDefault="00D7685B" w:rsidP="00D7685B">
      <w:pPr>
        <w:pStyle w:val="Para0"/>
        <w:numPr>
          <w:ilvl w:val="0"/>
          <w:numId w:val="24"/>
        </w:numPr>
      </w:pPr>
      <w:r w:rsidRPr="000C7117">
        <w:rPr>
          <w:lang w:val="sv-SE"/>
        </w:rPr>
        <w:t xml:space="preserve">Rostgaard, T., Jacobsen, F., Kröger, T., &amp; Peterson, E. (2022). </w:t>
      </w:r>
      <w:r>
        <w:t>Revisiting the Nordic long-term care model for older people-still equal? European Journal of Ageing, 19(2), 201–210. https://doi.org/10.1007/S10433-022-00703-4</w:t>
      </w:r>
    </w:p>
    <w:p w14:paraId="164AC89B" w14:textId="77777777" w:rsidR="00580558" w:rsidRPr="00520DF2" w:rsidRDefault="00580558" w:rsidP="00520DF2">
      <w:pPr>
        <w:pStyle w:val="Para0"/>
      </w:pPr>
    </w:p>
    <w:sectPr w:rsidR="00580558" w:rsidRPr="00520DF2" w:rsidSect="00DD19AF">
      <w:endnotePr>
        <w:numFmt w:val="decimal"/>
        <w:numRestart w:val="eachSect"/>
      </w:endnotePr>
      <w:pgSz w:w="11906" w:h="16838" w:code="9"/>
      <w:pgMar w:top="1814" w:right="1304" w:bottom="1758" w:left="1304" w:header="1247" w:footer="10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3294A" w14:textId="77777777" w:rsidR="007D3CF8" w:rsidRDefault="007D3CF8" w:rsidP="00CC3749"/>
  </w:endnote>
  <w:endnote w:type="continuationSeparator" w:id="0">
    <w:p w14:paraId="60E0EBEF" w14:textId="77777777" w:rsidR="007D3CF8" w:rsidRPr="00CF4424" w:rsidRDefault="007D3CF8" w:rsidP="00CF4424">
      <w:pPr>
        <w:pStyle w:val="af"/>
        <w:jc w:val="both"/>
      </w:pPr>
    </w:p>
  </w:endnote>
  <w:endnote w:type="continuationNotice" w:id="1">
    <w:p w14:paraId="2AC5524C" w14:textId="77777777" w:rsidR="007D3CF8" w:rsidRDefault="007D3C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StatLink">
    <w:altName w:val="Calibri"/>
    <w:charset w:val="00"/>
    <w:family w:val="auto"/>
    <w:pitch w:val="variable"/>
    <w:sig w:usb0="8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23082" w14:textId="19703690" w:rsidR="00FD55BA" w:rsidRDefault="00B91606" w:rsidP="004E100F">
    <w:pPr>
      <w:pStyle w:val="af"/>
      <w:jc w:val="right"/>
    </w:pPr>
    <w:r>
      <w:rPr>
        <w:noProof/>
      </w:rPr>
      <mc:AlternateContent>
        <mc:Choice Requires="wps">
          <w:drawing>
            <wp:anchor distT="0" distB="0" distL="0" distR="0" simplePos="0" relativeHeight="251658241" behindDoc="0" locked="0" layoutInCell="1" allowOverlap="1" wp14:anchorId="00E9F17B" wp14:editId="1013DB28">
              <wp:simplePos x="635" y="635"/>
              <wp:positionH relativeFrom="page">
                <wp:align>center</wp:align>
              </wp:positionH>
              <wp:positionV relativeFrom="page">
                <wp:align>bottom</wp:align>
              </wp:positionV>
              <wp:extent cx="443865" cy="443865"/>
              <wp:effectExtent l="0" t="0" r="13335" b="0"/>
              <wp:wrapNone/>
              <wp:docPr id="2" name="Text Box 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4373AD" w14:textId="14B9A84A"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E9F17B" id="_x0000_t202" coordsize="21600,21600" o:spt="202" path="m,l,21600r21600,l21600,xe">
              <v:stroke joinstyle="miter"/>
              <v:path gradientshapeok="t" o:connecttype="rect"/>
            </v:shapetype>
            <v:shape id="Text Box 2" o:spid="_x0000_s1028" type="#_x0000_t202" alt="Restricted Use - À usage restreint" style="position:absolute;left:0;text-align:left;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" filled="f" stroked="f">
              <v:textbox style="mso-fit-shape-to-text:t" inset="0,0,0,15pt">
                <w:txbxContent>
                  <w:p w14:paraId="764373AD" w14:textId="14B9A84A"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v:textbox>
              <w10:wrap anchorx="page" anchory="page"/>
            </v:shape>
          </w:pict>
        </mc:Fallback>
      </mc:AlternateContent>
    </w:r>
  </w:p>
  <w:sdt>
    <w:sdtPr>
      <w:alias w:val="Document Title"/>
      <w:tag w:val="FooterDocTitle"/>
      <w:id w:val="-2026395364"/>
      <w:lock w:val="sdtLocked"/>
      <w:placeholder>
        <w:docPart w:val="4E735C1DBBA4458C9FB763B294905928"/>
      </w:placeholder>
    </w:sdtPr>
    <w:sdtEndPr/>
    <w:sdtContent>
      <w:p w14:paraId="3DE70254" w14:textId="77777777" w:rsidR="00FD55BA" w:rsidRDefault="00FD55BA" w:rsidP="004E100F">
        <w:pPr>
          <w:pStyle w:val="af"/>
          <w:jc w:val="right"/>
        </w:pPr>
        <w:r>
          <w:t xml:space="preserve"> </w:t>
        </w:r>
      </w:p>
    </w:sdtContent>
  </w:sdt>
  <w:sdt>
    <w:sdtPr>
      <w:alias w:val="Classification"/>
      <w:tag w:val="txtHeaderClassif"/>
      <w:id w:val="-312329713"/>
      <w:lock w:val="sdtLocked"/>
      <w:placeholder>
        <w:docPart w:val="4E735C1DBBA4458C9FB763B294905928"/>
      </w:placeholder>
    </w:sdtPr>
    <w:sdtEndPr/>
    <w:sdtContent>
      <w:p w14:paraId="4A3BB555" w14:textId="77777777" w:rsidR="00FD55BA" w:rsidRDefault="00FD55BA" w:rsidP="004E100F">
        <w:pPr>
          <w:pStyle w:val="FooterClassification"/>
          <w:jc w:val="left"/>
        </w:pP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6F7B" w14:textId="65B1CE13" w:rsidR="00FD55BA" w:rsidRPr="00FD7BD8" w:rsidRDefault="00B91606" w:rsidP="004E100F">
    <w:pPr>
      <w:pStyle w:val="af"/>
      <w:jc w:val="left"/>
      <w:rPr>
        <w:caps w:val="0"/>
        <w:szCs w:val="16"/>
      </w:rPr>
    </w:pPr>
    <w:r>
      <w:rPr>
        <w:noProof/>
      </w:rPr>
      <mc:AlternateContent>
        <mc:Choice Requires="wps">
          <w:drawing>
            <wp:anchor distT="0" distB="0" distL="0" distR="0" simplePos="0" relativeHeight="251658242" behindDoc="0" locked="0" layoutInCell="1" allowOverlap="1" wp14:anchorId="713BAC2E" wp14:editId="3673E840">
              <wp:simplePos x="635" y="635"/>
              <wp:positionH relativeFrom="page">
                <wp:align>center</wp:align>
              </wp:positionH>
              <wp:positionV relativeFrom="page">
                <wp:align>bottom</wp:align>
              </wp:positionV>
              <wp:extent cx="443865" cy="443865"/>
              <wp:effectExtent l="0" t="0" r="13335" b="0"/>
              <wp:wrapNone/>
              <wp:docPr id="3" name="Text Box 3"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C86717" w14:textId="7A27BB3D"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3BAC2E" id="_x0000_t202" coordsize="21600,21600" o:spt="202" path="m,l,21600r21600,l21600,xe">
              <v:stroke joinstyle="miter"/>
              <v:path gradientshapeok="t" o:connecttype="rect"/>
            </v:shapetype>
            <v:shape id="Text Box 3" o:spid="_x0000_s1029" type="#_x0000_t202" alt="Restricted Use - À usage restreint"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Ab4x1DPwIAAG0EAAAOAAAAAAAA&#10;AAAAAAAAAC4CAABkcnMvZTJvRG9jLnhtbFBLAQItABQABgAIAAAAIQA37dH42QAAAAMBAAAPAAAA&#10;AAAAAAAAAAAAAJkEAABkcnMvZG93bnJldi54bWxQSwUGAAAAAAQABADzAAAAnwUAAAAA&#10;" filled="f" stroked="f">
              <v:textbox style="mso-fit-shape-to-text:t" inset="0,0,0,15pt">
                <w:txbxContent>
                  <w:p w14:paraId="43C86717" w14:textId="7A27BB3D"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v:textbox>
              <w10:wrap anchorx="page" anchory="page"/>
            </v:shape>
          </w:pict>
        </mc:Fallback>
      </mc:AlternateContent>
    </w:r>
  </w:p>
  <w:sdt>
    <w:sdtPr>
      <w:alias w:val="Document Title"/>
      <w:tag w:val="FooterDocTitle"/>
      <w:id w:val="-1458554544"/>
      <w:lock w:val="sdtLocked"/>
    </w:sdtPr>
    <w:sdtEndPr/>
    <w:sdtContent>
      <w:p w14:paraId="7B8261B2" w14:textId="77777777" w:rsidR="00FD55BA" w:rsidRPr="00FD7BD8" w:rsidRDefault="00FD55BA" w:rsidP="004E100F">
        <w:pPr>
          <w:pStyle w:val="af"/>
          <w:jc w:val="left"/>
          <w:rPr>
            <w:caps w:val="0"/>
            <w:szCs w:val="16"/>
          </w:rPr>
        </w:pPr>
        <w:r>
          <w:t xml:space="preserve"> </w:t>
        </w:r>
      </w:p>
    </w:sdtContent>
  </w:sdt>
  <w:sdt>
    <w:sdtPr>
      <w:alias w:val="Classification"/>
      <w:tag w:val="txtHeaderClassif"/>
      <w:id w:val="-158928381"/>
      <w:lock w:val="sdtLocked"/>
    </w:sdtPr>
    <w:sdtEndPr/>
    <w:sdtContent>
      <w:p w14:paraId="3E278EEF" w14:textId="77777777" w:rsidR="00FD55BA" w:rsidRPr="00FD7BD8" w:rsidRDefault="00FD55BA" w:rsidP="004E100F">
        <w:pPr>
          <w:pStyle w:val="FooterClassification"/>
          <w:rPr>
            <w:szCs w:val="16"/>
          </w:rPr>
        </w:pPr>
        <w: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8484D" w14:textId="7573D592" w:rsidR="00B91606" w:rsidRDefault="00B91606">
    <w:pPr>
      <w:pStyle w:val="af"/>
    </w:pPr>
    <w:r>
      <w:rPr>
        <w:noProof/>
      </w:rPr>
      <mc:AlternateContent>
        <mc:Choice Requires="wps">
          <w:drawing>
            <wp:anchor distT="0" distB="0" distL="0" distR="0" simplePos="0" relativeHeight="251658240" behindDoc="0" locked="0" layoutInCell="1" allowOverlap="1" wp14:anchorId="77D534E7" wp14:editId="5AB7625A">
              <wp:simplePos x="1438275" y="9705975"/>
              <wp:positionH relativeFrom="page">
                <wp:align>center</wp:align>
              </wp:positionH>
              <wp:positionV relativeFrom="page">
                <wp:align>bottom</wp:align>
              </wp:positionV>
              <wp:extent cx="443865" cy="443865"/>
              <wp:effectExtent l="0" t="0" r="13335" b="0"/>
              <wp:wrapNone/>
              <wp:docPr id="1" name="Text Box 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6B7C7A" w14:textId="4F934FBA"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D534E7" id="_x0000_t202" coordsize="21600,21600" o:spt="202" path="m,l,21600r21600,l21600,xe">
              <v:stroke joinstyle="miter"/>
              <v:path gradientshapeok="t" o:connecttype="rect"/>
            </v:shapetype>
            <v:shape id="Text Box 1" o:spid="_x0000_s1030" type="#_x0000_t202" alt="Restricted Use - À usage restreint"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" filled="f" stroked="f">
              <v:textbox style="mso-fit-shape-to-text:t" inset="0,0,0,15pt">
                <w:txbxContent>
                  <w:p w14:paraId="6D6B7C7A" w14:textId="4F934FBA"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DFE62" w14:textId="4AA361B9" w:rsidR="00992AB5" w:rsidRDefault="00B91606" w:rsidP="004E100F">
    <w:pPr>
      <w:pStyle w:val="af"/>
      <w:jc w:val="right"/>
    </w:pPr>
    <w:r>
      <w:rPr>
        <w:noProof/>
      </w:rPr>
      <mc:AlternateContent>
        <mc:Choice Requires="wps">
          <w:drawing>
            <wp:anchor distT="0" distB="0" distL="0" distR="0" simplePos="0" relativeHeight="251660288" behindDoc="0" locked="0" layoutInCell="1" allowOverlap="1" wp14:anchorId="78E8DD61" wp14:editId="4E6FE6DA">
              <wp:simplePos x="828675" y="9734550"/>
              <wp:positionH relativeFrom="page">
                <wp:align>center</wp:align>
              </wp:positionH>
              <wp:positionV relativeFrom="page">
                <wp:align>bottom</wp:align>
              </wp:positionV>
              <wp:extent cx="443865" cy="443865"/>
              <wp:effectExtent l="0" t="0" r="13335" b="0"/>
              <wp:wrapNone/>
              <wp:docPr id="5" name="Text Box 5"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366FED" w14:textId="4570BC2D"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E8DD61" id="_x0000_t202" coordsize="21600,21600" o:spt="202" path="m,l,21600r21600,l21600,xe">
              <v:stroke joinstyle="miter"/>
              <v:path gradientshapeok="t" o:connecttype="rect"/>
            </v:shapetype>
            <v:shape id="Text Box 5" o:spid="_x0000_s1031" type="#_x0000_t202" alt="Restricted Use - À usage restreint"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" filled="f" stroked="f">
              <v:textbox style="mso-fit-shape-to-text:t" inset="0,0,0,15pt">
                <w:txbxContent>
                  <w:p w14:paraId="6A366FED" w14:textId="4570BC2D"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v:textbox>
              <w10:wrap anchorx="page" anchory="page"/>
            </v:shape>
          </w:pict>
        </mc:Fallback>
      </mc:AlternateContent>
    </w:r>
  </w:p>
  <w:sdt>
    <w:sdtPr>
      <w:alias w:val="Document Title"/>
      <w:tag w:val="FooterDocTitle"/>
      <w:id w:val="1217002386"/>
      <w:lock w:val="sdtLocked"/>
    </w:sdtPr>
    <w:sdtEndPr/>
    <w:sdtContent>
      <w:p w14:paraId="0B325C92" w14:textId="77777777" w:rsidR="00992AB5" w:rsidRDefault="00992AB5" w:rsidP="004E100F">
        <w:pPr>
          <w:pStyle w:val="af"/>
          <w:jc w:val="right"/>
        </w:pPr>
        <w:r>
          <w:t xml:space="preserve"> </w:t>
        </w:r>
      </w:p>
    </w:sdtContent>
  </w:sdt>
  <w:sdt>
    <w:sdtPr>
      <w:alias w:val="Classification"/>
      <w:tag w:val="txtHeaderClassif"/>
      <w:id w:val="-1918931641"/>
      <w:lock w:val="sdtLocked"/>
    </w:sdtPr>
    <w:sdtEndPr/>
    <w:sdtContent>
      <w:p w14:paraId="22E4CE52" w14:textId="77777777" w:rsidR="004E100F" w:rsidRDefault="00992AB5" w:rsidP="004E100F">
        <w:pPr>
          <w:pStyle w:val="FooterClassification"/>
          <w:jc w:val="left"/>
        </w:pPr>
        <w:r>
          <w:t xml:space="preserve"> </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0A53D" w14:textId="0913310A" w:rsidR="004E100F" w:rsidRPr="00FD7BD8" w:rsidRDefault="00B91606" w:rsidP="004E100F">
    <w:pPr>
      <w:pStyle w:val="af"/>
      <w:jc w:val="left"/>
      <w:rPr>
        <w:caps w:val="0"/>
        <w:szCs w:val="16"/>
      </w:rPr>
    </w:pPr>
    <w:r>
      <w:rPr>
        <w:noProof/>
      </w:rPr>
      <mc:AlternateContent>
        <mc:Choice Requires="wps">
          <w:drawing>
            <wp:anchor distT="0" distB="0" distL="0" distR="0" simplePos="0" relativeHeight="251666432" behindDoc="0" locked="0" layoutInCell="1" allowOverlap="1" wp14:anchorId="404D092D" wp14:editId="46DC6FDF">
              <wp:simplePos x="635" y="635"/>
              <wp:positionH relativeFrom="page">
                <wp:align>center</wp:align>
              </wp:positionH>
              <wp:positionV relativeFrom="page">
                <wp:align>bottom</wp:align>
              </wp:positionV>
              <wp:extent cx="443865" cy="443865"/>
              <wp:effectExtent l="0" t="0" r="13335" b="0"/>
              <wp:wrapNone/>
              <wp:docPr id="8" name="Text Box 8"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EA04AF" w14:textId="6DC27547"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4D092D" id="_x0000_t202" coordsize="21600,21600" o:spt="202" path="m,l,21600r21600,l21600,xe">
              <v:stroke joinstyle="miter"/>
              <v:path gradientshapeok="t" o:connecttype="rect"/>
            </v:shapetype>
            <v:shape id="Text Box 8" o:spid="_x0000_s1032" type="#_x0000_t202" alt="Restricted Use - À usage restreint" style="position:absolute;margin-left:0;margin-top:0;width:34.95pt;height:34.9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" filled="f" stroked="f">
              <v:textbox style="mso-fit-shape-to-text:t" inset="0,0,0,15pt">
                <w:txbxContent>
                  <w:p w14:paraId="35EA04AF" w14:textId="6DC27547"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v:textbox>
              <w10:wrap anchorx="page" anchory="page"/>
            </v:shape>
          </w:pict>
        </mc:Fallback>
      </mc:AlternateContent>
    </w:r>
  </w:p>
  <w:sdt>
    <w:sdtPr>
      <w:alias w:val="Document Title"/>
      <w:tag w:val="FooterDocTitle"/>
      <w:id w:val="-1884096409"/>
      <w:lock w:val="sdtLocked"/>
    </w:sdtPr>
    <w:sdtEndPr/>
    <w:sdtContent>
      <w:p w14:paraId="0DEEE0A2" w14:textId="77777777" w:rsidR="004E100F" w:rsidRPr="00FD7BD8" w:rsidRDefault="004E100F" w:rsidP="004E100F">
        <w:pPr>
          <w:pStyle w:val="af"/>
          <w:jc w:val="left"/>
          <w:rPr>
            <w:caps w:val="0"/>
            <w:szCs w:val="16"/>
          </w:rPr>
        </w:pPr>
        <w:r>
          <w:t xml:space="preserve"> </w:t>
        </w:r>
      </w:p>
    </w:sdtContent>
  </w:sdt>
  <w:sdt>
    <w:sdtPr>
      <w:alias w:val="Classification"/>
      <w:tag w:val="txtHeaderClassif"/>
      <w:id w:val="-311407045"/>
      <w:lock w:val="sdtLocked"/>
    </w:sdtPr>
    <w:sdtEndPr/>
    <w:sdtContent>
      <w:p w14:paraId="5B5FDDC4" w14:textId="77777777" w:rsidR="004E100F" w:rsidRPr="00FD7BD8" w:rsidRDefault="004E100F" w:rsidP="004E100F">
        <w:pPr>
          <w:pStyle w:val="FooterClassification"/>
          <w:rPr>
            <w:szCs w:val="16"/>
          </w:rPr>
        </w:pPr>
        <w:r>
          <w:t xml:space="preserve"> </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352B1" w14:textId="68802AFC" w:rsidR="00B91606" w:rsidRDefault="00B91606">
    <w:pPr>
      <w:pStyle w:val="af"/>
    </w:pPr>
    <w:r>
      <w:rPr>
        <w:noProof/>
      </w:rPr>
      <mc:AlternateContent>
        <mc:Choice Requires="wps">
          <w:drawing>
            <wp:anchor distT="0" distB="0" distL="0" distR="0" simplePos="0" relativeHeight="251654144" behindDoc="0" locked="0" layoutInCell="1" allowOverlap="1" wp14:anchorId="17FDE4A2" wp14:editId="6883A95D">
              <wp:simplePos x="635" y="635"/>
              <wp:positionH relativeFrom="page">
                <wp:align>center</wp:align>
              </wp:positionH>
              <wp:positionV relativeFrom="page">
                <wp:align>bottom</wp:align>
              </wp:positionV>
              <wp:extent cx="443865" cy="443865"/>
              <wp:effectExtent l="0" t="0" r="13335" b="0"/>
              <wp:wrapNone/>
              <wp:docPr id="4" name="Text Box 4"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E1EDEBB" w14:textId="11537E5C"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FDE4A2" id="_x0000_t202" coordsize="21600,21600" o:spt="202" path="m,l,21600r21600,l21600,xe">
              <v:stroke joinstyle="miter"/>
              <v:path gradientshapeok="t" o:connecttype="rect"/>
            </v:shapetype>
            <v:shape id="Text Box 4" o:spid="_x0000_s1033" type="#_x0000_t202" alt="Restricted Use - À usage restreint" style="position:absolute;left:0;text-align:left;margin-left:0;margin-top:0;width:34.95pt;height:34.95pt;z-index:2516541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" filled="f" stroked="f">
              <v:textbox style="mso-fit-shape-to-text:t" inset="0,0,0,15pt">
                <w:txbxContent>
                  <w:p w14:paraId="4E1EDEBB" w14:textId="11537E5C" w:rsidR="00B91606" w:rsidRPr="00B91606" w:rsidRDefault="00B91606" w:rsidP="00B91606">
                    <w:pPr>
                      <w:rPr>
                        <w:rFonts w:ascii="Calibri" w:eastAsia="Calibri" w:hAnsi="Calibri" w:cs="Calibri"/>
                        <w:noProof/>
                        <w:color w:val="0000FF"/>
                        <w:sz w:val="20"/>
                        <w:szCs w:val="20"/>
                      </w:rPr>
                    </w:pPr>
                    <w:r w:rsidRPr="00B91606">
                      <w:rPr>
                        <w:rFonts w:ascii="Calibri" w:eastAsia="Calibri" w:hAnsi="Calibri" w:cs="Calibri"/>
                        <w:noProof/>
                        <w:color w:val="0000FF"/>
                        <w:sz w:val="20"/>
                        <w:szCs w:val="20"/>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EDFF2" w14:textId="77777777" w:rsidR="007D3CF8" w:rsidRDefault="007D3CF8" w:rsidP="00CC3749">
      <w:r>
        <w:separator/>
      </w:r>
    </w:p>
  </w:footnote>
  <w:footnote w:type="continuationSeparator" w:id="0">
    <w:p w14:paraId="25216A69" w14:textId="77777777" w:rsidR="007D3CF8" w:rsidRDefault="007D3CF8" w:rsidP="00CC3749">
      <w:r>
        <w:continuationSeparator/>
      </w:r>
    </w:p>
  </w:footnote>
  <w:footnote w:type="continuationNotice" w:id="1">
    <w:p w14:paraId="1631C9C6" w14:textId="77777777" w:rsidR="007D3CF8" w:rsidRDefault="007D3C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B0E28" w14:textId="77777777" w:rsidR="00FD55BA" w:rsidRDefault="004A0FF6" w:rsidP="004E100F">
    <w:pPr>
      <w:pStyle w:val="af2"/>
    </w:pPr>
    <w:sdt>
      <w:sdtPr>
        <w:rPr>
          <w:rStyle w:val="af4"/>
        </w:rPr>
        <w:alias w:val="Page Number"/>
        <w:tag w:val="TxtPageNumber"/>
        <w:id w:val="-1079820805"/>
        <w:lock w:val="sdtLocked"/>
        <w:placeholder>
          <w:docPart w:val="E4A89BEAA030479B8164810F97B08C67"/>
        </w:placeholder>
      </w:sdtPr>
      <w:sdtEndPr>
        <w:rPr>
          <w:rStyle w:val="a0"/>
          <w:b w:val="0"/>
        </w:rPr>
      </w:sdtEndPr>
      <w:sdtContent>
        <w:r w:rsidR="00FD55BA" w:rsidRPr="00CC3749">
          <w:rPr>
            <w:rStyle w:val="af4"/>
          </w:rPr>
          <w:fldChar w:fldCharType="begin"/>
        </w:r>
        <w:r w:rsidR="00FD55BA" w:rsidRPr="00CC3749">
          <w:rPr>
            <w:rStyle w:val="af4"/>
          </w:rPr>
          <w:instrText xml:space="preserve"> PAGE   \* MERGEFORMAT </w:instrText>
        </w:r>
        <w:r w:rsidR="00FD55BA" w:rsidRPr="00CC3749">
          <w:rPr>
            <w:rStyle w:val="af4"/>
          </w:rPr>
          <w:fldChar w:fldCharType="separate"/>
        </w:r>
        <w:r w:rsidR="00FD55BA">
          <w:rPr>
            <w:rStyle w:val="af4"/>
            <w:noProof/>
          </w:rPr>
          <w:t>2</w:t>
        </w:r>
        <w:r w:rsidR="00FD55BA" w:rsidRPr="00CC3749">
          <w:rPr>
            <w:rStyle w:val="af4"/>
            <w:noProof/>
          </w:rPr>
          <w:fldChar w:fldCharType="end"/>
        </w:r>
      </w:sdtContent>
    </w:sdt>
    <w:r w:rsidR="00FD55BA">
      <w:t xml:space="preserve"> </w:t>
    </w:r>
    <w:r w:rsidR="00FD55BA">
      <w:rPr>
        <w:rFonts w:ascii="Symbol" w:eastAsia="Symbol" w:hAnsi="Symbol" w:cs="Symbol"/>
      </w:rPr>
      <w:t>|</w:t>
    </w:r>
    <w:r w:rsidR="00FD55BA">
      <w:t xml:space="preserve"> </w:t>
    </w:r>
    <w:sdt>
      <w:sdtPr>
        <w:rPr>
          <w:rStyle w:val="HeaderTitle"/>
        </w:rPr>
        <w:alias w:val="Cote/Chapter"/>
        <w:tag w:val="txtHeaderValue"/>
        <w:id w:val="484821340"/>
        <w:lock w:val="sdtLocked"/>
        <w:placeholder>
          <w:docPart w:val="4E735C1DBBA4458C9FB763B294905928"/>
        </w:placeholder>
      </w:sdtPr>
      <w:sdtEndPr>
        <w:rPr>
          <w:rStyle w:val="a0"/>
          <w:caps w:val="0"/>
          <w:sz w:val="22"/>
        </w:rPr>
      </w:sdtEndPr>
      <w:sdtContent>
        <w:r w:rsidR="00FD55BA">
          <w:rPr>
            <w:rStyle w:val="HeaderTitle"/>
          </w:rPr>
          <w:t xml:space="preserve"> </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C4B2C" w14:textId="77777777" w:rsidR="00FD55BA" w:rsidRDefault="004A0FF6" w:rsidP="004E100F">
    <w:pPr>
      <w:pStyle w:val="af2"/>
      <w:jc w:val="right"/>
    </w:pPr>
    <w:sdt>
      <w:sdtPr>
        <w:rPr>
          <w:rStyle w:val="HeaderTitle"/>
        </w:rPr>
        <w:alias w:val="Cote/Chapter"/>
        <w:tag w:val="txtHeaderValue"/>
        <w:id w:val="799266917"/>
        <w:lock w:val="sdtLocked"/>
        <w:placeholder>
          <w:docPart w:val="D3B102DD7B764EA399A5A91785C35A02"/>
        </w:placeholder>
      </w:sdtPr>
      <w:sdtEndPr>
        <w:rPr>
          <w:rStyle w:val="a0"/>
          <w:caps w:val="0"/>
          <w:sz w:val="22"/>
        </w:rPr>
      </w:sdtEndPr>
      <w:sdtContent>
        <w:r w:rsidR="00FD55BA">
          <w:rPr>
            <w:rStyle w:val="HeaderTitle"/>
          </w:rPr>
          <w:t xml:space="preserve"> </w:t>
        </w:r>
      </w:sdtContent>
    </w:sdt>
    <w:r w:rsidR="00FD55BA">
      <w:rPr>
        <w:rStyle w:val="af4"/>
      </w:rPr>
      <w:t xml:space="preserve"> </w:t>
    </w:r>
    <w:r w:rsidR="00FD55BA">
      <w:rPr>
        <w:rStyle w:val="af4"/>
        <w:rFonts w:ascii="Symbol" w:eastAsia="Symbol" w:hAnsi="Symbol" w:cs="Symbol"/>
      </w:rPr>
      <w:t>|</w:t>
    </w:r>
    <w:r w:rsidR="00FD55BA">
      <w:rPr>
        <w:rStyle w:val="af4"/>
      </w:rPr>
      <w:t xml:space="preserve"> </w:t>
    </w:r>
    <w:sdt>
      <w:sdtPr>
        <w:rPr>
          <w:rStyle w:val="af4"/>
        </w:rPr>
        <w:alias w:val="Page Number"/>
        <w:tag w:val="TxtPageNumber"/>
        <w:id w:val="-224299738"/>
        <w:lock w:val="sdtLocked"/>
        <w:placeholder>
          <w:docPart w:val="DA202A85C9604851B1F59B78FFAC22DB"/>
        </w:placeholder>
      </w:sdtPr>
      <w:sdtEndPr>
        <w:rPr>
          <w:rStyle w:val="a0"/>
          <w:b w:val="0"/>
        </w:rPr>
      </w:sdtEndPr>
      <w:sdtContent>
        <w:r w:rsidR="00FD55BA" w:rsidRPr="00CC3749">
          <w:rPr>
            <w:rStyle w:val="af4"/>
          </w:rPr>
          <w:fldChar w:fldCharType="begin"/>
        </w:r>
        <w:r w:rsidR="00FD55BA" w:rsidRPr="00CC3749">
          <w:rPr>
            <w:rStyle w:val="af4"/>
          </w:rPr>
          <w:instrText xml:space="preserve"> PAGE   \* MERGEFORMAT </w:instrText>
        </w:r>
        <w:r w:rsidR="00FD55BA" w:rsidRPr="00CC3749">
          <w:rPr>
            <w:rStyle w:val="af4"/>
          </w:rPr>
          <w:fldChar w:fldCharType="separate"/>
        </w:r>
        <w:r w:rsidR="00FD55BA">
          <w:rPr>
            <w:rStyle w:val="af4"/>
            <w:noProof/>
          </w:rPr>
          <w:t>1</w:t>
        </w:r>
        <w:r w:rsidR="00FD55BA" w:rsidRPr="00CC3749">
          <w:rPr>
            <w:rStyle w:val="af4"/>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41974" w14:textId="77777777" w:rsidR="00CC3749" w:rsidRDefault="004A0FF6" w:rsidP="004E100F">
    <w:pPr>
      <w:pStyle w:val="af2"/>
    </w:pPr>
    <w:sdt>
      <w:sdtPr>
        <w:rPr>
          <w:rStyle w:val="af4"/>
        </w:rPr>
        <w:alias w:val="Page Number"/>
        <w:tag w:val="TxtPageNumber"/>
        <w:id w:val="-1835755985"/>
        <w:lock w:val="sdtLocked"/>
      </w:sdtPr>
      <w:sdtEndPr>
        <w:rPr>
          <w:rStyle w:val="a0"/>
          <w:b w:val="0"/>
        </w:rPr>
      </w:sdtEndPr>
      <w:sdtContent>
        <w:r w:rsidR="00CC3749" w:rsidRPr="00CC3749">
          <w:rPr>
            <w:rStyle w:val="af4"/>
          </w:rPr>
          <w:fldChar w:fldCharType="begin"/>
        </w:r>
        <w:r w:rsidR="00CC3749" w:rsidRPr="00CC3749">
          <w:rPr>
            <w:rStyle w:val="af4"/>
          </w:rPr>
          <w:instrText xml:space="preserve"> PAGE   \* MERGEFORMAT </w:instrText>
        </w:r>
        <w:r w:rsidR="00CC3749" w:rsidRPr="00CC3749">
          <w:rPr>
            <w:rStyle w:val="af4"/>
          </w:rPr>
          <w:fldChar w:fldCharType="separate"/>
        </w:r>
        <w:r w:rsidR="006F0A20">
          <w:rPr>
            <w:rStyle w:val="af4"/>
            <w:noProof/>
          </w:rPr>
          <w:t>2</w:t>
        </w:r>
        <w:r w:rsidR="00CC3749" w:rsidRPr="00CC3749">
          <w:rPr>
            <w:rStyle w:val="af4"/>
            <w:noProof/>
          </w:rPr>
          <w:fldChar w:fldCharType="end"/>
        </w:r>
      </w:sdtContent>
    </w:sdt>
    <w:r w:rsidR="004E100F">
      <w:t xml:space="preserve"> </w:t>
    </w:r>
    <w:r w:rsidR="004E100F">
      <w:rPr>
        <w:rFonts w:ascii="Symbol" w:eastAsia="Symbol" w:hAnsi="Symbol" w:cs="Symbol"/>
      </w:rPr>
      <w:t>|</w:t>
    </w:r>
    <w:r w:rsidR="004E100F">
      <w:t xml:space="preserve"> </w:t>
    </w:r>
    <w:sdt>
      <w:sdtPr>
        <w:rPr>
          <w:rStyle w:val="HeaderTitle"/>
        </w:rPr>
        <w:alias w:val="Cote/Chapter"/>
        <w:tag w:val="txtHeaderValue"/>
        <w:id w:val="-308635562"/>
        <w:lock w:val="sdtLocked"/>
      </w:sdtPr>
      <w:sdtEndPr>
        <w:rPr>
          <w:rStyle w:val="a0"/>
          <w:caps w:val="0"/>
          <w:sz w:val="22"/>
        </w:rPr>
      </w:sdtEndPr>
      <w:sdtContent>
        <w:r w:rsidR="004E100F">
          <w:rPr>
            <w:rStyle w:val="HeaderTitle"/>
          </w:rPr>
          <w:t xml:space="preserve"> </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FDB1B" w14:textId="77777777" w:rsidR="00992AB5" w:rsidRDefault="004A0FF6" w:rsidP="004E100F">
    <w:pPr>
      <w:pStyle w:val="af2"/>
      <w:jc w:val="right"/>
    </w:pPr>
    <w:sdt>
      <w:sdtPr>
        <w:rPr>
          <w:rStyle w:val="HeaderTitle"/>
        </w:rPr>
        <w:alias w:val="Cote/Chapter"/>
        <w:tag w:val="txtHeaderValue"/>
        <w:id w:val="-244348000"/>
        <w:lock w:val="sdtLocked"/>
      </w:sdtPr>
      <w:sdtEndPr>
        <w:rPr>
          <w:rStyle w:val="a0"/>
          <w:caps w:val="0"/>
          <w:sz w:val="22"/>
        </w:rPr>
      </w:sdtEndPr>
      <w:sdtContent>
        <w:r w:rsidR="00992AB5">
          <w:rPr>
            <w:rStyle w:val="HeaderTitle"/>
          </w:rPr>
          <w:t xml:space="preserve"> </w:t>
        </w:r>
      </w:sdtContent>
    </w:sdt>
    <w:r w:rsidR="00992AB5">
      <w:rPr>
        <w:rStyle w:val="af4"/>
      </w:rPr>
      <w:t xml:space="preserve"> </w:t>
    </w:r>
    <w:r w:rsidR="00992AB5">
      <w:rPr>
        <w:rStyle w:val="af4"/>
        <w:rFonts w:ascii="Symbol" w:eastAsia="Symbol" w:hAnsi="Symbol" w:cs="Symbol"/>
      </w:rPr>
      <w:t>|</w:t>
    </w:r>
    <w:r w:rsidR="00992AB5">
      <w:rPr>
        <w:rStyle w:val="af4"/>
      </w:rPr>
      <w:t xml:space="preserve"> </w:t>
    </w:r>
    <w:sdt>
      <w:sdtPr>
        <w:rPr>
          <w:rStyle w:val="af4"/>
        </w:rPr>
        <w:alias w:val="Page Number"/>
        <w:tag w:val="TxtPageNumber"/>
        <w:id w:val="1076251128"/>
        <w:lock w:val="sdtLocked"/>
      </w:sdtPr>
      <w:sdtEndPr>
        <w:rPr>
          <w:rStyle w:val="a0"/>
          <w:b w:val="0"/>
        </w:rPr>
      </w:sdtEndPr>
      <w:sdtContent>
        <w:r w:rsidR="00992AB5" w:rsidRPr="00CC3749">
          <w:rPr>
            <w:rStyle w:val="af4"/>
          </w:rPr>
          <w:fldChar w:fldCharType="begin"/>
        </w:r>
        <w:r w:rsidR="00992AB5" w:rsidRPr="00CC3749">
          <w:rPr>
            <w:rStyle w:val="af4"/>
          </w:rPr>
          <w:instrText xml:space="preserve"> PAGE   \* MERGEFORMAT </w:instrText>
        </w:r>
        <w:r w:rsidR="00992AB5" w:rsidRPr="00CC3749">
          <w:rPr>
            <w:rStyle w:val="af4"/>
          </w:rPr>
          <w:fldChar w:fldCharType="separate"/>
        </w:r>
        <w:r w:rsidR="00456142">
          <w:rPr>
            <w:rStyle w:val="af4"/>
            <w:noProof/>
          </w:rPr>
          <w:t>3</w:t>
        </w:r>
        <w:r w:rsidR="00992AB5" w:rsidRPr="00CC3749">
          <w:rPr>
            <w:rStyle w:val="af4"/>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120C6"/>
    <w:multiLevelType w:val="hybridMultilevel"/>
    <w:tmpl w:val="C7B87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2259E"/>
    <w:multiLevelType w:val="hybridMultilevel"/>
    <w:tmpl w:val="9EE2B118"/>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C25137"/>
    <w:multiLevelType w:val="hybridMultilevel"/>
    <w:tmpl w:val="FBE06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52622"/>
    <w:multiLevelType w:val="hybridMultilevel"/>
    <w:tmpl w:val="5DDAEA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E774E2"/>
    <w:multiLevelType w:val="hybridMultilevel"/>
    <w:tmpl w:val="5398722A"/>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A725E9"/>
    <w:multiLevelType w:val="hybridMultilevel"/>
    <w:tmpl w:val="BDD8B256"/>
    <w:lvl w:ilvl="0" w:tplc="74F423D6">
      <w:start w:val="1"/>
      <w:numFmt w:val="lowerLetter"/>
      <w:pStyle w:val="ProposedAction"/>
      <w:lvlText w:val="%1)"/>
      <w:lvlJc w:val="left"/>
      <w:pPr>
        <w:ind w:left="1400" w:hanging="360"/>
      </w:pPr>
    </w:lvl>
    <w:lvl w:ilvl="1" w:tplc="D7206700">
      <w:start w:val="1"/>
      <w:numFmt w:val="lowerRoman"/>
      <w:lvlText w:val="%2)"/>
      <w:lvlJc w:val="left"/>
      <w:pPr>
        <w:tabs>
          <w:tab w:val="num" w:pos="567"/>
        </w:tabs>
        <w:ind w:left="2835" w:hanging="567"/>
      </w:pPr>
      <w:rPr>
        <w:rFonts w:hint="default"/>
      </w:rPr>
    </w:lvl>
    <w:lvl w:ilvl="2" w:tplc="F77E56A6">
      <w:start w:val="1"/>
      <w:numFmt w:val="lowerRoman"/>
      <w:lvlText w:val="%3."/>
      <w:lvlJc w:val="right"/>
      <w:pPr>
        <w:ind w:left="4309" w:hanging="487"/>
      </w:pPr>
      <w:rPr>
        <w:rFonts w:hint="default"/>
      </w:rPr>
    </w:lvl>
    <w:lvl w:ilvl="3" w:tplc="6D8AD84E">
      <w:start w:val="1"/>
      <w:numFmt w:val="decimal"/>
      <w:lvlText w:val="%4."/>
      <w:lvlJc w:val="left"/>
      <w:pPr>
        <w:ind w:left="4723" w:hanging="363"/>
      </w:pPr>
      <w:rPr>
        <w:rFonts w:hint="default"/>
      </w:rPr>
    </w:lvl>
    <w:lvl w:ilvl="4" w:tplc="6F2EB210">
      <w:start w:val="1"/>
      <w:numFmt w:val="lowerLetter"/>
      <w:lvlText w:val="%5."/>
      <w:lvlJc w:val="left"/>
      <w:pPr>
        <w:ind w:left="5443" w:hanging="363"/>
      </w:pPr>
      <w:rPr>
        <w:rFonts w:hint="default"/>
      </w:rPr>
    </w:lvl>
    <w:lvl w:ilvl="5" w:tplc="054A5176">
      <w:start w:val="1"/>
      <w:numFmt w:val="lowerRoman"/>
      <w:lvlText w:val="%6."/>
      <w:lvlJc w:val="right"/>
      <w:pPr>
        <w:ind w:left="6163" w:hanging="181"/>
      </w:pPr>
      <w:rPr>
        <w:rFonts w:hint="default"/>
      </w:rPr>
    </w:lvl>
    <w:lvl w:ilvl="6" w:tplc="20105C9A">
      <w:start w:val="1"/>
      <w:numFmt w:val="decimal"/>
      <w:lvlText w:val="%7."/>
      <w:lvlJc w:val="left"/>
      <w:pPr>
        <w:ind w:left="6883" w:hanging="362"/>
      </w:pPr>
      <w:rPr>
        <w:rFonts w:hint="default"/>
      </w:r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6" w15:restartNumberingAfterBreak="0">
    <w:nsid w:val="185E0111"/>
    <w:multiLevelType w:val="hybridMultilevel"/>
    <w:tmpl w:val="45A2C036"/>
    <w:lvl w:ilvl="0" w:tplc="A818341A">
      <w:start w:val="1"/>
      <w:numFmt w:val="bullet"/>
      <w:pStyle w:val="Annotation"/>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338CF"/>
    <w:multiLevelType w:val="hybridMultilevel"/>
    <w:tmpl w:val="372E5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336EDF"/>
    <w:multiLevelType w:val="hybridMultilevel"/>
    <w:tmpl w:val="7A8CD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A1521B"/>
    <w:multiLevelType w:val="hybridMultilevel"/>
    <w:tmpl w:val="2610ACC8"/>
    <w:lvl w:ilvl="0" w:tplc="18EA0DCE">
      <w:start w:val="1"/>
      <w:numFmt w:val="decimal"/>
      <w:pStyle w:val="Para"/>
      <w:lvlText w:val="%1."/>
      <w:lvlJc w:val="left"/>
      <w:pPr>
        <w:tabs>
          <w:tab w:val="num" w:pos="720"/>
        </w:tabs>
        <w:ind w:left="0" w:firstLine="0"/>
      </w:pPr>
      <w:rPr>
        <w:rFonts w:hint="default"/>
      </w:rPr>
    </w:lvl>
    <w:lvl w:ilvl="1" w:tplc="466AA640">
      <w:numFmt w:val="bullet"/>
      <w:lvlText w:val=""/>
      <w:lvlJc w:val="left"/>
      <w:pPr>
        <w:ind w:left="2120" w:hanging="360"/>
      </w:pPr>
      <w:rPr>
        <w:rFonts w:ascii="Arial" w:eastAsiaTheme="minorHAnsi" w:hAnsi="Arial" w:cs="Arial" w:hint="default"/>
      </w:r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10" w15:restartNumberingAfterBreak="0">
    <w:nsid w:val="2DE728AA"/>
    <w:multiLevelType w:val="hybridMultilevel"/>
    <w:tmpl w:val="475C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E516C"/>
    <w:multiLevelType w:val="hybridMultilevel"/>
    <w:tmpl w:val="74D0EBBE"/>
    <w:lvl w:ilvl="0" w:tplc="6EF66F78">
      <w:start w:val="1"/>
      <w:numFmt w:val="decimal"/>
      <w:pStyle w:val="NumberedList"/>
      <w:lvlText w:val="%1."/>
      <w:lvlJc w:val="left"/>
      <w:pPr>
        <w:ind w:left="680" w:hanging="340"/>
      </w:pPr>
      <w:rPr>
        <w:rFonts w:hint="default"/>
      </w:rPr>
    </w:lvl>
    <w:lvl w:ilvl="1" w:tplc="0DA27B04">
      <w:start w:val="1"/>
      <w:numFmt w:val="lowerLetter"/>
      <w:lvlText w:val="%2."/>
      <w:lvlJc w:val="left"/>
      <w:pPr>
        <w:tabs>
          <w:tab w:val="num" w:pos="680"/>
        </w:tabs>
        <w:ind w:left="1021" w:hanging="341"/>
      </w:pPr>
      <w:rPr>
        <w:rFonts w:hint="default"/>
      </w:rPr>
    </w:lvl>
    <w:lvl w:ilvl="2" w:tplc="AF249572">
      <w:start w:val="1"/>
      <w:numFmt w:val="lowerRoman"/>
      <w:lvlText w:val="%3."/>
      <w:lvlJc w:val="right"/>
      <w:pPr>
        <w:ind w:left="1361" w:hanging="227"/>
      </w:pPr>
      <w:rPr>
        <w:rFonts w:hint="default"/>
      </w:rPr>
    </w:lvl>
    <w:lvl w:ilvl="3" w:tplc="6DA6E442">
      <w:start w:val="1"/>
      <w:numFmt w:val="lowerLetter"/>
      <w:lvlText w:val="%4)"/>
      <w:lvlJc w:val="left"/>
      <w:pPr>
        <w:tabs>
          <w:tab w:val="num" w:pos="1361"/>
        </w:tabs>
        <w:ind w:left="1701" w:hanging="340"/>
      </w:pPr>
      <w:rPr>
        <w:rFonts w:hint="default"/>
      </w:rPr>
    </w:lvl>
    <w:lvl w:ilvl="4" w:tplc="1BA86D40">
      <w:start w:val="1"/>
      <w:numFmt w:val="decimal"/>
      <w:lvlText w:val="%5)"/>
      <w:lvlJc w:val="left"/>
      <w:pPr>
        <w:tabs>
          <w:tab w:val="num" w:pos="1701"/>
        </w:tabs>
        <w:ind w:left="2041" w:hanging="34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EBA55BF"/>
    <w:multiLevelType w:val="hybridMultilevel"/>
    <w:tmpl w:val="130CF16E"/>
    <w:lvl w:ilvl="0" w:tplc="547470B8">
      <w:start w:val="1"/>
      <w:numFmt w:val="bullet"/>
      <w:lvlText w:val=""/>
      <w:lvlJc w:val="left"/>
      <w:pPr>
        <w:ind w:left="720" w:hanging="360"/>
      </w:pPr>
      <w:rPr>
        <w:rFonts w:ascii="Symbol" w:hAnsi="Symbol"/>
      </w:rPr>
    </w:lvl>
    <w:lvl w:ilvl="1" w:tplc="A58EBE9E">
      <w:start w:val="1"/>
      <w:numFmt w:val="bullet"/>
      <w:lvlText w:val=""/>
      <w:lvlJc w:val="left"/>
      <w:pPr>
        <w:ind w:left="720" w:hanging="360"/>
      </w:pPr>
      <w:rPr>
        <w:rFonts w:ascii="Symbol" w:hAnsi="Symbol"/>
      </w:rPr>
    </w:lvl>
    <w:lvl w:ilvl="2" w:tplc="582862D8">
      <w:start w:val="1"/>
      <w:numFmt w:val="bullet"/>
      <w:lvlText w:val=""/>
      <w:lvlJc w:val="left"/>
      <w:pPr>
        <w:ind w:left="720" w:hanging="360"/>
      </w:pPr>
      <w:rPr>
        <w:rFonts w:ascii="Symbol" w:hAnsi="Symbol"/>
      </w:rPr>
    </w:lvl>
    <w:lvl w:ilvl="3" w:tplc="60701CE4">
      <w:start w:val="1"/>
      <w:numFmt w:val="bullet"/>
      <w:lvlText w:val=""/>
      <w:lvlJc w:val="left"/>
      <w:pPr>
        <w:ind w:left="720" w:hanging="360"/>
      </w:pPr>
      <w:rPr>
        <w:rFonts w:ascii="Symbol" w:hAnsi="Symbol"/>
      </w:rPr>
    </w:lvl>
    <w:lvl w:ilvl="4" w:tplc="CB46C10E">
      <w:start w:val="1"/>
      <w:numFmt w:val="bullet"/>
      <w:lvlText w:val=""/>
      <w:lvlJc w:val="left"/>
      <w:pPr>
        <w:ind w:left="720" w:hanging="360"/>
      </w:pPr>
      <w:rPr>
        <w:rFonts w:ascii="Symbol" w:hAnsi="Symbol"/>
      </w:rPr>
    </w:lvl>
    <w:lvl w:ilvl="5" w:tplc="A7EEC828">
      <w:start w:val="1"/>
      <w:numFmt w:val="bullet"/>
      <w:lvlText w:val=""/>
      <w:lvlJc w:val="left"/>
      <w:pPr>
        <w:ind w:left="720" w:hanging="360"/>
      </w:pPr>
      <w:rPr>
        <w:rFonts w:ascii="Symbol" w:hAnsi="Symbol"/>
      </w:rPr>
    </w:lvl>
    <w:lvl w:ilvl="6" w:tplc="5E2AFDFC">
      <w:start w:val="1"/>
      <w:numFmt w:val="bullet"/>
      <w:lvlText w:val=""/>
      <w:lvlJc w:val="left"/>
      <w:pPr>
        <w:ind w:left="720" w:hanging="360"/>
      </w:pPr>
      <w:rPr>
        <w:rFonts w:ascii="Symbol" w:hAnsi="Symbol"/>
      </w:rPr>
    </w:lvl>
    <w:lvl w:ilvl="7" w:tplc="588A3284">
      <w:start w:val="1"/>
      <w:numFmt w:val="bullet"/>
      <w:lvlText w:val=""/>
      <w:lvlJc w:val="left"/>
      <w:pPr>
        <w:ind w:left="720" w:hanging="360"/>
      </w:pPr>
      <w:rPr>
        <w:rFonts w:ascii="Symbol" w:hAnsi="Symbol"/>
      </w:rPr>
    </w:lvl>
    <w:lvl w:ilvl="8" w:tplc="76ECE0CA">
      <w:start w:val="1"/>
      <w:numFmt w:val="bullet"/>
      <w:lvlText w:val=""/>
      <w:lvlJc w:val="left"/>
      <w:pPr>
        <w:ind w:left="720" w:hanging="360"/>
      </w:pPr>
      <w:rPr>
        <w:rFonts w:ascii="Symbol" w:hAnsi="Symbol"/>
      </w:rPr>
    </w:lvl>
  </w:abstractNum>
  <w:abstractNum w:abstractNumId="13" w15:restartNumberingAfterBreak="0">
    <w:nsid w:val="2F92333C"/>
    <w:multiLevelType w:val="hybridMultilevel"/>
    <w:tmpl w:val="A15E1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72725"/>
    <w:multiLevelType w:val="hybridMultilevel"/>
    <w:tmpl w:val="4D02CBEA"/>
    <w:lvl w:ilvl="0" w:tplc="6142B636">
      <w:start w:val="1"/>
      <w:numFmt w:val="bullet"/>
      <w:lvlText w:val=""/>
      <w:lvlJc w:val="left"/>
      <w:pPr>
        <w:ind w:left="720" w:hanging="360"/>
      </w:pPr>
      <w:rPr>
        <w:rFonts w:ascii="Symbol" w:hAnsi="Symbol"/>
      </w:rPr>
    </w:lvl>
    <w:lvl w:ilvl="1" w:tplc="7FCE9D5E">
      <w:start w:val="1"/>
      <w:numFmt w:val="bullet"/>
      <w:lvlText w:val=""/>
      <w:lvlJc w:val="left"/>
      <w:pPr>
        <w:ind w:left="720" w:hanging="360"/>
      </w:pPr>
      <w:rPr>
        <w:rFonts w:ascii="Symbol" w:hAnsi="Symbol"/>
      </w:rPr>
    </w:lvl>
    <w:lvl w:ilvl="2" w:tplc="394C9D8E">
      <w:start w:val="1"/>
      <w:numFmt w:val="bullet"/>
      <w:lvlText w:val=""/>
      <w:lvlJc w:val="left"/>
      <w:pPr>
        <w:ind w:left="720" w:hanging="360"/>
      </w:pPr>
      <w:rPr>
        <w:rFonts w:ascii="Symbol" w:hAnsi="Symbol"/>
      </w:rPr>
    </w:lvl>
    <w:lvl w:ilvl="3" w:tplc="BA20FA36">
      <w:start w:val="1"/>
      <w:numFmt w:val="bullet"/>
      <w:lvlText w:val=""/>
      <w:lvlJc w:val="left"/>
      <w:pPr>
        <w:ind w:left="720" w:hanging="360"/>
      </w:pPr>
      <w:rPr>
        <w:rFonts w:ascii="Symbol" w:hAnsi="Symbol"/>
      </w:rPr>
    </w:lvl>
    <w:lvl w:ilvl="4" w:tplc="746EFA8C">
      <w:start w:val="1"/>
      <w:numFmt w:val="bullet"/>
      <w:lvlText w:val=""/>
      <w:lvlJc w:val="left"/>
      <w:pPr>
        <w:ind w:left="720" w:hanging="360"/>
      </w:pPr>
      <w:rPr>
        <w:rFonts w:ascii="Symbol" w:hAnsi="Symbol"/>
      </w:rPr>
    </w:lvl>
    <w:lvl w:ilvl="5" w:tplc="689EF2AE">
      <w:start w:val="1"/>
      <w:numFmt w:val="bullet"/>
      <w:lvlText w:val=""/>
      <w:lvlJc w:val="left"/>
      <w:pPr>
        <w:ind w:left="720" w:hanging="360"/>
      </w:pPr>
      <w:rPr>
        <w:rFonts w:ascii="Symbol" w:hAnsi="Symbol"/>
      </w:rPr>
    </w:lvl>
    <w:lvl w:ilvl="6" w:tplc="7EF61C0A">
      <w:start w:val="1"/>
      <w:numFmt w:val="bullet"/>
      <w:lvlText w:val=""/>
      <w:lvlJc w:val="left"/>
      <w:pPr>
        <w:ind w:left="720" w:hanging="360"/>
      </w:pPr>
      <w:rPr>
        <w:rFonts w:ascii="Symbol" w:hAnsi="Symbol"/>
      </w:rPr>
    </w:lvl>
    <w:lvl w:ilvl="7" w:tplc="02969DD0">
      <w:start w:val="1"/>
      <w:numFmt w:val="bullet"/>
      <w:lvlText w:val=""/>
      <w:lvlJc w:val="left"/>
      <w:pPr>
        <w:ind w:left="720" w:hanging="360"/>
      </w:pPr>
      <w:rPr>
        <w:rFonts w:ascii="Symbol" w:hAnsi="Symbol"/>
      </w:rPr>
    </w:lvl>
    <w:lvl w:ilvl="8" w:tplc="CC7EA9C4">
      <w:start w:val="1"/>
      <w:numFmt w:val="bullet"/>
      <w:lvlText w:val=""/>
      <w:lvlJc w:val="left"/>
      <w:pPr>
        <w:ind w:left="720" w:hanging="360"/>
      </w:pPr>
      <w:rPr>
        <w:rFonts w:ascii="Symbol" w:hAnsi="Symbol"/>
      </w:rPr>
    </w:lvl>
  </w:abstractNum>
  <w:abstractNum w:abstractNumId="15" w15:restartNumberingAfterBreak="0">
    <w:nsid w:val="386A7751"/>
    <w:multiLevelType w:val="hybridMultilevel"/>
    <w:tmpl w:val="80084C20"/>
    <w:lvl w:ilvl="0" w:tplc="D2D02C0E">
      <w:start w:val="6"/>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0E02A2"/>
    <w:multiLevelType w:val="hybridMultilevel"/>
    <w:tmpl w:val="DF5EBFCA"/>
    <w:lvl w:ilvl="0" w:tplc="B16C1BFC">
      <w:start w:val="3"/>
      <w:numFmt w:val="bullet"/>
      <w:lvlText w:val=""/>
      <w:lvlJc w:val="left"/>
      <w:pPr>
        <w:ind w:left="400" w:hanging="360"/>
      </w:pPr>
      <w:rPr>
        <w:rFonts w:ascii="Wingdings" w:eastAsia="Times New Roman" w:hAnsi="Wingdings" w:cs="Times New Roman"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17" w15:restartNumberingAfterBreak="0">
    <w:nsid w:val="3FD647EA"/>
    <w:multiLevelType w:val="hybridMultilevel"/>
    <w:tmpl w:val="0F14C9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08D2A51"/>
    <w:multiLevelType w:val="hybridMultilevel"/>
    <w:tmpl w:val="8DF8D546"/>
    <w:lvl w:ilvl="0" w:tplc="6CEACD90">
      <w:start w:val="1"/>
      <w:numFmt w:val="bullet"/>
      <w:pStyle w:val="GroupHeading"/>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A70DCB"/>
    <w:multiLevelType w:val="hybridMultilevel"/>
    <w:tmpl w:val="4E6C1B3A"/>
    <w:lvl w:ilvl="0" w:tplc="0809000B">
      <w:start w:val="8"/>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5F566E"/>
    <w:multiLevelType w:val="multilevel"/>
    <w:tmpl w:val="E25A2146"/>
    <w:lvl w:ilvl="0">
      <w:start w:val="1"/>
      <w:numFmt w:val="decimal"/>
      <w:pStyle w:val="1"/>
      <w:suff w:val="space"/>
      <w:lvlText w:val="%1"/>
      <w:lvlJc w:val="left"/>
      <w:pPr>
        <w:ind w:left="1247" w:hanging="1134"/>
      </w:pPr>
      <w:rPr>
        <w:rFonts w:asciiTheme="majorHAnsi" w:hAnsiTheme="majorHAnsi" w:hint="default"/>
        <w:w w:val="100"/>
        <w:sz w:val="130"/>
        <w:u w:val="thick"/>
      </w:rPr>
    </w:lvl>
    <w:lvl w:ilvl="1">
      <w:start w:val="1"/>
      <w:numFmt w:val="decimal"/>
      <w:pStyle w:val="2"/>
      <w:lvlText w:val="%2."/>
      <w:lvlJc w:val="left"/>
      <w:pPr>
        <w:ind w:left="360" w:hanging="360"/>
      </w:p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340" w:firstLine="0"/>
      </w:pPr>
      <w:rPr>
        <w:rFonts w:hint="default"/>
      </w:rPr>
    </w:lvl>
    <w:lvl w:ilvl="4">
      <w:start w:val="1"/>
      <w:numFmt w:val="none"/>
      <w:pStyle w:val="5"/>
      <w:suff w:val="nothing"/>
      <w:lvlText w:val=""/>
      <w:lvlJc w:val="left"/>
      <w:pPr>
        <w:ind w:left="680" w:firstLine="0"/>
      </w:pPr>
      <w:rPr>
        <w:rFonts w:hint="default"/>
      </w:rPr>
    </w:lvl>
    <w:lvl w:ilvl="5">
      <w:start w:val="1"/>
      <w:numFmt w:val="upperRoman"/>
      <w:lvlRestart w:val="0"/>
      <w:pStyle w:val="6"/>
      <w:suff w:val="space"/>
      <w:lvlText w:val="Part %6"/>
      <w:lvlJc w:val="left"/>
      <w:pPr>
        <w:ind w:left="0" w:firstLine="0"/>
      </w:pPr>
      <w:rPr>
        <w:rFonts w:asciiTheme="majorHAnsi" w:hAnsiTheme="majorHAnsi" w:hint="default"/>
        <w:sz w:val="96"/>
      </w:rPr>
    </w:lvl>
    <w:lvl w:ilvl="6">
      <w:start w:val="1"/>
      <w:numFmt w:val="upperLetter"/>
      <w:lvlRestart w:val="0"/>
      <w:pStyle w:val="7"/>
      <w:suff w:val="space"/>
      <w:lvlText w:val="Annex %7."/>
      <w:lvlJc w:val="left"/>
      <w:pPr>
        <w:ind w:left="0" w:firstLine="0"/>
      </w:pPr>
      <w:rPr>
        <w:rFonts w:asciiTheme="majorHAnsi" w:hAnsiTheme="majorHAnsi" w:hint="default"/>
      </w:rPr>
    </w:lvl>
    <w:lvl w:ilvl="7">
      <w:start w:val="1"/>
      <w:numFmt w:val="upperLetter"/>
      <w:lvlRestart w:val="6"/>
      <w:pStyle w:val="8"/>
      <w:suff w:val="space"/>
      <w:lvlText w:val="Annex %6.%8."/>
      <w:lvlJc w:val="left"/>
      <w:pPr>
        <w:ind w:left="0" w:firstLine="0"/>
      </w:pPr>
      <w:rPr>
        <w:rFonts w:asciiTheme="majorHAnsi" w:hAnsiTheme="majorHAnsi" w:hint="default"/>
      </w:rPr>
    </w:lvl>
    <w:lvl w:ilvl="8">
      <w:start w:val="1"/>
      <w:numFmt w:val="upperLetter"/>
      <w:lvlRestart w:val="1"/>
      <w:pStyle w:val="9"/>
      <w:suff w:val="space"/>
      <w:lvlText w:val="Annex %1.%9."/>
      <w:lvlJc w:val="left"/>
      <w:pPr>
        <w:ind w:left="0" w:firstLine="0"/>
      </w:pPr>
      <w:rPr>
        <w:rFonts w:asciiTheme="majorHAnsi" w:hAnsiTheme="majorHAnsi" w:hint="default"/>
      </w:rPr>
    </w:lvl>
  </w:abstractNum>
  <w:abstractNum w:abstractNumId="21" w15:restartNumberingAfterBreak="0">
    <w:nsid w:val="4D6E2FDB"/>
    <w:multiLevelType w:val="hybridMultilevel"/>
    <w:tmpl w:val="C1FC9452"/>
    <w:lvl w:ilvl="0" w:tplc="D0CA4A54">
      <w:start w:val="1"/>
      <w:numFmt w:val="bullet"/>
      <w:lvlText w:val=""/>
      <w:lvlJc w:val="left"/>
      <w:pPr>
        <w:ind w:left="720" w:hanging="360"/>
      </w:pPr>
      <w:rPr>
        <w:rFonts w:ascii="Symbol" w:hAnsi="Symbol"/>
      </w:rPr>
    </w:lvl>
    <w:lvl w:ilvl="1" w:tplc="A698874A">
      <w:start w:val="1"/>
      <w:numFmt w:val="bullet"/>
      <w:lvlText w:val=""/>
      <w:lvlJc w:val="left"/>
      <w:pPr>
        <w:ind w:left="720" w:hanging="360"/>
      </w:pPr>
      <w:rPr>
        <w:rFonts w:ascii="Symbol" w:hAnsi="Symbol"/>
      </w:rPr>
    </w:lvl>
    <w:lvl w:ilvl="2" w:tplc="937C84B4">
      <w:start w:val="1"/>
      <w:numFmt w:val="bullet"/>
      <w:lvlText w:val=""/>
      <w:lvlJc w:val="left"/>
      <w:pPr>
        <w:ind w:left="720" w:hanging="360"/>
      </w:pPr>
      <w:rPr>
        <w:rFonts w:ascii="Symbol" w:hAnsi="Symbol"/>
      </w:rPr>
    </w:lvl>
    <w:lvl w:ilvl="3" w:tplc="8E106B4A">
      <w:start w:val="1"/>
      <w:numFmt w:val="bullet"/>
      <w:lvlText w:val=""/>
      <w:lvlJc w:val="left"/>
      <w:pPr>
        <w:ind w:left="720" w:hanging="360"/>
      </w:pPr>
      <w:rPr>
        <w:rFonts w:ascii="Symbol" w:hAnsi="Symbol"/>
      </w:rPr>
    </w:lvl>
    <w:lvl w:ilvl="4" w:tplc="8D6A7E9A">
      <w:start w:val="1"/>
      <w:numFmt w:val="bullet"/>
      <w:lvlText w:val=""/>
      <w:lvlJc w:val="left"/>
      <w:pPr>
        <w:ind w:left="720" w:hanging="360"/>
      </w:pPr>
      <w:rPr>
        <w:rFonts w:ascii="Symbol" w:hAnsi="Symbol"/>
      </w:rPr>
    </w:lvl>
    <w:lvl w:ilvl="5" w:tplc="46C0B694">
      <w:start w:val="1"/>
      <w:numFmt w:val="bullet"/>
      <w:lvlText w:val=""/>
      <w:lvlJc w:val="left"/>
      <w:pPr>
        <w:ind w:left="720" w:hanging="360"/>
      </w:pPr>
      <w:rPr>
        <w:rFonts w:ascii="Symbol" w:hAnsi="Symbol"/>
      </w:rPr>
    </w:lvl>
    <w:lvl w:ilvl="6" w:tplc="DF46FA8A">
      <w:start w:val="1"/>
      <w:numFmt w:val="bullet"/>
      <w:lvlText w:val=""/>
      <w:lvlJc w:val="left"/>
      <w:pPr>
        <w:ind w:left="720" w:hanging="360"/>
      </w:pPr>
      <w:rPr>
        <w:rFonts w:ascii="Symbol" w:hAnsi="Symbol"/>
      </w:rPr>
    </w:lvl>
    <w:lvl w:ilvl="7" w:tplc="2FAC2044">
      <w:start w:val="1"/>
      <w:numFmt w:val="bullet"/>
      <w:lvlText w:val=""/>
      <w:lvlJc w:val="left"/>
      <w:pPr>
        <w:ind w:left="720" w:hanging="360"/>
      </w:pPr>
      <w:rPr>
        <w:rFonts w:ascii="Symbol" w:hAnsi="Symbol"/>
      </w:rPr>
    </w:lvl>
    <w:lvl w:ilvl="8" w:tplc="22F0AC1A">
      <w:start w:val="1"/>
      <w:numFmt w:val="bullet"/>
      <w:lvlText w:val=""/>
      <w:lvlJc w:val="left"/>
      <w:pPr>
        <w:ind w:left="720" w:hanging="360"/>
      </w:pPr>
      <w:rPr>
        <w:rFonts w:ascii="Symbol" w:hAnsi="Symbol"/>
      </w:rPr>
    </w:lvl>
  </w:abstractNum>
  <w:abstractNum w:abstractNumId="22" w15:restartNumberingAfterBreak="0">
    <w:nsid w:val="50115410"/>
    <w:multiLevelType w:val="hybridMultilevel"/>
    <w:tmpl w:val="9ED24D70"/>
    <w:lvl w:ilvl="0" w:tplc="0809000B">
      <w:start w:val="5"/>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76726A"/>
    <w:multiLevelType w:val="hybridMultilevel"/>
    <w:tmpl w:val="D45417EA"/>
    <w:lvl w:ilvl="0" w:tplc="D9AAEAE0">
      <w:start w:val="1"/>
      <w:numFmt w:val="bullet"/>
      <w:pStyle w:val="BulletedList"/>
      <w:lvlText w:val=""/>
      <w:lvlJc w:val="left"/>
      <w:pPr>
        <w:ind w:left="680" w:hanging="340"/>
      </w:pPr>
      <w:rPr>
        <w:rFonts w:ascii="Symbol" w:hAnsi="Symbol" w:hint="default"/>
        <w:color w:val="4E81BD" w:themeColor="accent1"/>
      </w:rPr>
    </w:lvl>
    <w:lvl w:ilvl="1" w:tplc="3DD45682">
      <w:start w:val="1"/>
      <w:numFmt w:val="bullet"/>
      <w:lvlText w:val="o"/>
      <w:lvlJc w:val="left"/>
      <w:pPr>
        <w:tabs>
          <w:tab w:val="num" w:pos="680"/>
        </w:tabs>
        <w:ind w:left="1021" w:hanging="341"/>
      </w:pPr>
      <w:rPr>
        <w:rFonts w:ascii="Courier New" w:hAnsi="Courier New" w:hint="default"/>
      </w:rPr>
    </w:lvl>
    <w:lvl w:ilvl="2" w:tplc="75A6C844">
      <w:start w:val="1"/>
      <w:numFmt w:val="bullet"/>
      <w:lvlText w:val="‒"/>
      <w:lvlJc w:val="left"/>
      <w:pPr>
        <w:tabs>
          <w:tab w:val="num" w:pos="1021"/>
        </w:tabs>
        <w:ind w:left="1361" w:hanging="340"/>
      </w:pPr>
      <w:rPr>
        <w:rFonts w:ascii="Calibri" w:hAnsi="Calibri" w:hint="default"/>
      </w:rPr>
    </w:lvl>
    <w:lvl w:ilvl="3" w:tplc="DDBC079E">
      <w:start w:val="1"/>
      <w:numFmt w:val="bullet"/>
      <w:lvlText w:val="‒"/>
      <w:lvlJc w:val="left"/>
      <w:pPr>
        <w:tabs>
          <w:tab w:val="num" w:pos="1361"/>
        </w:tabs>
        <w:ind w:left="1701" w:hanging="340"/>
      </w:pPr>
      <w:rPr>
        <w:rFonts w:ascii="Calibri" w:hAnsi="Calibri" w:hint="default"/>
      </w:rPr>
    </w:lvl>
    <w:lvl w:ilvl="4" w:tplc="FA7AE4F4">
      <w:start w:val="1"/>
      <w:numFmt w:val="bullet"/>
      <w:lvlText w:val="‒"/>
      <w:lvlJc w:val="left"/>
      <w:pPr>
        <w:tabs>
          <w:tab w:val="num" w:pos="1701"/>
        </w:tabs>
        <w:ind w:left="2041" w:hanging="340"/>
      </w:pPr>
      <w:rPr>
        <w:rFonts w:ascii="Calibri" w:hAnsi="Calibri"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4" w15:restartNumberingAfterBreak="0">
    <w:nsid w:val="5889442A"/>
    <w:multiLevelType w:val="hybridMultilevel"/>
    <w:tmpl w:val="412804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F0D44B8"/>
    <w:multiLevelType w:val="hybridMultilevel"/>
    <w:tmpl w:val="813C7A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10F4012"/>
    <w:multiLevelType w:val="hybridMultilevel"/>
    <w:tmpl w:val="412804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2797C77"/>
    <w:multiLevelType w:val="hybridMultilevel"/>
    <w:tmpl w:val="8EA03D66"/>
    <w:lvl w:ilvl="0" w:tplc="9D765C3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82C3127"/>
    <w:multiLevelType w:val="hybridMultilevel"/>
    <w:tmpl w:val="955EBA26"/>
    <w:lvl w:ilvl="0" w:tplc="08090001">
      <w:start w:val="6"/>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896A3F"/>
    <w:multiLevelType w:val="hybridMultilevel"/>
    <w:tmpl w:val="9F82B4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5F55E8"/>
    <w:multiLevelType w:val="hybridMultilevel"/>
    <w:tmpl w:val="C18C9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6"/>
  </w:num>
  <w:num w:numId="4">
    <w:abstractNumId w:val="18"/>
  </w:num>
  <w:num w:numId="5">
    <w:abstractNumId w:val="5"/>
  </w:num>
  <w:num w:numId="6">
    <w:abstractNumId w:val="23"/>
  </w:num>
  <w:num w:numId="7">
    <w:abstractNumId w:val="20"/>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30"/>
  </w:num>
  <w:num w:numId="11">
    <w:abstractNumId w:val="24"/>
  </w:num>
  <w:num w:numId="12">
    <w:abstractNumId w:val="19"/>
  </w:num>
  <w:num w:numId="13">
    <w:abstractNumId w:val="26"/>
  </w:num>
  <w:num w:numId="14">
    <w:abstractNumId w:val="0"/>
  </w:num>
  <w:num w:numId="15">
    <w:abstractNumId w:val="25"/>
  </w:num>
  <w:num w:numId="16">
    <w:abstractNumId w:val="3"/>
  </w:num>
  <w:num w:numId="17">
    <w:abstractNumId w:val="16"/>
  </w:num>
  <w:num w:numId="18">
    <w:abstractNumId w:val="17"/>
  </w:num>
  <w:num w:numId="19">
    <w:abstractNumId w:val="22"/>
  </w:num>
  <w:num w:numId="20">
    <w:abstractNumId w:val="28"/>
  </w:num>
  <w:num w:numId="21">
    <w:abstractNumId w:val="1"/>
  </w:num>
  <w:num w:numId="22">
    <w:abstractNumId w:val="4"/>
  </w:num>
  <w:num w:numId="23">
    <w:abstractNumId w:val="8"/>
  </w:num>
  <w:num w:numId="24">
    <w:abstractNumId w:val="29"/>
  </w:num>
  <w:num w:numId="25">
    <w:abstractNumId w:val="27"/>
  </w:num>
  <w:num w:numId="26">
    <w:abstractNumId w:val="15"/>
  </w:num>
  <w:num w:numId="27">
    <w:abstractNumId w:val="13"/>
  </w:num>
  <w:num w:numId="28">
    <w:abstractNumId w:val="7"/>
  </w:num>
  <w:num w:numId="29">
    <w:abstractNumId w:val="10"/>
  </w:num>
  <w:num w:numId="30">
    <w:abstractNumId w:val="21"/>
  </w:num>
  <w:num w:numId="31">
    <w:abstractNumId w:val="14"/>
  </w:num>
  <w:num w:numId="32">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SortMethod w:val="0000"/>
  <w:defaultTabStop w:val="720"/>
  <w:evenAndOddHeaders/>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ECDDocumentId" w:val="AFBED174F124C93F1516C3654BC5CEDA526B8DCD28C0B77BC82D235E6A775460"/>
    <w:docVar w:name="OECDKappaEnrichment" w:val="Online"/>
    <w:docVar w:name="OECDTemplateLocation" w:val="\\main.oecd.org\Homedir2\Killmeier_K\MSOFFICE\TEMPLATES"/>
    <w:docVar w:name="OECDTemplateName" w:val="ONE Author ODPub.dotx"/>
    <w:docVar w:name="OECDTemplateVersion" w:val="3.24"/>
    <w:docVar w:name="OECDTemplateVersionOriginal" w:val="3.24"/>
  </w:docVars>
  <w:rsids>
    <w:rsidRoot w:val="00B91606"/>
    <w:rsid w:val="00000425"/>
    <w:rsid w:val="00001566"/>
    <w:rsid w:val="000016E0"/>
    <w:rsid w:val="000019E1"/>
    <w:rsid w:val="0000256F"/>
    <w:rsid w:val="00003226"/>
    <w:rsid w:val="000037D9"/>
    <w:rsid w:val="00003A9B"/>
    <w:rsid w:val="00003FFD"/>
    <w:rsid w:val="00004C3E"/>
    <w:rsid w:val="00004DA0"/>
    <w:rsid w:val="00004DAB"/>
    <w:rsid w:val="00004E47"/>
    <w:rsid w:val="00005E61"/>
    <w:rsid w:val="000064D6"/>
    <w:rsid w:val="00006850"/>
    <w:rsid w:val="00006918"/>
    <w:rsid w:val="00006F33"/>
    <w:rsid w:val="000071E7"/>
    <w:rsid w:val="00007A9B"/>
    <w:rsid w:val="00007F92"/>
    <w:rsid w:val="000101AD"/>
    <w:rsid w:val="00010248"/>
    <w:rsid w:val="00010A9C"/>
    <w:rsid w:val="00010FD5"/>
    <w:rsid w:val="00011164"/>
    <w:rsid w:val="0001118D"/>
    <w:rsid w:val="000114EB"/>
    <w:rsid w:val="0001158B"/>
    <w:rsid w:val="00011826"/>
    <w:rsid w:val="00011962"/>
    <w:rsid w:val="00012005"/>
    <w:rsid w:val="00012374"/>
    <w:rsid w:val="000126DE"/>
    <w:rsid w:val="00013827"/>
    <w:rsid w:val="0001399A"/>
    <w:rsid w:val="00014211"/>
    <w:rsid w:val="000150D6"/>
    <w:rsid w:val="0001520E"/>
    <w:rsid w:val="000157A2"/>
    <w:rsid w:val="00015B33"/>
    <w:rsid w:val="00016949"/>
    <w:rsid w:val="00017230"/>
    <w:rsid w:val="00017921"/>
    <w:rsid w:val="0002022C"/>
    <w:rsid w:val="000207F9"/>
    <w:rsid w:val="000209A7"/>
    <w:rsid w:val="00020F34"/>
    <w:rsid w:val="00021039"/>
    <w:rsid w:val="0002148F"/>
    <w:rsid w:val="0002159F"/>
    <w:rsid w:val="000218F3"/>
    <w:rsid w:val="000219FA"/>
    <w:rsid w:val="00022CCF"/>
    <w:rsid w:val="00022E34"/>
    <w:rsid w:val="000230E4"/>
    <w:rsid w:val="00023764"/>
    <w:rsid w:val="0002391A"/>
    <w:rsid w:val="00024178"/>
    <w:rsid w:val="000243D7"/>
    <w:rsid w:val="0002456D"/>
    <w:rsid w:val="000248FA"/>
    <w:rsid w:val="00024BB2"/>
    <w:rsid w:val="00024C41"/>
    <w:rsid w:val="000251E0"/>
    <w:rsid w:val="00025E20"/>
    <w:rsid w:val="00025EDF"/>
    <w:rsid w:val="0002667D"/>
    <w:rsid w:val="0002687C"/>
    <w:rsid w:val="00026A60"/>
    <w:rsid w:val="00026DE9"/>
    <w:rsid w:val="0002726B"/>
    <w:rsid w:val="000272B8"/>
    <w:rsid w:val="00027A85"/>
    <w:rsid w:val="00027D14"/>
    <w:rsid w:val="00030612"/>
    <w:rsid w:val="00030672"/>
    <w:rsid w:val="000308C2"/>
    <w:rsid w:val="00030E8C"/>
    <w:rsid w:val="00031356"/>
    <w:rsid w:val="000316FE"/>
    <w:rsid w:val="00031E58"/>
    <w:rsid w:val="0003271E"/>
    <w:rsid w:val="0003276E"/>
    <w:rsid w:val="00032820"/>
    <w:rsid w:val="00032869"/>
    <w:rsid w:val="0003356E"/>
    <w:rsid w:val="000338B2"/>
    <w:rsid w:val="00033E50"/>
    <w:rsid w:val="00034243"/>
    <w:rsid w:val="00034270"/>
    <w:rsid w:val="0003431F"/>
    <w:rsid w:val="000347ED"/>
    <w:rsid w:val="00034A08"/>
    <w:rsid w:val="00034B9D"/>
    <w:rsid w:val="00035160"/>
    <w:rsid w:val="000353DC"/>
    <w:rsid w:val="000357C0"/>
    <w:rsid w:val="00035A26"/>
    <w:rsid w:val="00036013"/>
    <w:rsid w:val="0003632B"/>
    <w:rsid w:val="00036719"/>
    <w:rsid w:val="00036767"/>
    <w:rsid w:val="00036B96"/>
    <w:rsid w:val="00036E9A"/>
    <w:rsid w:val="00036EF9"/>
    <w:rsid w:val="0003726F"/>
    <w:rsid w:val="00037BB3"/>
    <w:rsid w:val="0004022F"/>
    <w:rsid w:val="0004081D"/>
    <w:rsid w:val="0004096E"/>
    <w:rsid w:val="00040D3E"/>
    <w:rsid w:val="000414A9"/>
    <w:rsid w:val="0004192D"/>
    <w:rsid w:val="00041E17"/>
    <w:rsid w:val="0004214C"/>
    <w:rsid w:val="000422BF"/>
    <w:rsid w:val="000429A8"/>
    <w:rsid w:val="00042C11"/>
    <w:rsid w:val="000433B3"/>
    <w:rsid w:val="0004402D"/>
    <w:rsid w:val="00044517"/>
    <w:rsid w:val="00044769"/>
    <w:rsid w:val="00044E50"/>
    <w:rsid w:val="000454E8"/>
    <w:rsid w:val="00046294"/>
    <w:rsid w:val="0004697F"/>
    <w:rsid w:val="00046FA7"/>
    <w:rsid w:val="000500AD"/>
    <w:rsid w:val="00050B5B"/>
    <w:rsid w:val="00050C58"/>
    <w:rsid w:val="0005102C"/>
    <w:rsid w:val="00051098"/>
    <w:rsid w:val="00051524"/>
    <w:rsid w:val="00052575"/>
    <w:rsid w:val="00052588"/>
    <w:rsid w:val="000525BC"/>
    <w:rsid w:val="00052671"/>
    <w:rsid w:val="00052E5F"/>
    <w:rsid w:val="00052F39"/>
    <w:rsid w:val="00053508"/>
    <w:rsid w:val="00053EA4"/>
    <w:rsid w:val="000541BB"/>
    <w:rsid w:val="000542B8"/>
    <w:rsid w:val="000546BA"/>
    <w:rsid w:val="0005485E"/>
    <w:rsid w:val="000548CA"/>
    <w:rsid w:val="00054990"/>
    <w:rsid w:val="000549E3"/>
    <w:rsid w:val="000550F1"/>
    <w:rsid w:val="00055124"/>
    <w:rsid w:val="000552E7"/>
    <w:rsid w:val="00055536"/>
    <w:rsid w:val="00055F9B"/>
    <w:rsid w:val="00057A73"/>
    <w:rsid w:val="00057FC6"/>
    <w:rsid w:val="00060949"/>
    <w:rsid w:val="00060ED6"/>
    <w:rsid w:val="000611BF"/>
    <w:rsid w:val="00061ADA"/>
    <w:rsid w:val="000621CD"/>
    <w:rsid w:val="00062435"/>
    <w:rsid w:val="000626CA"/>
    <w:rsid w:val="0006284A"/>
    <w:rsid w:val="00062937"/>
    <w:rsid w:val="00062F0B"/>
    <w:rsid w:val="00063B27"/>
    <w:rsid w:val="00063C81"/>
    <w:rsid w:val="00063DF0"/>
    <w:rsid w:val="00064600"/>
    <w:rsid w:val="000646F9"/>
    <w:rsid w:val="00064806"/>
    <w:rsid w:val="00064873"/>
    <w:rsid w:val="00064C7A"/>
    <w:rsid w:val="00065810"/>
    <w:rsid w:val="00066025"/>
    <w:rsid w:val="000665F3"/>
    <w:rsid w:val="00067146"/>
    <w:rsid w:val="000672B9"/>
    <w:rsid w:val="00067474"/>
    <w:rsid w:val="00067ADA"/>
    <w:rsid w:val="00067B9C"/>
    <w:rsid w:val="0007020B"/>
    <w:rsid w:val="000709BB"/>
    <w:rsid w:val="000713C7"/>
    <w:rsid w:val="000715AF"/>
    <w:rsid w:val="000715C7"/>
    <w:rsid w:val="0007175F"/>
    <w:rsid w:val="000721ED"/>
    <w:rsid w:val="000727B0"/>
    <w:rsid w:val="00072A50"/>
    <w:rsid w:val="00072BCB"/>
    <w:rsid w:val="00072F19"/>
    <w:rsid w:val="0007314A"/>
    <w:rsid w:val="0007403C"/>
    <w:rsid w:val="0007444F"/>
    <w:rsid w:val="00074555"/>
    <w:rsid w:val="00074F9B"/>
    <w:rsid w:val="000754D2"/>
    <w:rsid w:val="000760EA"/>
    <w:rsid w:val="0007610E"/>
    <w:rsid w:val="000761EF"/>
    <w:rsid w:val="000769DA"/>
    <w:rsid w:val="00076C5F"/>
    <w:rsid w:val="0007759B"/>
    <w:rsid w:val="0007769C"/>
    <w:rsid w:val="00077959"/>
    <w:rsid w:val="00077F53"/>
    <w:rsid w:val="00080110"/>
    <w:rsid w:val="00080172"/>
    <w:rsid w:val="0008064C"/>
    <w:rsid w:val="00080A93"/>
    <w:rsid w:val="00080AF2"/>
    <w:rsid w:val="00081D4A"/>
    <w:rsid w:val="00082224"/>
    <w:rsid w:val="00082751"/>
    <w:rsid w:val="00082A53"/>
    <w:rsid w:val="000837A9"/>
    <w:rsid w:val="00083FCE"/>
    <w:rsid w:val="00084901"/>
    <w:rsid w:val="00084949"/>
    <w:rsid w:val="00084AAF"/>
    <w:rsid w:val="00085197"/>
    <w:rsid w:val="00085262"/>
    <w:rsid w:val="000859F3"/>
    <w:rsid w:val="00086BBB"/>
    <w:rsid w:val="00086F3A"/>
    <w:rsid w:val="00087970"/>
    <w:rsid w:val="000904FD"/>
    <w:rsid w:val="000906C3"/>
    <w:rsid w:val="00090E8F"/>
    <w:rsid w:val="00092525"/>
    <w:rsid w:val="0009280F"/>
    <w:rsid w:val="00092AFC"/>
    <w:rsid w:val="00092DB4"/>
    <w:rsid w:val="00094034"/>
    <w:rsid w:val="0009408D"/>
    <w:rsid w:val="00094705"/>
    <w:rsid w:val="00094919"/>
    <w:rsid w:val="00094BCA"/>
    <w:rsid w:val="00095388"/>
    <w:rsid w:val="00095A0B"/>
    <w:rsid w:val="00095D2C"/>
    <w:rsid w:val="0009630C"/>
    <w:rsid w:val="0009668C"/>
    <w:rsid w:val="000969F8"/>
    <w:rsid w:val="00096F1A"/>
    <w:rsid w:val="00096FAA"/>
    <w:rsid w:val="00097083"/>
    <w:rsid w:val="000975D6"/>
    <w:rsid w:val="000977BF"/>
    <w:rsid w:val="00097B97"/>
    <w:rsid w:val="00097DF4"/>
    <w:rsid w:val="00097ECD"/>
    <w:rsid w:val="000A01CB"/>
    <w:rsid w:val="000A0D5C"/>
    <w:rsid w:val="000A123B"/>
    <w:rsid w:val="000A1BBF"/>
    <w:rsid w:val="000A1C9F"/>
    <w:rsid w:val="000A2695"/>
    <w:rsid w:val="000A26F4"/>
    <w:rsid w:val="000A2B3D"/>
    <w:rsid w:val="000A2BDF"/>
    <w:rsid w:val="000A2EE7"/>
    <w:rsid w:val="000A32E3"/>
    <w:rsid w:val="000A3DB9"/>
    <w:rsid w:val="000A3FC8"/>
    <w:rsid w:val="000A425F"/>
    <w:rsid w:val="000A470A"/>
    <w:rsid w:val="000A4E2D"/>
    <w:rsid w:val="000A4FB8"/>
    <w:rsid w:val="000A5133"/>
    <w:rsid w:val="000A532C"/>
    <w:rsid w:val="000A539B"/>
    <w:rsid w:val="000A5898"/>
    <w:rsid w:val="000A5AFB"/>
    <w:rsid w:val="000A6130"/>
    <w:rsid w:val="000A627F"/>
    <w:rsid w:val="000A655C"/>
    <w:rsid w:val="000A65C3"/>
    <w:rsid w:val="000A66CC"/>
    <w:rsid w:val="000A69AD"/>
    <w:rsid w:val="000A6DCA"/>
    <w:rsid w:val="000A7064"/>
    <w:rsid w:val="000A70F4"/>
    <w:rsid w:val="000A722D"/>
    <w:rsid w:val="000B0384"/>
    <w:rsid w:val="000B03E2"/>
    <w:rsid w:val="000B0842"/>
    <w:rsid w:val="000B0861"/>
    <w:rsid w:val="000B173A"/>
    <w:rsid w:val="000B19A5"/>
    <w:rsid w:val="000B29ED"/>
    <w:rsid w:val="000B31BB"/>
    <w:rsid w:val="000B35FB"/>
    <w:rsid w:val="000B3909"/>
    <w:rsid w:val="000B39D5"/>
    <w:rsid w:val="000B3F1F"/>
    <w:rsid w:val="000B4126"/>
    <w:rsid w:val="000B44A7"/>
    <w:rsid w:val="000B46CF"/>
    <w:rsid w:val="000B4B85"/>
    <w:rsid w:val="000B4D7C"/>
    <w:rsid w:val="000B53C2"/>
    <w:rsid w:val="000B5B64"/>
    <w:rsid w:val="000B5F89"/>
    <w:rsid w:val="000B6649"/>
    <w:rsid w:val="000B67F8"/>
    <w:rsid w:val="000B6A6E"/>
    <w:rsid w:val="000B74AE"/>
    <w:rsid w:val="000B7665"/>
    <w:rsid w:val="000B77D6"/>
    <w:rsid w:val="000B7903"/>
    <w:rsid w:val="000B7B49"/>
    <w:rsid w:val="000B7B86"/>
    <w:rsid w:val="000C0FE0"/>
    <w:rsid w:val="000C141F"/>
    <w:rsid w:val="000C16CA"/>
    <w:rsid w:val="000C17C7"/>
    <w:rsid w:val="000C1D62"/>
    <w:rsid w:val="000C1DF4"/>
    <w:rsid w:val="000C1E4F"/>
    <w:rsid w:val="000C2239"/>
    <w:rsid w:val="000C2296"/>
    <w:rsid w:val="000C2700"/>
    <w:rsid w:val="000C28A5"/>
    <w:rsid w:val="000C2A61"/>
    <w:rsid w:val="000C2E8C"/>
    <w:rsid w:val="000C35CD"/>
    <w:rsid w:val="000C3F10"/>
    <w:rsid w:val="000C3F38"/>
    <w:rsid w:val="000C4002"/>
    <w:rsid w:val="000C437E"/>
    <w:rsid w:val="000C4DDD"/>
    <w:rsid w:val="000C5931"/>
    <w:rsid w:val="000C5E85"/>
    <w:rsid w:val="000C5EA6"/>
    <w:rsid w:val="000C5F0E"/>
    <w:rsid w:val="000C60CC"/>
    <w:rsid w:val="000C7117"/>
    <w:rsid w:val="000C7596"/>
    <w:rsid w:val="000C7CC3"/>
    <w:rsid w:val="000C7DF9"/>
    <w:rsid w:val="000C7EF8"/>
    <w:rsid w:val="000D0DE4"/>
    <w:rsid w:val="000D1149"/>
    <w:rsid w:val="000D1737"/>
    <w:rsid w:val="000D187C"/>
    <w:rsid w:val="000D1ED4"/>
    <w:rsid w:val="000D2160"/>
    <w:rsid w:val="000D2A6E"/>
    <w:rsid w:val="000D2D84"/>
    <w:rsid w:val="000D314F"/>
    <w:rsid w:val="000D3433"/>
    <w:rsid w:val="000D34F9"/>
    <w:rsid w:val="000D3E46"/>
    <w:rsid w:val="000D4550"/>
    <w:rsid w:val="000D46D0"/>
    <w:rsid w:val="000D4B0F"/>
    <w:rsid w:val="000D534B"/>
    <w:rsid w:val="000D5C0E"/>
    <w:rsid w:val="000D5DDF"/>
    <w:rsid w:val="000D5FAE"/>
    <w:rsid w:val="000D61B7"/>
    <w:rsid w:val="000D75FE"/>
    <w:rsid w:val="000D78CF"/>
    <w:rsid w:val="000D7A5F"/>
    <w:rsid w:val="000D7E7C"/>
    <w:rsid w:val="000E042C"/>
    <w:rsid w:val="000E04CA"/>
    <w:rsid w:val="000E0DBB"/>
    <w:rsid w:val="000E0DC7"/>
    <w:rsid w:val="000E0EA5"/>
    <w:rsid w:val="000E2531"/>
    <w:rsid w:val="000E2815"/>
    <w:rsid w:val="000E29F6"/>
    <w:rsid w:val="000E2B5C"/>
    <w:rsid w:val="000E2EE4"/>
    <w:rsid w:val="000E320F"/>
    <w:rsid w:val="000E3706"/>
    <w:rsid w:val="000E3793"/>
    <w:rsid w:val="000E4737"/>
    <w:rsid w:val="000E4953"/>
    <w:rsid w:val="000E541D"/>
    <w:rsid w:val="000E56D2"/>
    <w:rsid w:val="000E5A88"/>
    <w:rsid w:val="000E5E4E"/>
    <w:rsid w:val="000E5F54"/>
    <w:rsid w:val="000E5F57"/>
    <w:rsid w:val="000E607E"/>
    <w:rsid w:val="000E70F8"/>
    <w:rsid w:val="000E71E5"/>
    <w:rsid w:val="000E7530"/>
    <w:rsid w:val="000E7B35"/>
    <w:rsid w:val="000F0142"/>
    <w:rsid w:val="000F040F"/>
    <w:rsid w:val="000F05CB"/>
    <w:rsid w:val="000F08B6"/>
    <w:rsid w:val="000F0AE8"/>
    <w:rsid w:val="000F0C0D"/>
    <w:rsid w:val="000F1239"/>
    <w:rsid w:val="000F1356"/>
    <w:rsid w:val="000F1744"/>
    <w:rsid w:val="000F1A94"/>
    <w:rsid w:val="000F1B5B"/>
    <w:rsid w:val="000F2288"/>
    <w:rsid w:val="000F2501"/>
    <w:rsid w:val="000F2D16"/>
    <w:rsid w:val="000F329E"/>
    <w:rsid w:val="000F378B"/>
    <w:rsid w:val="000F4065"/>
    <w:rsid w:val="000F4978"/>
    <w:rsid w:val="000F4D0C"/>
    <w:rsid w:val="000F4F3E"/>
    <w:rsid w:val="000F52AD"/>
    <w:rsid w:val="000F5883"/>
    <w:rsid w:val="000F68AF"/>
    <w:rsid w:val="000F6E66"/>
    <w:rsid w:val="000F73EB"/>
    <w:rsid w:val="000F7944"/>
    <w:rsid w:val="001003DF"/>
    <w:rsid w:val="00100646"/>
    <w:rsid w:val="0010089E"/>
    <w:rsid w:val="00100BFA"/>
    <w:rsid w:val="00101323"/>
    <w:rsid w:val="001018FE"/>
    <w:rsid w:val="001025E6"/>
    <w:rsid w:val="00102D89"/>
    <w:rsid w:val="00103193"/>
    <w:rsid w:val="00103574"/>
    <w:rsid w:val="00103995"/>
    <w:rsid w:val="00103C88"/>
    <w:rsid w:val="00103D37"/>
    <w:rsid w:val="00103ED0"/>
    <w:rsid w:val="0010417B"/>
    <w:rsid w:val="00104CCD"/>
    <w:rsid w:val="00105753"/>
    <w:rsid w:val="00106B9A"/>
    <w:rsid w:val="00106F32"/>
    <w:rsid w:val="00106F72"/>
    <w:rsid w:val="00107390"/>
    <w:rsid w:val="001079DB"/>
    <w:rsid w:val="0011083A"/>
    <w:rsid w:val="00111592"/>
    <w:rsid w:val="00111A19"/>
    <w:rsid w:val="00111AED"/>
    <w:rsid w:val="00112200"/>
    <w:rsid w:val="00112E70"/>
    <w:rsid w:val="001131F2"/>
    <w:rsid w:val="0011384F"/>
    <w:rsid w:val="00113D10"/>
    <w:rsid w:val="00113DBB"/>
    <w:rsid w:val="00114422"/>
    <w:rsid w:val="0011442B"/>
    <w:rsid w:val="001144AA"/>
    <w:rsid w:val="001162F1"/>
    <w:rsid w:val="001167AE"/>
    <w:rsid w:val="0011701E"/>
    <w:rsid w:val="00120448"/>
    <w:rsid w:val="001218AF"/>
    <w:rsid w:val="00121CE2"/>
    <w:rsid w:val="001223C9"/>
    <w:rsid w:val="00122EA6"/>
    <w:rsid w:val="001231B4"/>
    <w:rsid w:val="001231BD"/>
    <w:rsid w:val="001235C6"/>
    <w:rsid w:val="001235DE"/>
    <w:rsid w:val="001236D9"/>
    <w:rsid w:val="0012389C"/>
    <w:rsid w:val="00123A8D"/>
    <w:rsid w:val="0012440D"/>
    <w:rsid w:val="001248B7"/>
    <w:rsid w:val="00124CAD"/>
    <w:rsid w:val="00124D67"/>
    <w:rsid w:val="00125230"/>
    <w:rsid w:val="00125519"/>
    <w:rsid w:val="00125EE5"/>
    <w:rsid w:val="00126586"/>
    <w:rsid w:val="00126CA8"/>
    <w:rsid w:val="00126D9B"/>
    <w:rsid w:val="001301B5"/>
    <w:rsid w:val="00130B1E"/>
    <w:rsid w:val="00130E91"/>
    <w:rsid w:val="00130FFA"/>
    <w:rsid w:val="001313D9"/>
    <w:rsid w:val="0013170C"/>
    <w:rsid w:val="0013178C"/>
    <w:rsid w:val="0013233C"/>
    <w:rsid w:val="00132874"/>
    <w:rsid w:val="00132E78"/>
    <w:rsid w:val="00132F9E"/>
    <w:rsid w:val="00133EF0"/>
    <w:rsid w:val="001341D7"/>
    <w:rsid w:val="0013459D"/>
    <w:rsid w:val="001345CD"/>
    <w:rsid w:val="001347CE"/>
    <w:rsid w:val="00134915"/>
    <w:rsid w:val="001356E3"/>
    <w:rsid w:val="00135889"/>
    <w:rsid w:val="001366C1"/>
    <w:rsid w:val="00136E40"/>
    <w:rsid w:val="00136F98"/>
    <w:rsid w:val="00137489"/>
    <w:rsid w:val="001375DE"/>
    <w:rsid w:val="00137BCC"/>
    <w:rsid w:val="00137FC6"/>
    <w:rsid w:val="001409AC"/>
    <w:rsid w:val="001414F5"/>
    <w:rsid w:val="00141532"/>
    <w:rsid w:val="001416F1"/>
    <w:rsid w:val="00141CBC"/>
    <w:rsid w:val="00141E48"/>
    <w:rsid w:val="00141F49"/>
    <w:rsid w:val="0014216E"/>
    <w:rsid w:val="00142768"/>
    <w:rsid w:val="00143C4D"/>
    <w:rsid w:val="0014412C"/>
    <w:rsid w:val="00144220"/>
    <w:rsid w:val="001445D8"/>
    <w:rsid w:val="00145160"/>
    <w:rsid w:val="001455B3"/>
    <w:rsid w:val="00146063"/>
    <w:rsid w:val="001460D6"/>
    <w:rsid w:val="00147195"/>
    <w:rsid w:val="00147EDB"/>
    <w:rsid w:val="0015055A"/>
    <w:rsid w:val="0015065F"/>
    <w:rsid w:val="001506EA"/>
    <w:rsid w:val="0015078F"/>
    <w:rsid w:val="00150871"/>
    <w:rsid w:val="00150D44"/>
    <w:rsid w:val="00151400"/>
    <w:rsid w:val="00151485"/>
    <w:rsid w:val="00151AE5"/>
    <w:rsid w:val="00151D09"/>
    <w:rsid w:val="001526C2"/>
    <w:rsid w:val="00152A8C"/>
    <w:rsid w:val="00152B44"/>
    <w:rsid w:val="00152BEC"/>
    <w:rsid w:val="00152D15"/>
    <w:rsid w:val="001531F8"/>
    <w:rsid w:val="001535B9"/>
    <w:rsid w:val="00153642"/>
    <w:rsid w:val="00153F38"/>
    <w:rsid w:val="0015432C"/>
    <w:rsid w:val="00154836"/>
    <w:rsid w:val="0015490E"/>
    <w:rsid w:val="001554DA"/>
    <w:rsid w:val="001558C2"/>
    <w:rsid w:val="00155C94"/>
    <w:rsid w:val="00155D01"/>
    <w:rsid w:val="00156154"/>
    <w:rsid w:val="001564ED"/>
    <w:rsid w:val="00156C2B"/>
    <w:rsid w:val="00156C93"/>
    <w:rsid w:val="00156D36"/>
    <w:rsid w:val="001573EA"/>
    <w:rsid w:val="001578A5"/>
    <w:rsid w:val="00157A58"/>
    <w:rsid w:val="001607A8"/>
    <w:rsid w:val="001608AB"/>
    <w:rsid w:val="001609DD"/>
    <w:rsid w:val="00160B10"/>
    <w:rsid w:val="00160D5F"/>
    <w:rsid w:val="00160D78"/>
    <w:rsid w:val="001612F9"/>
    <w:rsid w:val="00161462"/>
    <w:rsid w:val="001615AA"/>
    <w:rsid w:val="00161706"/>
    <w:rsid w:val="001629B3"/>
    <w:rsid w:val="001639D5"/>
    <w:rsid w:val="00164554"/>
    <w:rsid w:val="001653E3"/>
    <w:rsid w:val="0016569E"/>
    <w:rsid w:val="001657BA"/>
    <w:rsid w:val="00165BB4"/>
    <w:rsid w:val="00165CEF"/>
    <w:rsid w:val="00165DA7"/>
    <w:rsid w:val="00166FBF"/>
    <w:rsid w:val="0016722B"/>
    <w:rsid w:val="0016799B"/>
    <w:rsid w:val="0017031A"/>
    <w:rsid w:val="00170A78"/>
    <w:rsid w:val="00170C4F"/>
    <w:rsid w:val="00170C55"/>
    <w:rsid w:val="00170DA7"/>
    <w:rsid w:val="00171025"/>
    <w:rsid w:val="001711BA"/>
    <w:rsid w:val="00171854"/>
    <w:rsid w:val="00171C9B"/>
    <w:rsid w:val="00171CF4"/>
    <w:rsid w:val="00172575"/>
    <w:rsid w:val="00172FDB"/>
    <w:rsid w:val="0017317D"/>
    <w:rsid w:val="001733D7"/>
    <w:rsid w:val="00173418"/>
    <w:rsid w:val="0017351B"/>
    <w:rsid w:val="00173785"/>
    <w:rsid w:val="00173BCC"/>
    <w:rsid w:val="0017417C"/>
    <w:rsid w:val="001741BB"/>
    <w:rsid w:val="00174AB2"/>
    <w:rsid w:val="00175605"/>
    <w:rsid w:val="00175866"/>
    <w:rsid w:val="00175938"/>
    <w:rsid w:val="00175DB0"/>
    <w:rsid w:val="00176C2A"/>
    <w:rsid w:val="00177002"/>
    <w:rsid w:val="00177014"/>
    <w:rsid w:val="00177AD3"/>
    <w:rsid w:val="00177CF6"/>
    <w:rsid w:val="001802E7"/>
    <w:rsid w:val="001809DB"/>
    <w:rsid w:val="00180B88"/>
    <w:rsid w:val="00180DDB"/>
    <w:rsid w:val="00181287"/>
    <w:rsid w:val="001816A9"/>
    <w:rsid w:val="0018185B"/>
    <w:rsid w:val="00181D4B"/>
    <w:rsid w:val="00181EC4"/>
    <w:rsid w:val="001821FD"/>
    <w:rsid w:val="00182D24"/>
    <w:rsid w:val="00182F7A"/>
    <w:rsid w:val="00182FC0"/>
    <w:rsid w:val="00183126"/>
    <w:rsid w:val="00183130"/>
    <w:rsid w:val="001831C8"/>
    <w:rsid w:val="00183469"/>
    <w:rsid w:val="00183702"/>
    <w:rsid w:val="00184659"/>
    <w:rsid w:val="00184731"/>
    <w:rsid w:val="00184C6C"/>
    <w:rsid w:val="00185546"/>
    <w:rsid w:val="00185892"/>
    <w:rsid w:val="00185A1F"/>
    <w:rsid w:val="00186255"/>
    <w:rsid w:val="001862EF"/>
    <w:rsid w:val="00186673"/>
    <w:rsid w:val="001867C3"/>
    <w:rsid w:val="00186877"/>
    <w:rsid w:val="0018744B"/>
    <w:rsid w:val="0018750D"/>
    <w:rsid w:val="001876E0"/>
    <w:rsid w:val="001879D9"/>
    <w:rsid w:val="00187A2C"/>
    <w:rsid w:val="00190043"/>
    <w:rsid w:val="00190181"/>
    <w:rsid w:val="00190201"/>
    <w:rsid w:val="00190848"/>
    <w:rsid w:val="00190B77"/>
    <w:rsid w:val="0019144D"/>
    <w:rsid w:val="00191873"/>
    <w:rsid w:val="00192519"/>
    <w:rsid w:val="001927A4"/>
    <w:rsid w:val="00192BE9"/>
    <w:rsid w:val="00192DD2"/>
    <w:rsid w:val="00192F51"/>
    <w:rsid w:val="001931F5"/>
    <w:rsid w:val="0019327D"/>
    <w:rsid w:val="001933C5"/>
    <w:rsid w:val="00193473"/>
    <w:rsid w:val="00193565"/>
    <w:rsid w:val="00193638"/>
    <w:rsid w:val="00193B33"/>
    <w:rsid w:val="00193DA3"/>
    <w:rsid w:val="00193E86"/>
    <w:rsid w:val="00194400"/>
    <w:rsid w:val="00194C4A"/>
    <w:rsid w:val="00194DFC"/>
    <w:rsid w:val="0019540D"/>
    <w:rsid w:val="00195985"/>
    <w:rsid w:val="00195A76"/>
    <w:rsid w:val="00195FC3"/>
    <w:rsid w:val="0019608A"/>
    <w:rsid w:val="00196642"/>
    <w:rsid w:val="00196F68"/>
    <w:rsid w:val="00196FC2"/>
    <w:rsid w:val="001977A2"/>
    <w:rsid w:val="00197A1D"/>
    <w:rsid w:val="00197B66"/>
    <w:rsid w:val="00197E8C"/>
    <w:rsid w:val="001A03BF"/>
    <w:rsid w:val="001A10F1"/>
    <w:rsid w:val="001A111A"/>
    <w:rsid w:val="001A13AF"/>
    <w:rsid w:val="001A1846"/>
    <w:rsid w:val="001A1996"/>
    <w:rsid w:val="001A1EB9"/>
    <w:rsid w:val="001A2012"/>
    <w:rsid w:val="001A212F"/>
    <w:rsid w:val="001A230C"/>
    <w:rsid w:val="001A25B2"/>
    <w:rsid w:val="001A29F1"/>
    <w:rsid w:val="001A2D1A"/>
    <w:rsid w:val="001A3A3F"/>
    <w:rsid w:val="001A3C46"/>
    <w:rsid w:val="001A4414"/>
    <w:rsid w:val="001A507C"/>
    <w:rsid w:val="001A5EFF"/>
    <w:rsid w:val="001A6012"/>
    <w:rsid w:val="001A629F"/>
    <w:rsid w:val="001A63BD"/>
    <w:rsid w:val="001A68D0"/>
    <w:rsid w:val="001B00A0"/>
    <w:rsid w:val="001B05EF"/>
    <w:rsid w:val="001B0689"/>
    <w:rsid w:val="001B0693"/>
    <w:rsid w:val="001B0C33"/>
    <w:rsid w:val="001B0F74"/>
    <w:rsid w:val="001B163C"/>
    <w:rsid w:val="001B1687"/>
    <w:rsid w:val="001B1B10"/>
    <w:rsid w:val="001B2144"/>
    <w:rsid w:val="001B2FAD"/>
    <w:rsid w:val="001B3631"/>
    <w:rsid w:val="001B37F3"/>
    <w:rsid w:val="001B3BA4"/>
    <w:rsid w:val="001B4902"/>
    <w:rsid w:val="001B4B87"/>
    <w:rsid w:val="001B4E01"/>
    <w:rsid w:val="001B52FA"/>
    <w:rsid w:val="001B5C41"/>
    <w:rsid w:val="001B5D34"/>
    <w:rsid w:val="001B646E"/>
    <w:rsid w:val="001B77F4"/>
    <w:rsid w:val="001B7A72"/>
    <w:rsid w:val="001B7B6A"/>
    <w:rsid w:val="001C0B13"/>
    <w:rsid w:val="001C0D09"/>
    <w:rsid w:val="001C1A85"/>
    <w:rsid w:val="001C1B1C"/>
    <w:rsid w:val="001C1F73"/>
    <w:rsid w:val="001C231F"/>
    <w:rsid w:val="001C2D8C"/>
    <w:rsid w:val="001C359A"/>
    <w:rsid w:val="001C3E13"/>
    <w:rsid w:val="001C42F2"/>
    <w:rsid w:val="001C49CF"/>
    <w:rsid w:val="001C4BB8"/>
    <w:rsid w:val="001C4E4F"/>
    <w:rsid w:val="001C4F55"/>
    <w:rsid w:val="001C5055"/>
    <w:rsid w:val="001C54E1"/>
    <w:rsid w:val="001C5AF8"/>
    <w:rsid w:val="001C5F66"/>
    <w:rsid w:val="001C6084"/>
    <w:rsid w:val="001C60D6"/>
    <w:rsid w:val="001C617B"/>
    <w:rsid w:val="001C6431"/>
    <w:rsid w:val="001C64C4"/>
    <w:rsid w:val="001C68EB"/>
    <w:rsid w:val="001C6D31"/>
    <w:rsid w:val="001C7585"/>
    <w:rsid w:val="001C76CD"/>
    <w:rsid w:val="001C7F21"/>
    <w:rsid w:val="001D0042"/>
    <w:rsid w:val="001D07E7"/>
    <w:rsid w:val="001D0A30"/>
    <w:rsid w:val="001D0A7A"/>
    <w:rsid w:val="001D1154"/>
    <w:rsid w:val="001D2096"/>
    <w:rsid w:val="001D20C7"/>
    <w:rsid w:val="001D280B"/>
    <w:rsid w:val="001D2F87"/>
    <w:rsid w:val="001D35C2"/>
    <w:rsid w:val="001D38AC"/>
    <w:rsid w:val="001D3952"/>
    <w:rsid w:val="001D3A31"/>
    <w:rsid w:val="001D4320"/>
    <w:rsid w:val="001D44F9"/>
    <w:rsid w:val="001D4BC6"/>
    <w:rsid w:val="001D4D46"/>
    <w:rsid w:val="001D57E3"/>
    <w:rsid w:val="001D610E"/>
    <w:rsid w:val="001D66B3"/>
    <w:rsid w:val="001D706F"/>
    <w:rsid w:val="001D7184"/>
    <w:rsid w:val="001D7321"/>
    <w:rsid w:val="001D765A"/>
    <w:rsid w:val="001D778E"/>
    <w:rsid w:val="001D79D4"/>
    <w:rsid w:val="001E04E9"/>
    <w:rsid w:val="001E0B17"/>
    <w:rsid w:val="001E0F56"/>
    <w:rsid w:val="001E1231"/>
    <w:rsid w:val="001E1F22"/>
    <w:rsid w:val="001E21BC"/>
    <w:rsid w:val="001E23F5"/>
    <w:rsid w:val="001E28B1"/>
    <w:rsid w:val="001E2BD9"/>
    <w:rsid w:val="001E30D0"/>
    <w:rsid w:val="001E31DB"/>
    <w:rsid w:val="001E31FD"/>
    <w:rsid w:val="001E324C"/>
    <w:rsid w:val="001E377B"/>
    <w:rsid w:val="001E3D5A"/>
    <w:rsid w:val="001E3F0D"/>
    <w:rsid w:val="001E450E"/>
    <w:rsid w:val="001E4539"/>
    <w:rsid w:val="001E45F9"/>
    <w:rsid w:val="001E4C41"/>
    <w:rsid w:val="001E4DFC"/>
    <w:rsid w:val="001E4E9F"/>
    <w:rsid w:val="001E5198"/>
    <w:rsid w:val="001E538C"/>
    <w:rsid w:val="001E5B2E"/>
    <w:rsid w:val="001E5E52"/>
    <w:rsid w:val="001E61AF"/>
    <w:rsid w:val="001E6339"/>
    <w:rsid w:val="001E6639"/>
    <w:rsid w:val="001E66ED"/>
    <w:rsid w:val="001E69BC"/>
    <w:rsid w:val="001E6DD3"/>
    <w:rsid w:val="001E7298"/>
    <w:rsid w:val="001E7D0A"/>
    <w:rsid w:val="001F0187"/>
    <w:rsid w:val="001F035A"/>
    <w:rsid w:val="001F0E2A"/>
    <w:rsid w:val="001F11B3"/>
    <w:rsid w:val="001F18A8"/>
    <w:rsid w:val="001F22E5"/>
    <w:rsid w:val="001F2852"/>
    <w:rsid w:val="001F311C"/>
    <w:rsid w:val="001F34A0"/>
    <w:rsid w:val="001F3B54"/>
    <w:rsid w:val="001F42D4"/>
    <w:rsid w:val="001F439E"/>
    <w:rsid w:val="001F490C"/>
    <w:rsid w:val="001F4C95"/>
    <w:rsid w:val="001F4DB4"/>
    <w:rsid w:val="001F517D"/>
    <w:rsid w:val="001F5506"/>
    <w:rsid w:val="001F63FD"/>
    <w:rsid w:val="001F6920"/>
    <w:rsid w:val="001F76B3"/>
    <w:rsid w:val="001F79E8"/>
    <w:rsid w:val="001F79E9"/>
    <w:rsid w:val="00200585"/>
    <w:rsid w:val="00201266"/>
    <w:rsid w:val="0020167E"/>
    <w:rsid w:val="00201799"/>
    <w:rsid w:val="00202409"/>
    <w:rsid w:val="0020249F"/>
    <w:rsid w:val="00202AC1"/>
    <w:rsid w:val="00203113"/>
    <w:rsid w:val="00203140"/>
    <w:rsid w:val="00203156"/>
    <w:rsid w:val="00203CC1"/>
    <w:rsid w:val="002047C9"/>
    <w:rsid w:val="00204A00"/>
    <w:rsid w:val="0020500B"/>
    <w:rsid w:val="00205106"/>
    <w:rsid w:val="002052F4"/>
    <w:rsid w:val="002054AC"/>
    <w:rsid w:val="002055A0"/>
    <w:rsid w:val="0020574B"/>
    <w:rsid w:val="0020642B"/>
    <w:rsid w:val="002065B2"/>
    <w:rsid w:val="00206971"/>
    <w:rsid w:val="00206A07"/>
    <w:rsid w:val="002074E7"/>
    <w:rsid w:val="00207B01"/>
    <w:rsid w:val="00207B29"/>
    <w:rsid w:val="00207B2A"/>
    <w:rsid w:val="00207F7F"/>
    <w:rsid w:val="0021029C"/>
    <w:rsid w:val="002107A2"/>
    <w:rsid w:val="00210A5D"/>
    <w:rsid w:val="00211AF1"/>
    <w:rsid w:val="00211CAF"/>
    <w:rsid w:val="00211E50"/>
    <w:rsid w:val="0021210F"/>
    <w:rsid w:val="0021211C"/>
    <w:rsid w:val="00212EFE"/>
    <w:rsid w:val="00212FEB"/>
    <w:rsid w:val="002135B1"/>
    <w:rsid w:val="00213914"/>
    <w:rsid w:val="00213DCA"/>
    <w:rsid w:val="00213F01"/>
    <w:rsid w:val="0021453E"/>
    <w:rsid w:val="002149E3"/>
    <w:rsid w:val="00214A60"/>
    <w:rsid w:val="00214BFD"/>
    <w:rsid w:val="0021529A"/>
    <w:rsid w:val="002153B1"/>
    <w:rsid w:val="0021583F"/>
    <w:rsid w:val="002158A5"/>
    <w:rsid w:val="002163CA"/>
    <w:rsid w:val="002163F5"/>
    <w:rsid w:val="002164B7"/>
    <w:rsid w:val="002165BC"/>
    <w:rsid w:val="002178AA"/>
    <w:rsid w:val="00217B50"/>
    <w:rsid w:val="00217B9D"/>
    <w:rsid w:val="00220085"/>
    <w:rsid w:val="0022026F"/>
    <w:rsid w:val="00220332"/>
    <w:rsid w:val="0022090F"/>
    <w:rsid w:val="00220F95"/>
    <w:rsid w:val="0022130B"/>
    <w:rsid w:val="00221432"/>
    <w:rsid w:val="00221654"/>
    <w:rsid w:val="002233F2"/>
    <w:rsid w:val="0022361F"/>
    <w:rsid w:val="00223965"/>
    <w:rsid w:val="00224AC3"/>
    <w:rsid w:val="00224E8D"/>
    <w:rsid w:val="00225322"/>
    <w:rsid w:val="0022556E"/>
    <w:rsid w:val="00225D99"/>
    <w:rsid w:val="00226263"/>
    <w:rsid w:val="002262F4"/>
    <w:rsid w:val="00226785"/>
    <w:rsid w:val="00227606"/>
    <w:rsid w:val="00227B52"/>
    <w:rsid w:val="00230C0D"/>
    <w:rsid w:val="002312CF"/>
    <w:rsid w:val="002319B0"/>
    <w:rsid w:val="00231ECD"/>
    <w:rsid w:val="002323B7"/>
    <w:rsid w:val="00232433"/>
    <w:rsid w:val="00232990"/>
    <w:rsid w:val="00233739"/>
    <w:rsid w:val="00233995"/>
    <w:rsid w:val="00233CC5"/>
    <w:rsid w:val="00233FC3"/>
    <w:rsid w:val="002354FE"/>
    <w:rsid w:val="00235734"/>
    <w:rsid w:val="00235C9D"/>
    <w:rsid w:val="00235CA3"/>
    <w:rsid w:val="00235E4E"/>
    <w:rsid w:val="00236BAE"/>
    <w:rsid w:val="0023765F"/>
    <w:rsid w:val="00237A1B"/>
    <w:rsid w:val="00237D1D"/>
    <w:rsid w:val="00240697"/>
    <w:rsid w:val="00241037"/>
    <w:rsid w:val="00241179"/>
    <w:rsid w:val="00242978"/>
    <w:rsid w:val="00242C44"/>
    <w:rsid w:val="00242DBE"/>
    <w:rsid w:val="00242DED"/>
    <w:rsid w:val="0024324C"/>
    <w:rsid w:val="00243424"/>
    <w:rsid w:val="00244200"/>
    <w:rsid w:val="00244442"/>
    <w:rsid w:val="00244E80"/>
    <w:rsid w:val="002457A2"/>
    <w:rsid w:val="00246A37"/>
    <w:rsid w:val="00246B53"/>
    <w:rsid w:val="0024762F"/>
    <w:rsid w:val="00247686"/>
    <w:rsid w:val="0024795E"/>
    <w:rsid w:val="00247FF5"/>
    <w:rsid w:val="0025081D"/>
    <w:rsid w:val="00251857"/>
    <w:rsid w:val="002519BE"/>
    <w:rsid w:val="00251CF6"/>
    <w:rsid w:val="002529AB"/>
    <w:rsid w:val="00252FFB"/>
    <w:rsid w:val="00254256"/>
    <w:rsid w:val="00254528"/>
    <w:rsid w:val="0025481A"/>
    <w:rsid w:val="002549A2"/>
    <w:rsid w:val="00254B9F"/>
    <w:rsid w:val="00254C71"/>
    <w:rsid w:val="00255331"/>
    <w:rsid w:val="00255B3B"/>
    <w:rsid w:val="00256006"/>
    <w:rsid w:val="00256279"/>
    <w:rsid w:val="002565E1"/>
    <w:rsid w:val="00257BA7"/>
    <w:rsid w:val="00260EFF"/>
    <w:rsid w:val="002615B0"/>
    <w:rsid w:val="00261738"/>
    <w:rsid w:val="00261F8E"/>
    <w:rsid w:val="002621AE"/>
    <w:rsid w:val="0026302D"/>
    <w:rsid w:val="002633EF"/>
    <w:rsid w:val="002634F7"/>
    <w:rsid w:val="00263627"/>
    <w:rsid w:val="00263A3F"/>
    <w:rsid w:val="00263C0B"/>
    <w:rsid w:val="00263E84"/>
    <w:rsid w:val="0026406A"/>
    <w:rsid w:val="002643AC"/>
    <w:rsid w:val="002644D8"/>
    <w:rsid w:val="00264A84"/>
    <w:rsid w:val="00264D22"/>
    <w:rsid w:val="002653CF"/>
    <w:rsid w:val="002653F1"/>
    <w:rsid w:val="002656B4"/>
    <w:rsid w:val="00265B91"/>
    <w:rsid w:val="002661D1"/>
    <w:rsid w:val="002666DB"/>
    <w:rsid w:val="00266DEE"/>
    <w:rsid w:val="00267523"/>
    <w:rsid w:val="00267A32"/>
    <w:rsid w:val="00267B2A"/>
    <w:rsid w:val="00267BD8"/>
    <w:rsid w:val="00270548"/>
    <w:rsid w:val="002708D7"/>
    <w:rsid w:val="00270BFE"/>
    <w:rsid w:val="00271A73"/>
    <w:rsid w:val="00271FBB"/>
    <w:rsid w:val="00272A0D"/>
    <w:rsid w:val="002739FA"/>
    <w:rsid w:val="00273D06"/>
    <w:rsid w:val="002744A0"/>
    <w:rsid w:val="00274AF7"/>
    <w:rsid w:val="00274C6A"/>
    <w:rsid w:val="0027525C"/>
    <w:rsid w:val="0027526B"/>
    <w:rsid w:val="00275477"/>
    <w:rsid w:val="002755B0"/>
    <w:rsid w:val="002755CD"/>
    <w:rsid w:val="0027568C"/>
    <w:rsid w:val="00275748"/>
    <w:rsid w:val="0027583D"/>
    <w:rsid w:val="0027584D"/>
    <w:rsid w:val="00276959"/>
    <w:rsid w:val="00276B34"/>
    <w:rsid w:val="00277037"/>
    <w:rsid w:val="002776E7"/>
    <w:rsid w:val="0028021A"/>
    <w:rsid w:val="00281546"/>
    <w:rsid w:val="0028154A"/>
    <w:rsid w:val="002816B2"/>
    <w:rsid w:val="002816C7"/>
    <w:rsid w:val="002818F4"/>
    <w:rsid w:val="00281C49"/>
    <w:rsid w:val="00281E0B"/>
    <w:rsid w:val="00281E75"/>
    <w:rsid w:val="00281F34"/>
    <w:rsid w:val="00282491"/>
    <w:rsid w:val="00282FD1"/>
    <w:rsid w:val="002833BC"/>
    <w:rsid w:val="00283668"/>
    <w:rsid w:val="002837F4"/>
    <w:rsid w:val="00284706"/>
    <w:rsid w:val="00285AA0"/>
    <w:rsid w:val="00285FC5"/>
    <w:rsid w:val="002869BC"/>
    <w:rsid w:val="002869C3"/>
    <w:rsid w:val="00286C20"/>
    <w:rsid w:val="00286C2E"/>
    <w:rsid w:val="002879EC"/>
    <w:rsid w:val="00287E1A"/>
    <w:rsid w:val="00287ED5"/>
    <w:rsid w:val="002907F4"/>
    <w:rsid w:val="0029112B"/>
    <w:rsid w:val="0029214B"/>
    <w:rsid w:val="00292187"/>
    <w:rsid w:val="00292D98"/>
    <w:rsid w:val="00292FFA"/>
    <w:rsid w:val="002934C0"/>
    <w:rsid w:val="00293FCD"/>
    <w:rsid w:val="002940AE"/>
    <w:rsid w:val="00294CBC"/>
    <w:rsid w:val="00294CF8"/>
    <w:rsid w:val="00295029"/>
    <w:rsid w:val="00295A7E"/>
    <w:rsid w:val="00295CB9"/>
    <w:rsid w:val="002965CA"/>
    <w:rsid w:val="0029664F"/>
    <w:rsid w:val="00296763"/>
    <w:rsid w:val="00296824"/>
    <w:rsid w:val="00296CE1"/>
    <w:rsid w:val="0029730A"/>
    <w:rsid w:val="00297350"/>
    <w:rsid w:val="00297A74"/>
    <w:rsid w:val="00297C31"/>
    <w:rsid w:val="00297C75"/>
    <w:rsid w:val="002A0083"/>
    <w:rsid w:val="002A053C"/>
    <w:rsid w:val="002A0EA6"/>
    <w:rsid w:val="002A1679"/>
    <w:rsid w:val="002A2091"/>
    <w:rsid w:val="002A20A7"/>
    <w:rsid w:val="002A226D"/>
    <w:rsid w:val="002A23B9"/>
    <w:rsid w:val="002A2B4C"/>
    <w:rsid w:val="002A2D2D"/>
    <w:rsid w:val="002A37EF"/>
    <w:rsid w:val="002A412D"/>
    <w:rsid w:val="002A41E5"/>
    <w:rsid w:val="002A449B"/>
    <w:rsid w:val="002A4CA2"/>
    <w:rsid w:val="002A4E2A"/>
    <w:rsid w:val="002A5C8D"/>
    <w:rsid w:val="002A6B56"/>
    <w:rsid w:val="002A6F5B"/>
    <w:rsid w:val="002A77A6"/>
    <w:rsid w:val="002B13A5"/>
    <w:rsid w:val="002B15BB"/>
    <w:rsid w:val="002B171F"/>
    <w:rsid w:val="002B1722"/>
    <w:rsid w:val="002B1986"/>
    <w:rsid w:val="002B19C4"/>
    <w:rsid w:val="002B1B3D"/>
    <w:rsid w:val="002B20B7"/>
    <w:rsid w:val="002B2384"/>
    <w:rsid w:val="002B24E3"/>
    <w:rsid w:val="002B3256"/>
    <w:rsid w:val="002B3500"/>
    <w:rsid w:val="002B353F"/>
    <w:rsid w:val="002B3546"/>
    <w:rsid w:val="002B3B10"/>
    <w:rsid w:val="002B3EB6"/>
    <w:rsid w:val="002B3FCE"/>
    <w:rsid w:val="002B42EC"/>
    <w:rsid w:val="002B4B95"/>
    <w:rsid w:val="002B4BEB"/>
    <w:rsid w:val="002B56FD"/>
    <w:rsid w:val="002B57F3"/>
    <w:rsid w:val="002B585F"/>
    <w:rsid w:val="002B6381"/>
    <w:rsid w:val="002B6A2A"/>
    <w:rsid w:val="002B6F8F"/>
    <w:rsid w:val="002B733D"/>
    <w:rsid w:val="002B7980"/>
    <w:rsid w:val="002B7BD6"/>
    <w:rsid w:val="002B7E3D"/>
    <w:rsid w:val="002C0264"/>
    <w:rsid w:val="002C0B7D"/>
    <w:rsid w:val="002C100F"/>
    <w:rsid w:val="002C1243"/>
    <w:rsid w:val="002C13BE"/>
    <w:rsid w:val="002C159C"/>
    <w:rsid w:val="002C160C"/>
    <w:rsid w:val="002C1DD6"/>
    <w:rsid w:val="002C2063"/>
    <w:rsid w:val="002C2863"/>
    <w:rsid w:val="002C3511"/>
    <w:rsid w:val="002C368D"/>
    <w:rsid w:val="002C3C2D"/>
    <w:rsid w:val="002C40FC"/>
    <w:rsid w:val="002C4450"/>
    <w:rsid w:val="002C4DFB"/>
    <w:rsid w:val="002C5793"/>
    <w:rsid w:val="002C5A21"/>
    <w:rsid w:val="002C6728"/>
    <w:rsid w:val="002C673F"/>
    <w:rsid w:val="002C7A07"/>
    <w:rsid w:val="002D0187"/>
    <w:rsid w:val="002D0294"/>
    <w:rsid w:val="002D05C3"/>
    <w:rsid w:val="002D0A41"/>
    <w:rsid w:val="002D0D11"/>
    <w:rsid w:val="002D0D99"/>
    <w:rsid w:val="002D117C"/>
    <w:rsid w:val="002D15CA"/>
    <w:rsid w:val="002D2617"/>
    <w:rsid w:val="002D29A9"/>
    <w:rsid w:val="002D332A"/>
    <w:rsid w:val="002D3400"/>
    <w:rsid w:val="002D404F"/>
    <w:rsid w:val="002D4884"/>
    <w:rsid w:val="002D532F"/>
    <w:rsid w:val="002D5627"/>
    <w:rsid w:val="002D59B4"/>
    <w:rsid w:val="002D639B"/>
    <w:rsid w:val="002D6806"/>
    <w:rsid w:val="002D79D6"/>
    <w:rsid w:val="002D7C8C"/>
    <w:rsid w:val="002E0230"/>
    <w:rsid w:val="002E0D37"/>
    <w:rsid w:val="002E19A6"/>
    <w:rsid w:val="002E1A94"/>
    <w:rsid w:val="002E269E"/>
    <w:rsid w:val="002E28F4"/>
    <w:rsid w:val="002E2ADB"/>
    <w:rsid w:val="002E2DD1"/>
    <w:rsid w:val="002E302F"/>
    <w:rsid w:val="002E3247"/>
    <w:rsid w:val="002E370A"/>
    <w:rsid w:val="002E3A74"/>
    <w:rsid w:val="002E3C6A"/>
    <w:rsid w:val="002E3D03"/>
    <w:rsid w:val="002E49A4"/>
    <w:rsid w:val="002E5E6A"/>
    <w:rsid w:val="002E6988"/>
    <w:rsid w:val="002E706D"/>
    <w:rsid w:val="002E712C"/>
    <w:rsid w:val="002E71BF"/>
    <w:rsid w:val="002E73B8"/>
    <w:rsid w:val="002E74DB"/>
    <w:rsid w:val="002E7BB4"/>
    <w:rsid w:val="002E7C99"/>
    <w:rsid w:val="002E7D60"/>
    <w:rsid w:val="002E7FF0"/>
    <w:rsid w:val="002F00C3"/>
    <w:rsid w:val="002F0BB8"/>
    <w:rsid w:val="002F0F8D"/>
    <w:rsid w:val="002F14B1"/>
    <w:rsid w:val="002F17B6"/>
    <w:rsid w:val="002F18D0"/>
    <w:rsid w:val="002F2171"/>
    <w:rsid w:val="002F22A1"/>
    <w:rsid w:val="002F24B8"/>
    <w:rsid w:val="002F2C32"/>
    <w:rsid w:val="002F2DD6"/>
    <w:rsid w:val="002F30E5"/>
    <w:rsid w:val="002F365D"/>
    <w:rsid w:val="002F36C0"/>
    <w:rsid w:val="002F3A06"/>
    <w:rsid w:val="002F3AB2"/>
    <w:rsid w:val="002F3CAC"/>
    <w:rsid w:val="002F3CCA"/>
    <w:rsid w:val="002F3FD7"/>
    <w:rsid w:val="002F4127"/>
    <w:rsid w:val="002F47F4"/>
    <w:rsid w:val="002F4A13"/>
    <w:rsid w:val="002F52F7"/>
    <w:rsid w:val="002F55D1"/>
    <w:rsid w:val="002F605B"/>
    <w:rsid w:val="002F674F"/>
    <w:rsid w:val="002F71D2"/>
    <w:rsid w:val="002F7C41"/>
    <w:rsid w:val="002F7DBD"/>
    <w:rsid w:val="0030021D"/>
    <w:rsid w:val="0030042A"/>
    <w:rsid w:val="003013D7"/>
    <w:rsid w:val="00302533"/>
    <w:rsid w:val="00302AEA"/>
    <w:rsid w:val="00303173"/>
    <w:rsid w:val="00303A14"/>
    <w:rsid w:val="00303E68"/>
    <w:rsid w:val="00304128"/>
    <w:rsid w:val="00304F70"/>
    <w:rsid w:val="003057F6"/>
    <w:rsid w:val="0030597A"/>
    <w:rsid w:val="00305C43"/>
    <w:rsid w:val="00305E83"/>
    <w:rsid w:val="00305EFF"/>
    <w:rsid w:val="00305FCC"/>
    <w:rsid w:val="00306131"/>
    <w:rsid w:val="003069F5"/>
    <w:rsid w:val="00307086"/>
    <w:rsid w:val="00310275"/>
    <w:rsid w:val="00310601"/>
    <w:rsid w:val="003107BF"/>
    <w:rsid w:val="00310CE7"/>
    <w:rsid w:val="00310D09"/>
    <w:rsid w:val="0031122F"/>
    <w:rsid w:val="003114BE"/>
    <w:rsid w:val="003115AD"/>
    <w:rsid w:val="00311CFB"/>
    <w:rsid w:val="003122DD"/>
    <w:rsid w:val="00312CBA"/>
    <w:rsid w:val="00312F67"/>
    <w:rsid w:val="003135A6"/>
    <w:rsid w:val="0031362C"/>
    <w:rsid w:val="00314A1D"/>
    <w:rsid w:val="003154D1"/>
    <w:rsid w:val="00315D53"/>
    <w:rsid w:val="00315F7D"/>
    <w:rsid w:val="00316054"/>
    <w:rsid w:val="003165CE"/>
    <w:rsid w:val="00316CE6"/>
    <w:rsid w:val="00316E68"/>
    <w:rsid w:val="003173B6"/>
    <w:rsid w:val="003175C5"/>
    <w:rsid w:val="00320080"/>
    <w:rsid w:val="0032048F"/>
    <w:rsid w:val="003209D4"/>
    <w:rsid w:val="00320D37"/>
    <w:rsid w:val="00322719"/>
    <w:rsid w:val="00322F76"/>
    <w:rsid w:val="00323108"/>
    <w:rsid w:val="003232FA"/>
    <w:rsid w:val="00323E0E"/>
    <w:rsid w:val="00323EFB"/>
    <w:rsid w:val="00324303"/>
    <w:rsid w:val="00324483"/>
    <w:rsid w:val="003249BC"/>
    <w:rsid w:val="00325623"/>
    <w:rsid w:val="00325966"/>
    <w:rsid w:val="003260D4"/>
    <w:rsid w:val="00326274"/>
    <w:rsid w:val="00326ACA"/>
    <w:rsid w:val="00326CAE"/>
    <w:rsid w:val="003274D7"/>
    <w:rsid w:val="003274F4"/>
    <w:rsid w:val="0032755A"/>
    <w:rsid w:val="003276FA"/>
    <w:rsid w:val="00327709"/>
    <w:rsid w:val="00327C59"/>
    <w:rsid w:val="00331840"/>
    <w:rsid w:val="00331B6A"/>
    <w:rsid w:val="00331C7C"/>
    <w:rsid w:val="00332AED"/>
    <w:rsid w:val="00332E26"/>
    <w:rsid w:val="00333261"/>
    <w:rsid w:val="003333DD"/>
    <w:rsid w:val="00333520"/>
    <w:rsid w:val="00334C5B"/>
    <w:rsid w:val="00335246"/>
    <w:rsid w:val="00335438"/>
    <w:rsid w:val="003360C7"/>
    <w:rsid w:val="0033640D"/>
    <w:rsid w:val="00336A58"/>
    <w:rsid w:val="00336EFB"/>
    <w:rsid w:val="00337141"/>
    <w:rsid w:val="00337396"/>
    <w:rsid w:val="00340A3A"/>
    <w:rsid w:val="00340FC7"/>
    <w:rsid w:val="00341B50"/>
    <w:rsid w:val="00341DF9"/>
    <w:rsid w:val="00342404"/>
    <w:rsid w:val="00342C73"/>
    <w:rsid w:val="003431AA"/>
    <w:rsid w:val="00343412"/>
    <w:rsid w:val="00343523"/>
    <w:rsid w:val="00343A64"/>
    <w:rsid w:val="003442BB"/>
    <w:rsid w:val="0034432A"/>
    <w:rsid w:val="00344C90"/>
    <w:rsid w:val="00344CB9"/>
    <w:rsid w:val="00344DBC"/>
    <w:rsid w:val="00345460"/>
    <w:rsid w:val="0034683A"/>
    <w:rsid w:val="00346C86"/>
    <w:rsid w:val="00346C99"/>
    <w:rsid w:val="00347534"/>
    <w:rsid w:val="00347AA2"/>
    <w:rsid w:val="00347E25"/>
    <w:rsid w:val="003503C0"/>
    <w:rsid w:val="00350658"/>
    <w:rsid w:val="00350662"/>
    <w:rsid w:val="003506A7"/>
    <w:rsid w:val="00350963"/>
    <w:rsid w:val="00350BB4"/>
    <w:rsid w:val="00350CCC"/>
    <w:rsid w:val="0035120C"/>
    <w:rsid w:val="003512A8"/>
    <w:rsid w:val="00351325"/>
    <w:rsid w:val="00351395"/>
    <w:rsid w:val="00351675"/>
    <w:rsid w:val="003516F8"/>
    <w:rsid w:val="003519E1"/>
    <w:rsid w:val="00351F8E"/>
    <w:rsid w:val="00351FBB"/>
    <w:rsid w:val="0035293B"/>
    <w:rsid w:val="00352C33"/>
    <w:rsid w:val="00352C6E"/>
    <w:rsid w:val="00352E01"/>
    <w:rsid w:val="00352F3E"/>
    <w:rsid w:val="0035321F"/>
    <w:rsid w:val="003533D3"/>
    <w:rsid w:val="003534EF"/>
    <w:rsid w:val="003539D3"/>
    <w:rsid w:val="00353C61"/>
    <w:rsid w:val="00354314"/>
    <w:rsid w:val="00354739"/>
    <w:rsid w:val="0035485C"/>
    <w:rsid w:val="003550A9"/>
    <w:rsid w:val="0035531A"/>
    <w:rsid w:val="003563F2"/>
    <w:rsid w:val="0035644D"/>
    <w:rsid w:val="003570CA"/>
    <w:rsid w:val="00357242"/>
    <w:rsid w:val="003578FC"/>
    <w:rsid w:val="00357A4F"/>
    <w:rsid w:val="00357E3F"/>
    <w:rsid w:val="00361089"/>
    <w:rsid w:val="00361398"/>
    <w:rsid w:val="003615FA"/>
    <w:rsid w:val="0036168B"/>
    <w:rsid w:val="003618AD"/>
    <w:rsid w:val="00362115"/>
    <w:rsid w:val="00362504"/>
    <w:rsid w:val="0036251F"/>
    <w:rsid w:val="00362893"/>
    <w:rsid w:val="00362A34"/>
    <w:rsid w:val="00362FDC"/>
    <w:rsid w:val="00363ABC"/>
    <w:rsid w:val="00363BE8"/>
    <w:rsid w:val="00363F1A"/>
    <w:rsid w:val="00363FCE"/>
    <w:rsid w:val="0036410C"/>
    <w:rsid w:val="003642D7"/>
    <w:rsid w:val="003647BA"/>
    <w:rsid w:val="0036510F"/>
    <w:rsid w:val="00365183"/>
    <w:rsid w:val="003668DE"/>
    <w:rsid w:val="00366BED"/>
    <w:rsid w:val="00366D03"/>
    <w:rsid w:val="003673F5"/>
    <w:rsid w:val="00367FE5"/>
    <w:rsid w:val="00371352"/>
    <w:rsid w:val="003713A6"/>
    <w:rsid w:val="003716ED"/>
    <w:rsid w:val="003717E2"/>
    <w:rsid w:val="00371AB5"/>
    <w:rsid w:val="00371DE4"/>
    <w:rsid w:val="00372001"/>
    <w:rsid w:val="0037240E"/>
    <w:rsid w:val="00372763"/>
    <w:rsid w:val="00372918"/>
    <w:rsid w:val="00372D7D"/>
    <w:rsid w:val="00373051"/>
    <w:rsid w:val="0037324E"/>
    <w:rsid w:val="00374348"/>
    <w:rsid w:val="00375A7C"/>
    <w:rsid w:val="00375DCC"/>
    <w:rsid w:val="00376313"/>
    <w:rsid w:val="00376557"/>
    <w:rsid w:val="00376570"/>
    <w:rsid w:val="0037733D"/>
    <w:rsid w:val="00377A4E"/>
    <w:rsid w:val="00377B8C"/>
    <w:rsid w:val="00380511"/>
    <w:rsid w:val="00381076"/>
    <w:rsid w:val="00381198"/>
    <w:rsid w:val="003814D3"/>
    <w:rsid w:val="00381AB2"/>
    <w:rsid w:val="00381B2D"/>
    <w:rsid w:val="00381C38"/>
    <w:rsid w:val="00382060"/>
    <w:rsid w:val="003825B4"/>
    <w:rsid w:val="003825C2"/>
    <w:rsid w:val="00382729"/>
    <w:rsid w:val="00382ECC"/>
    <w:rsid w:val="00383061"/>
    <w:rsid w:val="00383150"/>
    <w:rsid w:val="00383A87"/>
    <w:rsid w:val="00383AEA"/>
    <w:rsid w:val="00384C0F"/>
    <w:rsid w:val="00384C9F"/>
    <w:rsid w:val="00384E5B"/>
    <w:rsid w:val="00385735"/>
    <w:rsid w:val="00385C5E"/>
    <w:rsid w:val="00386A69"/>
    <w:rsid w:val="00386F03"/>
    <w:rsid w:val="0038748E"/>
    <w:rsid w:val="00387725"/>
    <w:rsid w:val="0038D9C6"/>
    <w:rsid w:val="003905C3"/>
    <w:rsid w:val="00390691"/>
    <w:rsid w:val="00390BF8"/>
    <w:rsid w:val="00391052"/>
    <w:rsid w:val="00391AA1"/>
    <w:rsid w:val="00391C4A"/>
    <w:rsid w:val="003926B2"/>
    <w:rsid w:val="0039277E"/>
    <w:rsid w:val="00392A41"/>
    <w:rsid w:val="00392B13"/>
    <w:rsid w:val="00392EB0"/>
    <w:rsid w:val="00393F7B"/>
    <w:rsid w:val="003941D0"/>
    <w:rsid w:val="00394428"/>
    <w:rsid w:val="003947BF"/>
    <w:rsid w:val="00394C53"/>
    <w:rsid w:val="00394D4B"/>
    <w:rsid w:val="00394DC6"/>
    <w:rsid w:val="003954CE"/>
    <w:rsid w:val="003955E1"/>
    <w:rsid w:val="003957E7"/>
    <w:rsid w:val="00395AAA"/>
    <w:rsid w:val="00396006"/>
    <w:rsid w:val="003960CA"/>
    <w:rsid w:val="00396F56"/>
    <w:rsid w:val="003975BE"/>
    <w:rsid w:val="00397906"/>
    <w:rsid w:val="003A0286"/>
    <w:rsid w:val="003A07B9"/>
    <w:rsid w:val="003A08BD"/>
    <w:rsid w:val="003A0CFD"/>
    <w:rsid w:val="003A0DA4"/>
    <w:rsid w:val="003A1552"/>
    <w:rsid w:val="003A192C"/>
    <w:rsid w:val="003A2E41"/>
    <w:rsid w:val="003A37BF"/>
    <w:rsid w:val="003A3A69"/>
    <w:rsid w:val="003A3A9D"/>
    <w:rsid w:val="003A3B67"/>
    <w:rsid w:val="003A4078"/>
    <w:rsid w:val="003A407D"/>
    <w:rsid w:val="003A516F"/>
    <w:rsid w:val="003A52EC"/>
    <w:rsid w:val="003A6023"/>
    <w:rsid w:val="003A6472"/>
    <w:rsid w:val="003A6AAA"/>
    <w:rsid w:val="003A7014"/>
    <w:rsid w:val="003A72B5"/>
    <w:rsid w:val="003A72FB"/>
    <w:rsid w:val="003B027F"/>
    <w:rsid w:val="003B06A3"/>
    <w:rsid w:val="003B0A8E"/>
    <w:rsid w:val="003B0F5D"/>
    <w:rsid w:val="003B0FCE"/>
    <w:rsid w:val="003B1252"/>
    <w:rsid w:val="003B158A"/>
    <w:rsid w:val="003B1643"/>
    <w:rsid w:val="003B1870"/>
    <w:rsid w:val="003B1B01"/>
    <w:rsid w:val="003B1EA2"/>
    <w:rsid w:val="003B25DA"/>
    <w:rsid w:val="003B28F5"/>
    <w:rsid w:val="003B29B9"/>
    <w:rsid w:val="003B2BA8"/>
    <w:rsid w:val="003B2EF0"/>
    <w:rsid w:val="003B312C"/>
    <w:rsid w:val="003B34E3"/>
    <w:rsid w:val="003B3A50"/>
    <w:rsid w:val="003B3DB5"/>
    <w:rsid w:val="003B40D5"/>
    <w:rsid w:val="003B41A5"/>
    <w:rsid w:val="003B42BB"/>
    <w:rsid w:val="003B42F8"/>
    <w:rsid w:val="003B4664"/>
    <w:rsid w:val="003B46A5"/>
    <w:rsid w:val="003B4C7D"/>
    <w:rsid w:val="003B4E5B"/>
    <w:rsid w:val="003B59FE"/>
    <w:rsid w:val="003B5C08"/>
    <w:rsid w:val="003B60B7"/>
    <w:rsid w:val="003B65A1"/>
    <w:rsid w:val="003B6AB2"/>
    <w:rsid w:val="003B6E29"/>
    <w:rsid w:val="003B7204"/>
    <w:rsid w:val="003B7542"/>
    <w:rsid w:val="003B7710"/>
    <w:rsid w:val="003C017D"/>
    <w:rsid w:val="003C0B8B"/>
    <w:rsid w:val="003C120F"/>
    <w:rsid w:val="003C1340"/>
    <w:rsid w:val="003C13B6"/>
    <w:rsid w:val="003C19C5"/>
    <w:rsid w:val="003C1B7A"/>
    <w:rsid w:val="003C1F68"/>
    <w:rsid w:val="003C23DD"/>
    <w:rsid w:val="003C29D9"/>
    <w:rsid w:val="003C2EEC"/>
    <w:rsid w:val="003C32BF"/>
    <w:rsid w:val="003C3401"/>
    <w:rsid w:val="003C4620"/>
    <w:rsid w:val="003C4738"/>
    <w:rsid w:val="003C4DDA"/>
    <w:rsid w:val="003C5039"/>
    <w:rsid w:val="003C6686"/>
    <w:rsid w:val="003C6966"/>
    <w:rsid w:val="003C6BB6"/>
    <w:rsid w:val="003C6D04"/>
    <w:rsid w:val="003C6E42"/>
    <w:rsid w:val="003C6FDD"/>
    <w:rsid w:val="003C7392"/>
    <w:rsid w:val="003C74E4"/>
    <w:rsid w:val="003C777F"/>
    <w:rsid w:val="003C7C0D"/>
    <w:rsid w:val="003C7C1D"/>
    <w:rsid w:val="003D0071"/>
    <w:rsid w:val="003D0145"/>
    <w:rsid w:val="003D021F"/>
    <w:rsid w:val="003D0870"/>
    <w:rsid w:val="003D08B4"/>
    <w:rsid w:val="003D0C7E"/>
    <w:rsid w:val="003D0D81"/>
    <w:rsid w:val="003D1235"/>
    <w:rsid w:val="003D135A"/>
    <w:rsid w:val="003D15AF"/>
    <w:rsid w:val="003D19EE"/>
    <w:rsid w:val="003D1E37"/>
    <w:rsid w:val="003D1EE1"/>
    <w:rsid w:val="003D283F"/>
    <w:rsid w:val="003D293C"/>
    <w:rsid w:val="003D2EFD"/>
    <w:rsid w:val="003D31BB"/>
    <w:rsid w:val="003D31D5"/>
    <w:rsid w:val="003D3412"/>
    <w:rsid w:val="003D3525"/>
    <w:rsid w:val="003D45EA"/>
    <w:rsid w:val="003D4625"/>
    <w:rsid w:val="003D4997"/>
    <w:rsid w:val="003D4B1E"/>
    <w:rsid w:val="003D4CAD"/>
    <w:rsid w:val="003D52F9"/>
    <w:rsid w:val="003D53A4"/>
    <w:rsid w:val="003D5765"/>
    <w:rsid w:val="003D5F59"/>
    <w:rsid w:val="003D637D"/>
    <w:rsid w:val="003D6AAA"/>
    <w:rsid w:val="003D6B5E"/>
    <w:rsid w:val="003D6E9B"/>
    <w:rsid w:val="003D77FC"/>
    <w:rsid w:val="003E0362"/>
    <w:rsid w:val="003E0595"/>
    <w:rsid w:val="003E05E3"/>
    <w:rsid w:val="003E1126"/>
    <w:rsid w:val="003E1504"/>
    <w:rsid w:val="003E1965"/>
    <w:rsid w:val="003E1BC9"/>
    <w:rsid w:val="003E1D44"/>
    <w:rsid w:val="003E2486"/>
    <w:rsid w:val="003E2A84"/>
    <w:rsid w:val="003E2D01"/>
    <w:rsid w:val="003E2E1D"/>
    <w:rsid w:val="003E2E5C"/>
    <w:rsid w:val="003E5078"/>
    <w:rsid w:val="003E524A"/>
    <w:rsid w:val="003E5BE5"/>
    <w:rsid w:val="003E5CC1"/>
    <w:rsid w:val="003E5E04"/>
    <w:rsid w:val="003E5E2C"/>
    <w:rsid w:val="003E61E7"/>
    <w:rsid w:val="003E624E"/>
    <w:rsid w:val="003E6393"/>
    <w:rsid w:val="003E6A44"/>
    <w:rsid w:val="003E7235"/>
    <w:rsid w:val="003E770B"/>
    <w:rsid w:val="003F0421"/>
    <w:rsid w:val="003F07AF"/>
    <w:rsid w:val="003F099D"/>
    <w:rsid w:val="003F1541"/>
    <w:rsid w:val="003F1B57"/>
    <w:rsid w:val="003F1C71"/>
    <w:rsid w:val="003F27BA"/>
    <w:rsid w:val="003F2D6D"/>
    <w:rsid w:val="003F3341"/>
    <w:rsid w:val="003F358D"/>
    <w:rsid w:val="003F38E6"/>
    <w:rsid w:val="003F3DBF"/>
    <w:rsid w:val="003F3E9F"/>
    <w:rsid w:val="003F55DC"/>
    <w:rsid w:val="003F6043"/>
    <w:rsid w:val="003F62FD"/>
    <w:rsid w:val="003F650D"/>
    <w:rsid w:val="003F6D2E"/>
    <w:rsid w:val="003F6EDB"/>
    <w:rsid w:val="003F6F2A"/>
    <w:rsid w:val="003F74BA"/>
    <w:rsid w:val="003F79C9"/>
    <w:rsid w:val="003F7A30"/>
    <w:rsid w:val="003F7A43"/>
    <w:rsid w:val="003F7E0A"/>
    <w:rsid w:val="00400334"/>
    <w:rsid w:val="00400777"/>
    <w:rsid w:val="004007E7"/>
    <w:rsid w:val="00400A2E"/>
    <w:rsid w:val="00401127"/>
    <w:rsid w:val="004024C4"/>
    <w:rsid w:val="004028C2"/>
    <w:rsid w:val="004036CB"/>
    <w:rsid w:val="00403A1F"/>
    <w:rsid w:val="00403A3C"/>
    <w:rsid w:val="00403E8A"/>
    <w:rsid w:val="00403EAD"/>
    <w:rsid w:val="0040403B"/>
    <w:rsid w:val="004043A3"/>
    <w:rsid w:val="004049CC"/>
    <w:rsid w:val="00404A52"/>
    <w:rsid w:val="00404BD7"/>
    <w:rsid w:val="00404D7A"/>
    <w:rsid w:val="00404DDD"/>
    <w:rsid w:val="00404DEA"/>
    <w:rsid w:val="004057D6"/>
    <w:rsid w:val="00405BD9"/>
    <w:rsid w:val="00405CDD"/>
    <w:rsid w:val="00405DA2"/>
    <w:rsid w:val="00406086"/>
    <w:rsid w:val="00406324"/>
    <w:rsid w:val="00406AD8"/>
    <w:rsid w:val="0040711A"/>
    <w:rsid w:val="00407712"/>
    <w:rsid w:val="00407821"/>
    <w:rsid w:val="004078F4"/>
    <w:rsid w:val="00407968"/>
    <w:rsid w:val="004101DA"/>
    <w:rsid w:val="0041171D"/>
    <w:rsid w:val="00411B06"/>
    <w:rsid w:val="004120ED"/>
    <w:rsid w:val="004124D9"/>
    <w:rsid w:val="00412B6B"/>
    <w:rsid w:val="00412E3C"/>
    <w:rsid w:val="00413A2D"/>
    <w:rsid w:val="00413CCD"/>
    <w:rsid w:val="00413D4B"/>
    <w:rsid w:val="004145CE"/>
    <w:rsid w:val="0041478D"/>
    <w:rsid w:val="00415A25"/>
    <w:rsid w:val="0041623C"/>
    <w:rsid w:val="004168F1"/>
    <w:rsid w:val="00416903"/>
    <w:rsid w:val="00416B03"/>
    <w:rsid w:val="00416C90"/>
    <w:rsid w:val="00416CA6"/>
    <w:rsid w:val="00420A26"/>
    <w:rsid w:val="00420AA8"/>
    <w:rsid w:val="00420B0B"/>
    <w:rsid w:val="00420F4F"/>
    <w:rsid w:val="00421676"/>
    <w:rsid w:val="00421907"/>
    <w:rsid w:val="00422053"/>
    <w:rsid w:val="00422445"/>
    <w:rsid w:val="00422B02"/>
    <w:rsid w:val="00422E58"/>
    <w:rsid w:val="004230BA"/>
    <w:rsid w:val="004231BE"/>
    <w:rsid w:val="0042333F"/>
    <w:rsid w:val="004234CE"/>
    <w:rsid w:val="0042370E"/>
    <w:rsid w:val="0042371B"/>
    <w:rsid w:val="00423DC1"/>
    <w:rsid w:val="00423F42"/>
    <w:rsid w:val="004243B4"/>
    <w:rsid w:val="00424528"/>
    <w:rsid w:val="00424EA8"/>
    <w:rsid w:val="00425089"/>
    <w:rsid w:val="004251A2"/>
    <w:rsid w:val="00425452"/>
    <w:rsid w:val="004258DF"/>
    <w:rsid w:val="004259A6"/>
    <w:rsid w:val="004260A2"/>
    <w:rsid w:val="00426588"/>
    <w:rsid w:val="00426728"/>
    <w:rsid w:val="0042763D"/>
    <w:rsid w:val="00427B81"/>
    <w:rsid w:val="00427DC3"/>
    <w:rsid w:val="004300B2"/>
    <w:rsid w:val="00430841"/>
    <w:rsid w:val="00430C11"/>
    <w:rsid w:val="00430E40"/>
    <w:rsid w:val="00431DE5"/>
    <w:rsid w:val="00431E5A"/>
    <w:rsid w:val="00432F67"/>
    <w:rsid w:val="0043388E"/>
    <w:rsid w:val="00433A8A"/>
    <w:rsid w:val="00434458"/>
    <w:rsid w:val="00434775"/>
    <w:rsid w:val="0043481B"/>
    <w:rsid w:val="004348F1"/>
    <w:rsid w:val="00434CA3"/>
    <w:rsid w:val="0043548D"/>
    <w:rsid w:val="00435719"/>
    <w:rsid w:val="0043579B"/>
    <w:rsid w:val="00435D2D"/>
    <w:rsid w:val="004362F0"/>
    <w:rsid w:val="0043762B"/>
    <w:rsid w:val="00440FA5"/>
    <w:rsid w:val="00441AF7"/>
    <w:rsid w:val="00441B39"/>
    <w:rsid w:val="00441BFF"/>
    <w:rsid w:val="00442167"/>
    <w:rsid w:val="00442D13"/>
    <w:rsid w:val="00443D57"/>
    <w:rsid w:val="0044426D"/>
    <w:rsid w:val="004447A4"/>
    <w:rsid w:val="004447F4"/>
    <w:rsid w:val="00444C08"/>
    <w:rsid w:val="00444D29"/>
    <w:rsid w:val="004450C7"/>
    <w:rsid w:val="004450CC"/>
    <w:rsid w:val="00445AAD"/>
    <w:rsid w:val="00445B6C"/>
    <w:rsid w:val="00445FA9"/>
    <w:rsid w:val="00445FAD"/>
    <w:rsid w:val="0044650B"/>
    <w:rsid w:val="00446693"/>
    <w:rsid w:val="004469D8"/>
    <w:rsid w:val="00447158"/>
    <w:rsid w:val="004474E4"/>
    <w:rsid w:val="00450264"/>
    <w:rsid w:val="004504BA"/>
    <w:rsid w:val="00450627"/>
    <w:rsid w:val="00450A89"/>
    <w:rsid w:val="00450F41"/>
    <w:rsid w:val="0045156C"/>
    <w:rsid w:val="00451770"/>
    <w:rsid w:val="00451ED2"/>
    <w:rsid w:val="00452622"/>
    <w:rsid w:val="004529B7"/>
    <w:rsid w:val="00452DA0"/>
    <w:rsid w:val="00453331"/>
    <w:rsid w:val="004537C1"/>
    <w:rsid w:val="00453A23"/>
    <w:rsid w:val="00453D0D"/>
    <w:rsid w:val="00453ECD"/>
    <w:rsid w:val="00454564"/>
    <w:rsid w:val="004547AE"/>
    <w:rsid w:val="00454949"/>
    <w:rsid w:val="0045588F"/>
    <w:rsid w:val="004558D3"/>
    <w:rsid w:val="00455C8C"/>
    <w:rsid w:val="00455D41"/>
    <w:rsid w:val="00455EFE"/>
    <w:rsid w:val="00455F8B"/>
    <w:rsid w:val="00456142"/>
    <w:rsid w:val="004561E4"/>
    <w:rsid w:val="00456E03"/>
    <w:rsid w:val="00456F43"/>
    <w:rsid w:val="0045727E"/>
    <w:rsid w:val="004578C7"/>
    <w:rsid w:val="00460BC9"/>
    <w:rsid w:val="00460C45"/>
    <w:rsid w:val="00461941"/>
    <w:rsid w:val="00461C3F"/>
    <w:rsid w:val="0046201C"/>
    <w:rsid w:val="004622CF"/>
    <w:rsid w:val="00462427"/>
    <w:rsid w:val="004624D4"/>
    <w:rsid w:val="00462721"/>
    <w:rsid w:val="00463632"/>
    <w:rsid w:val="00463967"/>
    <w:rsid w:val="00463DB9"/>
    <w:rsid w:val="00463F3A"/>
    <w:rsid w:val="00464331"/>
    <w:rsid w:val="004644D9"/>
    <w:rsid w:val="00464AC1"/>
    <w:rsid w:val="00464ED3"/>
    <w:rsid w:val="00464F50"/>
    <w:rsid w:val="004653C4"/>
    <w:rsid w:val="004658AA"/>
    <w:rsid w:val="00465B97"/>
    <w:rsid w:val="00465CB4"/>
    <w:rsid w:val="00466149"/>
    <w:rsid w:val="004661B2"/>
    <w:rsid w:val="00466267"/>
    <w:rsid w:val="00466324"/>
    <w:rsid w:val="00466A1F"/>
    <w:rsid w:val="00466AE5"/>
    <w:rsid w:val="00466ED6"/>
    <w:rsid w:val="00466F09"/>
    <w:rsid w:val="004670AA"/>
    <w:rsid w:val="00467ECC"/>
    <w:rsid w:val="004709CE"/>
    <w:rsid w:val="00470D7E"/>
    <w:rsid w:val="00470F74"/>
    <w:rsid w:val="00471069"/>
    <w:rsid w:val="0047138E"/>
    <w:rsid w:val="0047195B"/>
    <w:rsid w:val="004720F9"/>
    <w:rsid w:val="0047237C"/>
    <w:rsid w:val="00472A49"/>
    <w:rsid w:val="0047326A"/>
    <w:rsid w:val="004733C3"/>
    <w:rsid w:val="0047387D"/>
    <w:rsid w:val="00473CFD"/>
    <w:rsid w:val="0047401A"/>
    <w:rsid w:val="0047474E"/>
    <w:rsid w:val="00474E85"/>
    <w:rsid w:val="0047548D"/>
    <w:rsid w:val="00475761"/>
    <w:rsid w:val="004757B4"/>
    <w:rsid w:val="004764D8"/>
    <w:rsid w:val="004767E4"/>
    <w:rsid w:val="00477237"/>
    <w:rsid w:val="00477685"/>
    <w:rsid w:val="00480A17"/>
    <w:rsid w:val="00481052"/>
    <w:rsid w:val="004816C4"/>
    <w:rsid w:val="00481949"/>
    <w:rsid w:val="004825D1"/>
    <w:rsid w:val="00482AC8"/>
    <w:rsid w:val="00482AFA"/>
    <w:rsid w:val="00483075"/>
    <w:rsid w:val="0048335A"/>
    <w:rsid w:val="0048367D"/>
    <w:rsid w:val="00483900"/>
    <w:rsid w:val="004846FF"/>
    <w:rsid w:val="0048518A"/>
    <w:rsid w:val="00485C63"/>
    <w:rsid w:val="00485EF0"/>
    <w:rsid w:val="004866AC"/>
    <w:rsid w:val="00486A8D"/>
    <w:rsid w:val="00486ADF"/>
    <w:rsid w:val="004871D6"/>
    <w:rsid w:val="0048770A"/>
    <w:rsid w:val="00487C39"/>
    <w:rsid w:val="00487D5C"/>
    <w:rsid w:val="00487FDD"/>
    <w:rsid w:val="00490B70"/>
    <w:rsid w:val="00490D77"/>
    <w:rsid w:val="00491157"/>
    <w:rsid w:val="00492093"/>
    <w:rsid w:val="00492588"/>
    <w:rsid w:val="00493490"/>
    <w:rsid w:val="00493612"/>
    <w:rsid w:val="00493961"/>
    <w:rsid w:val="00493F8C"/>
    <w:rsid w:val="0049421E"/>
    <w:rsid w:val="00494292"/>
    <w:rsid w:val="00494B6C"/>
    <w:rsid w:val="00494BDF"/>
    <w:rsid w:val="00494F1B"/>
    <w:rsid w:val="00495EB3"/>
    <w:rsid w:val="00496F0D"/>
    <w:rsid w:val="00496FF6"/>
    <w:rsid w:val="00497005"/>
    <w:rsid w:val="004A00A8"/>
    <w:rsid w:val="004A08B2"/>
    <w:rsid w:val="004A0A39"/>
    <w:rsid w:val="004A0FF6"/>
    <w:rsid w:val="004A117A"/>
    <w:rsid w:val="004A1A3F"/>
    <w:rsid w:val="004A1A7B"/>
    <w:rsid w:val="004A2037"/>
    <w:rsid w:val="004A235D"/>
    <w:rsid w:val="004A2559"/>
    <w:rsid w:val="004A2EA0"/>
    <w:rsid w:val="004A3244"/>
    <w:rsid w:val="004A341B"/>
    <w:rsid w:val="004A488B"/>
    <w:rsid w:val="004A5154"/>
    <w:rsid w:val="004A5ADA"/>
    <w:rsid w:val="004A5FAE"/>
    <w:rsid w:val="004A6DBC"/>
    <w:rsid w:val="004A6F9B"/>
    <w:rsid w:val="004A70CA"/>
    <w:rsid w:val="004A770A"/>
    <w:rsid w:val="004A7CA6"/>
    <w:rsid w:val="004B09CB"/>
    <w:rsid w:val="004B13A3"/>
    <w:rsid w:val="004B163D"/>
    <w:rsid w:val="004B174C"/>
    <w:rsid w:val="004B184C"/>
    <w:rsid w:val="004B18B5"/>
    <w:rsid w:val="004B2149"/>
    <w:rsid w:val="004B3675"/>
    <w:rsid w:val="004B3AB2"/>
    <w:rsid w:val="004B3C8F"/>
    <w:rsid w:val="004B3D64"/>
    <w:rsid w:val="004B3EBB"/>
    <w:rsid w:val="004B40DD"/>
    <w:rsid w:val="004B4827"/>
    <w:rsid w:val="004B5122"/>
    <w:rsid w:val="004B5876"/>
    <w:rsid w:val="004B63E5"/>
    <w:rsid w:val="004B67AB"/>
    <w:rsid w:val="004B6E73"/>
    <w:rsid w:val="004B734F"/>
    <w:rsid w:val="004B7874"/>
    <w:rsid w:val="004B7966"/>
    <w:rsid w:val="004B7B10"/>
    <w:rsid w:val="004C059F"/>
    <w:rsid w:val="004C0913"/>
    <w:rsid w:val="004C102F"/>
    <w:rsid w:val="004C121E"/>
    <w:rsid w:val="004C14E4"/>
    <w:rsid w:val="004C19FC"/>
    <w:rsid w:val="004C2786"/>
    <w:rsid w:val="004C27A6"/>
    <w:rsid w:val="004C2B2B"/>
    <w:rsid w:val="004C3D49"/>
    <w:rsid w:val="004C41B4"/>
    <w:rsid w:val="004C433B"/>
    <w:rsid w:val="004C441E"/>
    <w:rsid w:val="004C45CC"/>
    <w:rsid w:val="004C473A"/>
    <w:rsid w:val="004C4B5E"/>
    <w:rsid w:val="004C4C3B"/>
    <w:rsid w:val="004C528B"/>
    <w:rsid w:val="004C58B0"/>
    <w:rsid w:val="004C5DC9"/>
    <w:rsid w:val="004C624D"/>
    <w:rsid w:val="004C64AD"/>
    <w:rsid w:val="004C7705"/>
    <w:rsid w:val="004C7A97"/>
    <w:rsid w:val="004C7C0B"/>
    <w:rsid w:val="004C7D9D"/>
    <w:rsid w:val="004D0413"/>
    <w:rsid w:val="004D07D6"/>
    <w:rsid w:val="004D0C51"/>
    <w:rsid w:val="004D0D4C"/>
    <w:rsid w:val="004D0F1D"/>
    <w:rsid w:val="004D1173"/>
    <w:rsid w:val="004D1B5F"/>
    <w:rsid w:val="004D24A8"/>
    <w:rsid w:val="004D2A4E"/>
    <w:rsid w:val="004D3EF7"/>
    <w:rsid w:val="004D3FA5"/>
    <w:rsid w:val="004D4027"/>
    <w:rsid w:val="004D4047"/>
    <w:rsid w:val="004D4E7E"/>
    <w:rsid w:val="004D4EB3"/>
    <w:rsid w:val="004D5A48"/>
    <w:rsid w:val="004D5A67"/>
    <w:rsid w:val="004D5A90"/>
    <w:rsid w:val="004D5B5F"/>
    <w:rsid w:val="004D5F85"/>
    <w:rsid w:val="004E04E2"/>
    <w:rsid w:val="004E063C"/>
    <w:rsid w:val="004E0EDC"/>
    <w:rsid w:val="004E100F"/>
    <w:rsid w:val="004E10E4"/>
    <w:rsid w:val="004E143C"/>
    <w:rsid w:val="004E2616"/>
    <w:rsid w:val="004E277F"/>
    <w:rsid w:val="004E2A8C"/>
    <w:rsid w:val="004E2DF6"/>
    <w:rsid w:val="004E33E6"/>
    <w:rsid w:val="004E354C"/>
    <w:rsid w:val="004E381E"/>
    <w:rsid w:val="004E38DC"/>
    <w:rsid w:val="004E3B92"/>
    <w:rsid w:val="004E4481"/>
    <w:rsid w:val="004E45D4"/>
    <w:rsid w:val="004E4993"/>
    <w:rsid w:val="004E4EC7"/>
    <w:rsid w:val="004E58F7"/>
    <w:rsid w:val="004E6405"/>
    <w:rsid w:val="004E648C"/>
    <w:rsid w:val="004E64BA"/>
    <w:rsid w:val="004E68AB"/>
    <w:rsid w:val="004E74BD"/>
    <w:rsid w:val="004E74D8"/>
    <w:rsid w:val="004F027C"/>
    <w:rsid w:val="004F065F"/>
    <w:rsid w:val="004F0AE7"/>
    <w:rsid w:val="004F0FC0"/>
    <w:rsid w:val="004F14CE"/>
    <w:rsid w:val="004F1623"/>
    <w:rsid w:val="004F1B76"/>
    <w:rsid w:val="004F1D5F"/>
    <w:rsid w:val="004F1D9C"/>
    <w:rsid w:val="004F22ED"/>
    <w:rsid w:val="004F2569"/>
    <w:rsid w:val="004F25FB"/>
    <w:rsid w:val="004F36EE"/>
    <w:rsid w:val="004F42CA"/>
    <w:rsid w:val="004F4379"/>
    <w:rsid w:val="004F43C0"/>
    <w:rsid w:val="004F43DC"/>
    <w:rsid w:val="004F4519"/>
    <w:rsid w:val="004F4C1E"/>
    <w:rsid w:val="004F4F0F"/>
    <w:rsid w:val="004F5116"/>
    <w:rsid w:val="004F51D9"/>
    <w:rsid w:val="004F527E"/>
    <w:rsid w:val="004F5425"/>
    <w:rsid w:val="004F54CC"/>
    <w:rsid w:val="004F5534"/>
    <w:rsid w:val="004F597A"/>
    <w:rsid w:val="004F637C"/>
    <w:rsid w:val="004F644E"/>
    <w:rsid w:val="004F6626"/>
    <w:rsid w:val="004F6BF2"/>
    <w:rsid w:val="004F6CB7"/>
    <w:rsid w:val="004F7098"/>
    <w:rsid w:val="004F7196"/>
    <w:rsid w:val="0050090C"/>
    <w:rsid w:val="00500AD9"/>
    <w:rsid w:val="005011D9"/>
    <w:rsid w:val="005015D1"/>
    <w:rsid w:val="005019CD"/>
    <w:rsid w:val="00501BB1"/>
    <w:rsid w:val="00501BF0"/>
    <w:rsid w:val="00502163"/>
    <w:rsid w:val="00502342"/>
    <w:rsid w:val="0050295C"/>
    <w:rsid w:val="00502D17"/>
    <w:rsid w:val="00502F6A"/>
    <w:rsid w:val="0050330A"/>
    <w:rsid w:val="00503471"/>
    <w:rsid w:val="00503D12"/>
    <w:rsid w:val="00503D33"/>
    <w:rsid w:val="00503EB1"/>
    <w:rsid w:val="00503EC7"/>
    <w:rsid w:val="00503F52"/>
    <w:rsid w:val="00504A31"/>
    <w:rsid w:val="00504AB9"/>
    <w:rsid w:val="00504CBA"/>
    <w:rsid w:val="00504FAA"/>
    <w:rsid w:val="005059C6"/>
    <w:rsid w:val="00505C8B"/>
    <w:rsid w:val="00506689"/>
    <w:rsid w:val="0050686D"/>
    <w:rsid w:val="00506C1D"/>
    <w:rsid w:val="00506DAD"/>
    <w:rsid w:val="00506F14"/>
    <w:rsid w:val="00510510"/>
    <w:rsid w:val="00510E93"/>
    <w:rsid w:val="00510FA9"/>
    <w:rsid w:val="00511263"/>
    <w:rsid w:val="00511358"/>
    <w:rsid w:val="00511574"/>
    <w:rsid w:val="00511BB5"/>
    <w:rsid w:val="00511F13"/>
    <w:rsid w:val="00512036"/>
    <w:rsid w:val="00512492"/>
    <w:rsid w:val="0051273E"/>
    <w:rsid w:val="005129E1"/>
    <w:rsid w:val="00512B92"/>
    <w:rsid w:val="005136B3"/>
    <w:rsid w:val="0051381C"/>
    <w:rsid w:val="00513C15"/>
    <w:rsid w:val="00513C7B"/>
    <w:rsid w:val="00513E46"/>
    <w:rsid w:val="0051420F"/>
    <w:rsid w:val="00514703"/>
    <w:rsid w:val="0051583F"/>
    <w:rsid w:val="0051587A"/>
    <w:rsid w:val="005169A0"/>
    <w:rsid w:val="005173C0"/>
    <w:rsid w:val="005173C5"/>
    <w:rsid w:val="005177F4"/>
    <w:rsid w:val="005202DA"/>
    <w:rsid w:val="00520CB7"/>
    <w:rsid w:val="00520D71"/>
    <w:rsid w:val="00520DF2"/>
    <w:rsid w:val="00521227"/>
    <w:rsid w:val="0052187B"/>
    <w:rsid w:val="00521A1D"/>
    <w:rsid w:val="00521C73"/>
    <w:rsid w:val="0052205E"/>
    <w:rsid w:val="00522314"/>
    <w:rsid w:val="00522E71"/>
    <w:rsid w:val="00523806"/>
    <w:rsid w:val="00524038"/>
    <w:rsid w:val="00524708"/>
    <w:rsid w:val="00524825"/>
    <w:rsid w:val="0052487C"/>
    <w:rsid w:val="0052498C"/>
    <w:rsid w:val="0052519B"/>
    <w:rsid w:val="005251B6"/>
    <w:rsid w:val="005263BB"/>
    <w:rsid w:val="00526490"/>
    <w:rsid w:val="00526507"/>
    <w:rsid w:val="00526889"/>
    <w:rsid w:val="0052692D"/>
    <w:rsid w:val="00526EDA"/>
    <w:rsid w:val="0052749E"/>
    <w:rsid w:val="0052787D"/>
    <w:rsid w:val="00527E1E"/>
    <w:rsid w:val="00527FE3"/>
    <w:rsid w:val="00530320"/>
    <w:rsid w:val="00530430"/>
    <w:rsid w:val="00530D70"/>
    <w:rsid w:val="005320B7"/>
    <w:rsid w:val="005320DD"/>
    <w:rsid w:val="00532412"/>
    <w:rsid w:val="005325A9"/>
    <w:rsid w:val="00532F36"/>
    <w:rsid w:val="00532FB1"/>
    <w:rsid w:val="0053321E"/>
    <w:rsid w:val="005332F7"/>
    <w:rsid w:val="00533B07"/>
    <w:rsid w:val="00533B0E"/>
    <w:rsid w:val="0053440F"/>
    <w:rsid w:val="00535F2B"/>
    <w:rsid w:val="005360A8"/>
    <w:rsid w:val="005361EC"/>
    <w:rsid w:val="00536522"/>
    <w:rsid w:val="005371CE"/>
    <w:rsid w:val="0053728B"/>
    <w:rsid w:val="005372F7"/>
    <w:rsid w:val="00537749"/>
    <w:rsid w:val="00537A8C"/>
    <w:rsid w:val="00537D8A"/>
    <w:rsid w:val="00537E84"/>
    <w:rsid w:val="00537FD1"/>
    <w:rsid w:val="005408E7"/>
    <w:rsid w:val="00540B00"/>
    <w:rsid w:val="00540DDC"/>
    <w:rsid w:val="0054189D"/>
    <w:rsid w:val="005423C6"/>
    <w:rsid w:val="00542DA9"/>
    <w:rsid w:val="00543135"/>
    <w:rsid w:val="00543E6B"/>
    <w:rsid w:val="00544091"/>
    <w:rsid w:val="005441E8"/>
    <w:rsid w:val="005445D6"/>
    <w:rsid w:val="00544A2E"/>
    <w:rsid w:val="0054513B"/>
    <w:rsid w:val="005451BA"/>
    <w:rsid w:val="005452A4"/>
    <w:rsid w:val="00545389"/>
    <w:rsid w:val="005453B2"/>
    <w:rsid w:val="00546108"/>
    <w:rsid w:val="005464CF"/>
    <w:rsid w:val="00546EF4"/>
    <w:rsid w:val="0054747B"/>
    <w:rsid w:val="00547604"/>
    <w:rsid w:val="0055074A"/>
    <w:rsid w:val="0055133C"/>
    <w:rsid w:val="005514E1"/>
    <w:rsid w:val="0055199D"/>
    <w:rsid w:val="00551BEE"/>
    <w:rsid w:val="00551CC7"/>
    <w:rsid w:val="0055207E"/>
    <w:rsid w:val="005527A6"/>
    <w:rsid w:val="00552E45"/>
    <w:rsid w:val="00553064"/>
    <w:rsid w:val="00554D53"/>
    <w:rsid w:val="0055525C"/>
    <w:rsid w:val="005555A1"/>
    <w:rsid w:val="005556B4"/>
    <w:rsid w:val="00555D22"/>
    <w:rsid w:val="00556784"/>
    <w:rsid w:val="00556DAD"/>
    <w:rsid w:val="00556FAE"/>
    <w:rsid w:val="0055703E"/>
    <w:rsid w:val="00557D8D"/>
    <w:rsid w:val="00557E71"/>
    <w:rsid w:val="005603B4"/>
    <w:rsid w:val="005605BC"/>
    <w:rsid w:val="0056063B"/>
    <w:rsid w:val="00560A08"/>
    <w:rsid w:val="0056176F"/>
    <w:rsid w:val="005617AE"/>
    <w:rsid w:val="00561820"/>
    <w:rsid w:val="005622BB"/>
    <w:rsid w:val="005633BF"/>
    <w:rsid w:val="005636E8"/>
    <w:rsid w:val="005641E3"/>
    <w:rsid w:val="00564467"/>
    <w:rsid w:val="005653FC"/>
    <w:rsid w:val="00565582"/>
    <w:rsid w:val="005655A3"/>
    <w:rsid w:val="005657AB"/>
    <w:rsid w:val="00565D79"/>
    <w:rsid w:val="0056606B"/>
    <w:rsid w:val="005670D3"/>
    <w:rsid w:val="0056710F"/>
    <w:rsid w:val="00567146"/>
    <w:rsid w:val="0056738A"/>
    <w:rsid w:val="0056759E"/>
    <w:rsid w:val="00567BF1"/>
    <w:rsid w:val="005704DC"/>
    <w:rsid w:val="0057105E"/>
    <w:rsid w:val="005713E3"/>
    <w:rsid w:val="0057177D"/>
    <w:rsid w:val="005721F2"/>
    <w:rsid w:val="00572AA5"/>
    <w:rsid w:val="00572E77"/>
    <w:rsid w:val="005747FF"/>
    <w:rsid w:val="00575855"/>
    <w:rsid w:val="005758AA"/>
    <w:rsid w:val="00575AFE"/>
    <w:rsid w:val="005762A7"/>
    <w:rsid w:val="005765FA"/>
    <w:rsid w:val="00576865"/>
    <w:rsid w:val="00576984"/>
    <w:rsid w:val="005771B9"/>
    <w:rsid w:val="00577529"/>
    <w:rsid w:val="00577818"/>
    <w:rsid w:val="0058005A"/>
    <w:rsid w:val="00580558"/>
    <w:rsid w:val="005805A6"/>
    <w:rsid w:val="00580781"/>
    <w:rsid w:val="0058123C"/>
    <w:rsid w:val="00581568"/>
    <w:rsid w:val="00581A96"/>
    <w:rsid w:val="005822E6"/>
    <w:rsid w:val="00582D40"/>
    <w:rsid w:val="00583050"/>
    <w:rsid w:val="005834FE"/>
    <w:rsid w:val="005838B4"/>
    <w:rsid w:val="0058394F"/>
    <w:rsid w:val="00583DC7"/>
    <w:rsid w:val="005840D2"/>
    <w:rsid w:val="00584DD1"/>
    <w:rsid w:val="005851D4"/>
    <w:rsid w:val="005854EB"/>
    <w:rsid w:val="00585E80"/>
    <w:rsid w:val="00585FE7"/>
    <w:rsid w:val="00586133"/>
    <w:rsid w:val="005863AC"/>
    <w:rsid w:val="00586C83"/>
    <w:rsid w:val="00586F82"/>
    <w:rsid w:val="005870D2"/>
    <w:rsid w:val="0059010D"/>
    <w:rsid w:val="005907E7"/>
    <w:rsid w:val="005908F7"/>
    <w:rsid w:val="00590E60"/>
    <w:rsid w:val="00590F31"/>
    <w:rsid w:val="005912B5"/>
    <w:rsid w:val="0059146D"/>
    <w:rsid w:val="005924F4"/>
    <w:rsid w:val="0059299F"/>
    <w:rsid w:val="00592A3A"/>
    <w:rsid w:val="00592A80"/>
    <w:rsid w:val="0059302B"/>
    <w:rsid w:val="00593317"/>
    <w:rsid w:val="005938E4"/>
    <w:rsid w:val="00593D13"/>
    <w:rsid w:val="00593D8C"/>
    <w:rsid w:val="0059468C"/>
    <w:rsid w:val="00594FBB"/>
    <w:rsid w:val="00595169"/>
    <w:rsid w:val="00595B5E"/>
    <w:rsid w:val="005967EC"/>
    <w:rsid w:val="00596F31"/>
    <w:rsid w:val="005972FE"/>
    <w:rsid w:val="005976AB"/>
    <w:rsid w:val="005979B3"/>
    <w:rsid w:val="00597AEC"/>
    <w:rsid w:val="00597D7F"/>
    <w:rsid w:val="00597EE4"/>
    <w:rsid w:val="005A07DA"/>
    <w:rsid w:val="005A0890"/>
    <w:rsid w:val="005A090B"/>
    <w:rsid w:val="005A0A55"/>
    <w:rsid w:val="005A1082"/>
    <w:rsid w:val="005A1116"/>
    <w:rsid w:val="005A1325"/>
    <w:rsid w:val="005A1576"/>
    <w:rsid w:val="005A165F"/>
    <w:rsid w:val="005A1A0E"/>
    <w:rsid w:val="005A1F04"/>
    <w:rsid w:val="005A2D1E"/>
    <w:rsid w:val="005A2DF4"/>
    <w:rsid w:val="005A3021"/>
    <w:rsid w:val="005A3025"/>
    <w:rsid w:val="005A3E53"/>
    <w:rsid w:val="005A3E63"/>
    <w:rsid w:val="005A41B4"/>
    <w:rsid w:val="005A4A1C"/>
    <w:rsid w:val="005A4A42"/>
    <w:rsid w:val="005A4A4B"/>
    <w:rsid w:val="005A4F5C"/>
    <w:rsid w:val="005A5887"/>
    <w:rsid w:val="005A69D5"/>
    <w:rsid w:val="005A6B81"/>
    <w:rsid w:val="005A6CA4"/>
    <w:rsid w:val="005A75A5"/>
    <w:rsid w:val="005A77AD"/>
    <w:rsid w:val="005B0829"/>
    <w:rsid w:val="005B0FBC"/>
    <w:rsid w:val="005B1062"/>
    <w:rsid w:val="005B122B"/>
    <w:rsid w:val="005B14BA"/>
    <w:rsid w:val="005B1827"/>
    <w:rsid w:val="005B1847"/>
    <w:rsid w:val="005B19F9"/>
    <w:rsid w:val="005B28AB"/>
    <w:rsid w:val="005B2FF7"/>
    <w:rsid w:val="005B323C"/>
    <w:rsid w:val="005B34D8"/>
    <w:rsid w:val="005B36B1"/>
    <w:rsid w:val="005B390D"/>
    <w:rsid w:val="005B39B6"/>
    <w:rsid w:val="005B45F0"/>
    <w:rsid w:val="005B4868"/>
    <w:rsid w:val="005B499B"/>
    <w:rsid w:val="005B49DE"/>
    <w:rsid w:val="005B4A47"/>
    <w:rsid w:val="005B50CD"/>
    <w:rsid w:val="005B51DC"/>
    <w:rsid w:val="005B568C"/>
    <w:rsid w:val="005B56E2"/>
    <w:rsid w:val="005B573E"/>
    <w:rsid w:val="005B57A3"/>
    <w:rsid w:val="005B5962"/>
    <w:rsid w:val="005B5B34"/>
    <w:rsid w:val="005B5B84"/>
    <w:rsid w:val="005B5E78"/>
    <w:rsid w:val="005B6E41"/>
    <w:rsid w:val="005B6F2A"/>
    <w:rsid w:val="005B70E2"/>
    <w:rsid w:val="005B7286"/>
    <w:rsid w:val="005B734D"/>
    <w:rsid w:val="005B7566"/>
    <w:rsid w:val="005B7CA2"/>
    <w:rsid w:val="005C0316"/>
    <w:rsid w:val="005C07E5"/>
    <w:rsid w:val="005C0AE2"/>
    <w:rsid w:val="005C2C6F"/>
    <w:rsid w:val="005C2E52"/>
    <w:rsid w:val="005C3673"/>
    <w:rsid w:val="005C3814"/>
    <w:rsid w:val="005C3BC2"/>
    <w:rsid w:val="005C3CC3"/>
    <w:rsid w:val="005C3D13"/>
    <w:rsid w:val="005C3FBB"/>
    <w:rsid w:val="005C6389"/>
    <w:rsid w:val="005C67FF"/>
    <w:rsid w:val="005C6B48"/>
    <w:rsid w:val="005C7392"/>
    <w:rsid w:val="005D01BA"/>
    <w:rsid w:val="005D0205"/>
    <w:rsid w:val="005D0408"/>
    <w:rsid w:val="005D149B"/>
    <w:rsid w:val="005D25FC"/>
    <w:rsid w:val="005D2CDB"/>
    <w:rsid w:val="005D2E89"/>
    <w:rsid w:val="005D4455"/>
    <w:rsid w:val="005D450E"/>
    <w:rsid w:val="005D4521"/>
    <w:rsid w:val="005D4CD9"/>
    <w:rsid w:val="005D4D14"/>
    <w:rsid w:val="005D4F31"/>
    <w:rsid w:val="005D4F3D"/>
    <w:rsid w:val="005D551D"/>
    <w:rsid w:val="005D57D3"/>
    <w:rsid w:val="005D5C2E"/>
    <w:rsid w:val="005D5F8F"/>
    <w:rsid w:val="005D610B"/>
    <w:rsid w:val="005D6C3D"/>
    <w:rsid w:val="005D6EF5"/>
    <w:rsid w:val="005D7200"/>
    <w:rsid w:val="005D7D42"/>
    <w:rsid w:val="005D7EC2"/>
    <w:rsid w:val="005D7FBE"/>
    <w:rsid w:val="005E021A"/>
    <w:rsid w:val="005E04D7"/>
    <w:rsid w:val="005E04E3"/>
    <w:rsid w:val="005E0E16"/>
    <w:rsid w:val="005E112E"/>
    <w:rsid w:val="005E1333"/>
    <w:rsid w:val="005E147B"/>
    <w:rsid w:val="005E18FA"/>
    <w:rsid w:val="005E198C"/>
    <w:rsid w:val="005E2243"/>
    <w:rsid w:val="005E27CA"/>
    <w:rsid w:val="005E282F"/>
    <w:rsid w:val="005E2C96"/>
    <w:rsid w:val="005E2EC8"/>
    <w:rsid w:val="005E3093"/>
    <w:rsid w:val="005E3481"/>
    <w:rsid w:val="005E35C8"/>
    <w:rsid w:val="005E3782"/>
    <w:rsid w:val="005E37AC"/>
    <w:rsid w:val="005E37C5"/>
    <w:rsid w:val="005E3D9E"/>
    <w:rsid w:val="005E40ED"/>
    <w:rsid w:val="005E4429"/>
    <w:rsid w:val="005E47C3"/>
    <w:rsid w:val="005E4AFE"/>
    <w:rsid w:val="005E4AFF"/>
    <w:rsid w:val="005E4CE1"/>
    <w:rsid w:val="005E50AC"/>
    <w:rsid w:val="005E50E5"/>
    <w:rsid w:val="005E515A"/>
    <w:rsid w:val="005E580A"/>
    <w:rsid w:val="005E63DB"/>
    <w:rsid w:val="005E63FA"/>
    <w:rsid w:val="005E65BE"/>
    <w:rsid w:val="005E65EE"/>
    <w:rsid w:val="005E68DF"/>
    <w:rsid w:val="005E6CDA"/>
    <w:rsid w:val="005E6F8A"/>
    <w:rsid w:val="005E75F2"/>
    <w:rsid w:val="005E777D"/>
    <w:rsid w:val="005E78A3"/>
    <w:rsid w:val="005E78D2"/>
    <w:rsid w:val="005F03E5"/>
    <w:rsid w:val="005F076F"/>
    <w:rsid w:val="005F0897"/>
    <w:rsid w:val="005F1302"/>
    <w:rsid w:val="005F17E3"/>
    <w:rsid w:val="005F1EEA"/>
    <w:rsid w:val="005F22AF"/>
    <w:rsid w:val="005F2AE4"/>
    <w:rsid w:val="005F2BAA"/>
    <w:rsid w:val="005F2BAF"/>
    <w:rsid w:val="005F3ECF"/>
    <w:rsid w:val="005F3F3A"/>
    <w:rsid w:val="005F4172"/>
    <w:rsid w:val="005F483F"/>
    <w:rsid w:val="005F59C1"/>
    <w:rsid w:val="005F695F"/>
    <w:rsid w:val="005F6A60"/>
    <w:rsid w:val="005F6F4E"/>
    <w:rsid w:val="005F780C"/>
    <w:rsid w:val="005F7899"/>
    <w:rsid w:val="005F78D9"/>
    <w:rsid w:val="005F7FED"/>
    <w:rsid w:val="006001F2"/>
    <w:rsid w:val="00600659"/>
    <w:rsid w:val="00601165"/>
    <w:rsid w:val="00601405"/>
    <w:rsid w:val="00601CC1"/>
    <w:rsid w:val="00601ED4"/>
    <w:rsid w:val="00602331"/>
    <w:rsid w:val="006023C7"/>
    <w:rsid w:val="00603681"/>
    <w:rsid w:val="006036FE"/>
    <w:rsid w:val="0060377F"/>
    <w:rsid w:val="00603DB3"/>
    <w:rsid w:val="006046D4"/>
    <w:rsid w:val="00604808"/>
    <w:rsid w:val="006057B5"/>
    <w:rsid w:val="0060615D"/>
    <w:rsid w:val="006061C4"/>
    <w:rsid w:val="00606B3E"/>
    <w:rsid w:val="0060707A"/>
    <w:rsid w:val="00607432"/>
    <w:rsid w:val="00607A94"/>
    <w:rsid w:val="00610E61"/>
    <w:rsid w:val="0061129A"/>
    <w:rsid w:val="0061216A"/>
    <w:rsid w:val="006123A0"/>
    <w:rsid w:val="00612535"/>
    <w:rsid w:val="006128C8"/>
    <w:rsid w:val="00612D76"/>
    <w:rsid w:val="00615427"/>
    <w:rsid w:val="0061554C"/>
    <w:rsid w:val="006156CD"/>
    <w:rsid w:val="006159BB"/>
    <w:rsid w:val="006159EB"/>
    <w:rsid w:val="00616489"/>
    <w:rsid w:val="006165B9"/>
    <w:rsid w:val="00616BFF"/>
    <w:rsid w:val="00617375"/>
    <w:rsid w:val="00617954"/>
    <w:rsid w:val="00617DF4"/>
    <w:rsid w:val="00620523"/>
    <w:rsid w:val="0062060E"/>
    <w:rsid w:val="006207F5"/>
    <w:rsid w:val="0062085E"/>
    <w:rsid w:val="006218BD"/>
    <w:rsid w:val="00621A26"/>
    <w:rsid w:val="0062204D"/>
    <w:rsid w:val="00622480"/>
    <w:rsid w:val="00622C65"/>
    <w:rsid w:val="00622E0C"/>
    <w:rsid w:val="006230D3"/>
    <w:rsid w:val="006233E6"/>
    <w:rsid w:val="00623F42"/>
    <w:rsid w:val="0062440F"/>
    <w:rsid w:val="0062478E"/>
    <w:rsid w:val="006251E8"/>
    <w:rsid w:val="00625626"/>
    <w:rsid w:val="0062573A"/>
    <w:rsid w:val="00625B14"/>
    <w:rsid w:val="00626A91"/>
    <w:rsid w:val="0062772C"/>
    <w:rsid w:val="00627A2B"/>
    <w:rsid w:val="00627F8F"/>
    <w:rsid w:val="00630152"/>
    <w:rsid w:val="00630173"/>
    <w:rsid w:val="0063022E"/>
    <w:rsid w:val="006304BF"/>
    <w:rsid w:val="00630A91"/>
    <w:rsid w:val="00630BB4"/>
    <w:rsid w:val="00630DBE"/>
    <w:rsid w:val="00630E93"/>
    <w:rsid w:val="00630F26"/>
    <w:rsid w:val="006310A7"/>
    <w:rsid w:val="00631996"/>
    <w:rsid w:val="006321B1"/>
    <w:rsid w:val="0063232E"/>
    <w:rsid w:val="006325D2"/>
    <w:rsid w:val="006328B0"/>
    <w:rsid w:val="00632CA2"/>
    <w:rsid w:val="00632E0A"/>
    <w:rsid w:val="00633139"/>
    <w:rsid w:val="006333D0"/>
    <w:rsid w:val="006335C3"/>
    <w:rsid w:val="006337EE"/>
    <w:rsid w:val="00633C44"/>
    <w:rsid w:val="00634047"/>
    <w:rsid w:val="00634381"/>
    <w:rsid w:val="006345E6"/>
    <w:rsid w:val="00634733"/>
    <w:rsid w:val="006348A1"/>
    <w:rsid w:val="00634CD6"/>
    <w:rsid w:val="00635238"/>
    <w:rsid w:val="00635AEE"/>
    <w:rsid w:val="00635B17"/>
    <w:rsid w:val="00635F8C"/>
    <w:rsid w:val="00636153"/>
    <w:rsid w:val="0063632C"/>
    <w:rsid w:val="00636819"/>
    <w:rsid w:val="0063726E"/>
    <w:rsid w:val="00637508"/>
    <w:rsid w:val="0063764F"/>
    <w:rsid w:val="00637ACB"/>
    <w:rsid w:val="00637E97"/>
    <w:rsid w:val="00640364"/>
    <w:rsid w:val="00640529"/>
    <w:rsid w:val="00640BD3"/>
    <w:rsid w:val="00640DAA"/>
    <w:rsid w:val="006412F1"/>
    <w:rsid w:val="0064143D"/>
    <w:rsid w:val="006416D5"/>
    <w:rsid w:val="00641ECD"/>
    <w:rsid w:val="00641F7E"/>
    <w:rsid w:val="0064214D"/>
    <w:rsid w:val="006422F2"/>
    <w:rsid w:val="00642663"/>
    <w:rsid w:val="00642871"/>
    <w:rsid w:val="006431E8"/>
    <w:rsid w:val="00643876"/>
    <w:rsid w:val="00643BFC"/>
    <w:rsid w:val="00644510"/>
    <w:rsid w:val="0064465E"/>
    <w:rsid w:val="00644A30"/>
    <w:rsid w:val="00644D79"/>
    <w:rsid w:val="00644FCE"/>
    <w:rsid w:val="00645E0C"/>
    <w:rsid w:val="0064611B"/>
    <w:rsid w:val="006461B7"/>
    <w:rsid w:val="00646860"/>
    <w:rsid w:val="00646BD9"/>
    <w:rsid w:val="00646C1D"/>
    <w:rsid w:val="00646CA6"/>
    <w:rsid w:val="006470E1"/>
    <w:rsid w:val="00647157"/>
    <w:rsid w:val="00647C1D"/>
    <w:rsid w:val="00647DC1"/>
    <w:rsid w:val="00650581"/>
    <w:rsid w:val="00650C7F"/>
    <w:rsid w:val="00651064"/>
    <w:rsid w:val="0065149D"/>
    <w:rsid w:val="006514F7"/>
    <w:rsid w:val="00651A12"/>
    <w:rsid w:val="0065268D"/>
    <w:rsid w:val="00652958"/>
    <w:rsid w:val="006529C7"/>
    <w:rsid w:val="00652C3D"/>
    <w:rsid w:val="00652FA1"/>
    <w:rsid w:val="006530A9"/>
    <w:rsid w:val="00653CA7"/>
    <w:rsid w:val="00654607"/>
    <w:rsid w:val="00654952"/>
    <w:rsid w:val="00655352"/>
    <w:rsid w:val="006559CE"/>
    <w:rsid w:val="00655C46"/>
    <w:rsid w:val="00655D2C"/>
    <w:rsid w:val="00655D80"/>
    <w:rsid w:val="00655E46"/>
    <w:rsid w:val="00655F7B"/>
    <w:rsid w:val="006568BE"/>
    <w:rsid w:val="00656C28"/>
    <w:rsid w:val="006572DB"/>
    <w:rsid w:val="00657A4E"/>
    <w:rsid w:val="006600EC"/>
    <w:rsid w:val="00660100"/>
    <w:rsid w:val="006602A1"/>
    <w:rsid w:val="00660352"/>
    <w:rsid w:val="00660371"/>
    <w:rsid w:val="006604AF"/>
    <w:rsid w:val="00660FD5"/>
    <w:rsid w:val="0066151F"/>
    <w:rsid w:val="006617BA"/>
    <w:rsid w:val="00661C3F"/>
    <w:rsid w:val="0066233D"/>
    <w:rsid w:val="00663143"/>
    <w:rsid w:val="00663D9D"/>
    <w:rsid w:val="00664775"/>
    <w:rsid w:val="0066535B"/>
    <w:rsid w:val="0066566B"/>
    <w:rsid w:val="006657EE"/>
    <w:rsid w:val="00665987"/>
    <w:rsid w:val="00666ABC"/>
    <w:rsid w:val="00666E27"/>
    <w:rsid w:val="00666EED"/>
    <w:rsid w:val="006707D5"/>
    <w:rsid w:val="006709AF"/>
    <w:rsid w:val="00670E79"/>
    <w:rsid w:val="00671235"/>
    <w:rsid w:val="00671BDC"/>
    <w:rsid w:val="00671EF5"/>
    <w:rsid w:val="006720F1"/>
    <w:rsid w:val="006727B0"/>
    <w:rsid w:val="00672C7A"/>
    <w:rsid w:val="00672F2C"/>
    <w:rsid w:val="00673070"/>
    <w:rsid w:val="00673092"/>
    <w:rsid w:val="006731AB"/>
    <w:rsid w:val="0067320E"/>
    <w:rsid w:val="00675119"/>
    <w:rsid w:val="0067520C"/>
    <w:rsid w:val="00675EBC"/>
    <w:rsid w:val="00676445"/>
    <w:rsid w:val="00676C68"/>
    <w:rsid w:val="00676EBB"/>
    <w:rsid w:val="00676F94"/>
    <w:rsid w:val="0067719A"/>
    <w:rsid w:val="00677873"/>
    <w:rsid w:val="00677CB5"/>
    <w:rsid w:val="00677E61"/>
    <w:rsid w:val="00680162"/>
    <w:rsid w:val="0068045A"/>
    <w:rsid w:val="006804DE"/>
    <w:rsid w:val="0068057D"/>
    <w:rsid w:val="00680F0F"/>
    <w:rsid w:val="0068136D"/>
    <w:rsid w:val="0068185A"/>
    <w:rsid w:val="00681CA1"/>
    <w:rsid w:val="006826E6"/>
    <w:rsid w:val="00682B66"/>
    <w:rsid w:val="00682BFB"/>
    <w:rsid w:val="00682E54"/>
    <w:rsid w:val="006831CF"/>
    <w:rsid w:val="0068361F"/>
    <w:rsid w:val="006844D9"/>
    <w:rsid w:val="006851C5"/>
    <w:rsid w:val="006856D1"/>
    <w:rsid w:val="006864A9"/>
    <w:rsid w:val="00686B14"/>
    <w:rsid w:val="006874A3"/>
    <w:rsid w:val="0069007D"/>
    <w:rsid w:val="0069020C"/>
    <w:rsid w:val="00690215"/>
    <w:rsid w:val="00690449"/>
    <w:rsid w:val="0069063C"/>
    <w:rsid w:val="006908C5"/>
    <w:rsid w:val="00690CE1"/>
    <w:rsid w:val="00690DF6"/>
    <w:rsid w:val="00691047"/>
    <w:rsid w:val="006916BC"/>
    <w:rsid w:val="006919A8"/>
    <w:rsid w:val="00691C1F"/>
    <w:rsid w:val="00691CC2"/>
    <w:rsid w:val="0069286E"/>
    <w:rsid w:val="00692965"/>
    <w:rsid w:val="00692F47"/>
    <w:rsid w:val="0069336A"/>
    <w:rsid w:val="00693C1C"/>
    <w:rsid w:val="00693C7A"/>
    <w:rsid w:val="00693C7E"/>
    <w:rsid w:val="006943F7"/>
    <w:rsid w:val="00694800"/>
    <w:rsid w:val="0069488F"/>
    <w:rsid w:val="00694A4D"/>
    <w:rsid w:val="0069528D"/>
    <w:rsid w:val="00695980"/>
    <w:rsid w:val="00695D8F"/>
    <w:rsid w:val="00696126"/>
    <w:rsid w:val="006963B3"/>
    <w:rsid w:val="0069642C"/>
    <w:rsid w:val="006968CD"/>
    <w:rsid w:val="006978BD"/>
    <w:rsid w:val="006979D6"/>
    <w:rsid w:val="00697C7A"/>
    <w:rsid w:val="00697D7C"/>
    <w:rsid w:val="006A0261"/>
    <w:rsid w:val="006A0525"/>
    <w:rsid w:val="006A07F5"/>
    <w:rsid w:val="006A0E1F"/>
    <w:rsid w:val="006A1139"/>
    <w:rsid w:val="006A12CA"/>
    <w:rsid w:val="006A14CA"/>
    <w:rsid w:val="006A17CF"/>
    <w:rsid w:val="006A18EB"/>
    <w:rsid w:val="006A26FE"/>
    <w:rsid w:val="006A2B10"/>
    <w:rsid w:val="006A3AFB"/>
    <w:rsid w:val="006A3EF0"/>
    <w:rsid w:val="006A42F0"/>
    <w:rsid w:val="006A4474"/>
    <w:rsid w:val="006A495D"/>
    <w:rsid w:val="006A4BD4"/>
    <w:rsid w:val="006A5091"/>
    <w:rsid w:val="006A516E"/>
    <w:rsid w:val="006A5487"/>
    <w:rsid w:val="006A5957"/>
    <w:rsid w:val="006A5CC2"/>
    <w:rsid w:val="006A5FAE"/>
    <w:rsid w:val="006A61D8"/>
    <w:rsid w:val="006A6639"/>
    <w:rsid w:val="006A664B"/>
    <w:rsid w:val="006A6EAE"/>
    <w:rsid w:val="006A7240"/>
    <w:rsid w:val="006A763D"/>
    <w:rsid w:val="006A7852"/>
    <w:rsid w:val="006A7F95"/>
    <w:rsid w:val="006B0036"/>
    <w:rsid w:val="006B013E"/>
    <w:rsid w:val="006B027C"/>
    <w:rsid w:val="006B07D8"/>
    <w:rsid w:val="006B0C42"/>
    <w:rsid w:val="006B1498"/>
    <w:rsid w:val="006B260F"/>
    <w:rsid w:val="006B2A3E"/>
    <w:rsid w:val="006B2E14"/>
    <w:rsid w:val="006B3126"/>
    <w:rsid w:val="006B31AD"/>
    <w:rsid w:val="006B38E2"/>
    <w:rsid w:val="006B3C25"/>
    <w:rsid w:val="006B3E35"/>
    <w:rsid w:val="006B4BAA"/>
    <w:rsid w:val="006B525C"/>
    <w:rsid w:val="006B57FF"/>
    <w:rsid w:val="006B63D1"/>
    <w:rsid w:val="006B6AAA"/>
    <w:rsid w:val="006B7345"/>
    <w:rsid w:val="006B756D"/>
    <w:rsid w:val="006B787F"/>
    <w:rsid w:val="006B7A61"/>
    <w:rsid w:val="006B7C29"/>
    <w:rsid w:val="006C0202"/>
    <w:rsid w:val="006C05FC"/>
    <w:rsid w:val="006C0697"/>
    <w:rsid w:val="006C09FD"/>
    <w:rsid w:val="006C0B07"/>
    <w:rsid w:val="006C0D3E"/>
    <w:rsid w:val="006C11D1"/>
    <w:rsid w:val="006C1A3C"/>
    <w:rsid w:val="006C1E05"/>
    <w:rsid w:val="006C2062"/>
    <w:rsid w:val="006C2476"/>
    <w:rsid w:val="006C2D45"/>
    <w:rsid w:val="006C35CC"/>
    <w:rsid w:val="006C3E69"/>
    <w:rsid w:val="006C4094"/>
    <w:rsid w:val="006C42E1"/>
    <w:rsid w:val="006C463A"/>
    <w:rsid w:val="006C46DC"/>
    <w:rsid w:val="006C4B55"/>
    <w:rsid w:val="006C4F2D"/>
    <w:rsid w:val="006C5E59"/>
    <w:rsid w:val="006C63E0"/>
    <w:rsid w:val="006C7542"/>
    <w:rsid w:val="006C79AA"/>
    <w:rsid w:val="006C7B61"/>
    <w:rsid w:val="006C7DE6"/>
    <w:rsid w:val="006D0044"/>
    <w:rsid w:val="006D06AF"/>
    <w:rsid w:val="006D0BFE"/>
    <w:rsid w:val="006D0EF7"/>
    <w:rsid w:val="006D0F78"/>
    <w:rsid w:val="006D189B"/>
    <w:rsid w:val="006D1A42"/>
    <w:rsid w:val="006D1C15"/>
    <w:rsid w:val="006D21D3"/>
    <w:rsid w:val="006D266F"/>
    <w:rsid w:val="006D2B23"/>
    <w:rsid w:val="006D3687"/>
    <w:rsid w:val="006D3936"/>
    <w:rsid w:val="006D4007"/>
    <w:rsid w:val="006D43E8"/>
    <w:rsid w:val="006D4B59"/>
    <w:rsid w:val="006D505A"/>
    <w:rsid w:val="006D5173"/>
    <w:rsid w:val="006D54FD"/>
    <w:rsid w:val="006D5801"/>
    <w:rsid w:val="006D59D1"/>
    <w:rsid w:val="006D5FD3"/>
    <w:rsid w:val="006D600D"/>
    <w:rsid w:val="006D60D1"/>
    <w:rsid w:val="006D6F0E"/>
    <w:rsid w:val="006D76B3"/>
    <w:rsid w:val="006E0905"/>
    <w:rsid w:val="006E0BB9"/>
    <w:rsid w:val="006E0FB4"/>
    <w:rsid w:val="006E0FD0"/>
    <w:rsid w:val="006E13C2"/>
    <w:rsid w:val="006E1A89"/>
    <w:rsid w:val="006E1CD3"/>
    <w:rsid w:val="006E1D97"/>
    <w:rsid w:val="006E2646"/>
    <w:rsid w:val="006E36AA"/>
    <w:rsid w:val="006E3AF4"/>
    <w:rsid w:val="006E4612"/>
    <w:rsid w:val="006E4822"/>
    <w:rsid w:val="006E4AD2"/>
    <w:rsid w:val="006E4C63"/>
    <w:rsid w:val="006E4F5E"/>
    <w:rsid w:val="006E50BA"/>
    <w:rsid w:val="006E50BD"/>
    <w:rsid w:val="006E5AA5"/>
    <w:rsid w:val="006E5B5C"/>
    <w:rsid w:val="006E6067"/>
    <w:rsid w:val="006E68B0"/>
    <w:rsid w:val="006E6954"/>
    <w:rsid w:val="006E6EBC"/>
    <w:rsid w:val="006E6ED5"/>
    <w:rsid w:val="006E7000"/>
    <w:rsid w:val="006E74C1"/>
    <w:rsid w:val="006E7769"/>
    <w:rsid w:val="006E7DF9"/>
    <w:rsid w:val="006E7E65"/>
    <w:rsid w:val="006E7EB7"/>
    <w:rsid w:val="006F041C"/>
    <w:rsid w:val="006F07B6"/>
    <w:rsid w:val="006F0A20"/>
    <w:rsid w:val="006F1133"/>
    <w:rsid w:val="006F17D3"/>
    <w:rsid w:val="006F17DB"/>
    <w:rsid w:val="006F19AD"/>
    <w:rsid w:val="006F1CC4"/>
    <w:rsid w:val="006F26CE"/>
    <w:rsid w:val="006F2BDD"/>
    <w:rsid w:val="006F2F22"/>
    <w:rsid w:val="006F3223"/>
    <w:rsid w:val="006F3265"/>
    <w:rsid w:val="006F43F2"/>
    <w:rsid w:val="006F4AA1"/>
    <w:rsid w:val="006F5029"/>
    <w:rsid w:val="006F50A7"/>
    <w:rsid w:val="006F5370"/>
    <w:rsid w:val="006F5467"/>
    <w:rsid w:val="006F55A6"/>
    <w:rsid w:val="006F59DE"/>
    <w:rsid w:val="006F6AE7"/>
    <w:rsid w:val="006F77CF"/>
    <w:rsid w:val="00700008"/>
    <w:rsid w:val="0070033F"/>
    <w:rsid w:val="0070057A"/>
    <w:rsid w:val="007024E4"/>
    <w:rsid w:val="00702509"/>
    <w:rsid w:val="0070273E"/>
    <w:rsid w:val="00703F63"/>
    <w:rsid w:val="007046C7"/>
    <w:rsid w:val="00704F13"/>
    <w:rsid w:val="007052F4"/>
    <w:rsid w:val="00705331"/>
    <w:rsid w:val="00706123"/>
    <w:rsid w:val="0070652C"/>
    <w:rsid w:val="00706F78"/>
    <w:rsid w:val="007070BF"/>
    <w:rsid w:val="007070FA"/>
    <w:rsid w:val="0071024C"/>
    <w:rsid w:val="00710506"/>
    <w:rsid w:val="0071057C"/>
    <w:rsid w:val="007105D6"/>
    <w:rsid w:val="007107C4"/>
    <w:rsid w:val="00710E8C"/>
    <w:rsid w:val="00711109"/>
    <w:rsid w:val="00711E5D"/>
    <w:rsid w:val="00711F1B"/>
    <w:rsid w:val="007121BB"/>
    <w:rsid w:val="007121E1"/>
    <w:rsid w:val="00712AEC"/>
    <w:rsid w:val="00712B15"/>
    <w:rsid w:val="00712BB9"/>
    <w:rsid w:val="00713293"/>
    <w:rsid w:val="007135D0"/>
    <w:rsid w:val="00715113"/>
    <w:rsid w:val="00715169"/>
    <w:rsid w:val="00715331"/>
    <w:rsid w:val="0071539B"/>
    <w:rsid w:val="00715477"/>
    <w:rsid w:val="007156E2"/>
    <w:rsid w:val="00716E73"/>
    <w:rsid w:val="0071770F"/>
    <w:rsid w:val="00717831"/>
    <w:rsid w:val="0072019B"/>
    <w:rsid w:val="00720F17"/>
    <w:rsid w:val="0072183A"/>
    <w:rsid w:val="00721D7E"/>
    <w:rsid w:val="00722290"/>
    <w:rsid w:val="00722339"/>
    <w:rsid w:val="00722923"/>
    <w:rsid w:val="00723614"/>
    <w:rsid w:val="007237A2"/>
    <w:rsid w:val="00723946"/>
    <w:rsid w:val="007239BB"/>
    <w:rsid w:val="00723B04"/>
    <w:rsid w:val="00724066"/>
    <w:rsid w:val="007243FE"/>
    <w:rsid w:val="00724820"/>
    <w:rsid w:val="0072513F"/>
    <w:rsid w:val="00725688"/>
    <w:rsid w:val="007257DC"/>
    <w:rsid w:val="0072607D"/>
    <w:rsid w:val="007262E5"/>
    <w:rsid w:val="00726C87"/>
    <w:rsid w:val="00727013"/>
    <w:rsid w:val="00727377"/>
    <w:rsid w:val="00727D00"/>
    <w:rsid w:val="00727E50"/>
    <w:rsid w:val="007306FA"/>
    <w:rsid w:val="007307D3"/>
    <w:rsid w:val="00731E37"/>
    <w:rsid w:val="00731E61"/>
    <w:rsid w:val="007320C1"/>
    <w:rsid w:val="007323ED"/>
    <w:rsid w:val="00732C03"/>
    <w:rsid w:val="00732C6D"/>
    <w:rsid w:val="00733420"/>
    <w:rsid w:val="00733B2D"/>
    <w:rsid w:val="00733C4F"/>
    <w:rsid w:val="00733ED1"/>
    <w:rsid w:val="007340AC"/>
    <w:rsid w:val="00734135"/>
    <w:rsid w:val="00734160"/>
    <w:rsid w:val="00734EF5"/>
    <w:rsid w:val="00735106"/>
    <w:rsid w:val="00735C39"/>
    <w:rsid w:val="00735CA4"/>
    <w:rsid w:val="0073636F"/>
    <w:rsid w:val="007367DE"/>
    <w:rsid w:val="00736947"/>
    <w:rsid w:val="00736DC2"/>
    <w:rsid w:val="007371AA"/>
    <w:rsid w:val="007374AA"/>
    <w:rsid w:val="00740904"/>
    <w:rsid w:val="00740CAF"/>
    <w:rsid w:val="00740E63"/>
    <w:rsid w:val="0074120C"/>
    <w:rsid w:val="007416C5"/>
    <w:rsid w:val="007418C2"/>
    <w:rsid w:val="007426A8"/>
    <w:rsid w:val="007426CA"/>
    <w:rsid w:val="00742CEB"/>
    <w:rsid w:val="00742ED9"/>
    <w:rsid w:val="00743058"/>
    <w:rsid w:val="00743381"/>
    <w:rsid w:val="00743639"/>
    <w:rsid w:val="0074364B"/>
    <w:rsid w:val="007437B9"/>
    <w:rsid w:val="007441D7"/>
    <w:rsid w:val="00744535"/>
    <w:rsid w:val="007446CF"/>
    <w:rsid w:val="00745466"/>
    <w:rsid w:val="007454AF"/>
    <w:rsid w:val="00745AFC"/>
    <w:rsid w:val="00745DA2"/>
    <w:rsid w:val="0074658C"/>
    <w:rsid w:val="00746677"/>
    <w:rsid w:val="00746689"/>
    <w:rsid w:val="00746700"/>
    <w:rsid w:val="007472D5"/>
    <w:rsid w:val="0074766D"/>
    <w:rsid w:val="00747DAF"/>
    <w:rsid w:val="00747FCB"/>
    <w:rsid w:val="0075176C"/>
    <w:rsid w:val="00751979"/>
    <w:rsid w:val="007519DD"/>
    <w:rsid w:val="00751D07"/>
    <w:rsid w:val="00751FD4"/>
    <w:rsid w:val="00752109"/>
    <w:rsid w:val="007524E3"/>
    <w:rsid w:val="007528B1"/>
    <w:rsid w:val="00752FB2"/>
    <w:rsid w:val="00753095"/>
    <w:rsid w:val="00753D15"/>
    <w:rsid w:val="00753EEE"/>
    <w:rsid w:val="00754563"/>
    <w:rsid w:val="00754989"/>
    <w:rsid w:val="00754C15"/>
    <w:rsid w:val="00755532"/>
    <w:rsid w:val="007555D6"/>
    <w:rsid w:val="00755608"/>
    <w:rsid w:val="007558F9"/>
    <w:rsid w:val="00755C1D"/>
    <w:rsid w:val="00756AAF"/>
    <w:rsid w:val="00756C0B"/>
    <w:rsid w:val="00756C94"/>
    <w:rsid w:val="00757119"/>
    <w:rsid w:val="0075768F"/>
    <w:rsid w:val="0075789D"/>
    <w:rsid w:val="00757CCD"/>
    <w:rsid w:val="00757D43"/>
    <w:rsid w:val="0076021C"/>
    <w:rsid w:val="007604E1"/>
    <w:rsid w:val="007605CD"/>
    <w:rsid w:val="007607D2"/>
    <w:rsid w:val="0076087F"/>
    <w:rsid w:val="00760F79"/>
    <w:rsid w:val="00761216"/>
    <w:rsid w:val="00761307"/>
    <w:rsid w:val="00761436"/>
    <w:rsid w:val="00761644"/>
    <w:rsid w:val="00761D0D"/>
    <w:rsid w:val="00762255"/>
    <w:rsid w:val="007622EA"/>
    <w:rsid w:val="00762823"/>
    <w:rsid w:val="00762B89"/>
    <w:rsid w:val="00763817"/>
    <w:rsid w:val="00764065"/>
    <w:rsid w:val="0076451C"/>
    <w:rsid w:val="00764530"/>
    <w:rsid w:val="00764A5E"/>
    <w:rsid w:val="00764ECB"/>
    <w:rsid w:val="007650FB"/>
    <w:rsid w:val="007658A0"/>
    <w:rsid w:val="00765B20"/>
    <w:rsid w:val="00765FF7"/>
    <w:rsid w:val="00766204"/>
    <w:rsid w:val="00770446"/>
    <w:rsid w:val="007705E2"/>
    <w:rsid w:val="00770902"/>
    <w:rsid w:val="007709DE"/>
    <w:rsid w:val="007712AC"/>
    <w:rsid w:val="00771361"/>
    <w:rsid w:val="0077162B"/>
    <w:rsid w:val="007716B0"/>
    <w:rsid w:val="00771AD8"/>
    <w:rsid w:val="00771CE0"/>
    <w:rsid w:val="007723B9"/>
    <w:rsid w:val="007728EB"/>
    <w:rsid w:val="00772969"/>
    <w:rsid w:val="0077320E"/>
    <w:rsid w:val="007734C3"/>
    <w:rsid w:val="00773654"/>
    <w:rsid w:val="00773776"/>
    <w:rsid w:val="00773F47"/>
    <w:rsid w:val="007747C9"/>
    <w:rsid w:val="0077495B"/>
    <w:rsid w:val="00774A9E"/>
    <w:rsid w:val="00774E67"/>
    <w:rsid w:val="00775699"/>
    <w:rsid w:val="00775ADA"/>
    <w:rsid w:val="00775CA6"/>
    <w:rsid w:val="00775F5F"/>
    <w:rsid w:val="0077615F"/>
    <w:rsid w:val="007762C8"/>
    <w:rsid w:val="007762E6"/>
    <w:rsid w:val="00776CCB"/>
    <w:rsid w:val="00776F9D"/>
    <w:rsid w:val="00777C12"/>
    <w:rsid w:val="0078010F"/>
    <w:rsid w:val="007809F5"/>
    <w:rsid w:val="0078153E"/>
    <w:rsid w:val="0078195D"/>
    <w:rsid w:val="00782041"/>
    <w:rsid w:val="00782296"/>
    <w:rsid w:val="007823C4"/>
    <w:rsid w:val="007823FE"/>
    <w:rsid w:val="00782846"/>
    <w:rsid w:val="0078335F"/>
    <w:rsid w:val="00783668"/>
    <w:rsid w:val="007836B4"/>
    <w:rsid w:val="00783C50"/>
    <w:rsid w:val="00784272"/>
    <w:rsid w:val="007845A0"/>
    <w:rsid w:val="00785589"/>
    <w:rsid w:val="0078560A"/>
    <w:rsid w:val="00785A1E"/>
    <w:rsid w:val="00785C09"/>
    <w:rsid w:val="007861A4"/>
    <w:rsid w:val="007861B8"/>
    <w:rsid w:val="007866D6"/>
    <w:rsid w:val="00786A45"/>
    <w:rsid w:val="0078700C"/>
    <w:rsid w:val="00787220"/>
    <w:rsid w:val="00787489"/>
    <w:rsid w:val="007877FD"/>
    <w:rsid w:val="007879A3"/>
    <w:rsid w:val="00787AC7"/>
    <w:rsid w:val="00790500"/>
    <w:rsid w:val="0079085F"/>
    <w:rsid w:val="00790D24"/>
    <w:rsid w:val="00791138"/>
    <w:rsid w:val="0079165C"/>
    <w:rsid w:val="0079192E"/>
    <w:rsid w:val="00791E72"/>
    <w:rsid w:val="0079204C"/>
    <w:rsid w:val="00792525"/>
    <w:rsid w:val="00794240"/>
    <w:rsid w:val="00794328"/>
    <w:rsid w:val="00795120"/>
    <w:rsid w:val="00795A29"/>
    <w:rsid w:val="00796217"/>
    <w:rsid w:val="00796525"/>
    <w:rsid w:val="00796AA2"/>
    <w:rsid w:val="00797412"/>
    <w:rsid w:val="007974D9"/>
    <w:rsid w:val="00797BC5"/>
    <w:rsid w:val="00797CAF"/>
    <w:rsid w:val="00797CCE"/>
    <w:rsid w:val="007A0040"/>
    <w:rsid w:val="007A0043"/>
    <w:rsid w:val="007A07D9"/>
    <w:rsid w:val="007A0B02"/>
    <w:rsid w:val="007A12B7"/>
    <w:rsid w:val="007A2819"/>
    <w:rsid w:val="007A2C71"/>
    <w:rsid w:val="007A3425"/>
    <w:rsid w:val="007A40EB"/>
    <w:rsid w:val="007A4396"/>
    <w:rsid w:val="007A4660"/>
    <w:rsid w:val="007A46C7"/>
    <w:rsid w:val="007A477F"/>
    <w:rsid w:val="007A487A"/>
    <w:rsid w:val="007A5276"/>
    <w:rsid w:val="007A549D"/>
    <w:rsid w:val="007A57D5"/>
    <w:rsid w:val="007A6247"/>
    <w:rsid w:val="007A634E"/>
    <w:rsid w:val="007A651C"/>
    <w:rsid w:val="007A667B"/>
    <w:rsid w:val="007A6840"/>
    <w:rsid w:val="007A6AA4"/>
    <w:rsid w:val="007A70E0"/>
    <w:rsid w:val="007A76BA"/>
    <w:rsid w:val="007A79CB"/>
    <w:rsid w:val="007B05F1"/>
    <w:rsid w:val="007B075C"/>
    <w:rsid w:val="007B1029"/>
    <w:rsid w:val="007B1137"/>
    <w:rsid w:val="007B12DB"/>
    <w:rsid w:val="007B13D7"/>
    <w:rsid w:val="007B142B"/>
    <w:rsid w:val="007B1503"/>
    <w:rsid w:val="007B15AD"/>
    <w:rsid w:val="007B167E"/>
    <w:rsid w:val="007B16E4"/>
    <w:rsid w:val="007B1A2F"/>
    <w:rsid w:val="007B1A88"/>
    <w:rsid w:val="007B1C05"/>
    <w:rsid w:val="007B216D"/>
    <w:rsid w:val="007B2B7A"/>
    <w:rsid w:val="007B2D1C"/>
    <w:rsid w:val="007B31F6"/>
    <w:rsid w:val="007B32B0"/>
    <w:rsid w:val="007B375A"/>
    <w:rsid w:val="007B383D"/>
    <w:rsid w:val="007B3C39"/>
    <w:rsid w:val="007B401B"/>
    <w:rsid w:val="007B422F"/>
    <w:rsid w:val="007B4265"/>
    <w:rsid w:val="007B4502"/>
    <w:rsid w:val="007B452E"/>
    <w:rsid w:val="007B4B10"/>
    <w:rsid w:val="007B4B83"/>
    <w:rsid w:val="007B5246"/>
    <w:rsid w:val="007B64FE"/>
    <w:rsid w:val="007B7445"/>
    <w:rsid w:val="007B74C7"/>
    <w:rsid w:val="007B7B30"/>
    <w:rsid w:val="007B7E8D"/>
    <w:rsid w:val="007C08AF"/>
    <w:rsid w:val="007C0942"/>
    <w:rsid w:val="007C0F2C"/>
    <w:rsid w:val="007C1242"/>
    <w:rsid w:val="007C1E50"/>
    <w:rsid w:val="007C1E59"/>
    <w:rsid w:val="007C28EF"/>
    <w:rsid w:val="007C2B81"/>
    <w:rsid w:val="007C36C4"/>
    <w:rsid w:val="007C3714"/>
    <w:rsid w:val="007C3E6C"/>
    <w:rsid w:val="007C416D"/>
    <w:rsid w:val="007C4279"/>
    <w:rsid w:val="007C454D"/>
    <w:rsid w:val="007C4A3D"/>
    <w:rsid w:val="007C4AA0"/>
    <w:rsid w:val="007C4EBC"/>
    <w:rsid w:val="007C5863"/>
    <w:rsid w:val="007C5B81"/>
    <w:rsid w:val="007C5BD5"/>
    <w:rsid w:val="007C5CAD"/>
    <w:rsid w:val="007C5E41"/>
    <w:rsid w:val="007C6047"/>
    <w:rsid w:val="007C6866"/>
    <w:rsid w:val="007C6BD7"/>
    <w:rsid w:val="007C72E2"/>
    <w:rsid w:val="007C7337"/>
    <w:rsid w:val="007C7463"/>
    <w:rsid w:val="007D01A6"/>
    <w:rsid w:val="007D09AE"/>
    <w:rsid w:val="007D0F99"/>
    <w:rsid w:val="007D1114"/>
    <w:rsid w:val="007D1446"/>
    <w:rsid w:val="007D15CA"/>
    <w:rsid w:val="007D1C47"/>
    <w:rsid w:val="007D21CF"/>
    <w:rsid w:val="007D2F8B"/>
    <w:rsid w:val="007D369C"/>
    <w:rsid w:val="007D3CF8"/>
    <w:rsid w:val="007D44E9"/>
    <w:rsid w:val="007D4EF7"/>
    <w:rsid w:val="007D5536"/>
    <w:rsid w:val="007D56EE"/>
    <w:rsid w:val="007D650B"/>
    <w:rsid w:val="007D657B"/>
    <w:rsid w:val="007D70B8"/>
    <w:rsid w:val="007D71AD"/>
    <w:rsid w:val="007D72B0"/>
    <w:rsid w:val="007D74F7"/>
    <w:rsid w:val="007D7784"/>
    <w:rsid w:val="007D7D81"/>
    <w:rsid w:val="007E01B6"/>
    <w:rsid w:val="007E071F"/>
    <w:rsid w:val="007E0A2E"/>
    <w:rsid w:val="007E0CB4"/>
    <w:rsid w:val="007E1482"/>
    <w:rsid w:val="007E195F"/>
    <w:rsid w:val="007E1B05"/>
    <w:rsid w:val="007E23C2"/>
    <w:rsid w:val="007E26E2"/>
    <w:rsid w:val="007E2E6E"/>
    <w:rsid w:val="007E3399"/>
    <w:rsid w:val="007E3856"/>
    <w:rsid w:val="007E424A"/>
    <w:rsid w:val="007E427F"/>
    <w:rsid w:val="007E44C9"/>
    <w:rsid w:val="007E467E"/>
    <w:rsid w:val="007E49ED"/>
    <w:rsid w:val="007E4F7C"/>
    <w:rsid w:val="007E54F5"/>
    <w:rsid w:val="007E5C3C"/>
    <w:rsid w:val="007E5C6F"/>
    <w:rsid w:val="007E5E09"/>
    <w:rsid w:val="007E6012"/>
    <w:rsid w:val="007E6C72"/>
    <w:rsid w:val="007E6CB9"/>
    <w:rsid w:val="007E71D6"/>
    <w:rsid w:val="007E72C4"/>
    <w:rsid w:val="007E7A99"/>
    <w:rsid w:val="007F07B1"/>
    <w:rsid w:val="007F0833"/>
    <w:rsid w:val="007F13E7"/>
    <w:rsid w:val="007F1875"/>
    <w:rsid w:val="007F1ED9"/>
    <w:rsid w:val="007F259B"/>
    <w:rsid w:val="007F38E9"/>
    <w:rsid w:val="007F3DE3"/>
    <w:rsid w:val="007F41F9"/>
    <w:rsid w:val="007F444A"/>
    <w:rsid w:val="007F4973"/>
    <w:rsid w:val="007F5966"/>
    <w:rsid w:val="007F5BBE"/>
    <w:rsid w:val="007F605D"/>
    <w:rsid w:val="007F6E3E"/>
    <w:rsid w:val="007F712B"/>
    <w:rsid w:val="007F7512"/>
    <w:rsid w:val="007F77F6"/>
    <w:rsid w:val="007F79BC"/>
    <w:rsid w:val="007F7B25"/>
    <w:rsid w:val="00800052"/>
    <w:rsid w:val="008005BE"/>
    <w:rsid w:val="008005D9"/>
    <w:rsid w:val="00800766"/>
    <w:rsid w:val="008011DE"/>
    <w:rsid w:val="00801613"/>
    <w:rsid w:val="0080273E"/>
    <w:rsid w:val="00803077"/>
    <w:rsid w:val="00803840"/>
    <w:rsid w:val="00803923"/>
    <w:rsid w:val="00803D96"/>
    <w:rsid w:val="00803F69"/>
    <w:rsid w:val="00804361"/>
    <w:rsid w:val="0080451A"/>
    <w:rsid w:val="008046DE"/>
    <w:rsid w:val="00804A1C"/>
    <w:rsid w:val="00804ACC"/>
    <w:rsid w:val="00804F86"/>
    <w:rsid w:val="0080590D"/>
    <w:rsid w:val="008063AB"/>
    <w:rsid w:val="0080653C"/>
    <w:rsid w:val="008066BD"/>
    <w:rsid w:val="0080678D"/>
    <w:rsid w:val="00806A59"/>
    <w:rsid w:val="008078E5"/>
    <w:rsid w:val="00810680"/>
    <w:rsid w:val="0081077D"/>
    <w:rsid w:val="0081164B"/>
    <w:rsid w:val="00811BE1"/>
    <w:rsid w:val="00812096"/>
    <w:rsid w:val="00812353"/>
    <w:rsid w:val="0081248F"/>
    <w:rsid w:val="008127CA"/>
    <w:rsid w:val="008129C4"/>
    <w:rsid w:val="00813929"/>
    <w:rsid w:val="008144E3"/>
    <w:rsid w:val="00814A0E"/>
    <w:rsid w:val="00814FD3"/>
    <w:rsid w:val="00815454"/>
    <w:rsid w:val="008155C8"/>
    <w:rsid w:val="00815B53"/>
    <w:rsid w:val="00815FDE"/>
    <w:rsid w:val="00816695"/>
    <w:rsid w:val="00816F29"/>
    <w:rsid w:val="00817867"/>
    <w:rsid w:val="00817C19"/>
    <w:rsid w:val="00820362"/>
    <w:rsid w:val="008203BD"/>
    <w:rsid w:val="00820DE4"/>
    <w:rsid w:val="00821370"/>
    <w:rsid w:val="00821832"/>
    <w:rsid w:val="00821CED"/>
    <w:rsid w:val="00821E5D"/>
    <w:rsid w:val="008223C0"/>
    <w:rsid w:val="008224ED"/>
    <w:rsid w:val="00822565"/>
    <w:rsid w:val="00822B9E"/>
    <w:rsid w:val="008230ED"/>
    <w:rsid w:val="008232BC"/>
    <w:rsid w:val="008236D0"/>
    <w:rsid w:val="00824061"/>
    <w:rsid w:val="008250A1"/>
    <w:rsid w:val="00825484"/>
    <w:rsid w:val="00825BF9"/>
    <w:rsid w:val="00825E89"/>
    <w:rsid w:val="00826240"/>
    <w:rsid w:val="0082695C"/>
    <w:rsid w:val="00827E6E"/>
    <w:rsid w:val="00827EE0"/>
    <w:rsid w:val="00827FB5"/>
    <w:rsid w:val="008304EF"/>
    <w:rsid w:val="00830C19"/>
    <w:rsid w:val="00831685"/>
    <w:rsid w:val="00831905"/>
    <w:rsid w:val="0083190F"/>
    <w:rsid w:val="00831C99"/>
    <w:rsid w:val="00831D5A"/>
    <w:rsid w:val="008321E9"/>
    <w:rsid w:val="008330F7"/>
    <w:rsid w:val="0083314C"/>
    <w:rsid w:val="008338C3"/>
    <w:rsid w:val="00833FF5"/>
    <w:rsid w:val="00834228"/>
    <w:rsid w:val="008342C6"/>
    <w:rsid w:val="008349E5"/>
    <w:rsid w:val="00834A17"/>
    <w:rsid w:val="00834B4E"/>
    <w:rsid w:val="00835498"/>
    <w:rsid w:val="00835614"/>
    <w:rsid w:val="008357FE"/>
    <w:rsid w:val="008358D1"/>
    <w:rsid w:val="00835947"/>
    <w:rsid w:val="00835A9A"/>
    <w:rsid w:val="008360BE"/>
    <w:rsid w:val="00836B22"/>
    <w:rsid w:val="00836B8E"/>
    <w:rsid w:val="00836DD3"/>
    <w:rsid w:val="00836E3B"/>
    <w:rsid w:val="00837473"/>
    <w:rsid w:val="00837579"/>
    <w:rsid w:val="00837725"/>
    <w:rsid w:val="00837891"/>
    <w:rsid w:val="00837D0D"/>
    <w:rsid w:val="00837F0F"/>
    <w:rsid w:val="00837F98"/>
    <w:rsid w:val="00840F51"/>
    <w:rsid w:val="00840FDD"/>
    <w:rsid w:val="00841840"/>
    <w:rsid w:val="008418EC"/>
    <w:rsid w:val="00841C91"/>
    <w:rsid w:val="0084224B"/>
    <w:rsid w:val="0084244A"/>
    <w:rsid w:val="00842E60"/>
    <w:rsid w:val="00843512"/>
    <w:rsid w:val="00843636"/>
    <w:rsid w:val="00843AB1"/>
    <w:rsid w:val="00843B3A"/>
    <w:rsid w:val="00844082"/>
    <w:rsid w:val="00844128"/>
    <w:rsid w:val="00845038"/>
    <w:rsid w:val="00845322"/>
    <w:rsid w:val="00845641"/>
    <w:rsid w:val="0084596E"/>
    <w:rsid w:val="00845B7B"/>
    <w:rsid w:val="00845BCF"/>
    <w:rsid w:val="008460B0"/>
    <w:rsid w:val="00846824"/>
    <w:rsid w:val="0084693D"/>
    <w:rsid w:val="008469CC"/>
    <w:rsid w:val="008470FD"/>
    <w:rsid w:val="008471FD"/>
    <w:rsid w:val="00847487"/>
    <w:rsid w:val="0084758A"/>
    <w:rsid w:val="00847759"/>
    <w:rsid w:val="00847830"/>
    <w:rsid w:val="00847AA3"/>
    <w:rsid w:val="00847F11"/>
    <w:rsid w:val="0085006F"/>
    <w:rsid w:val="00851CE7"/>
    <w:rsid w:val="00851D43"/>
    <w:rsid w:val="00851DBC"/>
    <w:rsid w:val="008520D9"/>
    <w:rsid w:val="008523EC"/>
    <w:rsid w:val="008524F2"/>
    <w:rsid w:val="008536E4"/>
    <w:rsid w:val="008542C2"/>
    <w:rsid w:val="0085470E"/>
    <w:rsid w:val="008547DB"/>
    <w:rsid w:val="00854A1D"/>
    <w:rsid w:val="008551A0"/>
    <w:rsid w:val="008551AB"/>
    <w:rsid w:val="008553BB"/>
    <w:rsid w:val="008558C2"/>
    <w:rsid w:val="00855986"/>
    <w:rsid w:val="00856091"/>
    <w:rsid w:val="008566CB"/>
    <w:rsid w:val="00856ADE"/>
    <w:rsid w:val="008578DE"/>
    <w:rsid w:val="00857920"/>
    <w:rsid w:val="00857AA3"/>
    <w:rsid w:val="0086073D"/>
    <w:rsid w:val="00860B5F"/>
    <w:rsid w:val="00860D44"/>
    <w:rsid w:val="008615E6"/>
    <w:rsid w:val="00861A10"/>
    <w:rsid w:val="00861BAA"/>
    <w:rsid w:val="00862141"/>
    <w:rsid w:val="00862F02"/>
    <w:rsid w:val="00862F32"/>
    <w:rsid w:val="00863EFE"/>
    <w:rsid w:val="00864744"/>
    <w:rsid w:val="00864937"/>
    <w:rsid w:val="00864B38"/>
    <w:rsid w:val="00864BE1"/>
    <w:rsid w:val="00864EE8"/>
    <w:rsid w:val="0086530E"/>
    <w:rsid w:val="008655B7"/>
    <w:rsid w:val="00865F08"/>
    <w:rsid w:val="0086643A"/>
    <w:rsid w:val="00866494"/>
    <w:rsid w:val="00866A50"/>
    <w:rsid w:val="00866AA8"/>
    <w:rsid w:val="0086742E"/>
    <w:rsid w:val="0086752C"/>
    <w:rsid w:val="00870575"/>
    <w:rsid w:val="00870EFD"/>
    <w:rsid w:val="00871434"/>
    <w:rsid w:val="008719A8"/>
    <w:rsid w:val="00871D6B"/>
    <w:rsid w:val="00871E23"/>
    <w:rsid w:val="0087212C"/>
    <w:rsid w:val="0087213E"/>
    <w:rsid w:val="008728E0"/>
    <w:rsid w:val="00872BE4"/>
    <w:rsid w:val="00872CEF"/>
    <w:rsid w:val="00873526"/>
    <w:rsid w:val="00873942"/>
    <w:rsid w:val="00873A43"/>
    <w:rsid w:val="00873B51"/>
    <w:rsid w:val="008741C0"/>
    <w:rsid w:val="0087436E"/>
    <w:rsid w:val="0087514B"/>
    <w:rsid w:val="008757C6"/>
    <w:rsid w:val="00875B9B"/>
    <w:rsid w:val="00876389"/>
    <w:rsid w:val="008766E9"/>
    <w:rsid w:val="00877942"/>
    <w:rsid w:val="00877E78"/>
    <w:rsid w:val="00877F97"/>
    <w:rsid w:val="008808EA"/>
    <w:rsid w:val="008809C8"/>
    <w:rsid w:val="00880E82"/>
    <w:rsid w:val="00881B3A"/>
    <w:rsid w:val="00881DF7"/>
    <w:rsid w:val="00881F31"/>
    <w:rsid w:val="00882314"/>
    <w:rsid w:val="0088247B"/>
    <w:rsid w:val="00882544"/>
    <w:rsid w:val="008825BD"/>
    <w:rsid w:val="008827DE"/>
    <w:rsid w:val="00882BE1"/>
    <w:rsid w:val="008838B7"/>
    <w:rsid w:val="00883D44"/>
    <w:rsid w:val="00883DAD"/>
    <w:rsid w:val="00884FF6"/>
    <w:rsid w:val="008852C6"/>
    <w:rsid w:val="008852D5"/>
    <w:rsid w:val="008854A7"/>
    <w:rsid w:val="00885536"/>
    <w:rsid w:val="00885834"/>
    <w:rsid w:val="00886249"/>
    <w:rsid w:val="008866BF"/>
    <w:rsid w:val="0088678D"/>
    <w:rsid w:val="00886A4D"/>
    <w:rsid w:val="00886CA8"/>
    <w:rsid w:val="00887840"/>
    <w:rsid w:val="00887F97"/>
    <w:rsid w:val="008902DF"/>
    <w:rsid w:val="00890AB5"/>
    <w:rsid w:val="00891030"/>
    <w:rsid w:val="00891111"/>
    <w:rsid w:val="00891482"/>
    <w:rsid w:val="00891D32"/>
    <w:rsid w:val="00891E1A"/>
    <w:rsid w:val="008924CF"/>
    <w:rsid w:val="008925D6"/>
    <w:rsid w:val="00892A03"/>
    <w:rsid w:val="00893126"/>
    <w:rsid w:val="008932DE"/>
    <w:rsid w:val="0089335F"/>
    <w:rsid w:val="008935BE"/>
    <w:rsid w:val="00894173"/>
    <w:rsid w:val="008948D6"/>
    <w:rsid w:val="00894B4B"/>
    <w:rsid w:val="00895C29"/>
    <w:rsid w:val="00895D73"/>
    <w:rsid w:val="00895E01"/>
    <w:rsid w:val="00895E78"/>
    <w:rsid w:val="008960F1"/>
    <w:rsid w:val="008965C1"/>
    <w:rsid w:val="00896958"/>
    <w:rsid w:val="00897027"/>
    <w:rsid w:val="00897B25"/>
    <w:rsid w:val="00897E7B"/>
    <w:rsid w:val="008A02A2"/>
    <w:rsid w:val="008A0DA5"/>
    <w:rsid w:val="008A1D2D"/>
    <w:rsid w:val="008A2689"/>
    <w:rsid w:val="008A31BE"/>
    <w:rsid w:val="008A3CCA"/>
    <w:rsid w:val="008A46BC"/>
    <w:rsid w:val="008A5AE9"/>
    <w:rsid w:val="008A6121"/>
    <w:rsid w:val="008A632E"/>
    <w:rsid w:val="008A777B"/>
    <w:rsid w:val="008B0056"/>
    <w:rsid w:val="008B0419"/>
    <w:rsid w:val="008B1426"/>
    <w:rsid w:val="008B15BE"/>
    <w:rsid w:val="008B16EC"/>
    <w:rsid w:val="008B1832"/>
    <w:rsid w:val="008B190D"/>
    <w:rsid w:val="008B360A"/>
    <w:rsid w:val="008B3668"/>
    <w:rsid w:val="008B40EF"/>
    <w:rsid w:val="008B4339"/>
    <w:rsid w:val="008B4EE2"/>
    <w:rsid w:val="008B5038"/>
    <w:rsid w:val="008B5287"/>
    <w:rsid w:val="008B5C30"/>
    <w:rsid w:val="008B5E40"/>
    <w:rsid w:val="008B5E8B"/>
    <w:rsid w:val="008B6311"/>
    <w:rsid w:val="008B6402"/>
    <w:rsid w:val="008B685E"/>
    <w:rsid w:val="008B6941"/>
    <w:rsid w:val="008B6F5B"/>
    <w:rsid w:val="008B7717"/>
    <w:rsid w:val="008B773C"/>
    <w:rsid w:val="008B78D3"/>
    <w:rsid w:val="008B7C2E"/>
    <w:rsid w:val="008B7F85"/>
    <w:rsid w:val="008C00AD"/>
    <w:rsid w:val="008C155A"/>
    <w:rsid w:val="008C15D6"/>
    <w:rsid w:val="008C22A5"/>
    <w:rsid w:val="008C2B62"/>
    <w:rsid w:val="008C31BC"/>
    <w:rsid w:val="008C34BC"/>
    <w:rsid w:val="008C38B5"/>
    <w:rsid w:val="008C3984"/>
    <w:rsid w:val="008C3989"/>
    <w:rsid w:val="008C3B0D"/>
    <w:rsid w:val="008C4431"/>
    <w:rsid w:val="008C4687"/>
    <w:rsid w:val="008C4729"/>
    <w:rsid w:val="008C5973"/>
    <w:rsid w:val="008C5C53"/>
    <w:rsid w:val="008C6D7C"/>
    <w:rsid w:val="008C7147"/>
    <w:rsid w:val="008C7219"/>
    <w:rsid w:val="008C7702"/>
    <w:rsid w:val="008C7763"/>
    <w:rsid w:val="008D019E"/>
    <w:rsid w:val="008D062F"/>
    <w:rsid w:val="008D1A5E"/>
    <w:rsid w:val="008D2591"/>
    <w:rsid w:val="008D2613"/>
    <w:rsid w:val="008D2D62"/>
    <w:rsid w:val="008D3FB5"/>
    <w:rsid w:val="008D4282"/>
    <w:rsid w:val="008D4534"/>
    <w:rsid w:val="008D45E4"/>
    <w:rsid w:val="008D4629"/>
    <w:rsid w:val="008D470B"/>
    <w:rsid w:val="008D50E0"/>
    <w:rsid w:val="008D5DEC"/>
    <w:rsid w:val="008D6DB4"/>
    <w:rsid w:val="008D70C0"/>
    <w:rsid w:val="008D713F"/>
    <w:rsid w:val="008D7464"/>
    <w:rsid w:val="008D75F8"/>
    <w:rsid w:val="008E0037"/>
    <w:rsid w:val="008E0313"/>
    <w:rsid w:val="008E0EA7"/>
    <w:rsid w:val="008E12E8"/>
    <w:rsid w:val="008E15EB"/>
    <w:rsid w:val="008E1745"/>
    <w:rsid w:val="008E182A"/>
    <w:rsid w:val="008E21A4"/>
    <w:rsid w:val="008E23EE"/>
    <w:rsid w:val="008E2C7C"/>
    <w:rsid w:val="008E2E38"/>
    <w:rsid w:val="008E2F6C"/>
    <w:rsid w:val="008E3548"/>
    <w:rsid w:val="008E3AAD"/>
    <w:rsid w:val="008E3E45"/>
    <w:rsid w:val="008E4637"/>
    <w:rsid w:val="008E484F"/>
    <w:rsid w:val="008E5313"/>
    <w:rsid w:val="008E590E"/>
    <w:rsid w:val="008E632F"/>
    <w:rsid w:val="008E6578"/>
    <w:rsid w:val="008E6E50"/>
    <w:rsid w:val="008E754B"/>
    <w:rsid w:val="008E754C"/>
    <w:rsid w:val="008E7E43"/>
    <w:rsid w:val="008F0B69"/>
    <w:rsid w:val="008F0F36"/>
    <w:rsid w:val="008F0F84"/>
    <w:rsid w:val="008F1437"/>
    <w:rsid w:val="008F1FCC"/>
    <w:rsid w:val="008F1FD9"/>
    <w:rsid w:val="008F29D3"/>
    <w:rsid w:val="008F34BE"/>
    <w:rsid w:val="008F35AB"/>
    <w:rsid w:val="008F381D"/>
    <w:rsid w:val="008F3E7A"/>
    <w:rsid w:val="008F4090"/>
    <w:rsid w:val="008F48E6"/>
    <w:rsid w:val="008F4996"/>
    <w:rsid w:val="008F4E89"/>
    <w:rsid w:val="008F56BC"/>
    <w:rsid w:val="008F5839"/>
    <w:rsid w:val="008F58B8"/>
    <w:rsid w:val="008F5AC4"/>
    <w:rsid w:val="008F61E3"/>
    <w:rsid w:val="008F632C"/>
    <w:rsid w:val="008F66D2"/>
    <w:rsid w:val="008F6D4B"/>
    <w:rsid w:val="008F6F27"/>
    <w:rsid w:val="008F7119"/>
    <w:rsid w:val="008F7A96"/>
    <w:rsid w:val="008F7B1F"/>
    <w:rsid w:val="009013C2"/>
    <w:rsid w:val="0090241D"/>
    <w:rsid w:val="00902999"/>
    <w:rsid w:val="00902BEF"/>
    <w:rsid w:val="009030C0"/>
    <w:rsid w:val="00903381"/>
    <w:rsid w:val="0090339C"/>
    <w:rsid w:val="009036DC"/>
    <w:rsid w:val="00903B04"/>
    <w:rsid w:val="00903CA6"/>
    <w:rsid w:val="00904B5D"/>
    <w:rsid w:val="00904F0D"/>
    <w:rsid w:val="00904F11"/>
    <w:rsid w:val="00904FA9"/>
    <w:rsid w:val="0090512C"/>
    <w:rsid w:val="00905148"/>
    <w:rsid w:val="009054A6"/>
    <w:rsid w:val="0090553A"/>
    <w:rsid w:val="00905EB2"/>
    <w:rsid w:val="00906B29"/>
    <w:rsid w:val="00906D49"/>
    <w:rsid w:val="00906F39"/>
    <w:rsid w:val="0090711B"/>
    <w:rsid w:val="009071D2"/>
    <w:rsid w:val="009076F7"/>
    <w:rsid w:val="00907E59"/>
    <w:rsid w:val="009106FA"/>
    <w:rsid w:val="009107D6"/>
    <w:rsid w:val="00910A90"/>
    <w:rsid w:val="00910CB0"/>
    <w:rsid w:val="00910DAE"/>
    <w:rsid w:val="00911479"/>
    <w:rsid w:val="009115B4"/>
    <w:rsid w:val="00911E1B"/>
    <w:rsid w:val="00911FFA"/>
    <w:rsid w:val="00912090"/>
    <w:rsid w:val="00912106"/>
    <w:rsid w:val="0091233F"/>
    <w:rsid w:val="0091283C"/>
    <w:rsid w:val="00912D01"/>
    <w:rsid w:val="00913878"/>
    <w:rsid w:val="0091390B"/>
    <w:rsid w:val="00913A94"/>
    <w:rsid w:val="00913E78"/>
    <w:rsid w:val="00914450"/>
    <w:rsid w:val="0091564C"/>
    <w:rsid w:val="009167D6"/>
    <w:rsid w:val="00916BDE"/>
    <w:rsid w:val="00916BF8"/>
    <w:rsid w:val="00916CD5"/>
    <w:rsid w:val="009177FE"/>
    <w:rsid w:val="00917B8C"/>
    <w:rsid w:val="00920322"/>
    <w:rsid w:val="00920644"/>
    <w:rsid w:val="009206A8"/>
    <w:rsid w:val="009208F9"/>
    <w:rsid w:val="00920CFB"/>
    <w:rsid w:val="009210A2"/>
    <w:rsid w:val="009212D1"/>
    <w:rsid w:val="0092142A"/>
    <w:rsid w:val="0092143D"/>
    <w:rsid w:val="00921A3C"/>
    <w:rsid w:val="00921F34"/>
    <w:rsid w:val="0092241E"/>
    <w:rsid w:val="009224BC"/>
    <w:rsid w:val="00922651"/>
    <w:rsid w:val="00922E89"/>
    <w:rsid w:val="0092309C"/>
    <w:rsid w:val="00923175"/>
    <w:rsid w:val="00923208"/>
    <w:rsid w:val="0092327D"/>
    <w:rsid w:val="0092378A"/>
    <w:rsid w:val="00924CE4"/>
    <w:rsid w:val="00925063"/>
    <w:rsid w:val="00925A6A"/>
    <w:rsid w:val="00925FF3"/>
    <w:rsid w:val="00926014"/>
    <w:rsid w:val="009263B5"/>
    <w:rsid w:val="00926500"/>
    <w:rsid w:val="0092684D"/>
    <w:rsid w:val="00926F72"/>
    <w:rsid w:val="009273BB"/>
    <w:rsid w:val="009300D1"/>
    <w:rsid w:val="009305C4"/>
    <w:rsid w:val="0093060F"/>
    <w:rsid w:val="00930720"/>
    <w:rsid w:val="00931376"/>
    <w:rsid w:val="009313E7"/>
    <w:rsid w:val="00931542"/>
    <w:rsid w:val="0093164B"/>
    <w:rsid w:val="00931714"/>
    <w:rsid w:val="00931EB0"/>
    <w:rsid w:val="009321E4"/>
    <w:rsid w:val="00932435"/>
    <w:rsid w:val="009327D6"/>
    <w:rsid w:val="0093281A"/>
    <w:rsid w:val="009330C1"/>
    <w:rsid w:val="009335FF"/>
    <w:rsid w:val="009336B9"/>
    <w:rsid w:val="0093373D"/>
    <w:rsid w:val="00933964"/>
    <w:rsid w:val="00933E5E"/>
    <w:rsid w:val="00933F6B"/>
    <w:rsid w:val="009347A7"/>
    <w:rsid w:val="00934945"/>
    <w:rsid w:val="00935164"/>
    <w:rsid w:val="00935173"/>
    <w:rsid w:val="009357C0"/>
    <w:rsid w:val="00935A7E"/>
    <w:rsid w:val="009361DA"/>
    <w:rsid w:val="009366E3"/>
    <w:rsid w:val="00936967"/>
    <w:rsid w:val="00937266"/>
    <w:rsid w:val="009376AB"/>
    <w:rsid w:val="00937B25"/>
    <w:rsid w:val="00937C08"/>
    <w:rsid w:val="00937E9E"/>
    <w:rsid w:val="00941096"/>
    <w:rsid w:val="00941838"/>
    <w:rsid w:val="00941FB0"/>
    <w:rsid w:val="009421B2"/>
    <w:rsid w:val="0094251F"/>
    <w:rsid w:val="00942A3A"/>
    <w:rsid w:val="00942E87"/>
    <w:rsid w:val="00943271"/>
    <w:rsid w:val="009439A0"/>
    <w:rsid w:val="00943E55"/>
    <w:rsid w:val="00943FA7"/>
    <w:rsid w:val="009445B7"/>
    <w:rsid w:val="00944F9D"/>
    <w:rsid w:val="00945424"/>
    <w:rsid w:val="009457FA"/>
    <w:rsid w:val="00945869"/>
    <w:rsid w:val="00945A1D"/>
    <w:rsid w:val="009461F5"/>
    <w:rsid w:val="009463E6"/>
    <w:rsid w:val="00946AC6"/>
    <w:rsid w:val="0094705D"/>
    <w:rsid w:val="00947542"/>
    <w:rsid w:val="009500D5"/>
    <w:rsid w:val="009501F6"/>
    <w:rsid w:val="009505EF"/>
    <w:rsid w:val="0095072B"/>
    <w:rsid w:val="00950AB3"/>
    <w:rsid w:val="0095112E"/>
    <w:rsid w:val="0095158E"/>
    <w:rsid w:val="00951FB8"/>
    <w:rsid w:val="009525C5"/>
    <w:rsid w:val="009525DF"/>
    <w:rsid w:val="009528E1"/>
    <w:rsid w:val="00954030"/>
    <w:rsid w:val="009546BE"/>
    <w:rsid w:val="0095491C"/>
    <w:rsid w:val="00955403"/>
    <w:rsid w:val="00955809"/>
    <w:rsid w:val="00955938"/>
    <w:rsid w:val="00955A28"/>
    <w:rsid w:val="00956C5B"/>
    <w:rsid w:val="00956DA6"/>
    <w:rsid w:val="00956EB4"/>
    <w:rsid w:val="00957647"/>
    <w:rsid w:val="0095796A"/>
    <w:rsid w:val="0096003D"/>
    <w:rsid w:val="009600B4"/>
    <w:rsid w:val="0096021A"/>
    <w:rsid w:val="00960B24"/>
    <w:rsid w:val="00961210"/>
    <w:rsid w:val="009618D1"/>
    <w:rsid w:val="00961C60"/>
    <w:rsid w:val="00961CEC"/>
    <w:rsid w:val="009624BE"/>
    <w:rsid w:val="00962BC0"/>
    <w:rsid w:val="00962F98"/>
    <w:rsid w:val="009634D0"/>
    <w:rsid w:val="0096394A"/>
    <w:rsid w:val="00963A0D"/>
    <w:rsid w:val="00963A39"/>
    <w:rsid w:val="00963A47"/>
    <w:rsid w:val="00964321"/>
    <w:rsid w:val="0096494C"/>
    <w:rsid w:val="0096519D"/>
    <w:rsid w:val="0096629E"/>
    <w:rsid w:val="0096629F"/>
    <w:rsid w:val="00966556"/>
    <w:rsid w:val="00966A58"/>
    <w:rsid w:val="0096728F"/>
    <w:rsid w:val="009679DB"/>
    <w:rsid w:val="00967EBB"/>
    <w:rsid w:val="009707B8"/>
    <w:rsid w:val="00970807"/>
    <w:rsid w:val="0097116C"/>
    <w:rsid w:val="00971200"/>
    <w:rsid w:val="00971744"/>
    <w:rsid w:val="0097188F"/>
    <w:rsid w:val="0097247D"/>
    <w:rsid w:val="009726A1"/>
    <w:rsid w:val="00972A9E"/>
    <w:rsid w:val="00973332"/>
    <w:rsid w:val="009733DA"/>
    <w:rsid w:val="00973B2D"/>
    <w:rsid w:val="0097414A"/>
    <w:rsid w:val="009744F6"/>
    <w:rsid w:val="009746E7"/>
    <w:rsid w:val="00974D96"/>
    <w:rsid w:val="00975130"/>
    <w:rsid w:val="0097585A"/>
    <w:rsid w:val="00975E99"/>
    <w:rsid w:val="00976051"/>
    <w:rsid w:val="00976F80"/>
    <w:rsid w:val="00977F21"/>
    <w:rsid w:val="0098009A"/>
    <w:rsid w:val="00980263"/>
    <w:rsid w:val="0098051F"/>
    <w:rsid w:val="00980D34"/>
    <w:rsid w:val="009810EF"/>
    <w:rsid w:val="009811DE"/>
    <w:rsid w:val="0098168C"/>
    <w:rsid w:val="00981892"/>
    <w:rsid w:val="00982ABF"/>
    <w:rsid w:val="00982C10"/>
    <w:rsid w:val="00982DA7"/>
    <w:rsid w:val="00982F47"/>
    <w:rsid w:val="00983080"/>
    <w:rsid w:val="0098377F"/>
    <w:rsid w:val="009855A4"/>
    <w:rsid w:val="00985DC3"/>
    <w:rsid w:val="00986597"/>
    <w:rsid w:val="009873A1"/>
    <w:rsid w:val="009876AA"/>
    <w:rsid w:val="009877F0"/>
    <w:rsid w:val="00987888"/>
    <w:rsid w:val="00987D6E"/>
    <w:rsid w:val="00987FE5"/>
    <w:rsid w:val="0099001B"/>
    <w:rsid w:val="00990093"/>
    <w:rsid w:val="009905AE"/>
    <w:rsid w:val="00990DE6"/>
    <w:rsid w:val="00990FDD"/>
    <w:rsid w:val="00991A9A"/>
    <w:rsid w:val="0099203B"/>
    <w:rsid w:val="009920CC"/>
    <w:rsid w:val="00992420"/>
    <w:rsid w:val="00992450"/>
    <w:rsid w:val="00992AB5"/>
    <w:rsid w:val="00992D93"/>
    <w:rsid w:val="0099334D"/>
    <w:rsid w:val="009938D3"/>
    <w:rsid w:val="00993D32"/>
    <w:rsid w:val="00993E03"/>
    <w:rsid w:val="0099472C"/>
    <w:rsid w:val="009947C9"/>
    <w:rsid w:val="009953D0"/>
    <w:rsid w:val="00995CFB"/>
    <w:rsid w:val="00995DC7"/>
    <w:rsid w:val="00995F07"/>
    <w:rsid w:val="00996843"/>
    <w:rsid w:val="00997456"/>
    <w:rsid w:val="0099774A"/>
    <w:rsid w:val="009A048D"/>
    <w:rsid w:val="009A06D1"/>
    <w:rsid w:val="009A1DDB"/>
    <w:rsid w:val="009A1F45"/>
    <w:rsid w:val="009A22AE"/>
    <w:rsid w:val="009A22B4"/>
    <w:rsid w:val="009A2E3B"/>
    <w:rsid w:val="009A30DD"/>
    <w:rsid w:val="009A3363"/>
    <w:rsid w:val="009A4284"/>
    <w:rsid w:val="009A4493"/>
    <w:rsid w:val="009A4916"/>
    <w:rsid w:val="009A4DD3"/>
    <w:rsid w:val="009A5195"/>
    <w:rsid w:val="009A53DF"/>
    <w:rsid w:val="009A7008"/>
    <w:rsid w:val="009A74ED"/>
    <w:rsid w:val="009A767A"/>
    <w:rsid w:val="009B05AE"/>
    <w:rsid w:val="009B0BA6"/>
    <w:rsid w:val="009B10BD"/>
    <w:rsid w:val="009B1245"/>
    <w:rsid w:val="009B1284"/>
    <w:rsid w:val="009B208C"/>
    <w:rsid w:val="009B28E5"/>
    <w:rsid w:val="009B2989"/>
    <w:rsid w:val="009B2D0F"/>
    <w:rsid w:val="009B2E75"/>
    <w:rsid w:val="009B2F8E"/>
    <w:rsid w:val="009B30B6"/>
    <w:rsid w:val="009B33D9"/>
    <w:rsid w:val="009B3559"/>
    <w:rsid w:val="009B36EC"/>
    <w:rsid w:val="009B3725"/>
    <w:rsid w:val="009B3A63"/>
    <w:rsid w:val="009B3EA1"/>
    <w:rsid w:val="009B41A7"/>
    <w:rsid w:val="009B4525"/>
    <w:rsid w:val="009B462C"/>
    <w:rsid w:val="009B4679"/>
    <w:rsid w:val="009B467A"/>
    <w:rsid w:val="009B4ECE"/>
    <w:rsid w:val="009B6496"/>
    <w:rsid w:val="009B65C8"/>
    <w:rsid w:val="009B672B"/>
    <w:rsid w:val="009B67F7"/>
    <w:rsid w:val="009B6855"/>
    <w:rsid w:val="009B6E4E"/>
    <w:rsid w:val="009B7563"/>
    <w:rsid w:val="009B7C6A"/>
    <w:rsid w:val="009C0278"/>
    <w:rsid w:val="009C02DD"/>
    <w:rsid w:val="009C0557"/>
    <w:rsid w:val="009C05AB"/>
    <w:rsid w:val="009C1295"/>
    <w:rsid w:val="009C1EA3"/>
    <w:rsid w:val="009C24C7"/>
    <w:rsid w:val="009C24C8"/>
    <w:rsid w:val="009C29AC"/>
    <w:rsid w:val="009C29BB"/>
    <w:rsid w:val="009C2A6C"/>
    <w:rsid w:val="009C313F"/>
    <w:rsid w:val="009C3BF9"/>
    <w:rsid w:val="009C532B"/>
    <w:rsid w:val="009C5525"/>
    <w:rsid w:val="009C567E"/>
    <w:rsid w:val="009C5863"/>
    <w:rsid w:val="009C697D"/>
    <w:rsid w:val="009C6D46"/>
    <w:rsid w:val="009C6ED9"/>
    <w:rsid w:val="009C709E"/>
    <w:rsid w:val="009C77B8"/>
    <w:rsid w:val="009C7BD2"/>
    <w:rsid w:val="009C7CC3"/>
    <w:rsid w:val="009C7FC7"/>
    <w:rsid w:val="009D0A30"/>
    <w:rsid w:val="009D0A8C"/>
    <w:rsid w:val="009D0DB7"/>
    <w:rsid w:val="009D0EC4"/>
    <w:rsid w:val="009D1397"/>
    <w:rsid w:val="009D19DF"/>
    <w:rsid w:val="009D1D16"/>
    <w:rsid w:val="009D2169"/>
    <w:rsid w:val="009D228E"/>
    <w:rsid w:val="009D2A6A"/>
    <w:rsid w:val="009D2DA7"/>
    <w:rsid w:val="009D30C1"/>
    <w:rsid w:val="009D3536"/>
    <w:rsid w:val="009D3CFD"/>
    <w:rsid w:val="009D3D57"/>
    <w:rsid w:val="009D4E72"/>
    <w:rsid w:val="009D53A9"/>
    <w:rsid w:val="009D55CE"/>
    <w:rsid w:val="009D5E36"/>
    <w:rsid w:val="009D640E"/>
    <w:rsid w:val="009D671B"/>
    <w:rsid w:val="009D6989"/>
    <w:rsid w:val="009D6A06"/>
    <w:rsid w:val="009D6A2D"/>
    <w:rsid w:val="009D6DD3"/>
    <w:rsid w:val="009D7240"/>
    <w:rsid w:val="009D727E"/>
    <w:rsid w:val="009E05F9"/>
    <w:rsid w:val="009E0713"/>
    <w:rsid w:val="009E0BF9"/>
    <w:rsid w:val="009E0E4B"/>
    <w:rsid w:val="009E143E"/>
    <w:rsid w:val="009E14AE"/>
    <w:rsid w:val="009E17A1"/>
    <w:rsid w:val="009E1A99"/>
    <w:rsid w:val="009E1B47"/>
    <w:rsid w:val="009E1F4F"/>
    <w:rsid w:val="009E1F8D"/>
    <w:rsid w:val="009E25E5"/>
    <w:rsid w:val="009E282F"/>
    <w:rsid w:val="009E3337"/>
    <w:rsid w:val="009E3D29"/>
    <w:rsid w:val="009E3E35"/>
    <w:rsid w:val="009E48DA"/>
    <w:rsid w:val="009E4940"/>
    <w:rsid w:val="009E49D5"/>
    <w:rsid w:val="009E4BAD"/>
    <w:rsid w:val="009E4D2A"/>
    <w:rsid w:val="009E5122"/>
    <w:rsid w:val="009E51AC"/>
    <w:rsid w:val="009E5DCC"/>
    <w:rsid w:val="009E62B2"/>
    <w:rsid w:val="009E650D"/>
    <w:rsid w:val="009E6EA1"/>
    <w:rsid w:val="009E744D"/>
    <w:rsid w:val="009E7BAD"/>
    <w:rsid w:val="009E7C04"/>
    <w:rsid w:val="009F00A9"/>
    <w:rsid w:val="009F0BD0"/>
    <w:rsid w:val="009F1EE5"/>
    <w:rsid w:val="009F28AD"/>
    <w:rsid w:val="009F2AE5"/>
    <w:rsid w:val="009F30F3"/>
    <w:rsid w:val="009F37E1"/>
    <w:rsid w:val="009F3889"/>
    <w:rsid w:val="009F3A6A"/>
    <w:rsid w:val="009F3B18"/>
    <w:rsid w:val="009F43D2"/>
    <w:rsid w:val="009F4526"/>
    <w:rsid w:val="009F4619"/>
    <w:rsid w:val="009F4921"/>
    <w:rsid w:val="009F496C"/>
    <w:rsid w:val="009F4CB1"/>
    <w:rsid w:val="009F4D3D"/>
    <w:rsid w:val="009F4EA0"/>
    <w:rsid w:val="009F4FD1"/>
    <w:rsid w:val="009F5A47"/>
    <w:rsid w:val="009F5B7C"/>
    <w:rsid w:val="009F5C48"/>
    <w:rsid w:val="009F6548"/>
    <w:rsid w:val="009F6D64"/>
    <w:rsid w:val="009F6D7B"/>
    <w:rsid w:val="009F718E"/>
    <w:rsid w:val="009F7287"/>
    <w:rsid w:val="009F77EC"/>
    <w:rsid w:val="009F78CE"/>
    <w:rsid w:val="00A008A9"/>
    <w:rsid w:val="00A009DD"/>
    <w:rsid w:val="00A01981"/>
    <w:rsid w:val="00A01D07"/>
    <w:rsid w:val="00A02457"/>
    <w:rsid w:val="00A02630"/>
    <w:rsid w:val="00A0285B"/>
    <w:rsid w:val="00A02BE8"/>
    <w:rsid w:val="00A03A1E"/>
    <w:rsid w:val="00A04364"/>
    <w:rsid w:val="00A04822"/>
    <w:rsid w:val="00A051B8"/>
    <w:rsid w:val="00A055C7"/>
    <w:rsid w:val="00A055D6"/>
    <w:rsid w:val="00A06AE9"/>
    <w:rsid w:val="00A06D34"/>
    <w:rsid w:val="00A06E17"/>
    <w:rsid w:val="00A06FD2"/>
    <w:rsid w:val="00A07625"/>
    <w:rsid w:val="00A07A39"/>
    <w:rsid w:val="00A1001E"/>
    <w:rsid w:val="00A104FC"/>
    <w:rsid w:val="00A1078A"/>
    <w:rsid w:val="00A1121B"/>
    <w:rsid w:val="00A1253E"/>
    <w:rsid w:val="00A12823"/>
    <w:rsid w:val="00A1289F"/>
    <w:rsid w:val="00A12B7B"/>
    <w:rsid w:val="00A12F51"/>
    <w:rsid w:val="00A12F8E"/>
    <w:rsid w:val="00A1372F"/>
    <w:rsid w:val="00A13ACA"/>
    <w:rsid w:val="00A13C2D"/>
    <w:rsid w:val="00A13C44"/>
    <w:rsid w:val="00A14221"/>
    <w:rsid w:val="00A14DC4"/>
    <w:rsid w:val="00A153C1"/>
    <w:rsid w:val="00A155BF"/>
    <w:rsid w:val="00A15AE5"/>
    <w:rsid w:val="00A15D67"/>
    <w:rsid w:val="00A161D6"/>
    <w:rsid w:val="00A16D8B"/>
    <w:rsid w:val="00A17150"/>
    <w:rsid w:val="00A1735A"/>
    <w:rsid w:val="00A17396"/>
    <w:rsid w:val="00A17453"/>
    <w:rsid w:val="00A17552"/>
    <w:rsid w:val="00A1756A"/>
    <w:rsid w:val="00A176A0"/>
    <w:rsid w:val="00A2003A"/>
    <w:rsid w:val="00A20967"/>
    <w:rsid w:val="00A20FA6"/>
    <w:rsid w:val="00A2160F"/>
    <w:rsid w:val="00A21A5E"/>
    <w:rsid w:val="00A21ADE"/>
    <w:rsid w:val="00A21E27"/>
    <w:rsid w:val="00A222F0"/>
    <w:rsid w:val="00A22596"/>
    <w:rsid w:val="00A22A06"/>
    <w:rsid w:val="00A23191"/>
    <w:rsid w:val="00A23719"/>
    <w:rsid w:val="00A23814"/>
    <w:rsid w:val="00A23841"/>
    <w:rsid w:val="00A239A8"/>
    <w:rsid w:val="00A23E50"/>
    <w:rsid w:val="00A240B9"/>
    <w:rsid w:val="00A2424D"/>
    <w:rsid w:val="00A24365"/>
    <w:rsid w:val="00A2458C"/>
    <w:rsid w:val="00A247AD"/>
    <w:rsid w:val="00A249D5"/>
    <w:rsid w:val="00A24CBE"/>
    <w:rsid w:val="00A26889"/>
    <w:rsid w:val="00A26E7E"/>
    <w:rsid w:val="00A26F2A"/>
    <w:rsid w:val="00A2750C"/>
    <w:rsid w:val="00A27A0F"/>
    <w:rsid w:val="00A27B00"/>
    <w:rsid w:val="00A27C51"/>
    <w:rsid w:val="00A308FF"/>
    <w:rsid w:val="00A30989"/>
    <w:rsid w:val="00A30EF5"/>
    <w:rsid w:val="00A31601"/>
    <w:rsid w:val="00A326D0"/>
    <w:rsid w:val="00A32D7C"/>
    <w:rsid w:val="00A3328E"/>
    <w:rsid w:val="00A333B1"/>
    <w:rsid w:val="00A33477"/>
    <w:rsid w:val="00A33734"/>
    <w:rsid w:val="00A33774"/>
    <w:rsid w:val="00A33916"/>
    <w:rsid w:val="00A33ADE"/>
    <w:rsid w:val="00A33B91"/>
    <w:rsid w:val="00A33D14"/>
    <w:rsid w:val="00A34279"/>
    <w:rsid w:val="00A34346"/>
    <w:rsid w:val="00A34D2E"/>
    <w:rsid w:val="00A354E6"/>
    <w:rsid w:val="00A359E3"/>
    <w:rsid w:val="00A35E00"/>
    <w:rsid w:val="00A36470"/>
    <w:rsid w:val="00A36588"/>
    <w:rsid w:val="00A36E85"/>
    <w:rsid w:val="00A36F86"/>
    <w:rsid w:val="00A36F9C"/>
    <w:rsid w:val="00A37A04"/>
    <w:rsid w:val="00A37D0A"/>
    <w:rsid w:val="00A37DE6"/>
    <w:rsid w:val="00A40263"/>
    <w:rsid w:val="00A40860"/>
    <w:rsid w:val="00A40A08"/>
    <w:rsid w:val="00A40D01"/>
    <w:rsid w:val="00A411E3"/>
    <w:rsid w:val="00A421CF"/>
    <w:rsid w:val="00A42660"/>
    <w:rsid w:val="00A426AB"/>
    <w:rsid w:val="00A42716"/>
    <w:rsid w:val="00A443D4"/>
    <w:rsid w:val="00A44DD9"/>
    <w:rsid w:val="00A450C6"/>
    <w:rsid w:val="00A4554A"/>
    <w:rsid w:val="00A460F3"/>
    <w:rsid w:val="00A4667A"/>
    <w:rsid w:val="00A468C8"/>
    <w:rsid w:val="00A46CC8"/>
    <w:rsid w:val="00A46DE3"/>
    <w:rsid w:val="00A46F23"/>
    <w:rsid w:val="00A46F2F"/>
    <w:rsid w:val="00A46FE7"/>
    <w:rsid w:val="00A4779F"/>
    <w:rsid w:val="00A506C1"/>
    <w:rsid w:val="00A51601"/>
    <w:rsid w:val="00A5170B"/>
    <w:rsid w:val="00A52117"/>
    <w:rsid w:val="00A52538"/>
    <w:rsid w:val="00A528DE"/>
    <w:rsid w:val="00A52A1D"/>
    <w:rsid w:val="00A52B0E"/>
    <w:rsid w:val="00A534B1"/>
    <w:rsid w:val="00A537FF"/>
    <w:rsid w:val="00A54647"/>
    <w:rsid w:val="00A548BF"/>
    <w:rsid w:val="00A550D5"/>
    <w:rsid w:val="00A552E2"/>
    <w:rsid w:val="00A5582F"/>
    <w:rsid w:val="00A55BB3"/>
    <w:rsid w:val="00A565F8"/>
    <w:rsid w:val="00A56F65"/>
    <w:rsid w:val="00A5738C"/>
    <w:rsid w:val="00A578F5"/>
    <w:rsid w:val="00A5791B"/>
    <w:rsid w:val="00A579F3"/>
    <w:rsid w:val="00A57CA6"/>
    <w:rsid w:val="00A605C2"/>
    <w:rsid w:val="00A61038"/>
    <w:rsid w:val="00A613B6"/>
    <w:rsid w:val="00A61B32"/>
    <w:rsid w:val="00A61CB0"/>
    <w:rsid w:val="00A61DC4"/>
    <w:rsid w:val="00A621EB"/>
    <w:rsid w:val="00A62BEA"/>
    <w:rsid w:val="00A63623"/>
    <w:rsid w:val="00A6430A"/>
    <w:rsid w:val="00A64C10"/>
    <w:rsid w:val="00A653F5"/>
    <w:rsid w:val="00A65EDD"/>
    <w:rsid w:val="00A65F5F"/>
    <w:rsid w:val="00A6600D"/>
    <w:rsid w:val="00A66A91"/>
    <w:rsid w:val="00A66B4B"/>
    <w:rsid w:val="00A671BD"/>
    <w:rsid w:val="00A67562"/>
    <w:rsid w:val="00A676E9"/>
    <w:rsid w:val="00A678CC"/>
    <w:rsid w:val="00A70240"/>
    <w:rsid w:val="00A7041D"/>
    <w:rsid w:val="00A70A7E"/>
    <w:rsid w:val="00A70C41"/>
    <w:rsid w:val="00A713B5"/>
    <w:rsid w:val="00A71672"/>
    <w:rsid w:val="00A719D6"/>
    <w:rsid w:val="00A72482"/>
    <w:rsid w:val="00A725CA"/>
    <w:rsid w:val="00A7292D"/>
    <w:rsid w:val="00A72CE2"/>
    <w:rsid w:val="00A7317C"/>
    <w:rsid w:val="00A734D8"/>
    <w:rsid w:val="00A7371B"/>
    <w:rsid w:val="00A739CF"/>
    <w:rsid w:val="00A73BFF"/>
    <w:rsid w:val="00A74AFD"/>
    <w:rsid w:val="00A74B97"/>
    <w:rsid w:val="00A752EA"/>
    <w:rsid w:val="00A753A2"/>
    <w:rsid w:val="00A7540A"/>
    <w:rsid w:val="00A76883"/>
    <w:rsid w:val="00A76EA2"/>
    <w:rsid w:val="00A77696"/>
    <w:rsid w:val="00A77EBD"/>
    <w:rsid w:val="00A80A24"/>
    <w:rsid w:val="00A8126B"/>
    <w:rsid w:val="00A815D2"/>
    <w:rsid w:val="00A81882"/>
    <w:rsid w:val="00A81F07"/>
    <w:rsid w:val="00A829CA"/>
    <w:rsid w:val="00A830C3"/>
    <w:rsid w:val="00A83B3D"/>
    <w:rsid w:val="00A83CDC"/>
    <w:rsid w:val="00A84FB1"/>
    <w:rsid w:val="00A8505F"/>
    <w:rsid w:val="00A850D6"/>
    <w:rsid w:val="00A86408"/>
    <w:rsid w:val="00A86D52"/>
    <w:rsid w:val="00A86ED5"/>
    <w:rsid w:val="00A87B92"/>
    <w:rsid w:val="00A8E5E6"/>
    <w:rsid w:val="00A90179"/>
    <w:rsid w:val="00A907B7"/>
    <w:rsid w:val="00A9088A"/>
    <w:rsid w:val="00A90AED"/>
    <w:rsid w:val="00A90B37"/>
    <w:rsid w:val="00A91D36"/>
    <w:rsid w:val="00A91FE0"/>
    <w:rsid w:val="00A921FC"/>
    <w:rsid w:val="00A9248E"/>
    <w:rsid w:val="00A925E2"/>
    <w:rsid w:val="00A926DD"/>
    <w:rsid w:val="00A9285F"/>
    <w:rsid w:val="00A92C12"/>
    <w:rsid w:val="00A92F3D"/>
    <w:rsid w:val="00A9318B"/>
    <w:rsid w:val="00A93220"/>
    <w:rsid w:val="00A93631"/>
    <w:rsid w:val="00A93C8C"/>
    <w:rsid w:val="00A93EE2"/>
    <w:rsid w:val="00A94042"/>
    <w:rsid w:val="00A94F06"/>
    <w:rsid w:val="00A94F4F"/>
    <w:rsid w:val="00A95493"/>
    <w:rsid w:val="00A95B06"/>
    <w:rsid w:val="00A961E9"/>
    <w:rsid w:val="00A97149"/>
    <w:rsid w:val="00A97159"/>
    <w:rsid w:val="00A97DCC"/>
    <w:rsid w:val="00AA0186"/>
    <w:rsid w:val="00AA06CB"/>
    <w:rsid w:val="00AA0746"/>
    <w:rsid w:val="00AA0A43"/>
    <w:rsid w:val="00AA0F3D"/>
    <w:rsid w:val="00AA1B12"/>
    <w:rsid w:val="00AA1EC1"/>
    <w:rsid w:val="00AA1F91"/>
    <w:rsid w:val="00AA2106"/>
    <w:rsid w:val="00AA2B1A"/>
    <w:rsid w:val="00AA33F0"/>
    <w:rsid w:val="00AA39F9"/>
    <w:rsid w:val="00AA3A98"/>
    <w:rsid w:val="00AA404E"/>
    <w:rsid w:val="00AA43F3"/>
    <w:rsid w:val="00AA4442"/>
    <w:rsid w:val="00AA4B63"/>
    <w:rsid w:val="00AA4EE0"/>
    <w:rsid w:val="00AA5078"/>
    <w:rsid w:val="00AA5664"/>
    <w:rsid w:val="00AA591D"/>
    <w:rsid w:val="00AA622E"/>
    <w:rsid w:val="00AA6728"/>
    <w:rsid w:val="00AA6953"/>
    <w:rsid w:val="00AA706D"/>
    <w:rsid w:val="00AA7673"/>
    <w:rsid w:val="00AA7803"/>
    <w:rsid w:val="00AB00BB"/>
    <w:rsid w:val="00AB02ED"/>
    <w:rsid w:val="00AB0B5C"/>
    <w:rsid w:val="00AB1658"/>
    <w:rsid w:val="00AB1F8A"/>
    <w:rsid w:val="00AB219B"/>
    <w:rsid w:val="00AB22BF"/>
    <w:rsid w:val="00AB262F"/>
    <w:rsid w:val="00AB29F3"/>
    <w:rsid w:val="00AB2DDF"/>
    <w:rsid w:val="00AB34FF"/>
    <w:rsid w:val="00AB3C9C"/>
    <w:rsid w:val="00AB3CCC"/>
    <w:rsid w:val="00AB41F1"/>
    <w:rsid w:val="00AB45AA"/>
    <w:rsid w:val="00AB4C79"/>
    <w:rsid w:val="00AB4E77"/>
    <w:rsid w:val="00AB4F1E"/>
    <w:rsid w:val="00AB5100"/>
    <w:rsid w:val="00AB52DD"/>
    <w:rsid w:val="00AB5A6F"/>
    <w:rsid w:val="00AB5DA5"/>
    <w:rsid w:val="00AB68F0"/>
    <w:rsid w:val="00AB7CEA"/>
    <w:rsid w:val="00AC00CE"/>
    <w:rsid w:val="00AC0244"/>
    <w:rsid w:val="00AC05F3"/>
    <w:rsid w:val="00AC0965"/>
    <w:rsid w:val="00AC0C2B"/>
    <w:rsid w:val="00AC0C6A"/>
    <w:rsid w:val="00AC1D30"/>
    <w:rsid w:val="00AC296B"/>
    <w:rsid w:val="00AC2B69"/>
    <w:rsid w:val="00AC2CDC"/>
    <w:rsid w:val="00AC2F82"/>
    <w:rsid w:val="00AC321C"/>
    <w:rsid w:val="00AC40E4"/>
    <w:rsid w:val="00AC4AE2"/>
    <w:rsid w:val="00AC4C52"/>
    <w:rsid w:val="00AC4D36"/>
    <w:rsid w:val="00AC5911"/>
    <w:rsid w:val="00AC5E9B"/>
    <w:rsid w:val="00AC6123"/>
    <w:rsid w:val="00AC62F1"/>
    <w:rsid w:val="00AC64A9"/>
    <w:rsid w:val="00AC6BCF"/>
    <w:rsid w:val="00AC7705"/>
    <w:rsid w:val="00AC7854"/>
    <w:rsid w:val="00AC7B0C"/>
    <w:rsid w:val="00AC7B90"/>
    <w:rsid w:val="00AD05A5"/>
    <w:rsid w:val="00AD08D5"/>
    <w:rsid w:val="00AD0D42"/>
    <w:rsid w:val="00AD11B9"/>
    <w:rsid w:val="00AD1255"/>
    <w:rsid w:val="00AD133B"/>
    <w:rsid w:val="00AD15C4"/>
    <w:rsid w:val="00AD1704"/>
    <w:rsid w:val="00AD196B"/>
    <w:rsid w:val="00AD2EAD"/>
    <w:rsid w:val="00AD32A7"/>
    <w:rsid w:val="00AD3590"/>
    <w:rsid w:val="00AD36D5"/>
    <w:rsid w:val="00AD373D"/>
    <w:rsid w:val="00AD386B"/>
    <w:rsid w:val="00AD3D61"/>
    <w:rsid w:val="00AD4D7B"/>
    <w:rsid w:val="00AD4F5B"/>
    <w:rsid w:val="00AD51E7"/>
    <w:rsid w:val="00AD53B8"/>
    <w:rsid w:val="00AD587E"/>
    <w:rsid w:val="00AD5A47"/>
    <w:rsid w:val="00AD5DAD"/>
    <w:rsid w:val="00AD5DB3"/>
    <w:rsid w:val="00AD5FD2"/>
    <w:rsid w:val="00AD667C"/>
    <w:rsid w:val="00AD69E7"/>
    <w:rsid w:val="00AD6E6E"/>
    <w:rsid w:val="00AD6F46"/>
    <w:rsid w:val="00AD731C"/>
    <w:rsid w:val="00AD79F4"/>
    <w:rsid w:val="00AD7BDA"/>
    <w:rsid w:val="00AE03DE"/>
    <w:rsid w:val="00AE157E"/>
    <w:rsid w:val="00AE1662"/>
    <w:rsid w:val="00AE23DE"/>
    <w:rsid w:val="00AE26E5"/>
    <w:rsid w:val="00AE2BE4"/>
    <w:rsid w:val="00AE2C2C"/>
    <w:rsid w:val="00AE2C95"/>
    <w:rsid w:val="00AE3943"/>
    <w:rsid w:val="00AE3994"/>
    <w:rsid w:val="00AE3DD6"/>
    <w:rsid w:val="00AE452A"/>
    <w:rsid w:val="00AE48DF"/>
    <w:rsid w:val="00AE5443"/>
    <w:rsid w:val="00AE5A30"/>
    <w:rsid w:val="00AE5B6D"/>
    <w:rsid w:val="00AE5FED"/>
    <w:rsid w:val="00AE61CB"/>
    <w:rsid w:val="00AE6374"/>
    <w:rsid w:val="00AE68CC"/>
    <w:rsid w:val="00AE76F6"/>
    <w:rsid w:val="00AE79A2"/>
    <w:rsid w:val="00AE7CA1"/>
    <w:rsid w:val="00AE7F27"/>
    <w:rsid w:val="00AF02F1"/>
    <w:rsid w:val="00AF229F"/>
    <w:rsid w:val="00AF248D"/>
    <w:rsid w:val="00AF250F"/>
    <w:rsid w:val="00AF2BFB"/>
    <w:rsid w:val="00AF306D"/>
    <w:rsid w:val="00AF34B0"/>
    <w:rsid w:val="00AF3705"/>
    <w:rsid w:val="00AF3D17"/>
    <w:rsid w:val="00AF3E57"/>
    <w:rsid w:val="00AF3EE4"/>
    <w:rsid w:val="00AF4A05"/>
    <w:rsid w:val="00AF4D54"/>
    <w:rsid w:val="00AF5080"/>
    <w:rsid w:val="00AF53CD"/>
    <w:rsid w:val="00AF541C"/>
    <w:rsid w:val="00AF72D4"/>
    <w:rsid w:val="00AF760B"/>
    <w:rsid w:val="00AF79F7"/>
    <w:rsid w:val="00AF7EBA"/>
    <w:rsid w:val="00AF7F57"/>
    <w:rsid w:val="00B00907"/>
    <w:rsid w:val="00B00BEE"/>
    <w:rsid w:val="00B0126B"/>
    <w:rsid w:val="00B015F3"/>
    <w:rsid w:val="00B0173A"/>
    <w:rsid w:val="00B0229E"/>
    <w:rsid w:val="00B0250B"/>
    <w:rsid w:val="00B0261F"/>
    <w:rsid w:val="00B02B67"/>
    <w:rsid w:val="00B0341E"/>
    <w:rsid w:val="00B03D32"/>
    <w:rsid w:val="00B04221"/>
    <w:rsid w:val="00B042DF"/>
    <w:rsid w:val="00B04C4F"/>
    <w:rsid w:val="00B04E9B"/>
    <w:rsid w:val="00B05B45"/>
    <w:rsid w:val="00B05F51"/>
    <w:rsid w:val="00B06B53"/>
    <w:rsid w:val="00B06D82"/>
    <w:rsid w:val="00B07114"/>
    <w:rsid w:val="00B07793"/>
    <w:rsid w:val="00B07F2A"/>
    <w:rsid w:val="00B10346"/>
    <w:rsid w:val="00B1038B"/>
    <w:rsid w:val="00B10C17"/>
    <w:rsid w:val="00B10DFE"/>
    <w:rsid w:val="00B11573"/>
    <w:rsid w:val="00B11804"/>
    <w:rsid w:val="00B11C1D"/>
    <w:rsid w:val="00B11E2C"/>
    <w:rsid w:val="00B12402"/>
    <w:rsid w:val="00B12990"/>
    <w:rsid w:val="00B12F75"/>
    <w:rsid w:val="00B1301D"/>
    <w:rsid w:val="00B13F05"/>
    <w:rsid w:val="00B145D9"/>
    <w:rsid w:val="00B1462B"/>
    <w:rsid w:val="00B14825"/>
    <w:rsid w:val="00B14B05"/>
    <w:rsid w:val="00B154AB"/>
    <w:rsid w:val="00B15571"/>
    <w:rsid w:val="00B15581"/>
    <w:rsid w:val="00B1612B"/>
    <w:rsid w:val="00B16E93"/>
    <w:rsid w:val="00B20113"/>
    <w:rsid w:val="00B20177"/>
    <w:rsid w:val="00B20F91"/>
    <w:rsid w:val="00B21999"/>
    <w:rsid w:val="00B22976"/>
    <w:rsid w:val="00B23790"/>
    <w:rsid w:val="00B23A7D"/>
    <w:rsid w:val="00B23C6F"/>
    <w:rsid w:val="00B23D0D"/>
    <w:rsid w:val="00B2400A"/>
    <w:rsid w:val="00B2408B"/>
    <w:rsid w:val="00B24CA9"/>
    <w:rsid w:val="00B24F18"/>
    <w:rsid w:val="00B259AA"/>
    <w:rsid w:val="00B25BD7"/>
    <w:rsid w:val="00B25D07"/>
    <w:rsid w:val="00B25DAC"/>
    <w:rsid w:val="00B26A94"/>
    <w:rsid w:val="00B27A90"/>
    <w:rsid w:val="00B27AE7"/>
    <w:rsid w:val="00B27C35"/>
    <w:rsid w:val="00B27F29"/>
    <w:rsid w:val="00B30381"/>
    <w:rsid w:val="00B30B7E"/>
    <w:rsid w:val="00B30B82"/>
    <w:rsid w:val="00B30BC8"/>
    <w:rsid w:val="00B31B08"/>
    <w:rsid w:val="00B31D5F"/>
    <w:rsid w:val="00B31D9F"/>
    <w:rsid w:val="00B31DB6"/>
    <w:rsid w:val="00B32D92"/>
    <w:rsid w:val="00B339FE"/>
    <w:rsid w:val="00B34036"/>
    <w:rsid w:val="00B34379"/>
    <w:rsid w:val="00B343F4"/>
    <w:rsid w:val="00B36030"/>
    <w:rsid w:val="00B36352"/>
    <w:rsid w:val="00B363EB"/>
    <w:rsid w:val="00B36450"/>
    <w:rsid w:val="00B375EC"/>
    <w:rsid w:val="00B37B72"/>
    <w:rsid w:val="00B37B73"/>
    <w:rsid w:val="00B37CBE"/>
    <w:rsid w:val="00B4065D"/>
    <w:rsid w:val="00B41530"/>
    <w:rsid w:val="00B4176B"/>
    <w:rsid w:val="00B41A6F"/>
    <w:rsid w:val="00B41A91"/>
    <w:rsid w:val="00B41BCA"/>
    <w:rsid w:val="00B421E1"/>
    <w:rsid w:val="00B42243"/>
    <w:rsid w:val="00B42C03"/>
    <w:rsid w:val="00B42EA2"/>
    <w:rsid w:val="00B4328E"/>
    <w:rsid w:val="00B437E1"/>
    <w:rsid w:val="00B44F66"/>
    <w:rsid w:val="00B45146"/>
    <w:rsid w:val="00B451F6"/>
    <w:rsid w:val="00B45312"/>
    <w:rsid w:val="00B455E2"/>
    <w:rsid w:val="00B45835"/>
    <w:rsid w:val="00B45C9A"/>
    <w:rsid w:val="00B46BC7"/>
    <w:rsid w:val="00B46C8D"/>
    <w:rsid w:val="00B47222"/>
    <w:rsid w:val="00B47D2A"/>
    <w:rsid w:val="00B500BE"/>
    <w:rsid w:val="00B5022D"/>
    <w:rsid w:val="00B5054F"/>
    <w:rsid w:val="00B5061D"/>
    <w:rsid w:val="00B50A83"/>
    <w:rsid w:val="00B51203"/>
    <w:rsid w:val="00B518AE"/>
    <w:rsid w:val="00B52295"/>
    <w:rsid w:val="00B52D56"/>
    <w:rsid w:val="00B530BB"/>
    <w:rsid w:val="00B5361A"/>
    <w:rsid w:val="00B5396C"/>
    <w:rsid w:val="00B5398C"/>
    <w:rsid w:val="00B53B15"/>
    <w:rsid w:val="00B53BC2"/>
    <w:rsid w:val="00B53CC5"/>
    <w:rsid w:val="00B54066"/>
    <w:rsid w:val="00B541E6"/>
    <w:rsid w:val="00B54315"/>
    <w:rsid w:val="00B54874"/>
    <w:rsid w:val="00B54A4B"/>
    <w:rsid w:val="00B54DAD"/>
    <w:rsid w:val="00B55394"/>
    <w:rsid w:val="00B5573A"/>
    <w:rsid w:val="00B564C1"/>
    <w:rsid w:val="00B56639"/>
    <w:rsid w:val="00B567A2"/>
    <w:rsid w:val="00B568FA"/>
    <w:rsid w:val="00B56C8E"/>
    <w:rsid w:val="00B56C9F"/>
    <w:rsid w:val="00B5705F"/>
    <w:rsid w:val="00B57270"/>
    <w:rsid w:val="00B573A4"/>
    <w:rsid w:val="00B57473"/>
    <w:rsid w:val="00B5774E"/>
    <w:rsid w:val="00B6026D"/>
    <w:rsid w:val="00B602C4"/>
    <w:rsid w:val="00B60467"/>
    <w:rsid w:val="00B607CB"/>
    <w:rsid w:val="00B609A8"/>
    <w:rsid w:val="00B60F59"/>
    <w:rsid w:val="00B615B3"/>
    <w:rsid w:val="00B61CEB"/>
    <w:rsid w:val="00B622BD"/>
    <w:rsid w:val="00B622D2"/>
    <w:rsid w:val="00B6280F"/>
    <w:rsid w:val="00B63659"/>
    <w:rsid w:val="00B64024"/>
    <w:rsid w:val="00B645FF"/>
    <w:rsid w:val="00B646A0"/>
    <w:rsid w:val="00B64B91"/>
    <w:rsid w:val="00B64C49"/>
    <w:rsid w:val="00B65169"/>
    <w:rsid w:val="00B65776"/>
    <w:rsid w:val="00B6583B"/>
    <w:rsid w:val="00B658FD"/>
    <w:rsid w:val="00B66762"/>
    <w:rsid w:val="00B66B2E"/>
    <w:rsid w:val="00B66BB2"/>
    <w:rsid w:val="00B66D5F"/>
    <w:rsid w:val="00B67133"/>
    <w:rsid w:val="00B67544"/>
    <w:rsid w:val="00B67859"/>
    <w:rsid w:val="00B67FA7"/>
    <w:rsid w:val="00B70022"/>
    <w:rsid w:val="00B7012A"/>
    <w:rsid w:val="00B711B6"/>
    <w:rsid w:val="00B717EF"/>
    <w:rsid w:val="00B71F5C"/>
    <w:rsid w:val="00B71F80"/>
    <w:rsid w:val="00B720F6"/>
    <w:rsid w:val="00B7211E"/>
    <w:rsid w:val="00B724B1"/>
    <w:rsid w:val="00B72597"/>
    <w:rsid w:val="00B72870"/>
    <w:rsid w:val="00B72D16"/>
    <w:rsid w:val="00B72E43"/>
    <w:rsid w:val="00B7351B"/>
    <w:rsid w:val="00B737B6"/>
    <w:rsid w:val="00B7384F"/>
    <w:rsid w:val="00B73877"/>
    <w:rsid w:val="00B738F2"/>
    <w:rsid w:val="00B73CB5"/>
    <w:rsid w:val="00B74240"/>
    <w:rsid w:val="00B743C1"/>
    <w:rsid w:val="00B744C9"/>
    <w:rsid w:val="00B746AA"/>
    <w:rsid w:val="00B747F4"/>
    <w:rsid w:val="00B74B90"/>
    <w:rsid w:val="00B75A57"/>
    <w:rsid w:val="00B76380"/>
    <w:rsid w:val="00B76A1A"/>
    <w:rsid w:val="00B77543"/>
    <w:rsid w:val="00B776EA"/>
    <w:rsid w:val="00B77AA1"/>
    <w:rsid w:val="00B77BE8"/>
    <w:rsid w:val="00B77D32"/>
    <w:rsid w:val="00B800FA"/>
    <w:rsid w:val="00B80B9D"/>
    <w:rsid w:val="00B80CB1"/>
    <w:rsid w:val="00B80EFB"/>
    <w:rsid w:val="00B8161D"/>
    <w:rsid w:val="00B81809"/>
    <w:rsid w:val="00B81E0C"/>
    <w:rsid w:val="00B8281D"/>
    <w:rsid w:val="00B832E1"/>
    <w:rsid w:val="00B83D5E"/>
    <w:rsid w:val="00B83F5F"/>
    <w:rsid w:val="00B845D5"/>
    <w:rsid w:val="00B849F5"/>
    <w:rsid w:val="00B84C21"/>
    <w:rsid w:val="00B8513E"/>
    <w:rsid w:val="00B8531A"/>
    <w:rsid w:val="00B85A84"/>
    <w:rsid w:val="00B85B9C"/>
    <w:rsid w:val="00B86840"/>
    <w:rsid w:val="00B871F3"/>
    <w:rsid w:val="00B8734A"/>
    <w:rsid w:val="00B90BA3"/>
    <w:rsid w:val="00B91151"/>
    <w:rsid w:val="00B91606"/>
    <w:rsid w:val="00B918F6"/>
    <w:rsid w:val="00B9204C"/>
    <w:rsid w:val="00B925F1"/>
    <w:rsid w:val="00B92A78"/>
    <w:rsid w:val="00B92FF7"/>
    <w:rsid w:val="00B933DD"/>
    <w:rsid w:val="00B93638"/>
    <w:rsid w:val="00B94B00"/>
    <w:rsid w:val="00B94E19"/>
    <w:rsid w:val="00B94F5D"/>
    <w:rsid w:val="00B94F92"/>
    <w:rsid w:val="00B95B0D"/>
    <w:rsid w:val="00B95F8C"/>
    <w:rsid w:val="00B964CE"/>
    <w:rsid w:val="00B96713"/>
    <w:rsid w:val="00B9679A"/>
    <w:rsid w:val="00B96A06"/>
    <w:rsid w:val="00B96E59"/>
    <w:rsid w:val="00B971D3"/>
    <w:rsid w:val="00B97356"/>
    <w:rsid w:val="00B9739A"/>
    <w:rsid w:val="00B9765A"/>
    <w:rsid w:val="00BA01C3"/>
    <w:rsid w:val="00BA144D"/>
    <w:rsid w:val="00BA1623"/>
    <w:rsid w:val="00BA1ADD"/>
    <w:rsid w:val="00BA1E4D"/>
    <w:rsid w:val="00BA2007"/>
    <w:rsid w:val="00BA28FD"/>
    <w:rsid w:val="00BA2AE4"/>
    <w:rsid w:val="00BA2B59"/>
    <w:rsid w:val="00BA2E17"/>
    <w:rsid w:val="00BA2FB0"/>
    <w:rsid w:val="00BA3F63"/>
    <w:rsid w:val="00BA4192"/>
    <w:rsid w:val="00BA49F2"/>
    <w:rsid w:val="00BA4CB5"/>
    <w:rsid w:val="00BA5664"/>
    <w:rsid w:val="00BA5842"/>
    <w:rsid w:val="00BA6521"/>
    <w:rsid w:val="00BA6AEE"/>
    <w:rsid w:val="00BB06B5"/>
    <w:rsid w:val="00BB123B"/>
    <w:rsid w:val="00BB1527"/>
    <w:rsid w:val="00BB237B"/>
    <w:rsid w:val="00BB2AAB"/>
    <w:rsid w:val="00BB2E8F"/>
    <w:rsid w:val="00BB3714"/>
    <w:rsid w:val="00BB3CB8"/>
    <w:rsid w:val="00BB44E6"/>
    <w:rsid w:val="00BB4763"/>
    <w:rsid w:val="00BB47D5"/>
    <w:rsid w:val="00BB4B38"/>
    <w:rsid w:val="00BB5206"/>
    <w:rsid w:val="00BB540A"/>
    <w:rsid w:val="00BB541E"/>
    <w:rsid w:val="00BB598C"/>
    <w:rsid w:val="00BB59B1"/>
    <w:rsid w:val="00BB5CDB"/>
    <w:rsid w:val="00BB642F"/>
    <w:rsid w:val="00BB73FC"/>
    <w:rsid w:val="00BC0783"/>
    <w:rsid w:val="00BC078A"/>
    <w:rsid w:val="00BC07E5"/>
    <w:rsid w:val="00BC0810"/>
    <w:rsid w:val="00BC0AD4"/>
    <w:rsid w:val="00BC0AEC"/>
    <w:rsid w:val="00BC0D08"/>
    <w:rsid w:val="00BC10FD"/>
    <w:rsid w:val="00BC1AF2"/>
    <w:rsid w:val="00BC1C07"/>
    <w:rsid w:val="00BC399D"/>
    <w:rsid w:val="00BC3C0E"/>
    <w:rsid w:val="00BC3F80"/>
    <w:rsid w:val="00BC4284"/>
    <w:rsid w:val="00BC44E5"/>
    <w:rsid w:val="00BC46C0"/>
    <w:rsid w:val="00BC4EF6"/>
    <w:rsid w:val="00BC4FE8"/>
    <w:rsid w:val="00BC5082"/>
    <w:rsid w:val="00BC55C3"/>
    <w:rsid w:val="00BC56F4"/>
    <w:rsid w:val="00BC60CB"/>
    <w:rsid w:val="00BC62D8"/>
    <w:rsid w:val="00BC6C23"/>
    <w:rsid w:val="00BC790C"/>
    <w:rsid w:val="00BC7A98"/>
    <w:rsid w:val="00BC7C32"/>
    <w:rsid w:val="00BC7FD2"/>
    <w:rsid w:val="00BD0A77"/>
    <w:rsid w:val="00BD1679"/>
    <w:rsid w:val="00BD16BC"/>
    <w:rsid w:val="00BD1B1D"/>
    <w:rsid w:val="00BD1E01"/>
    <w:rsid w:val="00BD233C"/>
    <w:rsid w:val="00BD32CB"/>
    <w:rsid w:val="00BD3C1D"/>
    <w:rsid w:val="00BD4A2D"/>
    <w:rsid w:val="00BD4F7D"/>
    <w:rsid w:val="00BD548E"/>
    <w:rsid w:val="00BD584D"/>
    <w:rsid w:val="00BD5E77"/>
    <w:rsid w:val="00BD5EE1"/>
    <w:rsid w:val="00BD5FFC"/>
    <w:rsid w:val="00BD6559"/>
    <w:rsid w:val="00BD6AD9"/>
    <w:rsid w:val="00BD6F99"/>
    <w:rsid w:val="00BD7193"/>
    <w:rsid w:val="00BD7C9A"/>
    <w:rsid w:val="00BD7D55"/>
    <w:rsid w:val="00BE0153"/>
    <w:rsid w:val="00BE020A"/>
    <w:rsid w:val="00BE0D10"/>
    <w:rsid w:val="00BE1C4B"/>
    <w:rsid w:val="00BE1F16"/>
    <w:rsid w:val="00BE268B"/>
    <w:rsid w:val="00BE4ACC"/>
    <w:rsid w:val="00BE4B28"/>
    <w:rsid w:val="00BE4EBB"/>
    <w:rsid w:val="00BE5203"/>
    <w:rsid w:val="00BE5A91"/>
    <w:rsid w:val="00BE5C97"/>
    <w:rsid w:val="00BE678E"/>
    <w:rsid w:val="00BE69C4"/>
    <w:rsid w:val="00BE7661"/>
    <w:rsid w:val="00BE78D3"/>
    <w:rsid w:val="00BF0A0D"/>
    <w:rsid w:val="00BF0D5D"/>
    <w:rsid w:val="00BF1697"/>
    <w:rsid w:val="00BF18DC"/>
    <w:rsid w:val="00BF1C2B"/>
    <w:rsid w:val="00BF2201"/>
    <w:rsid w:val="00BF2599"/>
    <w:rsid w:val="00BF2619"/>
    <w:rsid w:val="00BF26B3"/>
    <w:rsid w:val="00BF3596"/>
    <w:rsid w:val="00BF3604"/>
    <w:rsid w:val="00BF3726"/>
    <w:rsid w:val="00BF3B47"/>
    <w:rsid w:val="00BF416A"/>
    <w:rsid w:val="00BF4231"/>
    <w:rsid w:val="00BF4281"/>
    <w:rsid w:val="00BF42E1"/>
    <w:rsid w:val="00BF4450"/>
    <w:rsid w:val="00BF490D"/>
    <w:rsid w:val="00BF51CE"/>
    <w:rsid w:val="00BF5326"/>
    <w:rsid w:val="00BF53D8"/>
    <w:rsid w:val="00BF6219"/>
    <w:rsid w:val="00BF6756"/>
    <w:rsid w:val="00BF69F3"/>
    <w:rsid w:val="00BF6C2B"/>
    <w:rsid w:val="00BF6E2D"/>
    <w:rsid w:val="00BF773A"/>
    <w:rsid w:val="00BF793A"/>
    <w:rsid w:val="00BF7B4E"/>
    <w:rsid w:val="00C008F2"/>
    <w:rsid w:val="00C00BB1"/>
    <w:rsid w:val="00C016AA"/>
    <w:rsid w:val="00C0190E"/>
    <w:rsid w:val="00C01E12"/>
    <w:rsid w:val="00C02867"/>
    <w:rsid w:val="00C02CA5"/>
    <w:rsid w:val="00C03067"/>
    <w:rsid w:val="00C0341E"/>
    <w:rsid w:val="00C03627"/>
    <w:rsid w:val="00C03D45"/>
    <w:rsid w:val="00C03FA8"/>
    <w:rsid w:val="00C04C50"/>
    <w:rsid w:val="00C04FD7"/>
    <w:rsid w:val="00C05177"/>
    <w:rsid w:val="00C05CE5"/>
    <w:rsid w:val="00C05D91"/>
    <w:rsid w:val="00C06407"/>
    <w:rsid w:val="00C067BD"/>
    <w:rsid w:val="00C0692F"/>
    <w:rsid w:val="00C06EC2"/>
    <w:rsid w:val="00C06F03"/>
    <w:rsid w:val="00C0723F"/>
    <w:rsid w:val="00C07567"/>
    <w:rsid w:val="00C103DE"/>
    <w:rsid w:val="00C105D8"/>
    <w:rsid w:val="00C106AD"/>
    <w:rsid w:val="00C107D7"/>
    <w:rsid w:val="00C10B9F"/>
    <w:rsid w:val="00C1134F"/>
    <w:rsid w:val="00C1141E"/>
    <w:rsid w:val="00C11971"/>
    <w:rsid w:val="00C11B90"/>
    <w:rsid w:val="00C11DD6"/>
    <w:rsid w:val="00C11EEF"/>
    <w:rsid w:val="00C125F5"/>
    <w:rsid w:val="00C12E65"/>
    <w:rsid w:val="00C12EB8"/>
    <w:rsid w:val="00C139C2"/>
    <w:rsid w:val="00C13C7E"/>
    <w:rsid w:val="00C1410D"/>
    <w:rsid w:val="00C141C5"/>
    <w:rsid w:val="00C14A31"/>
    <w:rsid w:val="00C15043"/>
    <w:rsid w:val="00C15435"/>
    <w:rsid w:val="00C16384"/>
    <w:rsid w:val="00C166A8"/>
    <w:rsid w:val="00C168C5"/>
    <w:rsid w:val="00C16B12"/>
    <w:rsid w:val="00C17B16"/>
    <w:rsid w:val="00C17B62"/>
    <w:rsid w:val="00C17F58"/>
    <w:rsid w:val="00C20775"/>
    <w:rsid w:val="00C20B14"/>
    <w:rsid w:val="00C20B9B"/>
    <w:rsid w:val="00C20BA0"/>
    <w:rsid w:val="00C20EE6"/>
    <w:rsid w:val="00C20F99"/>
    <w:rsid w:val="00C21167"/>
    <w:rsid w:val="00C21A38"/>
    <w:rsid w:val="00C21D58"/>
    <w:rsid w:val="00C22FF9"/>
    <w:rsid w:val="00C23E27"/>
    <w:rsid w:val="00C24704"/>
    <w:rsid w:val="00C24C23"/>
    <w:rsid w:val="00C25515"/>
    <w:rsid w:val="00C25709"/>
    <w:rsid w:val="00C25FC2"/>
    <w:rsid w:val="00C26DD0"/>
    <w:rsid w:val="00C27B08"/>
    <w:rsid w:val="00C27F38"/>
    <w:rsid w:val="00C31221"/>
    <w:rsid w:val="00C3136B"/>
    <w:rsid w:val="00C3172F"/>
    <w:rsid w:val="00C31C08"/>
    <w:rsid w:val="00C31F51"/>
    <w:rsid w:val="00C3297A"/>
    <w:rsid w:val="00C334C8"/>
    <w:rsid w:val="00C346C1"/>
    <w:rsid w:val="00C34A22"/>
    <w:rsid w:val="00C34C8F"/>
    <w:rsid w:val="00C350C8"/>
    <w:rsid w:val="00C3513F"/>
    <w:rsid w:val="00C357F4"/>
    <w:rsid w:val="00C359A8"/>
    <w:rsid w:val="00C36108"/>
    <w:rsid w:val="00C36630"/>
    <w:rsid w:val="00C366C8"/>
    <w:rsid w:val="00C3701E"/>
    <w:rsid w:val="00C37275"/>
    <w:rsid w:val="00C37CE9"/>
    <w:rsid w:val="00C40110"/>
    <w:rsid w:val="00C4069D"/>
    <w:rsid w:val="00C40910"/>
    <w:rsid w:val="00C40943"/>
    <w:rsid w:val="00C40AC2"/>
    <w:rsid w:val="00C40C8E"/>
    <w:rsid w:val="00C417DB"/>
    <w:rsid w:val="00C41BE1"/>
    <w:rsid w:val="00C41FC3"/>
    <w:rsid w:val="00C41FCB"/>
    <w:rsid w:val="00C42987"/>
    <w:rsid w:val="00C42FD4"/>
    <w:rsid w:val="00C431D7"/>
    <w:rsid w:val="00C43213"/>
    <w:rsid w:val="00C43CC6"/>
    <w:rsid w:val="00C43E2C"/>
    <w:rsid w:val="00C444FC"/>
    <w:rsid w:val="00C44A72"/>
    <w:rsid w:val="00C44D35"/>
    <w:rsid w:val="00C4573B"/>
    <w:rsid w:val="00C4585C"/>
    <w:rsid w:val="00C4599E"/>
    <w:rsid w:val="00C45E14"/>
    <w:rsid w:val="00C462E3"/>
    <w:rsid w:val="00C4684A"/>
    <w:rsid w:val="00C47307"/>
    <w:rsid w:val="00C47C5E"/>
    <w:rsid w:val="00C47D13"/>
    <w:rsid w:val="00C50001"/>
    <w:rsid w:val="00C5020A"/>
    <w:rsid w:val="00C50937"/>
    <w:rsid w:val="00C50FA7"/>
    <w:rsid w:val="00C511A4"/>
    <w:rsid w:val="00C519EC"/>
    <w:rsid w:val="00C51B9C"/>
    <w:rsid w:val="00C51C3B"/>
    <w:rsid w:val="00C52435"/>
    <w:rsid w:val="00C52865"/>
    <w:rsid w:val="00C5299F"/>
    <w:rsid w:val="00C529E6"/>
    <w:rsid w:val="00C52D89"/>
    <w:rsid w:val="00C52E3D"/>
    <w:rsid w:val="00C5382F"/>
    <w:rsid w:val="00C538DD"/>
    <w:rsid w:val="00C545BC"/>
    <w:rsid w:val="00C549BA"/>
    <w:rsid w:val="00C54D00"/>
    <w:rsid w:val="00C55454"/>
    <w:rsid w:val="00C55B56"/>
    <w:rsid w:val="00C570BD"/>
    <w:rsid w:val="00C57F3B"/>
    <w:rsid w:val="00C57FA6"/>
    <w:rsid w:val="00C60639"/>
    <w:rsid w:val="00C60CD2"/>
    <w:rsid w:val="00C61183"/>
    <w:rsid w:val="00C611FD"/>
    <w:rsid w:val="00C6171E"/>
    <w:rsid w:val="00C624BE"/>
    <w:rsid w:val="00C6256E"/>
    <w:rsid w:val="00C63104"/>
    <w:rsid w:val="00C6320B"/>
    <w:rsid w:val="00C63392"/>
    <w:rsid w:val="00C635E1"/>
    <w:rsid w:val="00C644CF"/>
    <w:rsid w:val="00C64E5D"/>
    <w:rsid w:val="00C65823"/>
    <w:rsid w:val="00C659AE"/>
    <w:rsid w:val="00C6600A"/>
    <w:rsid w:val="00C66070"/>
    <w:rsid w:val="00C666E6"/>
    <w:rsid w:val="00C66A80"/>
    <w:rsid w:val="00C66F4A"/>
    <w:rsid w:val="00C671FA"/>
    <w:rsid w:val="00C676C6"/>
    <w:rsid w:val="00C710A7"/>
    <w:rsid w:val="00C71392"/>
    <w:rsid w:val="00C715DA"/>
    <w:rsid w:val="00C7182E"/>
    <w:rsid w:val="00C71AD6"/>
    <w:rsid w:val="00C727A0"/>
    <w:rsid w:val="00C732F4"/>
    <w:rsid w:val="00C73401"/>
    <w:rsid w:val="00C73468"/>
    <w:rsid w:val="00C7371C"/>
    <w:rsid w:val="00C73A4E"/>
    <w:rsid w:val="00C73A60"/>
    <w:rsid w:val="00C73C51"/>
    <w:rsid w:val="00C74438"/>
    <w:rsid w:val="00C74509"/>
    <w:rsid w:val="00C746C2"/>
    <w:rsid w:val="00C74EE6"/>
    <w:rsid w:val="00C74FA3"/>
    <w:rsid w:val="00C7535F"/>
    <w:rsid w:val="00C7544C"/>
    <w:rsid w:val="00C75711"/>
    <w:rsid w:val="00C75930"/>
    <w:rsid w:val="00C75E25"/>
    <w:rsid w:val="00C7611C"/>
    <w:rsid w:val="00C77599"/>
    <w:rsid w:val="00C77D2F"/>
    <w:rsid w:val="00C800AF"/>
    <w:rsid w:val="00C8043D"/>
    <w:rsid w:val="00C805CD"/>
    <w:rsid w:val="00C809F7"/>
    <w:rsid w:val="00C81D10"/>
    <w:rsid w:val="00C824A5"/>
    <w:rsid w:val="00C838B8"/>
    <w:rsid w:val="00C83CC5"/>
    <w:rsid w:val="00C84705"/>
    <w:rsid w:val="00C84B69"/>
    <w:rsid w:val="00C84EC6"/>
    <w:rsid w:val="00C85305"/>
    <w:rsid w:val="00C85514"/>
    <w:rsid w:val="00C85718"/>
    <w:rsid w:val="00C857CF"/>
    <w:rsid w:val="00C85B03"/>
    <w:rsid w:val="00C86455"/>
    <w:rsid w:val="00C86648"/>
    <w:rsid w:val="00C868AC"/>
    <w:rsid w:val="00C86F6D"/>
    <w:rsid w:val="00C87577"/>
    <w:rsid w:val="00C87623"/>
    <w:rsid w:val="00C90496"/>
    <w:rsid w:val="00C9108C"/>
    <w:rsid w:val="00C91D05"/>
    <w:rsid w:val="00C91F55"/>
    <w:rsid w:val="00C921B5"/>
    <w:rsid w:val="00C9269B"/>
    <w:rsid w:val="00C9278B"/>
    <w:rsid w:val="00C928AE"/>
    <w:rsid w:val="00C92E3E"/>
    <w:rsid w:val="00C9339D"/>
    <w:rsid w:val="00C93701"/>
    <w:rsid w:val="00C941F3"/>
    <w:rsid w:val="00C948FC"/>
    <w:rsid w:val="00C94AE5"/>
    <w:rsid w:val="00C95317"/>
    <w:rsid w:val="00C959A9"/>
    <w:rsid w:val="00C964E5"/>
    <w:rsid w:val="00C96DAB"/>
    <w:rsid w:val="00C9717A"/>
    <w:rsid w:val="00C97B9F"/>
    <w:rsid w:val="00C97CD0"/>
    <w:rsid w:val="00CA00D6"/>
    <w:rsid w:val="00CA0116"/>
    <w:rsid w:val="00CA033A"/>
    <w:rsid w:val="00CA08BF"/>
    <w:rsid w:val="00CA10B3"/>
    <w:rsid w:val="00CA1253"/>
    <w:rsid w:val="00CA18D2"/>
    <w:rsid w:val="00CA19C6"/>
    <w:rsid w:val="00CA1A65"/>
    <w:rsid w:val="00CA2765"/>
    <w:rsid w:val="00CA27CC"/>
    <w:rsid w:val="00CA2836"/>
    <w:rsid w:val="00CA292D"/>
    <w:rsid w:val="00CA2E9B"/>
    <w:rsid w:val="00CA37AE"/>
    <w:rsid w:val="00CA424C"/>
    <w:rsid w:val="00CA4565"/>
    <w:rsid w:val="00CA4A0F"/>
    <w:rsid w:val="00CA4A13"/>
    <w:rsid w:val="00CA4B30"/>
    <w:rsid w:val="00CA4EB8"/>
    <w:rsid w:val="00CA5627"/>
    <w:rsid w:val="00CA5A91"/>
    <w:rsid w:val="00CA63D4"/>
    <w:rsid w:val="00CA69B6"/>
    <w:rsid w:val="00CA6BB6"/>
    <w:rsid w:val="00CA78A2"/>
    <w:rsid w:val="00CB0452"/>
    <w:rsid w:val="00CB0591"/>
    <w:rsid w:val="00CB0C04"/>
    <w:rsid w:val="00CB10AB"/>
    <w:rsid w:val="00CB10FB"/>
    <w:rsid w:val="00CB1D14"/>
    <w:rsid w:val="00CB1FCA"/>
    <w:rsid w:val="00CB2513"/>
    <w:rsid w:val="00CB2C5F"/>
    <w:rsid w:val="00CB322F"/>
    <w:rsid w:val="00CB35D0"/>
    <w:rsid w:val="00CB370F"/>
    <w:rsid w:val="00CB3F60"/>
    <w:rsid w:val="00CB4B68"/>
    <w:rsid w:val="00CB4B7A"/>
    <w:rsid w:val="00CB56CB"/>
    <w:rsid w:val="00CB5ABD"/>
    <w:rsid w:val="00CB5AF7"/>
    <w:rsid w:val="00CB6B34"/>
    <w:rsid w:val="00CB6F96"/>
    <w:rsid w:val="00CB7233"/>
    <w:rsid w:val="00CB72D0"/>
    <w:rsid w:val="00CB7E3C"/>
    <w:rsid w:val="00CC04A4"/>
    <w:rsid w:val="00CC0C53"/>
    <w:rsid w:val="00CC1975"/>
    <w:rsid w:val="00CC19E7"/>
    <w:rsid w:val="00CC1A99"/>
    <w:rsid w:val="00CC1E03"/>
    <w:rsid w:val="00CC207C"/>
    <w:rsid w:val="00CC2B1B"/>
    <w:rsid w:val="00CC2F75"/>
    <w:rsid w:val="00CC3192"/>
    <w:rsid w:val="00CC3749"/>
    <w:rsid w:val="00CC41F7"/>
    <w:rsid w:val="00CC42AE"/>
    <w:rsid w:val="00CC49DA"/>
    <w:rsid w:val="00CC49DD"/>
    <w:rsid w:val="00CC4C2C"/>
    <w:rsid w:val="00CC4FEB"/>
    <w:rsid w:val="00CC52A3"/>
    <w:rsid w:val="00CC5BD0"/>
    <w:rsid w:val="00CC6143"/>
    <w:rsid w:val="00CC6351"/>
    <w:rsid w:val="00CC6ED1"/>
    <w:rsid w:val="00CC743F"/>
    <w:rsid w:val="00CC75EE"/>
    <w:rsid w:val="00CC78CB"/>
    <w:rsid w:val="00CC7B7B"/>
    <w:rsid w:val="00CC7CC0"/>
    <w:rsid w:val="00CC7F77"/>
    <w:rsid w:val="00CD08AE"/>
    <w:rsid w:val="00CD0AEE"/>
    <w:rsid w:val="00CD0EB8"/>
    <w:rsid w:val="00CD1414"/>
    <w:rsid w:val="00CD19F3"/>
    <w:rsid w:val="00CD2500"/>
    <w:rsid w:val="00CD2AE3"/>
    <w:rsid w:val="00CD33C5"/>
    <w:rsid w:val="00CD38A2"/>
    <w:rsid w:val="00CD3A6E"/>
    <w:rsid w:val="00CD449F"/>
    <w:rsid w:val="00CD56C0"/>
    <w:rsid w:val="00CD590B"/>
    <w:rsid w:val="00CD6099"/>
    <w:rsid w:val="00CD61C8"/>
    <w:rsid w:val="00CD636D"/>
    <w:rsid w:val="00CD6A6F"/>
    <w:rsid w:val="00CD7463"/>
    <w:rsid w:val="00CD75CF"/>
    <w:rsid w:val="00CD7AF8"/>
    <w:rsid w:val="00CE0254"/>
    <w:rsid w:val="00CE0598"/>
    <w:rsid w:val="00CE07F6"/>
    <w:rsid w:val="00CE07FD"/>
    <w:rsid w:val="00CE0EA2"/>
    <w:rsid w:val="00CE14D8"/>
    <w:rsid w:val="00CE1B6B"/>
    <w:rsid w:val="00CE1D41"/>
    <w:rsid w:val="00CE1E3E"/>
    <w:rsid w:val="00CE2207"/>
    <w:rsid w:val="00CE26F9"/>
    <w:rsid w:val="00CE2969"/>
    <w:rsid w:val="00CE2EC1"/>
    <w:rsid w:val="00CE347A"/>
    <w:rsid w:val="00CE371F"/>
    <w:rsid w:val="00CE38CB"/>
    <w:rsid w:val="00CE3EEE"/>
    <w:rsid w:val="00CE45E5"/>
    <w:rsid w:val="00CE4779"/>
    <w:rsid w:val="00CE4798"/>
    <w:rsid w:val="00CE4A04"/>
    <w:rsid w:val="00CE4B88"/>
    <w:rsid w:val="00CE4DE7"/>
    <w:rsid w:val="00CE5C1A"/>
    <w:rsid w:val="00CE5C30"/>
    <w:rsid w:val="00CE5CDE"/>
    <w:rsid w:val="00CE5F58"/>
    <w:rsid w:val="00CE606A"/>
    <w:rsid w:val="00CE6116"/>
    <w:rsid w:val="00CE63A2"/>
    <w:rsid w:val="00CE6B18"/>
    <w:rsid w:val="00CE6D00"/>
    <w:rsid w:val="00CE6D86"/>
    <w:rsid w:val="00CE6E7E"/>
    <w:rsid w:val="00CE7077"/>
    <w:rsid w:val="00CE716D"/>
    <w:rsid w:val="00CE7282"/>
    <w:rsid w:val="00CE73B7"/>
    <w:rsid w:val="00CE75DC"/>
    <w:rsid w:val="00CE7913"/>
    <w:rsid w:val="00CE7C61"/>
    <w:rsid w:val="00CE7D7A"/>
    <w:rsid w:val="00CF042C"/>
    <w:rsid w:val="00CF0919"/>
    <w:rsid w:val="00CF0CDE"/>
    <w:rsid w:val="00CF133A"/>
    <w:rsid w:val="00CF2546"/>
    <w:rsid w:val="00CF2C74"/>
    <w:rsid w:val="00CF3087"/>
    <w:rsid w:val="00CF37F6"/>
    <w:rsid w:val="00CF3877"/>
    <w:rsid w:val="00CF3EC2"/>
    <w:rsid w:val="00CF4381"/>
    <w:rsid w:val="00CF4424"/>
    <w:rsid w:val="00CF4F65"/>
    <w:rsid w:val="00CF5020"/>
    <w:rsid w:val="00CF532E"/>
    <w:rsid w:val="00CF5561"/>
    <w:rsid w:val="00CF5A85"/>
    <w:rsid w:val="00CF626E"/>
    <w:rsid w:val="00CF66AA"/>
    <w:rsid w:val="00CF6762"/>
    <w:rsid w:val="00CF79C3"/>
    <w:rsid w:val="00CF7C3B"/>
    <w:rsid w:val="00CF7CF0"/>
    <w:rsid w:val="00D000A2"/>
    <w:rsid w:val="00D002CA"/>
    <w:rsid w:val="00D0113A"/>
    <w:rsid w:val="00D01EB6"/>
    <w:rsid w:val="00D02118"/>
    <w:rsid w:val="00D02666"/>
    <w:rsid w:val="00D0287F"/>
    <w:rsid w:val="00D0288B"/>
    <w:rsid w:val="00D02C61"/>
    <w:rsid w:val="00D032A4"/>
    <w:rsid w:val="00D035FF"/>
    <w:rsid w:val="00D0389D"/>
    <w:rsid w:val="00D03B1B"/>
    <w:rsid w:val="00D03C37"/>
    <w:rsid w:val="00D03CC5"/>
    <w:rsid w:val="00D04165"/>
    <w:rsid w:val="00D0421F"/>
    <w:rsid w:val="00D047D4"/>
    <w:rsid w:val="00D048EC"/>
    <w:rsid w:val="00D04A4D"/>
    <w:rsid w:val="00D054C3"/>
    <w:rsid w:val="00D05A24"/>
    <w:rsid w:val="00D05DC6"/>
    <w:rsid w:val="00D06734"/>
    <w:rsid w:val="00D06D4E"/>
    <w:rsid w:val="00D075ED"/>
    <w:rsid w:val="00D07D0F"/>
    <w:rsid w:val="00D07F38"/>
    <w:rsid w:val="00D1048F"/>
    <w:rsid w:val="00D106BD"/>
    <w:rsid w:val="00D1079F"/>
    <w:rsid w:val="00D10923"/>
    <w:rsid w:val="00D10AB1"/>
    <w:rsid w:val="00D10E01"/>
    <w:rsid w:val="00D10E25"/>
    <w:rsid w:val="00D11168"/>
    <w:rsid w:val="00D11291"/>
    <w:rsid w:val="00D11806"/>
    <w:rsid w:val="00D11B1B"/>
    <w:rsid w:val="00D11E47"/>
    <w:rsid w:val="00D12538"/>
    <w:rsid w:val="00D12930"/>
    <w:rsid w:val="00D12C9D"/>
    <w:rsid w:val="00D12D1D"/>
    <w:rsid w:val="00D130A9"/>
    <w:rsid w:val="00D137FA"/>
    <w:rsid w:val="00D13932"/>
    <w:rsid w:val="00D1419E"/>
    <w:rsid w:val="00D142E4"/>
    <w:rsid w:val="00D14C59"/>
    <w:rsid w:val="00D150F8"/>
    <w:rsid w:val="00D15234"/>
    <w:rsid w:val="00D155FD"/>
    <w:rsid w:val="00D15A1B"/>
    <w:rsid w:val="00D16428"/>
    <w:rsid w:val="00D16BF0"/>
    <w:rsid w:val="00D175B5"/>
    <w:rsid w:val="00D17D91"/>
    <w:rsid w:val="00D20610"/>
    <w:rsid w:val="00D20832"/>
    <w:rsid w:val="00D2093C"/>
    <w:rsid w:val="00D20C3E"/>
    <w:rsid w:val="00D211FD"/>
    <w:rsid w:val="00D216F4"/>
    <w:rsid w:val="00D217F4"/>
    <w:rsid w:val="00D21923"/>
    <w:rsid w:val="00D21B35"/>
    <w:rsid w:val="00D22378"/>
    <w:rsid w:val="00D22EC8"/>
    <w:rsid w:val="00D23112"/>
    <w:rsid w:val="00D24056"/>
    <w:rsid w:val="00D241E5"/>
    <w:rsid w:val="00D248DE"/>
    <w:rsid w:val="00D248F6"/>
    <w:rsid w:val="00D24EF3"/>
    <w:rsid w:val="00D253A7"/>
    <w:rsid w:val="00D25495"/>
    <w:rsid w:val="00D255C2"/>
    <w:rsid w:val="00D25964"/>
    <w:rsid w:val="00D25A4D"/>
    <w:rsid w:val="00D26274"/>
    <w:rsid w:val="00D2643F"/>
    <w:rsid w:val="00D26448"/>
    <w:rsid w:val="00D26468"/>
    <w:rsid w:val="00D26903"/>
    <w:rsid w:val="00D276BD"/>
    <w:rsid w:val="00D27856"/>
    <w:rsid w:val="00D27A8B"/>
    <w:rsid w:val="00D30027"/>
    <w:rsid w:val="00D30744"/>
    <w:rsid w:val="00D315D6"/>
    <w:rsid w:val="00D3163F"/>
    <w:rsid w:val="00D31C40"/>
    <w:rsid w:val="00D322F7"/>
    <w:rsid w:val="00D32D6C"/>
    <w:rsid w:val="00D32D76"/>
    <w:rsid w:val="00D33BA3"/>
    <w:rsid w:val="00D33E29"/>
    <w:rsid w:val="00D340C4"/>
    <w:rsid w:val="00D3459E"/>
    <w:rsid w:val="00D345B8"/>
    <w:rsid w:val="00D346A2"/>
    <w:rsid w:val="00D3490E"/>
    <w:rsid w:val="00D34B13"/>
    <w:rsid w:val="00D34E37"/>
    <w:rsid w:val="00D35152"/>
    <w:rsid w:val="00D35C1C"/>
    <w:rsid w:val="00D362FE"/>
    <w:rsid w:val="00D3643F"/>
    <w:rsid w:val="00D3669E"/>
    <w:rsid w:val="00D36721"/>
    <w:rsid w:val="00D36CC9"/>
    <w:rsid w:val="00D37B2C"/>
    <w:rsid w:val="00D37B6A"/>
    <w:rsid w:val="00D37F61"/>
    <w:rsid w:val="00D4085B"/>
    <w:rsid w:val="00D409FA"/>
    <w:rsid w:val="00D40A67"/>
    <w:rsid w:val="00D40B33"/>
    <w:rsid w:val="00D41080"/>
    <w:rsid w:val="00D419AB"/>
    <w:rsid w:val="00D4208F"/>
    <w:rsid w:val="00D42A2B"/>
    <w:rsid w:val="00D42A31"/>
    <w:rsid w:val="00D437FB"/>
    <w:rsid w:val="00D43945"/>
    <w:rsid w:val="00D43B52"/>
    <w:rsid w:val="00D43B92"/>
    <w:rsid w:val="00D4448D"/>
    <w:rsid w:val="00D44566"/>
    <w:rsid w:val="00D445B3"/>
    <w:rsid w:val="00D44852"/>
    <w:rsid w:val="00D44F34"/>
    <w:rsid w:val="00D45551"/>
    <w:rsid w:val="00D4583E"/>
    <w:rsid w:val="00D4669E"/>
    <w:rsid w:val="00D466B4"/>
    <w:rsid w:val="00D46855"/>
    <w:rsid w:val="00D46ED5"/>
    <w:rsid w:val="00D476DB"/>
    <w:rsid w:val="00D47942"/>
    <w:rsid w:val="00D479AE"/>
    <w:rsid w:val="00D503EB"/>
    <w:rsid w:val="00D506DC"/>
    <w:rsid w:val="00D50882"/>
    <w:rsid w:val="00D50EEB"/>
    <w:rsid w:val="00D50F47"/>
    <w:rsid w:val="00D510A8"/>
    <w:rsid w:val="00D51472"/>
    <w:rsid w:val="00D515ED"/>
    <w:rsid w:val="00D51B1C"/>
    <w:rsid w:val="00D51EFA"/>
    <w:rsid w:val="00D52216"/>
    <w:rsid w:val="00D52504"/>
    <w:rsid w:val="00D52524"/>
    <w:rsid w:val="00D536A8"/>
    <w:rsid w:val="00D53E6B"/>
    <w:rsid w:val="00D53FDF"/>
    <w:rsid w:val="00D5417F"/>
    <w:rsid w:val="00D54AB5"/>
    <w:rsid w:val="00D54DB7"/>
    <w:rsid w:val="00D5515B"/>
    <w:rsid w:val="00D551D0"/>
    <w:rsid w:val="00D553CF"/>
    <w:rsid w:val="00D556F1"/>
    <w:rsid w:val="00D55FD2"/>
    <w:rsid w:val="00D5651D"/>
    <w:rsid w:val="00D568AB"/>
    <w:rsid w:val="00D617CB"/>
    <w:rsid w:val="00D61C1D"/>
    <w:rsid w:val="00D62177"/>
    <w:rsid w:val="00D62488"/>
    <w:rsid w:val="00D62C8A"/>
    <w:rsid w:val="00D62ECB"/>
    <w:rsid w:val="00D62F85"/>
    <w:rsid w:val="00D631FE"/>
    <w:rsid w:val="00D63661"/>
    <w:rsid w:val="00D64158"/>
    <w:rsid w:val="00D64264"/>
    <w:rsid w:val="00D6490B"/>
    <w:rsid w:val="00D64BFC"/>
    <w:rsid w:val="00D64EB5"/>
    <w:rsid w:val="00D6633E"/>
    <w:rsid w:val="00D667A8"/>
    <w:rsid w:val="00D66A55"/>
    <w:rsid w:val="00D67159"/>
    <w:rsid w:val="00D67767"/>
    <w:rsid w:val="00D6783F"/>
    <w:rsid w:val="00D67BD5"/>
    <w:rsid w:val="00D733EC"/>
    <w:rsid w:val="00D7392C"/>
    <w:rsid w:val="00D73BA0"/>
    <w:rsid w:val="00D73C3A"/>
    <w:rsid w:val="00D73C70"/>
    <w:rsid w:val="00D74848"/>
    <w:rsid w:val="00D74B89"/>
    <w:rsid w:val="00D74BD5"/>
    <w:rsid w:val="00D74ED7"/>
    <w:rsid w:val="00D759AC"/>
    <w:rsid w:val="00D75C2B"/>
    <w:rsid w:val="00D75C96"/>
    <w:rsid w:val="00D75DE2"/>
    <w:rsid w:val="00D75E4C"/>
    <w:rsid w:val="00D767AC"/>
    <w:rsid w:val="00D7685B"/>
    <w:rsid w:val="00D773D3"/>
    <w:rsid w:val="00D774EF"/>
    <w:rsid w:val="00D77592"/>
    <w:rsid w:val="00D80E5D"/>
    <w:rsid w:val="00D80FFA"/>
    <w:rsid w:val="00D81107"/>
    <w:rsid w:val="00D815E0"/>
    <w:rsid w:val="00D819F1"/>
    <w:rsid w:val="00D81A64"/>
    <w:rsid w:val="00D81CB0"/>
    <w:rsid w:val="00D81D3D"/>
    <w:rsid w:val="00D81E01"/>
    <w:rsid w:val="00D82921"/>
    <w:rsid w:val="00D8302A"/>
    <w:rsid w:val="00D8331E"/>
    <w:rsid w:val="00D838AA"/>
    <w:rsid w:val="00D83AC4"/>
    <w:rsid w:val="00D83CA9"/>
    <w:rsid w:val="00D841A5"/>
    <w:rsid w:val="00D842F3"/>
    <w:rsid w:val="00D84CE2"/>
    <w:rsid w:val="00D84D86"/>
    <w:rsid w:val="00D854A2"/>
    <w:rsid w:val="00D854FA"/>
    <w:rsid w:val="00D85CCC"/>
    <w:rsid w:val="00D85D53"/>
    <w:rsid w:val="00D86266"/>
    <w:rsid w:val="00D86337"/>
    <w:rsid w:val="00D86386"/>
    <w:rsid w:val="00D86978"/>
    <w:rsid w:val="00D86AB8"/>
    <w:rsid w:val="00D87080"/>
    <w:rsid w:val="00D87374"/>
    <w:rsid w:val="00D87A46"/>
    <w:rsid w:val="00D87AF0"/>
    <w:rsid w:val="00D87B0A"/>
    <w:rsid w:val="00D87C00"/>
    <w:rsid w:val="00D903DB"/>
    <w:rsid w:val="00D909C2"/>
    <w:rsid w:val="00D90B66"/>
    <w:rsid w:val="00D919C2"/>
    <w:rsid w:val="00D92EE7"/>
    <w:rsid w:val="00D92F1D"/>
    <w:rsid w:val="00D92FF3"/>
    <w:rsid w:val="00D93293"/>
    <w:rsid w:val="00D9427E"/>
    <w:rsid w:val="00D942EC"/>
    <w:rsid w:val="00D95933"/>
    <w:rsid w:val="00D95C17"/>
    <w:rsid w:val="00D96086"/>
    <w:rsid w:val="00D96271"/>
    <w:rsid w:val="00D96407"/>
    <w:rsid w:val="00D9677A"/>
    <w:rsid w:val="00D96950"/>
    <w:rsid w:val="00D972AE"/>
    <w:rsid w:val="00D97728"/>
    <w:rsid w:val="00D97842"/>
    <w:rsid w:val="00D97CF5"/>
    <w:rsid w:val="00DA03F7"/>
    <w:rsid w:val="00DA0DB1"/>
    <w:rsid w:val="00DA12AF"/>
    <w:rsid w:val="00DA161A"/>
    <w:rsid w:val="00DA1F37"/>
    <w:rsid w:val="00DA22E0"/>
    <w:rsid w:val="00DA2486"/>
    <w:rsid w:val="00DA2570"/>
    <w:rsid w:val="00DA2ECE"/>
    <w:rsid w:val="00DA2EFC"/>
    <w:rsid w:val="00DA30F8"/>
    <w:rsid w:val="00DA3150"/>
    <w:rsid w:val="00DA328A"/>
    <w:rsid w:val="00DA3EBC"/>
    <w:rsid w:val="00DA447A"/>
    <w:rsid w:val="00DA48B6"/>
    <w:rsid w:val="00DA56E2"/>
    <w:rsid w:val="00DA5A89"/>
    <w:rsid w:val="00DA5E33"/>
    <w:rsid w:val="00DA6279"/>
    <w:rsid w:val="00DA70B9"/>
    <w:rsid w:val="00DA7267"/>
    <w:rsid w:val="00DA72E5"/>
    <w:rsid w:val="00DA7303"/>
    <w:rsid w:val="00DA74A9"/>
    <w:rsid w:val="00DA76A1"/>
    <w:rsid w:val="00DA79F8"/>
    <w:rsid w:val="00DB010C"/>
    <w:rsid w:val="00DB0693"/>
    <w:rsid w:val="00DB10A4"/>
    <w:rsid w:val="00DB1A37"/>
    <w:rsid w:val="00DB1CE7"/>
    <w:rsid w:val="00DB1EF5"/>
    <w:rsid w:val="00DB2169"/>
    <w:rsid w:val="00DB23C5"/>
    <w:rsid w:val="00DB34F3"/>
    <w:rsid w:val="00DB374E"/>
    <w:rsid w:val="00DB3950"/>
    <w:rsid w:val="00DB3980"/>
    <w:rsid w:val="00DB3FE6"/>
    <w:rsid w:val="00DB40BD"/>
    <w:rsid w:val="00DB42DD"/>
    <w:rsid w:val="00DB4352"/>
    <w:rsid w:val="00DB4412"/>
    <w:rsid w:val="00DB4B37"/>
    <w:rsid w:val="00DB4D43"/>
    <w:rsid w:val="00DB5770"/>
    <w:rsid w:val="00DB5A2A"/>
    <w:rsid w:val="00DB5ADB"/>
    <w:rsid w:val="00DB5E3B"/>
    <w:rsid w:val="00DB5EA7"/>
    <w:rsid w:val="00DB6296"/>
    <w:rsid w:val="00DB7352"/>
    <w:rsid w:val="00DB74A1"/>
    <w:rsid w:val="00DB7564"/>
    <w:rsid w:val="00DC0335"/>
    <w:rsid w:val="00DC0725"/>
    <w:rsid w:val="00DC0B5B"/>
    <w:rsid w:val="00DC0D95"/>
    <w:rsid w:val="00DC1155"/>
    <w:rsid w:val="00DC149A"/>
    <w:rsid w:val="00DC17BB"/>
    <w:rsid w:val="00DC25FD"/>
    <w:rsid w:val="00DC28F4"/>
    <w:rsid w:val="00DC29EB"/>
    <w:rsid w:val="00DC2CC7"/>
    <w:rsid w:val="00DC2D6A"/>
    <w:rsid w:val="00DC314E"/>
    <w:rsid w:val="00DC3CD1"/>
    <w:rsid w:val="00DC446E"/>
    <w:rsid w:val="00DC4A8C"/>
    <w:rsid w:val="00DC4C2D"/>
    <w:rsid w:val="00DC64CA"/>
    <w:rsid w:val="00DC65CC"/>
    <w:rsid w:val="00DC66E8"/>
    <w:rsid w:val="00DC72F8"/>
    <w:rsid w:val="00DC7369"/>
    <w:rsid w:val="00DC7841"/>
    <w:rsid w:val="00DC7A7F"/>
    <w:rsid w:val="00DC7CE0"/>
    <w:rsid w:val="00DC7E9E"/>
    <w:rsid w:val="00DD0095"/>
    <w:rsid w:val="00DD01FA"/>
    <w:rsid w:val="00DD0367"/>
    <w:rsid w:val="00DD0B73"/>
    <w:rsid w:val="00DD0D6A"/>
    <w:rsid w:val="00DD19AF"/>
    <w:rsid w:val="00DD1AFC"/>
    <w:rsid w:val="00DD1E00"/>
    <w:rsid w:val="00DD2118"/>
    <w:rsid w:val="00DD2270"/>
    <w:rsid w:val="00DD235E"/>
    <w:rsid w:val="00DD2431"/>
    <w:rsid w:val="00DD2A00"/>
    <w:rsid w:val="00DD2F76"/>
    <w:rsid w:val="00DD3151"/>
    <w:rsid w:val="00DD420D"/>
    <w:rsid w:val="00DD4C31"/>
    <w:rsid w:val="00DD4CA1"/>
    <w:rsid w:val="00DD50EA"/>
    <w:rsid w:val="00DD518A"/>
    <w:rsid w:val="00DD59DA"/>
    <w:rsid w:val="00DD5B57"/>
    <w:rsid w:val="00DD70ED"/>
    <w:rsid w:val="00DD72D6"/>
    <w:rsid w:val="00DD75AB"/>
    <w:rsid w:val="00DD76B8"/>
    <w:rsid w:val="00DD7A79"/>
    <w:rsid w:val="00DD7CBF"/>
    <w:rsid w:val="00DE056A"/>
    <w:rsid w:val="00DE057F"/>
    <w:rsid w:val="00DE0E16"/>
    <w:rsid w:val="00DE1B59"/>
    <w:rsid w:val="00DE1D8D"/>
    <w:rsid w:val="00DE23F7"/>
    <w:rsid w:val="00DE25CB"/>
    <w:rsid w:val="00DE2751"/>
    <w:rsid w:val="00DE2F18"/>
    <w:rsid w:val="00DE3446"/>
    <w:rsid w:val="00DE35A2"/>
    <w:rsid w:val="00DE35DC"/>
    <w:rsid w:val="00DE3BAB"/>
    <w:rsid w:val="00DE3D1B"/>
    <w:rsid w:val="00DE3DAE"/>
    <w:rsid w:val="00DE4846"/>
    <w:rsid w:val="00DE53D5"/>
    <w:rsid w:val="00DE5410"/>
    <w:rsid w:val="00DE5A56"/>
    <w:rsid w:val="00DE6974"/>
    <w:rsid w:val="00DE6F6B"/>
    <w:rsid w:val="00DE7297"/>
    <w:rsid w:val="00DE74A4"/>
    <w:rsid w:val="00DE7BFD"/>
    <w:rsid w:val="00DE7FE3"/>
    <w:rsid w:val="00DF0EB7"/>
    <w:rsid w:val="00DF12D0"/>
    <w:rsid w:val="00DF1A57"/>
    <w:rsid w:val="00DF2548"/>
    <w:rsid w:val="00DF2EE1"/>
    <w:rsid w:val="00DF3275"/>
    <w:rsid w:val="00DF3355"/>
    <w:rsid w:val="00DF344C"/>
    <w:rsid w:val="00DF34DA"/>
    <w:rsid w:val="00DF3D60"/>
    <w:rsid w:val="00DF3E9F"/>
    <w:rsid w:val="00DF4451"/>
    <w:rsid w:val="00DF4644"/>
    <w:rsid w:val="00DF4ABF"/>
    <w:rsid w:val="00DF5129"/>
    <w:rsid w:val="00DF56B0"/>
    <w:rsid w:val="00DF56C2"/>
    <w:rsid w:val="00DF5980"/>
    <w:rsid w:val="00DF5DCB"/>
    <w:rsid w:val="00DF61EC"/>
    <w:rsid w:val="00DF6C44"/>
    <w:rsid w:val="00DF7382"/>
    <w:rsid w:val="00DF7632"/>
    <w:rsid w:val="00DF7C92"/>
    <w:rsid w:val="00DF7ED2"/>
    <w:rsid w:val="00E007C6"/>
    <w:rsid w:val="00E00D6F"/>
    <w:rsid w:val="00E00E25"/>
    <w:rsid w:val="00E00FF2"/>
    <w:rsid w:val="00E0106C"/>
    <w:rsid w:val="00E016D8"/>
    <w:rsid w:val="00E01B1C"/>
    <w:rsid w:val="00E01BD8"/>
    <w:rsid w:val="00E02555"/>
    <w:rsid w:val="00E0287B"/>
    <w:rsid w:val="00E02976"/>
    <w:rsid w:val="00E02C99"/>
    <w:rsid w:val="00E02DE9"/>
    <w:rsid w:val="00E02F2E"/>
    <w:rsid w:val="00E034D0"/>
    <w:rsid w:val="00E03ADF"/>
    <w:rsid w:val="00E04187"/>
    <w:rsid w:val="00E05567"/>
    <w:rsid w:val="00E05C1A"/>
    <w:rsid w:val="00E05F93"/>
    <w:rsid w:val="00E06FEA"/>
    <w:rsid w:val="00E07842"/>
    <w:rsid w:val="00E0790B"/>
    <w:rsid w:val="00E1029D"/>
    <w:rsid w:val="00E10558"/>
    <w:rsid w:val="00E10BF4"/>
    <w:rsid w:val="00E10DDD"/>
    <w:rsid w:val="00E11817"/>
    <w:rsid w:val="00E11A88"/>
    <w:rsid w:val="00E11E0B"/>
    <w:rsid w:val="00E1227B"/>
    <w:rsid w:val="00E124B1"/>
    <w:rsid w:val="00E1286D"/>
    <w:rsid w:val="00E13F77"/>
    <w:rsid w:val="00E14045"/>
    <w:rsid w:val="00E14850"/>
    <w:rsid w:val="00E14FF5"/>
    <w:rsid w:val="00E15DB5"/>
    <w:rsid w:val="00E16027"/>
    <w:rsid w:val="00E16121"/>
    <w:rsid w:val="00E16CF3"/>
    <w:rsid w:val="00E16DA2"/>
    <w:rsid w:val="00E173F0"/>
    <w:rsid w:val="00E177B0"/>
    <w:rsid w:val="00E177E4"/>
    <w:rsid w:val="00E17899"/>
    <w:rsid w:val="00E17D67"/>
    <w:rsid w:val="00E20F6E"/>
    <w:rsid w:val="00E21144"/>
    <w:rsid w:val="00E214EF"/>
    <w:rsid w:val="00E21B2C"/>
    <w:rsid w:val="00E226BD"/>
    <w:rsid w:val="00E22B0D"/>
    <w:rsid w:val="00E23014"/>
    <w:rsid w:val="00E236ED"/>
    <w:rsid w:val="00E23823"/>
    <w:rsid w:val="00E23CC9"/>
    <w:rsid w:val="00E23DA8"/>
    <w:rsid w:val="00E24295"/>
    <w:rsid w:val="00E242CC"/>
    <w:rsid w:val="00E25522"/>
    <w:rsid w:val="00E25B7D"/>
    <w:rsid w:val="00E26414"/>
    <w:rsid w:val="00E26A3B"/>
    <w:rsid w:val="00E26E5C"/>
    <w:rsid w:val="00E276BE"/>
    <w:rsid w:val="00E27804"/>
    <w:rsid w:val="00E27922"/>
    <w:rsid w:val="00E27B2C"/>
    <w:rsid w:val="00E31B3E"/>
    <w:rsid w:val="00E31B65"/>
    <w:rsid w:val="00E325F4"/>
    <w:rsid w:val="00E32912"/>
    <w:rsid w:val="00E331C0"/>
    <w:rsid w:val="00E3347F"/>
    <w:rsid w:val="00E33781"/>
    <w:rsid w:val="00E33A58"/>
    <w:rsid w:val="00E35131"/>
    <w:rsid w:val="00E35188"/>
    <w:rsid w:val="00E352A5"/>
    <w:rsid w:val="00E35831"/>
    <w:rsid w:val="00E36194"/>
    <w:rsid w:val="00E36B32"/>
    <w:rsid w:val="00E3705C"/>
    <w:rsid w:val="00E3783F"/>
    <w:rsid w:val="00E4003C"/>
    <w:rsid w:val="00E40257"/>
    <w:rsid w:val="00E4062F"/>
    <w:rsid w:val="00E411D8"/>
    <w:rsid w:val="00E42273"/>
    <w:rsid w:val="00E4229F"/>
    <w:rsid w:val="00E4238D"/>
    <w:rsid w:val="00E4275D"/>
    <w:rsid w:val="00E42E89"/>
    <w:rsid w:val="00E4306E"/>
    <w:rsid w:val="00E433AC"/>
    <w:rsid w:val="00E44249"/>
    <w:rsid w:val="00E443BC"/>
    <w:rsid w:val="00E4492C"/>
    <w:rsid w:val="00E4579F"/>
    <w:rsid w:val="00E45ED1"/>
    <w:rsid w:val="00E462E2"/>
    <w:rsid w:val="00E46BFF"/>
    <w:rsid w:val="00E46D4A"/>
    <w:rsid w:val="00E471E5"/>
    <w:rsid w:val="00E47284"/>
    <w:rsid w:val="00E501B9"/>
    <w:rsid w:val="00E504AD"/>
    <w:rsid w:val="00E50D28"/>
    <w:rsid w:val="00E51059"/>
    <w:rsid w:val="00E511E3"/>
    <w:rsid w:val="00E52C66"/>
    <w:rsid w:val="00E53877"/>
    <w:rsid w:val="00E53928"/>
    <w:rsid w:val="00E53964"/>
    <w:rsid w:val="00E53A53"/>
    <w:rsid w:val="00E543D2"/>
    <w:rsid w:val="00E54611"/>
    <w:rsid w:val="00E5462B"/>
    <w:rsid w:val="00E54DE4"/>
    <w:rsid w:val="00E54E44"/>
    <w:rsid w:val="00E55134"/>
    <w:rsid w:val="00E55324"/>
    <w:rsid w:val="00E555CC"/>
    <w:rsid w:val="00E55B35"/>
    <w:rsid w:val="00E55CB4"/>
    <w:rsid w:val="00E55D3C"/>
    <w:rsid w:val="00E55D68"/>
    <w:rsid w:val="00E55F30"/>
    <w:rsid w:val="00E561EA"/>
    <w:rsid w:val="00E57190"/>
    <w:rsid w:val="00E5760B"/>
    <w:rsid w:val="00E601F1"/>
    <w:rsid w:val="00E605B6"/>
    <w:rsid w:val="00E60865"/>
    <w:rsid w:val="00E61E92"/>
    <w:rsid w:val="00E61ED4"/>
    <w:rsid w:val="00E626EA"/>
    <w:rsid w:val="00E62D2A"/>
    <w:rsid w:val="00E630F4"/>
    <w:rsid w:val="00E63380"/>
    <w:rsid w:val="00E6394D"/>
    <w:rsid w:val="00E646A7"/>
    <w:rsid w:val="00E64BB4"/>
    <w:rsid w:val="00E658F4"/>
    <w:rsid w:val="00E6592E"/>
    <w:rsid w:val="00E65C5E"/>
    <w:rsid w:val="00E65F14"/>
    <w:rsid w:val="00E664DB"/>
    <w:rsid w:val="00E66AC8"/>
    <w:rsid w:val="00E66B11"/>
    <w:rsid w:val="00E67FB6"/>
    <w:rsid w:val="00E70299"/>
    <w:rsid w:val="00E706B1"/>
    <w:rsid w:val="00E70BF9"/>
    <w:rsid w:val="00E70C9F"/>
    <w:rsid w:val="00E70FC1"/>
    <w:rsid w:val="00E711F5"/>
    <w:rsid w:val="00E7137E"/>
    <w:rsid w:val="00E713A7"/>
    <w:rsid w:val="00E71448"/>
    <w:rsid w:val="00E7155B"/>
    <w:rsid w:val="00E71C67"/>
    <w:rsid w:val="00E71D17"/>
    <w:rsid w:val="00E71E47"/>
    <w:rsid w:val="00E727A9"/>
    <w:rsid w:val="00E72802"/>
    <w:rsid w:val="00E72A8C"/>
    <w:rsid w:val="00E72BDD"/>
    <w:rsid w:val="00E731DA"/>
    <w:rsid w:val="00E7324B"/>
    <w:rsid w:val="00E73779"/>
    <w:rsid w:val="00E7387E"/>
    <w:rsid w:val="00E7388F"/>
    <w:rsid w:val="00E73D28"/>
    <w:rsid w:val="00E73DE9"/>
    <w:rsid w:val="00E73FBA"/>
    <w:rsid w:val="00E741A0"/>
    <w:rsid w:val="00E74323"/>
    <w:rsid w:val="00E74476"/>
    <w:rsid w:val="00E7474A"/>
    <w:rsid w:val="00E74795"/>
    <w:rsid w:val="00E75000"/>
    <w:rsid w:val="00E75652"/>
    <w:rsid w:val="00E75D84"/>
    <w:rsid w:val="00E762F8"/>
    <w:rsid w:val="00E764DF"/>
    <w:rsid w:val="00E768E6"/>
    <w:rsid w:val="00E76DC6"/>
    <w:rsid w:val="00E77614"/>
    <w:rsid w:val="00E777FC"/>
    <w:rsid w:val="00E80058"/>
    <w:rsid w:val="00E80205"/>
    <w:rsid w:val="00E809A9"/>
    <w:rsid w:val="00E80BDB"/>
    <w:rsid w:val="00E81AA3"/>
    <w:rsid w:val="00E81C71"/>
    <w:rsid w:val="00E828A7"/>
    <w:rsid w:val="00E82D9D"/>
    <w:rsid w:val="00E83005"/>
    <w:rsid w:val="00E83316"/>
    <w:rsid w:val="00E83500"/>
    <w:rsid w:val="00E83703"/>
    <w:rsid w:val="00E84097"/>
    <w:rsid w:val="00E844B5"/>
    <w:rsid w:val="00E84748"/>
    <w:rsid w:val="00E84B4A"/>
    <w:rsid w:val="00E84D69"/>
    <w:rsid w:val="00E84DE7"/>
    <w:rsid w:val="00E84EE5"/>
    <w:rsid w:val="00E852E3"/>
    <w:rsid w:val="00E855C5"/>
    <w:rsid w:val="00E85A80"/>
    <w:rsid w:val="00E85BF8"/>
    <w:rsid w:val="00E86089"/>
    <w:rsid w:val="00E86564"/>
    <w:rsid w:val="00E86E82"/>
    <w:rsid w:val="00E8719C"/>
    <w:rsid w:val="00E876E1"/>
    <w:rsid w:val="00E8798A"/>
    <w:rsid w:val="00E87BB4"/>
    <w:rsid w:val="00E903CF"/>
    <w:rsid w:val="00E90680"/>
    <w:rsid w:val="00E90789"/>
    <w:rsid w:val="00E90BA5"/>
    <w:rsid w:val="00E9136A"/>
    <w:rsid w:val="00E914F0"/>
    <w:rsid w:val="00E91BD2"/>
    <w:rsid w:val="00E92357"/>
    <w:rsid w:val="00E92576"/>
    <w:rsid w:val="00E926A1"/>
    <w:rsid w:val="00E92A11"/>
    <w:rsid w:val="00E92CF3"/>
    <w:rsid w:val="00E92E69"/>
    <w:rsid w:val="00E93225"/>
    <w:rsid w:val="00E9323E"/>
    <w:rsid w:val="00E93684"/>
    <w:rsid w:val="00E939D6"/>
    <w:rsid w:val="00E93F69"/>
    <w:rsid w:val="00E9414A"/>
    <w:rsid w:val="00E94333"/>
    <w:rsid w:val="00E94EDA"/>
    <w:rsid w:val="00E951AC"/>
    <w:rsid w:val="00E9537B"/>
    <w:rsid w:val="00E95945"/>
    <w:rsid w:val="00E963FC"/>
    <w:rsid w:val="00E9656D"/>
    <w:rsid w:val="00E965AD"/>
    <w:rsid w:val="00E96AF7"/>
    <w:rsid w:val="00E97350"/>
    <w:rsid w:val="00E97440"/>
    <w:rsid w:val="00EA188C"/>
    <w:rsid w:val="00EA1D47"/>
    <w:rsid w:val="00EA2088"/>
    <w:rsid w:val="00EA24DE"/>
    <w:rsid w:val="00EA2C14"/>
    <w:rsid w:val="00EA3795"/>
    <w:rsid w:val="00EA4ADD"/>
    <w:rsid w:val="00EA542A"/>
    <w:rsid w:val="00EA56F4"/>
    <w:rsid w:val="00EA64EA"/>
    <w:rsid w:val="00EA6A82"/>
    <w:rsid w:val="00EA6D63"/>
    <w:rsid w:val="00EA75A8"/>
    <w:rsid w:val="00EA7C00"/>
    <w:rsid w:val="00EB017F"/>
    <w:rsid w:val="00EB0346"/>
    <w:rsid w:val="00EB06C3"/>
    <w:rsid w:val="00EB08CA"/>
    <w:rsid w:val="00EB156E"/>
    <w:rsid w:val="00EB1C23"/>
    <w:rsid w:val="00EB24D5"/>
    <w:rsid w:val="00EB286D"/>
    <w:rsid w:val="00EB28EA"/>
    <w:rsid w:val="00EB2A9A"/>
    <w:rsid w:val="00EB32AC"/>
    <w:rsid w:val="00EB3D31"/>
    <w:rsid w:val="00EB3D56"/>
    <w:rsid w:val="00EB4375"/>
    <w:rsid w:val="00EB44D1"/>
    <w:rsid w:val="00EB4E29"/>
    <w:rsid w:val="00EB4F87"/>
    <w:rsid w:val="00EB5428"/>
    <w:rsid w:val="00EB5709"/>
    <w:rsid w:val="00EB5E39"/>
    <w:rsid w:val="00EB5EEA"/>
    <w:rsid w:val="00EB6949"/>
    <w:rsid w:val="00EB6A8A"/>
    <w:rsid w:val="00EB6F13"/>
    <w:rsid w:val="00EB6FB2"/>
    <w:rsid w:val="00EB71CB"/>
    <w:rsid w:val="00EC10C6"/>
    <w:rsid w:val="00EC208E"/>
    <w:rsid w:val="00EC2512"/>
    <w:rsid w:val="00EC37CF"/>
    <w:rsid w:val="00EC40E6"/>
    <w:rsid w:val="00EC436A"/>
    <w:rsid w:val="00EC43DD"/>
    <w:rsid w:val="00EC45EF"/>
    <w:rsid w:val="00EC4642"/>
    <w:rsid w:val="00EC464B"/>
    <w:rsid w:val="00EC5296"/>
    <w:rsid w:val="00EC5871"/>
    <w:rsid w:val="00EC59AC"/>
    <w:rsid w:val="00EC5BF9"/>
    <w:rsid w:val="00EC61F0"/>
    <w:rsid w:val="00EC6E14"/>
    <w:rsid w:val="00EC7AE8"/>
    <w:rsid w:val="00EC7FC8"/>
    <w:rsid w:val="00ED0A9F"/>
    <w:rsid w:val="00ED0D85"/>
    <w:rsid w:val="00ED1059"/>
    <w:rsid w:val="00ED125E"/>
    <w:rsid w:val="00ED17CA"/>
    <w:rsid w:val="00ED1FCF"/>
    <w:rsid w:val="00ED209E"/>
    <w:rsid w:val="00ED300D"/>
    <w:rsid w:val="00ED301C"/>
    <w:rsid w:val="00ED38F7"/>
    <w:rsid w:val="00ED4256"/>
    <w:rsid w:val="00ED495C"/>
    <w:rsid w:val="00ED5086"/>
    <w:rsid w:val="00ED600E"/>
    <w:rsid w:val="00ED6510"/>
    <w:rsid w:val="00ED677B"/>
    <w:rsid w:val="00ED67F7"/>
    <w:rsid w:val="00ED6CA8"/>
    <w:rsid w:val="00ED73F1"/>
    <w:rsid w:val="00ED7555"/>
    <w:rsid w:val="00ED75E2"/>
    <w:rsid w:val="00ED7AD3"/>
    <w:rsid w:val="00EE0538"/>
    <w:rsid w:val="00EE0EEF"/>
    <w:rsid w:val="00EE1B0F"/>
    <w:rsid w:val="00EE1E28"/>
    <w:rsid w:val="00EE2268"/>
    <w:rsid w:val="00EE2748"/>
    <w:rsid w:val="00EE285E"/>
    <w:rsid w:val="00EE28A1"/>
    <w:rsid w:val="00EE298D"/>
    <w:rsid w:val="00EE2E27"/>
    <w:rsid w:val="00EE3D40"/>
    <w:rsid w:val="00EE4079"/>
    <w:rsid w:val="00EE542A"/>
    <w:rsid w:val="00EE5484"/>
    <w:rsid w:val="00EE56BE"/>
    <w:rsid w:val="00EE59A5"/>
    <w:rsid w:val="00EE5B62"/>
    <w:rsid w:val="00EE5C1A"/>
    <w:rsid w:val="00EE63D1"/>
    <w:rsid w:val="00EE64E3"/>
    <w:rsid w:val="00EE682C"/>
    <w:rsid w:val="00EE6E05"/>
    <w:rsid w:val="00EE75D7"/>
    <w:rsid w:val="00EE763F"/>
    <w:rsid w:val="00EF0294"/>
    <w:rsid w:val="00EF0378"/>
    <w:rsid w:val="00EF08DE"/>
    <w:rsid w:val="00EF0C52"/>
    <w:rsid w:val="00EF0C8C"/>
    <w:rsid w:val="00EF0CED"/>
    <w:rsid w:val="00EF1337"/>
    <w:rsid w:val="00EF16C1"/>
    <w:rsid w:val="00EF19DE"/>
    <w:rsid w:val="00EF1E5C"/>
    <w:rsid w:val="00EF1F8B"/>
    <w:rsid w:val="00EF1FC1"/>
    <w:rsid w:val="00EF22B9"/>
    <w:rsid w:val="00EF332B"/>
    <w:rsid w:val="00EF33C9"/>
    <w:rsid w:val="00EF3891"/>
    <w:rsid w:val="00EF3C42"/>
    <w:rsid w:val="00EF3D46"/>
    <w:rsid w:val="00EF3DAF"/>
    <w:rsid w:val="00EF3ECD"/>
    <w:rsid w:val="00EF47DC"/>
    <w:rsid w:val="00EF483E"/>
    <w:rsid w:val="00EF51CF"/>
    <w:rsid w:val="00EF58B9"/>
    <w:rsid w:val="00EF58CA"/>
    <w:rsid w:val="00EF5A73"/>
    <w:rsid w:val="00EF5E16"/>
    <w:rsid w:val="00EF5FE8"/>
    <w:rsid w:val="00EF6765"/>
    <w:rsid w:val="00EF6B7C"/>
    <w:rsid w:val="00EF749E"/>
    <w:rsid w:val="00F003E6"/>
    <w:rsid w:val="00F00800"/>
    <w:rsid w:val="00F009D7"/>
    <w:rsid w:val="00F00A66"/>
    <w:rsid w:val="00F00BD3"/>
    <w:rsid w:val="00F00EA1"/>
    <w:rsid w:val="00F015ED"/>
    <w:rsid w:val="00F0173E"/>
    <w:rsid w:val="00F0269B"/>
    <w:rsid w:val="00F02D0E"/>
    <w:rsid w:val="00F02D53"/>
    <w:rsid w:val="00F03372"/>
    <w:rsid w:val="00F03DA5"/>
    <w:rsid w:val="00F043FB"/>
    <w:rsid w:val="00F04797"/>
    <w:rsid w:val="00F0499C"/>
    <w:rsid w:val="00F06125"/>
    <w:rsid w:val="00F066DD"/>
    <w:rsid w:val="00F06CB0"/>
    <w:rsid w:val="00F07C9C"/>
    <w:rsid w:val="00F101EC"/>
    <w:rsid w:val="00F10742"/>
    <w:rsid w:val="00F10B3F"/>
    <w:rsid w:val="00F10CF7"/>
    <w:rsid w:val="00F11149"/>
    <w:rsid w:val="00F118D8"/>
    <w:rsid w:val="00F124C6"/>
    <w:rsid w:val="00F12A5E"/>
    <w:rsid w:val="00F13297"/>
    <w:rsid w:val="00F1360B"/>
    <w:rsid w:val="00F14826"/>
    <w:rsid w:val="00F1483D"/>
    <w:rsid w:val="00F149CE"/>
    <w:rsid w:val="00F1573B"/>
    <w:rsid w:val="00F15B0A"/>
    <w:rsid w:val="00F15D73"/>
    <w:rsid w:val="00F160C7"/>
    <w:rsid w:val="00F1633C"/>
    <w:rsid w:val="00F167AB"/>
    <w:rsid w:val="00F16BB9"/>
    <w:rsid w:val="00F16C6F"/>
    <w:rsid w:val="00F16D5A"/>
    <w:rsid w:val="00F16E79"/>
    <w:rsid w:val="00F1701D"/>
    <w:rsid w:val="00F17424"/>
    <w:rsid w:val="00F1764F"/>
    <w:rsid w:val="00F17C23"/>
    <w:rsid w:val="00F2054B"/>
    <w:rsid w:val="00F2099B"/>
    <w:rsid w:val="00F20F0D"/>
    <w:rsid w:val="00F20F1D"/>
    <w:rsid w:val="00F21241"/>
    <w:rsid w:val="00F2231D"/>
    <w:rsid w:val="00F22A17"/>
    <w:rsid w:val="00F22BB2"/>
    <w:rsid w:val="00F22FFC"/>
    <w:rsid w:val="00F23330"/>
    <w:rsid w:val="00F23679"/>
    <w:rsid w:val="00F2386C"/>
    <w:rsid w:val="00F242AB"/>
    <w:rsid w:val="00F248B4"/>
    <w:rsid w:val="00F24B23"/>
    <w:rsid w:val="00F24F1E"/>
    <w:rsid w:val="00F24FAE"/>
    <w:rsid w:val="00F2553C"/>
    <w:rsid w:val="00F257C8"/>
    <w:rsid w:val="00F25A87"/>
    <w:rsid w:val="00F26238"/>
    <w:rsid w:val="00F26272"/>
    <w:rsid w:val="00F267B1"/>
    <w:rsid w:val="00F2759F"/>
    <w:rsid w:val="00F27B99"/>
    <w:rsid w:val="00F27F7A"/>
    <w:rsid w:val="00F30FF6"/>
    <w:rsid w:val="00F316C0"/>
    <w:rsid w:val="00F317C2"/>
    <w:rsid w:val="00F327A7"/>
    <w:rsid w:val="00F328CE"/>
    <w:rsid w:val="00F32E0C"/>
    <w:rsid w:val="00F33062"/>
    <w:rsid w:val="00F333DA"/>
    <w:rsid w:val="00F336E8"/>
    <w:rsid w:val="00F33A0A"/>
    <w:rsid w:val="00F33AB2"/>
    <w:rsid w:val="00F33C07"/>
    <w:rsid w:val="00F33E01"/>
    <w:rsid w:val="00F33F74"/>
    <w:rsid w:val="00F34274"/>
    <w:rsid w:val="00F346CD"/>
    <w:rsid w:val="00F347A3"/>
    <w:rsid w:val="00F34CEE"/>
    <w:rsid w:val="00F34D02"/>
    <w:rsid w:val="00F34E72"/>
    <w:rsid w:val="00F352D6"/>
    <w:rsid w:val="00F35BD7"/>
    <w:rsid w:val="00F36420"/>
    <w:rsid w:val="00F36512"/>
    <w:rsid w:val="00F36700"/>
    <w:rsid w:val="00F36D14"/>
    <w:rsid w:val="00F36FB1"/>
    <w:rsid w:val="00F40068"/>
    <w:rsid w:val="00F4023E"/>
    <w:rsid w:val="00F40254"/>
    <w:rsid w:val="00F4026D"/>
    <w:rsid w:val="00F40AAD"/>
    <w:rsid w:val="00F40B29"/>
    <w:rsid w:val="00F40B8F"/>
    <w:rsid w:val="00F40E07"/>
    <w:rsid w:val="00F40F1C"/>
    <w:rsid w:val="00F40F5A"/>
    <w:rsid w:val="00F412C1"/>
    <w:rsid w:val="00F412FC"/>
    <w:rsid w:val="00F41741"/>
    <w:rsid w:val="00F41799"/>
    <w:rsid w:val="00F41DE4"/>
    <w:rsid w:val="00F4219B"/>
    <w:rsid w:val="00F421F8"/>
    <w:rsid w:val="00F42460"/>
    <w:rsid w:val="00F4273D"/>
    <w:rsid w:val="00F42D85"/>
    <w:rsid w:val="00F431AB"/>
    <w:rsid w:val="00F43218"/>
    <w:rsid w:val="00F43DFE"/>
    <w:rsid w:val="00F443C5"/>
    <w:rsid w:val="00F44588"/>
    <w:rsid w:val="00F44F8D"/>
    <w:rsid w:val="00F45C4F"/>
    <w:rsid w:val="00F46400"/>
    <w:rsid w:val="00F46557"/>
    <w:rsid w:val="00F46B99"/>
    <w:rsid w:val="00F47BCF"/>
    <w:rsid w:val="00F47D46"/>
    <w:rsid w:val="00F5002A"/>
    <w:rsid w:val="00F502D1"/>
    <w:rsid w:val="00F50461"/>
    <w:rsid w:val="00F50472"/>
    <w:rsid w:val="00F509A8"/>
    <w:rsid w:val="00F5115B"/>
    <w:rsid w:val="00F51390"/>
    <w:rsid w:val="00F51ED2"/>
    <w:rsid w:val="00F52312"/>
    <w:rsid w:val="00F52BEA"/>
    <w:rsid w:val="00F530FD"/>
    <w:rsid w:val="00F53161"/>
    <w:rsid w:val="00F5420A"/>
    <w:rsid w:val="00F5432B"/>
    <w:rsid w:val="00F54587"/>
    <w:rsid w:val="00F54CEA"/>
    <w:rsid w:val="00F55010"/>
    <w:rsid w:val="00F55AB4"/>
    <w:rsid w:val="00F55D78"/>
    <w:rsid w:val="00F56792"/>
    <w:rsid w:val="00F57EF0"/>
    <w:rsid w:val="00F57FA2"/>
    <w:rsid w:val="00F6022E"/>
    <w:rsid w:val="00F602EB"/>
    <w:rsid w:val="00F60B64"/>
    <w:rsid w:val="00F60E55"/>
    <w:rsid w:val="00F61A90"/>
    <w:rsid w:val="00F6284D"/>
    <w:rsid w:val="00F62A85"/>
    <w:rsid w:val="00F62EA0"/>
    <w:rsid w:val="00F62F27"/>
    <w:rsid w:val="00F63006"/>
    <w:rsid w:val="00F63487"/>
    <w:rsid w:val="00F6443E"/>
    <w:rsid w:val="00F6451B"/>
    <w:rsid w:val="00F65F3C"/>
    <w:rsid w:val="00F661CB"/>
    <w:rsid w:val="00F66528"/>
    <w:rsid w:val="00F66772"/>
    <w:rsid w:val="00F671F3"/>
    <w:rsid w:val="00F67B73"/>
    <w:rsid w:val="00F7091A"/>
    <w:rsid w:val="00F70BBA"/>
    <w:rsid w:val="00F70DF0"/>
    <w:rsid w:val="00F7123D"/>
    <w:rsid w:val="00F716C8"/>
    <w:rsid w:val="00F718B8"/>
    <w:rsid w:val="00F71E0B"/>
    <w:rsid w:val="00F71EEE"/>
    <w:rsid w:val="00F73124"/>
    <w:rsid w:val="00F733B8"/>
    <w:rsid w:val="00F73814"/>
    <w:rsid w:val="00F73822"/>
    <w:rsid w:val="00F73876"/>
    <w:rsid w:val="00F739C5"/>
    <w:rsid w:val="00F73BD7"/>
    <w:rsid w:val="00F73C98"/>
    <w:rsid w:val="00F74D3A"/>
    <w:rsid w:val="00F753E4"/>
    <w:rsid w:val="00F75AF1"/>
    <w:rsid w:val="00F75B42"/>
    <w:rsid w:val="00F7612C"/>
    <w:rsid w:val="00F76607"/>
    <w:rsid w:val="00F7680F"/>
    <w:rsid w:val="00F76FA7"/>
    <w:rsid w:val="00F770A4"/>
    <w:rsid w:val="00F776D7"/>
    <w:rsid w:val="00F778E1"/>
    <w:rsid w:val="00F77B4B"/>
    <w:rsid w:val="00F77D3A"/>
    <w:rsid w:val="00F8053B"/>
    <w:rsid w:val="00F806CE"/>
    <w:rsid w:val="00F80C4F"/>
    <w:rsid w:val="00F8168D"/>
    <w:rsid w:val="00F816EE"/>
    <w:rsid w:val="00F81A78"/>
    <w:rsid w:val="00F81F8C"/>
    <w:rsid w:val="00F824EC"/>
    <w:rsid w:val="00F82567"/>
    <w:rsid w:val="00F82B3D"/>
    <w:rsid w:val="00F82BF1"/>
    <w:rsid w:val="00F82FEB"/>
    <w:rsid w:val="00F83186"/>
    <w:rsid w:val="00F8390C"/>
    <w:rsid w:val="00F84119"/>
    <w:rsid w:val="00F84232"/>
    <w:rsid w:val="00F844E0"/>
    <w:rsid w:val="00F845AB"/>
    <w:rsid w:val="00F849AE"/>
    <w:rsid w:val="00F84A13"/>
    <w:rsid w:val="00F84F5A"/>
    <w:rsid w:val="00F85065"/>
    <w:rsid w:val="00F85116"/>
    <w:rsid w:val="00F85F22"/>
    <w:rsid w:val="00F86193"/>
    <w:rsid w:val="00F865C1"/>
    <w:rsid w:val="00F868B1"/>
    <w:rsid w:val="00F86BBA"/>
    <w:rsid w:val="00F86D98"/>
    <w:rsid w:val="00F87619"/>
    <w:rsid w:val="00F87A37"/>
    <w:rsid w:val="00F87F63"/>
    <w:rsid w:val="00F9011F"/>
    <w:rsid w:val="00F903B7"/>
    <w:rsid w:val="00F903F4"/>
    <w:rsid w:val="00F9068B"/>
    <w:rsid w:val="00F90C20"/>
    <w:rsid w:val="00F91037"/>
    <w:rsid w:val="00F9113C"/>
    <w:rsid w:val="00F91326"/>
    <w:rsid w:val="00F9160C"/>
    <w:rsid w:val="00F91967"/>
    <w:rsid w:val="00F91AF1"/>
    <w:rsid w:val="00F91B58"/>
    <w:rsid w:val="00F92074"/>
    <w:rsid w:val="00F92475"/>
    <w:rsid w:val="00F9308A"/>
    <w:rsid w:val="00F936EA"/>
    <w:rsid w:val="00F93DCD"/>
    <w:rsid w:val="00F940C4"/>
    <w:rsid w:val="00F9436E"/>
    <w:rsid w:val="00F943E5"/>
    <w:rsid w:val="00F9460F"/>
    <w:rsid w:val="00F94967"/>
    <w:rsid w:val="00F95191"/>
    <w:rsid w:val="00F955B6"/>
    <w:rsid w:val="00F95987"/>
    <w:rsid w:val="00F95BDE"/>
    <w:rsid w:val="00F95E3C"/>
    <w:rsid w:val="00F95E8C"/>
    <w:rsid w:val="00F95FFB"/>
    <w:rsid w:val="00F96183"/>
    <w:rsid w:val="00F96506"/>
    <w:rsid w:val="00F96A0F"/>
    <w:rsid w:val="00F96C22"/>
    <w:rsid w:val="00F96D56"/>
    <w:rsid w:val="00F96DE0"/>
    <w:rsid w:val="00F9717F"/>
    <w:rsid w:val="00F9779C"/>
    <w:rsid w:val="00F97E88"/>
    <w:rsid w:val="00FA0237"/>
    <w:rsid w:val="00FA040A"/>
    <w:rsid w:val="00FA040F"/>
    <w:rsid w:val="00FA0433"/>
    <w:rsid w:val="00FA0655"/>
    <w:rsid w:val="00FA06B7"/>
    <w:rsid w:val="00FA0DFE"/>
    <w:rsid w:val="00FA1D8E"/>
    <w:rsid w:val="00FA224B"/>
    <w:rsid w:val="00FA2506"/>
    <w:rsid w:val="00FA25EE"/>
    <w:rsid w:val="00FA25F6"/>
    <w:rsid w:val="00FA3F7D"/>
    <w:rsid w:val="00FA420B"/>
    <w:rsid w:val="00FA4A19"/>
    <w:rsid w:val="00FA4A75"/>
    <w:rsid w:val="00FA4CFF"/>
    <w:rsid w:val="00FA4D10"/>
    <w:rsid w:val="00FA51C6"/>
    <w:rsid w:val="00FA5448"/>
    <w:rsid w:val="00FA6584"/>
    <w:rsid w:val="00FA6FD7"/>
    <w:rsid w:val="00FA717C"/>
    <w:rsid w:val="00FA78E8"/>
    <w:rsid w:val="00FA7E95"/>
    <w:rsid w:val="00FA7FEB"/>
    <w:rsid w:val="00FB013E"/>
    <w:rsid w:val="00FB0568"/>
    <w:rsid w:val="00FB0CE9"/>
    <w:rsid w:val="00FB1D58"/>
    <w:rsid w:val="00FB1FB7"/>
    <w:rsid w:val="00FB227F"/>
    <w:rsid w:val="00FB2964"/>
    <w:rsid w:val="00FB339B"/>
    <w:rsid w:val="00FB4256"/>
    <w:rsid w:val="00FB4BE4"/>
    <w:rsid w:val="00FB529E"/>
    <w:rsid w:val="00FB5C0E"/>
    <w:rsid w:val="00FB5C5F"/>
    <w:rsid w:val="00FB5E31"/>
    <w:rsid w:val="00FB5F81"/>
    <w:rsid w:val="00FB60A3"/>
    <w:rsid w:val="00FB6288"/>
    <w:rsid w:val="00FB68F3"/>
    <w:rsid w:val="00FB6DA4"/>
    <w:rsid w:val="00FB71A5"/>
    <w:rsid w:val="00FB726F"/>
    <w:rsid w:val="00FB77AD"/>
    <w:rsid w:val="00FC153D"/>
    <w:rsid w:val="00FC1F04"/>
    <w:rsid w:val="00FC1F55"/>
    <w:rsid w:val="00FC21BC"/>
    <w:rsid w:val="00FC2C12"/>
    <w:rsid w:val="00FC2C13"/>
    <w:rsid w:val="00FC3B05"/>
    <w:rsid w:val="00FC4686"/>
    <w:rsid w:val="00FC4B24"/>
    <w:rsid w:val="00FC5453"/>
    <w:rsid w:val="00FC55AE"/>
    <w:rsid w:val="00FC55E8"/>
    <w:rsid w:val="00FC5A94"/>
    <w:rsid w:val="00FC5D03"/>
    <w:rsid w:val="00FC5D47"/>
    <w:rsid w:val="00FC5F33"/>
    <w:rsid w:val="00FC61EE"/>
    <w:rsid w:val="00FC64ED"/>
    <w:rsid w:val="00FC68BD"/>
    <w:rsid w:val="00FC6E42"/>
    <w:rsid w:val="00FC7386"/>
    <w:rsid w:val="00FC76AE"/>
    <w:rsid w:val="00FC7A56"/>
    <w:rsid w:val="00FC7D7E"/>
    <w:rsid w:val="00FC7DCB"/>
    <w:rsid w:val="00FD059A"/>
    <w:rsid w:val="00FD073D"/>
    <w:rsid w:val="00FD0C5D"/>
    <w:rsid w:val="00FD1192"/>
    <w:rsid w:val="00FD1973"/>
    <w:rsid w:val="00FD3452"/>
    <w:rsid w:val="00FD399A"/>
    <w:rsid w:val="00FD3BB0"/>
    <w:rsid w:val="00FD4A88"/>
    <w:rsid w:val="00FD5477"/>
    <w:rsid w:val="00FD55BA"/>
    <w:rsid w:val="00FD59E8"/>
    <w:rsid w:val="00FD5B3E"/>
    <w:rsid w:val="00FD659A"/>
    <w:rsid w:val="00FD6C4D"/>
    <w:rsid w:val="00FD7053"/>
    <w:rsid w:val="00FD749B"/>
    <w:rsid w:val="00FD7BA9"/>
    <w:rsid w:val="00FD7BD8"/>
    <w:rsid w:val="00FD7CC3"/>
    <w:rsid w:val="00FE0610"/>
    <w:rsid w:val="00FE08E7"/>
    <w:rsid w:val="00FE0AF0"/>
    <w:rsid w:val="00FE164A"/>
    <w:rsid w:val="00FE1C71"/>
    <w:rsid w:val="00FE1D5D"/>
    <w:rsid w:val="00FE2225"/>
    <w:rsid w:val="00FE2320"/>
    <w:rsid w:val="00FE392C"/>
    <w:rsid w:val="00FE476A"/>
    <w:rsid w:val="00FE480E"/>
    <w:rsid w:val="00FE48DD"/>
    <w:rsid w:val="00FE4A8F"/>
    <w:rsid w:val="00FE4AF9"/>
    <w:rsid w:val="00FE4CDA"/>
    <w:rsid w:val="00FE5467"/>
    <w:rsid w:val="00FE5861"/>
    <w:rsid w:val="00FE61FE"/>
    <w:rsid w:val="00FE6993"/>
    <w:rsid w:val="00FE76E7"/>
    <w:rsid w:val="00FE7792"/>
    <w:rsid w:val="00FE779C"/>
    <w:rsid w:val="00FE7C35"/>
    <w:rsid w:val="00FF03D6"/>
    <w:rsid w:val="00FF04DD"/>
    <w:rsid w:val="00FF05A1"/>
    <w:rsid w:val="00FF0BC2"/>
    <w:rsid w:val="00FF109B"/>
    <w:rsid w:val="00FF1F8A"/>
    <w:rsid w:val="00FF2512"/>
    <w:rsid w:val="00FF25F6"/>
    <w:rsid w:val="00FF30D6"/>
    <w:rsid w:val="00FF381E"/>
    <w:rsid w:val="00FF4215"/>
    <w:rsid w:val="00FF46FF"/>
    <w:rsid w:val="00FF4925"/>
    <w:rsid w:val="00FF5188"/>
    <w:rsid w:val="00FF6030"/>
    <w:rsid w:val="00FF743D"/>
    <w:rsid w:val="00FF7D1C"/>
    <w:rsid w:val="00FF7E22"/>
    <w:rsid w:val="00FF7F7B"/>
    <w:rsid w:val="01741A86"/>
    <w:rsid w:val="01899A14"/>
    <w:rsid w:val="02498210"/>
    <w:rsid w:val="02B76E3A"/>
    <w:rsid w:val="03E1120A"/>
    <w:rsid w:val="04015FA0"/>
    <w:rsid w:val="0443A8ED"/>
    <w:rsid w:val="04A15A35"/>
    <w:rsid w:val="04A88480"/>
    <w:rsid w:val="0510AE39"/>
    <w:rsid w:val="057808B2"/>
    <w:rsid w:val="058FDA30"/>
    <w:rsid w:val="05ABC4DA"/>
    <w:rsid w:val="05FD5478"/>
    <w:rsid w:val="06116AB2"/>
    <w:rsid w:val="0640AEAA"/>
    <w:rsid w:val="0680DA25"/>
    <w:rsid w:val="077495B0"/>
    <w:rsid w:val="0A842F74"/>
    <w:rsid w:val="0CEC7D1F"/>
    <w:rsid w:val="0E2DCDB4"/>
    <w:rsid w:val="0F9D44BA"/>
    <w:rsid w:val="0FBAD448"/>
    <w:rsid w:val="0FE3DAF4"/>
    <w:rsid w:val="1009B564"/>
    <w:rsid w:val="10883951"/>
    <w:rsid w:val="11A320FF"/>
    <w:rsid w:val="11A5D8A8"/>
    <w:rsid w:val="12246920"/>
    <w:rsid w:val="1225F11A"/>
    <w:rsid w:val="12BF6639"/>
    <w:rsid w:val="12F1DFC3"/>
    <w:rsid w:val="145CDC6F"/>
    <w:rsid w:val="15481568"/>
    <w:rsid w:val="15D08323"/>
    <w:rsid w:val="161CE77A"/>
    <w:rsid w:val="161E83AC"/>
    <w:rsid w:val="166A3CC6"/>
    <w:rsid w:val="17608750"/>
    <w:rsid w:val="17B3CB50"/>
    <w:rsid w:val="180F6711"/>
    <w:rsid w:val="18EB6C11"/>
    <w:rsid w:val="1913CCD3"/>
    <w:rsid w:val="191452D8"/>
    <w:rsid w:val="19B4A8CE"/>
    <w:rsid w:val="19EB744E"/>
    <w:rsid w:val="1A061238"/>
    <w:rsid w:val="1A385552"/>
    <w:rsid w:val="1AE3BC10"/>
    <w:rsid w:val="1B42BE9D"/>
    <w:rsid w:val="1B7EF197"/>
    <w:rsid w:val="1B94884B"/>
    <w:rsid w:val="1C83F393"/>
    <w:rsid w:val="1CF97BE3"/>
    <w:rsid w:val="1D5AB4BA"/>
    <w:rsid w:val="1F6F0C90"/>
    <w:rsid w:val="1F724AAB"/>
    <w:rsid w:val="1F8337EB"/>
    <w:rsid w:val="1FD8AC96"/>
    <w:rsid w:val="219F8CBD"/>
    <w:rsid w:val="22487C02"/>
    <w:rsid w:val="22D4EEFE"/>
    <w:rsid w:val="2372406C"/>
    <w:rsid w:val="249FC6AB"/>
    <w:rsid w:val="24EA7844"/>
    <w:rsid w:val="25675049"/>
    <w:rsid w:val="25F1FE60"/>
    <w:rsid w:val="266D5F56"/>
    <w:rsid w:val="2689BEFA"/>
    <w:rsid w:val="27388E9D"/>
    <w:rsid w:val="274B5A51"/>
    <w:rsid w:val="27C7054E"/>
    <w:rsid w:val="28250C54"/>
    <w:rsid w:val="2851E458"/>
    <w:rsid w:val="2949977C"/>
    <w:rsid w:val="29830F60"/>
    <w:rsid w:val="2A1736E2"/>
    <w:rsid w:val="2A6BAB67"/>
    <w:rsid w:val="2A8553F5"/>
    <w:rsid w:val="2AA1E2E8"/>
    <w:rsid w:val="2AC072DB"/>
    <w:rsid w:val="2ADC2381"/>
    <w:rsid w:val="2B36D15C"/>
    <w:rsid w:val="2B8D21C5"/>
    <w:rsid w:val="2BD06528"/>
    <w:rsid w:val="2C0D99EE"/>
    <w:rsid w:val="2C623E34"/>
    <w:rsid w:val="2CBBCC20"/>
    <w:rsid w:val="2D30297F"/>
    <w:rsid w:val="2D9DBB61"/>
    <w:rsid w:val="2DA55639"/>
    <w:rsid w:val="2DEE269A"/>
    <w:rsid w:val="2EF933A9"/>
    <w:rsid w:val="2F817649"/>
    <w:rsid w:val="2FBA26D2"/>
    <w:rsid w:val="30E0FF7C"/>
    <w:rsid w:val="30F88A5E"/>
    <w:rsid w:val="30FCE390"/>
    <w:rsid w:val="30FFEB88"/>
    <w:rsid w:val="31175690"/>
    <w:rsid w:val="3117F091"/>
    <w:rsid w:val="3293D8EC"/>
    <w:rsid w:val="32AA7EB7"/>
    <w:rsid w:val="32FF3835"/>
    <w:rsid w:val="33376312"/>
    <w:rsid w:val="348CDE19"/>
    <w:rsid w:val="34FFD538"/>
    <w:rsid w:val="351B65A0"/>
    <w:rsid w:val="356E89D4"/>
    <w:rsid w:val="35EAE726"/>
    <w:rsid w:val="360934EA"/>
    <w:rsid w:val="368E683B"/>
    <w:rsid w:val="36AE2A02"/>
    <w:rsid w:val="36E7796E"/>
    <w:rsid w:val="36FAFA42"/>
    <w:rsid w:val="39DFD11F"/>
    <w:rsid w:val="39EF12FF"/>
    <w:rsid w:val="3A8308BE"/>
    <w:rsid w:val="3B55D9F5"/>
    <w:rsid w:val="3B7BA445"/>
    <w:rsid w:val="3B9C5F57"/>
    <w:rsid w:val="3CF45555"/>
    <w:rsid w:val="3D2E9798"/>
    <w:rsid w:val="3DCC1436"/>
    <w:rsid w:val="3E1053E4"/>
    <w:rsid w:val="3E301AC3"/>
    <w:rsid w:val="3E8DA9AE"/>
    <w:rsid w:val="3E936916"/>
    <w:rsid w:val="3F45EADC"/>
    <w:rsid w:val="3F7EF8E8"/>
    <w:rsid w:val="3FEABBA8"/>
    <w:rsid w:val="40326280"/>
    <w:rsid w:val="4039C03D"/>
    <w:rsid w:val="407F5B9D"/>
    <w:rsid w:val="40E28F6A"/>
    <w:rsid w:val="41291687"/>
    <w:rsid w:val="41299027"/>
    <w:rsid w:val="41A59139"/>
    <w:rsid w:val="42116D41"/>
    <w:rsid w:val="4631520D"/>
    <w:rsid w:val="47582518"/>
    <w:rsid w:val="478CC43D"/>
    <w:rsid w:val="48901E12"/>
    <w:rsid w:val="4988F279"/>
    <w:rsid w:val="49CAA534"/>
    <w:rsid w:val="4A5F07D3"/>
    <w:rsid w:val="4A804EA8"/>
    <w:rsid w:val="4A9D57C3"/>
    <w:rsid w:val="4CB4CE00"/>
    <w:rsid w:val="4CC825E0"/>
    <w:rsid w:val="4D5DA967"/>
    <w:rsid w:val="4DCE3890"/>
    <w:rsid w:val="4E8DB38A"/>
    <w:rsid w:val="4EF4A394"/>
    <w:rsid w:val="4F00272E"/>
    <w:rsid w:val="4FF307B7"/>
    <w:rsid w:val="5014CC2B"/>
    <w:rsid w:val="5019C1FE"/>
    <w:rsid w:val="51E3666B"/>
    <w:rsid w:val="5276166A"/>
    <w:rsid w:val="52B9DD16"/>
    <w:rsid w:val="53085034"/>
    <w:rsid w:val="554EBB7E"/>
    <w:rsid w:val="5561E7C2"/>
    <w:rsid w:val="55DB9EF6"/>
    <w:rsid w:val="55E39941"/>
    <w:rsid w:val="56A47AD1"/>
    <w:rsid w:val="57264B38"/>
    <w:rsid w:val="5740507E"/>
    <w:rsid w:val="59BD8696"/>
    <w:rsid w:val="5C8BF47C"/>
    <w:rsid w:val="5C95424F"/>
    <w:rsid w:val="5DA96312"/>
    <w:rsid w:val="5DBA7896"/>
    <w:rsid w:val="5E689799"/>
    <w:rsid w:val="5EF73C1A"/>
    <w:rsid w:val="5F3998E6"/>
    <w:rsid w:val="5F5E5CCC"/>
    <w:rsid w:val="5FD346D8"/>
    <w:rsid w:val="605A8330"/>
    <w:rsid w:val="615F45E0"/>
    <w:rsid w:val="618A45FD"/>
    <w:rsid w:val="625B5131"/>
    <w:rsid w:val="6316E33D"/>
    <w:rsid w:val="63987949"/>
    <w:rsid w:val="641C94C5"/>
    <w:rsid w:val="64414671"/>
    <w:rsid w:val="64A19697"/>
    <w:rsid w:val="64F1E46D"/>
    <w:rsid w:val="64FE112F"/>
    <w:rsid w:val="65098691"/>
    <w:rsid w:val="655F46D4"/>
    <w:rsid w:val="66371C20"/>
    <w:rsid w:val="663BF3C7"/>
    <w:rsid w:val="666CAB31"/>
    <w:rsid w:val="6773D18A"/>
    <w:rsid w:val="67B1552D"/>
    <w:rsid w:val="67ED6030"/>
    <w:rsid w:val="682DFF3F"/>
    <w:rsid w:val="69422D20"/>
    <w:rsid w:val="6946857B"/>
    <w:rsid w:val="6990EE00"/>
    <w:rsid w:val="69FBCF2D"/>
    <w:rsid w:val="6A5CAFB6"/>
    <w:rsid w:val="6A6867E5"/>
    <w:rsid w:val="6B4A4024"/>
    <w:rsid w:val="6CC84C9B"/>
    <w:rsid w:val="6CF4CF6E"/>
    <w:rsid w:val="6D475DB5"/>
    <w:rsid w:val="6DC9EBF7"/>
    <w:rsid w:val="6DE68802"/>
    <w:rsid w:val="6E11AF5A"/>
    <w:rsid w:val="6ECCBFFF"/>
    <w:rsid w:val="714A5E43"/>
    <w:rsid w:val="748346FE"/>
    <w:rsid w:val="7512BC36"/>
    <w:rsid w:val="75E1AA5B"/>
    <w:rsid w:val="77C299AB"/>
    <w:rsid w:val="77FEC441"/>
    <w:rsid w:val="786C99A9"/>
    <w:rsid w:val="793760CC"/>
    <w:rsid w:val="7944D529"/>
    <w:rsid w:val="7970C91B"/>
    <w:rsid w:val="7A2FB5E7"/>
    <w:rsid w:val="7C03CDC7"/>
    <w:rsid w:val="7C1AD4D0"/>
    <w:rsid w:val="7CE8B4EF"/>
    <w:rsid w:val="7EA21E7E"/>
    <w:rsid w:val="7F67D496"/>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94026"/>
  <w15:chartTrackingRefBased/>
  <w15:docId w15:val="{08B143AA-CDD5-4E75-9A8C-D8586F1D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uiPriority="9" w:qFormat="1"/>
    <w:lsdException w:name="heading 8" w:uiPriority="9"/>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2B3546"/>
    <w:pPr>
      <w:widowControl w:val="0"/>
      <w:spacing w:after="0" w:line="240" w:lineRule="auto"/>
      <w:jc w:val="both"/>
    </w:pPr>
  </w:style>
  <w:style w:type="paragraph" w:styleId="1">
    <w:name w:val="heading 1"/>
    <w:next w:val="Para0"/>
    <w:link w:val="10"/>
    <w:uiPriority w:val="4"/>
    <w:qFormat/>
    <w:rsid w:val="007A76BA"/>
    <w:pPr>
      <w:keepNext/>
      <w:keepLines/>
      <w:pageBreakBefore/>
      <w:framePr w:w="9072" w:wrap="notBeside" w:vAnchor="text" w:hAnchor="page" w:xAlign="center" w:y="1"/>
      <w:numPr>
        <w:numId w:val="7"/>
      </w:numPr>
      <w:pBdr>
        <w:top w:val="single" w:sz="48" w:space="30" w:color="FFFFFF" w:themeColor="accent2"/>
        <w:left w:val="single" w:sz="48" w:space="5" w:color="FFFFFF" w:themeColor="accent2"/>
        <w:bottom w:val="single" w:sz="48" w:space="5" w:color="FFFFFF" w:themeColor="accent2"/>
        <w:right w:val="single" w:sz="24" w:space="5" w:color="FFFFFF" w:themeColor="accent2"/>
      </w:pBdr>
      <w:shd w:val="clear" w:color="auto" w:fill="FFFFFF" w:themeFill="accent2"/>
      <w:spacing w:after="600" w:line="720" w:lineRule="exact"/>
      <w:ind w:left="1077" w:hanging="964"/>
      <w:outlineLvl w:val="0"/>
    </w:pPr>
    <w:rPr>
      <w:rFonts w:asciiTheme="majorHAnsi" w:eastAsiaTheme="majorEastAsia" w:hAnsiTheme="majorHAnsi" w:cstheme="majorBidi"/>
      <w:b/>
      <w:color w:val="4E81BD" w:themeColor="accent5"/>
      <w:sz w:val="56"/>
      <w:szCs w:val="32"/>
    </w:rPr>
  </w:style>
  <w:style w:type="paragraph" w:styleId="2">
    <w:name w:val="heading 2"/>
    <w:next w:val="Para0"/>
    <w:link w:val="20"/>
    <w:uiPriority w:val="7"/>
    <w:qFormat/>
    <w:rsid w:val="000E5F57"/>
    <w:pPr>
      <w:keepNext/>
      <w:numPr>
        <w:ilvl w:val="1"/>
        <w:numId w:val="7"/>
      </w:numPr>
      <w:spacing w:before="440" w:after="240" w:line="320" w:lineRule="exact"/>
      <w:outlineLvl w:val="1"/>
    </w:pPr>
    <w:rPr>
      <w:rFonts w:eastAsiaTheme="majorEastAsia" w:cstheme="majorBidi"/>
      <w:b/>
      <w:color w:val="4E81BD" w:themeColor="accent1"/>
      <w:sz w:val="24"/>
      <w:szCs w:val="26"/>
    </w:rPr>
  </w:style>
  <w:style w:type="paragraph" w:styleId="3">
    <w:name w:val="heading 3"/>
    <w:next w:val="Para0"/>
    <w:link w:val="30"/>
    <w:uiPriority w:val="9"/>
    <w:qFormat/>
    <w:rsid w:val="000E5F57"/>
    <w:pPr>
      <w:keepNext/>
      <w:keepLines/>
      <w:numPr>
        <w:ilvl w:val="2"/>
        <w:numId w:val="7"/>
      </w:numPr>
      <w:spacing w:before="280" w:after="180" w:line="280" w:lineRule="exact"/>
      <w:outlineLvl w:val="2"/>
    </w:pPr>
    <w:rPr>
      <w:rFonts w:eastAsiaTheme="majorEastAsia" w:cstheme="majorBidi"/>
      <w:b/>
      <w:i/>
      <w:color w:val="000000" w:themeColor="text1"/>
      <w:szCs w:val="24"/>
    </w:rPr>
  </w:style>
  <w:style w:type="paragraph" w:styleId="4">
    <w:name w:val="heading 4"/>
    <w:next w:val="Para0"/>
    <w:link w:val="40"/>
    <w:uiPriority w:val="9"/>
    <w:qFormat/>
    <w:rsid w:val="000E5F57"/>
    <w:pPr>
      <w:keepNext/>
      <w:keepLines/>
      <w:numPr>
        <w:ilvl w:val="3"/>
        <w:numId w:val="7"/>
      </w:numPr>
      <w:spacing w:before="240" w:after="180" w:line="280" w:lineRule="exact"/>
      <w:outlineLvl w:val="3"/>
    </w:pPr>
    <w:rPr>
      <w:rFonts w:eastAsiaTheme="majorEastAsia" w:cstheme="majorBidi"/>
      <w:i/>
      <w:iCs/>
      <w:color w:val="3F3F3F" w:themeColor="text2"/>
    </w:rPr>
  </w:style>
  <w:style w:type="paragraph" w:styleId="5">
    <w:name w:val="heading 5"/>
    <w:next w:val="Para0"/>
    <w:link w:val="50"/>
    <w:uiPriority w:val="9"/>
    <w:qFormat/>
    <w:rsid w:val="000E5F57"/>
    <w:pPr>
      <w:keepNext/>
      <w:keepLines/>
      <w:numPr>
        <w:ilvl w:val="4"/>
        <w:numId w:val="7"/>
      </w:numPr>
      <w:spacing w:before="240" w:after="180" w:line="260" w:lineRule="exact"/>
      <w:outlineLvl w:val="4"/>
    </w:pPr>
    <w:rPr>
      <w:rFonts w:eastAsiaTheme="majorEastAsia" w:cstheme="majorBidi"/>
      <w:b/>
      <w:color w:val="000000" w:themeColor="text1"/>
      <w:sz w:val="20"/>
    </w:rPr>
  </w:style>
  <w:style w:type="paragraph" w:styleId="6">
    <w:name w:val="heading 6"/>
    <w:aliases w:val="Part"/>
    <w:next w:val="1"/>
    <w:link w:val="60"/>
    <w:uiPriority w:val="3"/>
    <w:qFormat/>
    <w:rsid w:val="00C0190E"/>
    <w:pPr>
      <w:keepNext/>
      <w:pageBreakBefore/>
      <w:framePr w:w="7938" w:h="13325" w:hRule="exact" w:wrap="notBeside" w:vAnchor="page" w:hAnchor="page" w:xAlign="center" w:yAlign="center"/>
      <w:numPr>
        <w:ilvl w:val="5"/>
        <w:numId w:val="7"/>
      </w:numPr>
      <w:pBdr>
        <w:top w:val="single" w:sz="48" w:space="30" w:color="FFFFFF" w:themeColor="accent2"/>
        <w:left w:val="single" w:sz="48" w:space="30" w:color="FFFFFF" w:themeColor="accent2"/>
        <w:bottom w:val="single" w:sz="48" w:space="30" w:color="FFFFFF" w:themeColor="accent2"/>
        <w:right w:val="single" w:sz="48" w:space="30" w:color="FFFFFF" w:themeColor="accent2"/>
      </w:pBdr>
      <w:shd w:val="clear" w:color="auto" w:fill="FFFFFF" w:themeFill="accent2"/>
      <w:spacing w:after="720"/>
      <w:outlineLvl w:val="5"/>
    </w:pPr>
    <w:rPr>
      <w:rFonts w:asciiTheme="majorHAnsi" w:eastAsiaTheme="majorEastAsia" w:hAnsiTheme="majorHAnsi" w:cstheme="majorBidi"/>
      <w:b/>
      <w:color w:val="4E81BD" w:themeColor="accent5"/>
      <w:sz w:val="72"/>
    </w:rPr>
  </w:style>
  <w:style w:type="paragraph" w:styleId="7">
    <w:name w:val="heading 7"/>
    <w:aliases w:val="Doc AnnX"/>
    <w:basedOn w:val="9"/>
    <w:next w:val="Para0"/>
    <w:link w:val="70"/>
    <w:uiPriority w:val="19"/>
    <w:qFormat/>
    <w:rsid w:val="00BF1697"/>
    <w:pPr>
      <w:numPr>
        <w:ilvl w:val="6"/>
      </w:numPr>
      <w:spacing w:after="1500" w:line="600" w:lineRule="exact"/>
      <w:outlineLvl w:val="6"/>
    </w:pPr>
  </w:style>
  <w:style w:type="paragraph" w:styleId="8">
    <w:name w:val="heading 8"/>
    <w:aliases w:val="Part AnnX"/>
    <w:next w:val="Para0"/>
    <w:link w:val="80"/>
    <w:uiPriority w:val="9"/>
    <w:rsid w:val="00B06D82"/>
    <w:pPr>
      <w:keepNext/>
      <w:pageBreakBefore/>
      <w:numPr>
        <w:ilvl w:val="7"/>
        <w:numId w:val="7"/>
      </w:numPr>
      <w:spacing w:before="1200" w:after="720"/>
      <w:jc w:val="center"/>
      <w:outlineLvl w:val="7"/>
    </w:pPr>
    <w:rPr>
      <w:rFonts w:asciiTheme="majorHAnsi" w:eastAsiaTheme="majorEastAsia" w:hAnsiTheme="majorHAnsi" w:cstheme="majorBidi"/>
      <w:b/>
      <w:color w:val="4E81BD" w:themeColor="accent1"/>
      <w:sz w:val="28"/>
      <w:szCs w:val="21"/>
    </w:rPr>
  </w:style>
  <w:style w:type="paragraph" w:styleId="9">
    <w:name w:val="heading 9"/>
    <w:aliases w:val="Chap AnnX"/>
    <w:next w:val="Para0"/>
    <w:link w:val="90"/>
    <w:uiPriority w:val="20"/>
    <w:qFormat/>
    <w:rsid w:val="00BF1697"/>
    <w:pPr>
      <w:keepNext/>
      <w:pageBreakBefore/>
      <w:numPr>
        <w:ilvl w:val="8"/>
        <w:numId w:val="7"/>
      </w:numPr>
      <w:spacing w:after="960" w:line="520" w:lineRule="exact"/>
      <w:outlineLvl w:val="8"/>
    </w:pPr>
    <w:rPr>
      <w:rFonts w:asciiTheme="majorHAnsi" w:eastAsiaTheme="majorEastAsia" w:hAnsiTheme="majorHAnsi" w:cstheme="majorBidi"/>
      <w:b/>
      <w:iCs/>
      <w:color w:val="4E81BD" w:themeColor="accent1"/>
      <w:sz w:val="48"/>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0">
    <w:name w:val="Para"/>
    <w:link w:val="ParaChar"/>
    <w:uiPriority w:val="4"/>
    <w:qFormat/>
    <w:rsid w:val="00991A9A"/>
    <w:pPr>
      <w:spacing w:before="120" w:after="120" w:line="260" w:lineRule="atLeast"/>
      <w:jc w:val="both"/>
    </w:pPr>
    <w:rPr>
      <w:color w:val="000000" w:themeColor="text1"/>
      <w:sz w:val="20"/>
    </w:rPr>
  </w:style>
  <w:style w:type="paragraph" w:styleId="a3">
    <w:name w:val="Title"/>
    <w:next w:val="Para0"/>
    <w:link w:val="a4"/>
    <w:qFormat/>
    <w:rsid w:val="00E951AC"/>
    <w:pPr>
      <w:keepNext/>
      <w:keepLines/>
      <w:pageBreakBefore/>
      <w:spacing w:after="2000" w:line="840" w:lineRule="exact"/>
      <w:outlineLvl w:val="0"/>
    </w:pPr>
    <w:rPr>
      <w:rFonts w:asciiTheme="majorHAnsi" w:eastAsiaTheme="majorEastAsia" w:hAnsiTheme="majorHAnsi" w:cstheme="majorBidi"/>
      <w:b/>
      <w:color w:val="4E81BD" w:themeColor="accent1"/>
      <w:sz w:val="72"/>
      <w:szCs w:val="56"/>
    </w:rPr>
  </w:style>
  <w:style w:type="character" w:customStyle="1" w:styleId="ParaChar">
    <w:name w:val="Para Char"/>
    <w:basedOn w:val="a0"/>
    <w:link w:val="Para0"/>
    <w:uiPriority w:val="4"/>
    <w:rsid w:val="00991A9A"/>
    <w:rPr>
      <w:color w:val="000000" w:themeColor="text1"/>
      <w:sz w:val="20"/>
    </w:rPr>
  </w:style>
  <w:style w:type="character" w:customStyle="1" w:styleId="a4">
    <w:name w:val="כותרת טקסט תו"/>
    <w:basedOn w:val="a0"/>
    <w:link w:val="a3"/>
    <w:rsid w:val="00E951AC"/>
    <w:rPr>
      <w:rFonts w:asciiTheme="majorHAnsi" w:eastAsiaTheme="majorEastAsia" w:hAnsiTheme="majorHAnsi" w:cstheme="majorBidi"/>
      <w:b/>
      <w:color w:val="4E81BD" w:themeColor="accent1"/>
      <w:sz w:val="72"/>
      <w:szCs w:val="56"/>
    </w:rPr>
  </w:style>
  <w:style w:type="character" w:customStyle="1" w:styleId="10">
    <w:name w:val="כותרת 1 תו"/>
    <w:basedOn w:val="a0"/>
    <w:link w:val="1"/>
    <w:uiPriority w:val="4"/>
    <w:rsid w:val="007A76BA"/>
    <w:rPr>
      <w:rFonts w:asciiTheme="majorHAnsi" w:eastAsiaTheme="majorEastAsia" w:hAnsiTheme="majorHAnsi" w:cstheme="majorBidi"/>
      <w:b/>
      <w:color w:val="4E81BD" w:themeColor="accent5"/>
      <w:sz w:val="56"/>
      <w:szCs w:val="32"/>
      <w:shd w:val="clear" w:color="auto" w:fill="FFFFFF" w:themeFill="accent2"/>
    </w:rPr>
  </w:style>
  <w:style w:type="character" w:customStyle="1" w:styleId="20">
    <w:name w:val="כותרת 2 תו"/>
    <w:basedOn w:val="a0"/>
    <w:link w:val="2"/>
    <w:uiPriority w:val="7"/>
    <w:rsid w:val="000E5F57"/>
    <w:rPr>
      <w:rFonts w:eastAsiaTheme="majorEastAsia" w:cstheme="majorBidi"/>
      <w:b/>
      <w:color w:val="4E81BD" w:themeColor="accent1"/>
      <w:sz w:val="24"/>
      <w:szCs w:val="26"/>
    </w:rPr>
  </w:style>
  <w:style w:type="character" w:customStyle="1" w:styleId="30">
    <w:name w:val="כותרת 3 תו"/>
    <w:basedOn w:val="a0"/>
    <w:link w:val="3"/>
    <w:uiPriority w:val="9"/>
    <w:rsid w:val="000E5F57"/>
    <w:rPr>
      <w:rFonts w:eastAsiaTheme="majorEastAsia" w:cstheme="majorBidi"/>
      <w:b/>
      <w:i/>
      <w:color w:val="000000" w:themeColor="text1"/>
      <w:szCs w:val="24"/>
    </w:rPr>
  </w:style>
  <w:style w:type="character" w:customStyle="1" w:styleId="40">
    <w:name w:val="כותרת 4 תו"/>
    <w:basedOn w:val="a0"/>
    <w:link w:val="4"/>
    <w:uiPriority w:val="9"/>
    <w:rsid w:val="000E5F57"/>
    <w:rPr>
      <w:rFonts w:eastAsiaTheme="majorEastAsia" w:cstheme="majorBidi"/>
      <w:i/>
      <w:iCs/>
      <w:color w:val="3F3F3F" w:themeColor="text2"/>
    </w:rPr>
  </w:style>
  <w:style w:type="character" w:customStyle="1" w:styleId="50">
    <w:name w:val="כותרת 5 תו"/>
    <w:basedOn w:val="a0"/>
    <w:link w:val="5"/>
    <w:uiPriority w:val="9"/>
    <w:rsid w:val="000E5F57"/>
    <w:rPr>
      <w:rFonts w:eastAsiaTheme="majorEastAsia" w:cstheme="majorBidi"/>
      <w:b/>
      <w:color w:val="000000" w:themeColor="text1"/>
      <w:sz w:val="20"/>
    </w:rPr>
  </w:style>
  <w:style w:type="character" w:customStyle="1" w:styleId="60">
    <w:name w:val="כותרת 6 תו"/>
    <w:aliases w:val="Part תו"/>
    <w:basedOn w:val="a0"/>
    <w:link w:val="6"/>
    <w:uiPriority w:val="3"/>
    <w:rsid w:val="001931F5"/>
    <w:rPr>
      <w:rFonts w:asciiTheme="majorHAnsi" w:eastAsiaTheme="majorEastAsia" w:hAnsiTheme="majorHAnsi" w:cstheme="majorBidi"/>
      <w:b/>
      <w:color w:val="4E81BD" w:themeColor="accent5"/>
      <w:sz w:val="72"/>
      <w:shd w:val="clear" w:color="auto" w:fill="FFFFFF" w:themeFill="accent2"/>
    </w:rPr>
  </w:style>
  <w:style w:type="character" w:customStyle="1" w:styleId="70">
    <w:name w:val="כותרת 7 תו"/>
    <w:aliases w:val="Doc AnnX תו"/>
    <w:basedOn w:val="a0"/>
    <w:link w:val="7"/>
    <w:uiPriority w:val="19"/>
    <w:rsid w:val="001931F5"/>
    <w:rPr>
      <w:rFonts w:asciiTheme="majorHAnsi" w:eastAsiaTheme="majorEastAsia" w:hAnsiTheme="majorHAnsi" w:cstheme="majorBidi"/>
      <w:b/>
      <w:iCs/>
      <w:color w:val="4E81BD" w:themeColor="accent1"/>
      <w:sz w:val="48"/>
      <w:szCs w:val="21"/>
    </w:rPr>
  </w:style>
  <w:style w:type="character" w:customStyle="1" w:styleId="80">
    <w:name w:val="כותרת 8 תו"/>
    <w:aliases w:val="Part AnnX תו"/>
    <w:basedOn w:val="a0"/>
    <w:link w:val="8"/>
    <w:uiPriority w:val="9"/>
    <w:rsid w:val="00B06D82"/>
    <w:rPr>
      <w:rFonts w:asciiTheme="majorHAnsi" w:eastAsiaTheme="majorEastAsia" w:hAnsiTheme="majorHAnsi" w:cstheme="majorBidi"/>
      <w:b/>
      <w:color w:val="4E81BD" w:themeColor="accent1"/>
      <w:sz w:val="28"/>
      <w:szCs w:val="21"/>
    </w:rPr>
  </w:style>
  <w:style w:type="character" w:customStyle="1" w:styleId="90">
    <w:name w:val="כותרת 9 תו"/>
    <w:aliases w:val="Chap AnnX תו"/>
    <w:basedOn w:val="a0"/>
    <w:link w:val="9"/>
    <w:uiPriority w:val="20"/>
    <w:rsid w:val="001931F5"/>
    <w:rPr>
      <w:rFonts w:asciiTheme="majorHAnsi" w:eastAsiaTheme="majorEastAsia" w:hAnsiTheme="majorHAnsi" w:cstheme="majorBidi"/>
      <w:b/>
      <w:iCs/>
      <w:color w:val="4E81BD" w:themeColor="accent1"/>
      <w:sz w:val="48"/>
      <w:szCs w:val="21"/>
    </w:rPr>
  </w:style>
  <w:style w:type="paragraph" w:customStyle="1" w:styleId="Title2">
    <w:name w:val="Title 2"/>
    <w:next w:val="Para0"/>
    <w:uiPriority w:val="1"/>
    <w:qFormat/>
    <w:rsid w:val="00743381"/>
    <w:pPr>
      <w:keepNext/>
      <w:spacing w:before="360" w:after="240" w:line="320" w:lineRule="exact"/>
      <w:outlineLvl w:val="1"/>
    </w:pPr>
    <w:rPr>
      <w:rFonts w:eastAsiaTheme="majorEastAsia" w:cstheme="majorBidi"/>
      <w:b/>
      <w:color w:val="4E81BD" w:themeColor="accent1"/>
      <w:sz w:val="24"/>
      <w:szCs w:val="26"/>
    </w:rPr>
  </w:style>
  <w:style w:type="paragraph" w:customStyle="1" w:styleId="Title3">
    <w:name w:val="Title 3"/>
    <w:next w:val="Para0"/>
    <w:uiPriority w:val="2"/>
    <w:qFormat/>
    <w:rsid w:val="00743381"/>
    <w:pPr>
      <w:keepNext/>
      <w:spacing w:before="280" w:after="180" w:line="280" w:lineRule="exact"/>
      <w:outlineLvl w:val="2"/>
    </w:pPr>
    <w:rPr>
      <w:rFonts w:eastAsiaTheme="majorEastAsia" w:cstheme="majorBidi"/>
      <w:b/>
      <w:i/>
      <w:color w:val="000000" w:themeColor="text1"/>
      <w:szCs w:val="24"/>
    </w:rPr>
  </w:style>
  <w:style w:type="paragraph" w:customStyle="1" w:styleId="Abstract">
    <w:name w:val="Abstract"/>
    <w:uiPriority w:val="5"/>
    <w:qFormat/>
    <w:rsid w:val="007A76BA"/>
    <w:pPr>
      <w:pBdr>
        <w:top w:val="single" w:sz="12" w:space="12" w:color="4E81BD" w:themeColor="accent1"/>
        <w:bottom w:val="single" w:sz="36" w:space="12" w:color="4E81BD" w:themeColor="accent1"/>
      </w:pBdr>
      <w:spacing w:before="3000" w:after="60" w:line="320" w:lineRule="exact"/>
      <w:ind w:left="1247"/>
      <w:contextualSpacing/>
    </w:pPr>
    <w:rPr>
      <w:color w:val="4E81BD" w:themeColor="accent1"/>
      <w:sz w:val="24"/>
    </w:rPr>
  </w:style>
  <w:style w:type="paragraph" w:customStyle="1" w:styleId="Para">
    <w:name w:val="Para #"/>
    <w:link w:val="ParaChar0"/>
    <w:uiPriority w:val="4"/>
    <w:qFormat/>
    <w:rsid w:val="00E71E47"/>
    <w:pPr>
      <w:numPr>
        <w:numId w:val="1"/>
      </w:numPr>
      <w:spacing w:before="120" w:after="120" w:line="260" w:lineRule="atLeast"/>
      <w:jc w:val="both"/>
    </w:pPr>
    <w:rPr>
      <w:sz w:val="20"/>
    </w:rPr>
  </w:style>
  <w:style w:type="paragraph" w:customStyle="1" w:styleId="NumberedList">
    <w:name w:val="Numbered List"/>
    <w:uiPriority w:val="12"/>
    <w:qFormat/>
    <w:rsid w:val="00991A9A"/>
    <w:pPr>
      <w:numPr>
        <w:numId w:val="2"/>
      </w:numPr>
      <w:spacing w:after="60" w:line="260" w:lineRule="exact"/>
      <w:jc w:val="both"/>
    </w:pPr>
    <w:rPr>
      <w:color w:val="000000" w:themeColor="text1"/>
      <w:sz w:val="20"/>
    </w:rPr>
  </w:style>
  <w:style w:type="paragraph" w:customStyle="1" w:styleId="BulletedList">
    <w:name w:val="Bulleted List"/>
    <w:uiPriority w:val="12"/>
    <w:qFormat/>
    <w:rsid w:val="00991A9A"/>
    <w:pPr>
      <w:numPr>
        <w:numId w:val="6"/>
      </w:numPr>
      <w:spacing w:after="60" w:line="260" w:lineRule="exact"/>
      <w:jc w:val="both"/>
    </w:pPr>
    <w:rPr>
      <w:color w:val="000000" w:themeColor="text1"/>
      <w:sz w:val="20"/>
    </w:rPr>
  </w:style>
  <w:style w:type="paragraph" w:styleId="a5">
    <w:name w:val="List Paragraph"/>
    <w:basedOn w:val="a"/>
    <w:uiPriority w:val="34"/>
    <w:qFormat/>
    <w:rsid w:val="004230BA"/>
    <w:pPr>
      <w:ind w:left="720"/>
      <w:contextualSpacing/>
    </w:pPr>
  </w:style>
  <w:style w:type="paragraph" w:customStyle="1" w:styleId="CaptionSubtitle">
    <w:name w:val="Caption Subtitle"/>
    <w:next w:val="Para0"/>
    <w:qFormat/>
    <w:rsid w:val="008F0F84"/>
    <w:pPr>
      <w:keepNext/>
      <w:spacing w:after="180" w:line="260" w:lineRule="exact"/>
    </w:pPr>
    <w:rPr>
      <w:rFonts w:asciiTheme="majorHAnsi" w:hAnsiTheme="majorHAnsi"/>
      <w:color w:val="000000" w:themeColor="text1"/>
    </w:rPr>
  </w:style>
  <w:style w:type="paragraph" w:styleId="a6">
    <w:name w:val="caption"/>
    <w:next w:val="CaptionSubtitle"/>
    <w:uiPriority w:val="35"/>
    <w:unhideWhenUsed/>
    <w:qFormat/>
    <w:rsid w:val="00196642"/>
    <w:pPr>
      <w:keepNext/>
      <w:spacing w:before="360" w:after="180" w:line="280" w:lineRule="exact"/>
    </w:pPr>
    <w:rPr>
      <w:rFonts w:asciiTheme="majorHAnsi" w:hAnsiTheme="majorHAnsi"/>
      <w:b/>
      <w:iCs/>
      <w:color w:val="4E81BD" w:themeColor="accent1"/>
      <w:sz w:val="24"/>
      <w:szCs w:val="18"/>
    </w:rPr>
  </w:style>
  <w:style w:type="paragraph" w:customStyle="1" w:styleId="BoxHeading">
    <w:name w:val="Box Heading"/>
    <w:next w:val="Para0"/>
    <w:uiPriority w:val="11"/>
    <w:qFormat/>
    <w:rsid w:val="002A2091"/>
    <w:pPr>
      <w:keepNext/>
      <w:spacing w:before="180" w:after="120"/>
    </w:pPr>
    <w:rPr>
      <w:rFonts w:asciiTheme="majorHAnsi" w:hAnsiTheme="majorHAnsi"/>
      <w:b/>
      <w:color w:val="000000" w:themeColor="text1"/>
    </w:rPr>
  </w:style>
  <w:style w:type="paragraph" w:customStyle="1" w:styleId="Sourcenotes">
    <w:name w:val="Source &amp; notes"/>
    <w:uiPriority w:val="16"/>
    <w:qFormat/>
    <w:rsid w:val="00991A9A"/>
    <w:pPr>
      <w:keepLines/>
      <w:spacing w:before="120" w:after="360" w:line="220" w:lineRule="exact"/>
      <w:contextualSpacing/>
      <w:jc w:val="both"/>
    </w:pPr>
    <w:rPr>
      <w:rFonts w:asciiTheme="majorHAnsi" w:hAnsiTheme="majorHAnsi"/>
      <w:color w:val="000000" w:themeColor="text1"/>
      <w:sz w:val="18"/>
    </w:rPr>
  </w:style>
  <w:style w:type="paragraph" w:customStyle="1" w:styleId="TableCell">
    <w:name w:val="Table Cell"/>
    <w:basedOn w:val="a"/>
    <w:uiPriority w:val="9"/>
    <w:qFormat/>
    <w:rsid w:val="00196642"/>
    <w:pPr>
      <w:spacing w:before="10" w:after="20" w:line="200" w:lineRule="exact"/>
      <w:jc w:val="right"/>
    </w:pPr>
    <w:rPr>
      <w:rFonts w:ascii="Arial Narrow" w:hAnsi="Arial Narrow"/>
      <w:color w:val="000000" w:themeColor="text1"/>
      <w:sz w:val="17"/>
    </w:rPr>
  </w:style>
  <w:style w:type="paragraph" w:customStyle="1" w:styleId="TableRow">
    <w:name w:val="Table Row"/>
    <w:qFormat/>
    <w:rsid w:val="00196642"/>
    <w:pPr>
      <w:spacing w:before="10" w:after="20" w:line="200" w:lineRule="exact"/>
    </w:pPr>
    <w:rPr>
      <w:rFonts w:ascii="Arial Narrow" w:hAnsi="Arial Narrow"/>
      <w:color w:val="000000" w:themeColor="text1"/>
      <w:sz w:val="17"/>
    </w:rPr>
  </w:style>
  <w:style w:type="paragraph" w:customStyle="1" w:styleId="TableColumn">
    <w:name w:val="Table Column"/>
    <w:qFormat/>
    <w:rsid w:val="00196642"/>
    <w:pPr>
      <w:spacing w:before="20" w:after="0" w:line="220" w:lineRule="exact"/>
      <w:jc w:val="center"/>
    </w:pPr>
    <w:rPr>
      <w:rFonts w:ascii="Arial Narrow" w:hAnsi="Arial Narrow"/>
      <w:color w:val="000000" w:themeColor="text1"/>
      <w:sz w:val="18"/>
    </w:rPr>
  </w:style>
  <w:style w:type="paragraph" w:customStyle="1" w:styleId="Quotationshort">
    <w:name w:val="Quotation (short)"/>
    <w:uiPriority w:val="17"/>
    <w:qFormat/>
    <w:rsid w:val="004A117A"/>
    <w:pPr>
      <w:spacing w:before="360" w:after="360" w:line="360" w:lineRule="exact"/>
      <w:ind w:left="2268"/>
      <w:jc w:val="both"/>
    </w:pPr>
    <w:rPr>
      <w:rFonts w:asciiTheme="majorHAnsi" w:hAnsiTheme="majorHAnsi"/>
      <w:iCs/>
      <w:color w:val="4E81BD" w:themeColor="accent1"/>
      <w:sz w:val="28"/>
    </w:rPr>
  </w:style>
  <w:style w:type="paragraph" w:styleId="a7">
    <w:name w:val="Quote"/>
    <w:aliases w:val="Quotation (long)"/>
    <w:basedOn w:val="a"/>
    <w:link w:val="a8"/>
    <w:uiPriority w:val="18"/>
    <w:qFormat/>
    <w:rsid w:val="002E0230"/>
    <w:pPr>
      <w:widowControl/>
      <w:pBdr>
        <w:left w:val="single" w:sz="18" w:space="4" w:color="7F7F7F" w:themeColor="text1" w:themeTint="80"/>
      </w:pBdr>
      <w:spacing w:before="180" w:after="180"/>
      <w:ind w:left="680" w:right="680"/>
    </w:pPr>
    <w:rPr>
      <w:rFonts w:asciiTheme="majorHAnsi" w:hAnsiTheme="majorHAnsi"/>
      <w:i/>
      <w:iCs/>
      <w:color w:val="000000" w:themeColor="text1"/>
      <w:sz w:val="20"/>
    </w:rPr>
  </w:style>
  <w:style w:type="character" w:customStyle="1" w:styleId="a8">
    <w:name w:val="ציטוט תו"/>
    <w:aliases w:val="Quotation (long) תו"/>
    <w:basedOn w:val="a0"/>
    <w:link w:val="a7"/>
    <w:uiPriority w:val="18"/>
    <w:rsid w:val="002E0230"/>
    <w:rPr>
      <w:rFonts w:asciiTheme="majorHAnsi" w:hAnsiTheme="majorHAnsi"/>
      <w:i/>
      <w:iCs/>
      <w:color w:val="000000" w:themeColor="text1"/>
      <w:sz w:val="20"/>
    </w:rPr>
  </w:style>
  <w:style w:type="paragraph" w:customStyle="1" w:styleId="AnnexH2">
    <w:name w:val="Annex H2"/>
    <w:next w:val="Para0"/>
    <w:uiPriority w:val="21"/>
    <w:qFormat/>
    <w:rsid w:val="00F76FA7"/>
    <w:pPr>
      <w:keepNext/>
      <w:spacing w:before="360" w:after="240" w:line="320" w:lineRule="exact"/>
      <w:outlineLvl w:val="2"/>
    </w:pPr>
    <w:rPr>
      <w:b/>
      <w:color w:val="4E81BD" w:themeColor="accent1"/>
      <w:sz w:val="24"/>
    </w:rPr>
  </w:style>
  <w:style w:type="paragraph" w:customStyle="1" w:styleId="AnnexH3">
    <w:name w:val="Annex H3"/>
    <w:next w:val="Para0"/>
    <w:uiPriority w:val="21"/>
    <w:qFormat/>
    <w:rsid w:val="00F76FA7"/>
    <w:pPr>
      <w:keepNext/>
      <w:keepLines/>
      <w:spacing w:before="280" w:after="180" w:line="280" w:lineRule="exact"/>
      <w:outlineLvl w:val="3"/>
    </w:pPr>
    <w:rPr>
      <w:b/>
      <w:i/>
      <w:color w:val="3F3F3F" w:themeColor="text2"/>
    </w:rPr>
  </w:style>
  <w:style w:type="paragraph" w:customStyle="1" w:styleId="Disclaimer">
    <w:name w:val="Disclaimer"/>
    <w:basedOn w:val="Para0"/>
    <w:rsid w:val="00326CAE"/>
    <w:pPr>
      <w:pBdr>
        <w:top w:val="single" w:sz="4" w:space="6" w:color="auto"/>
      </w:pBdr>
      <w:spacing w:before="0" w:line="220" w:lineRule="exact"/>
    </w:pPr>
    <w:rPr>
      <w:sz w:val="18"/>
    </w:rPr>
  </w:style>
  <w:style w:type="paragraph" w:customStyle="1" w:styleId="Action">
    <w:name w:val="Action"/>
    <w:basedOn w:val="Para0"/>
    <w:next w:val="2"/>
    <w:rsid w:val="00326CAE"/>
    <w:rPr>
      <w:u w:val="single"/>
    </w:rPr>
  </w:style>
  <w:style w:type="paragraph" w:customStyle="1" w:styleId="Annotation">
    <w:name w:val="Annotation"/>
    <w:basedOn w:val="a"/>
    <w:uiPriority w:val="99"/>
    <w:rsid w:val="004243B4"/>
    <w:pPr>
      <w:numPr>
        <w:numId w:val="3"/>
      </w:numPr>
      <w:pBdr>
        <w:bottom w:val="single" w:sz="4" w:space="10" w:color="auto"/>
      </w:pBdr>
      <w:spacing w:before="120" w:after="120"/>
      <w:ind w:left="981" w:hanging="414"/>
      <w:jc w:val="left"/>
    </w:pPr>
  </w:style>
  <w:style w:type="paragraph" w:styleId="a9">
    <w:name w:val="Bibliography"/>
    <w:basedOn w:val="a"/>
    <w:next w:val="a"/>
    <w:uiPriority w:val="37"/>
    <w:unhideWhenUsed/>
    <w:rsid w:val="00033E50"/>
    <w:pPr>
      <w:spacing w:after="60" w:line="260" w:lineRule="exact"/>
      <w:ind w:left="284" w:hanging="284"/>
      <w:jc w:val="left"/>
    </w:pPr>
    <w:rPr>
      <w:sz w:val="20"/>
    </w:rPr>
  </w:style>
  <w:style w:type="paragraph" w:customStyle="1" w:styleId="Break">
    <w:name w:val="Break"/>
    <w:basedOn w:val="a"/>
    <w:next w:val="Time"/>
    <w:rsid w:val="00CA2765"/>
    <w:pPr>
      <w:pBdr>
        <w:top w:val="single" w:sz="4" w:space="4" w:color="auto"/>
        <w:bottom w:val="single" w:sz="4" w:space="4" w:color="auto"/>
      </w:pBdr>
      <w:shd w:val="pct5" w:color="auto" w:fill="auto"/>
      <w:jc w:val="center"/>
    </w:pPr>
    <w:rPr>
      <w:i/>
    </w:rPr>
  </w:style>
  <w:style w:type="paragraph" w:customStyle="1" w:styleId="Time">
    <w:name w:val="Time"/>
    <w:basedOn w:val="a"/>
    <w:next w:val="Para0"/>
    <w:rsid w:val="00E67FB6"/>
    <w:pPr>
      <w:keepNext/>
      <w:spacing w:before="240" w:after="120"/>
      <w:ind w:left="851"/>
    </w:pPr>
    <w:rPr>
      <w:b/>
      <w:i/>
    </w:rPr>
  </w:style>
  <w:style w:type="paragraph" w:customStyle="1" w:styleId="Conclusion">
    <w:name w:val="Conclusion"/>
    <w:basedOn w:val="Para0"/>
    <w:next w:val="1"/>
    <w:rsid w:val="0052749E"/>
    <w:pPr>
      <w:jc w:val="center"/>
    </w:pPr>
    <w:rPr>
      <w:b/>
    </w:rPr>
  </w:style>
  <w:style w:type="character" w:styleId="aa">
    <w:name w:val="endnote reference"/>
    <w:basedOn w:val="a0"/>
    <w:uiPriority w:val="99"/>
    <w:semiHidden/>
    <w:unhideWhenUsed/>
    <w:rsid w:val="00F443C5"/>
    <w:rPr>
      <w:rFonts w:asciiTheme="minorHAnsi" w:hAnsiTheme="minorHAnsi"/>
      <w:sz w:val="22"/>
      <w:vertAlign w:val="superscript"/>
    </w:rPr>
  </w:style>
  <w:style w:type="paragraph" w:styleId="ab">
    <w:name w:val="footnote text"/>
    <w:link w:val="ac"/>
    <w:uiPriority w:val="99"/>
    <w:semiHidden/>
    <w:unhideWhenUsed/>
    <w:rsid w:val="00EA6A82"/>
    <w:pPr>
      <w:spacing w:after="120" w:line="240" w:lineRule="exact"/>
      <w:jc w:val="both"/>
    </w:pPr>
    <w:rPr>
      <w:sz w:val="18"/>
      <w:szCs w:val="20"/>
    </w:rPr>
  </w:style>
  <w:style w:type="character" w:customStyle="1" w:styleId="ac">
    <w:name w:val="טקסט הערת שוליים תו"/>
    <w:basedOn w:val="a0"/>
    <w:link w:val="ab"/>
    <w:uiPriority w:val="99"/>
    <w:semiHidden/>
    <w:rsid w:val="00EA6A82"/>
    <w:rPr>
      <w:sz w:val="18"/>
      <w:szCs w:val="20"/>
    </w:rPr>
  </w:style>
  <w:style w:type="paragraph" w:styleId="ad">
    <w:name w:val="endnote text"/>
    <w:link w:val="ae"/>
    <w:uiPriority w:val="99"/>
    <w:semiHidden/>
    <w:unhideWhenUsed/>
    <w:rsid w:val="000A5133"/>
    <w:pPr>
      <w:jc w:val="both"/>
    </w:pPr>
    <w:rPr>
      <w:sz w:val="20"/>
      <w:szCs w:val="20"/>
    </w:rPr>
  </w:style>
  <w:style w:type="character" w:customStyle="1" w:styleId="ae">
    <w:name w:val="טקסט הערת סיום תו"/>
    <w:basedOn w:val="a0"/>
    <w:link w:val="ad"/>
    <w:uiPriority w:val="99"/>
    <w:semiHidden/>
    <w:rsid w:val="000A5133"/>
    <w:rPr>
      <w:sz w:val="20"/>
      <w:szCs w:val="20"/>
    </w:rPr>
  </w:style>
  <w:style w:type="paragraph" w:customStyle="1" w:styleId="Figure">
    <w:name w:val="Figure"/>
    <w:basedOn w:val="a"/>
    <w:rsid w:val="000E2815"/>
    <w:pPr>
      <w:jc w:val="center"/>
    </w:pPr>
  </w:style>
  <w:style w:type="paragraph" w:styleId="af">
    <w:name w:val="footer"/>
    <w:basedOn w:val="a"/>
    <w:link w:val="af0"/>
    <w:uiPriority w:val="99"/>
    <w:rsid w:val="00404A52"/>
    <w:pPr>
      <w:tabs>
        <w:tab w:val="center" w:pos="4513"/>
        <w:tab w:val="right" w:pos="9026"/>
      </w:tabs>
      <w:spacing w:before="120"/>
      <w:jc w:val="center"/>
    </w:pPr>
    <w:rPr>
      <w:caps/>
      <w:sz w:val="16"/>
    </w:rPr>
  </w:style>
  <w:style w:type="character" w:customStyle="1" w:styleId="af0">
    <w:name w:val="כותרת תחתונה תו"/>
    <w:basedOn w:val="a0"/>
    <w:link w:val="af"/>
    <w:uiPriority w:val="99"/>
    <w:rsid w:val="00404A52"/>
    <w:rPr>
      <w:caps/>
      <w:sz w:val="16"/>
    </w:rPr>
  </w:style>
  <w:style w:type="paragraph" w:customStyle="1" w:styleId="Para1">
    <w:name w:val="Para #.#"/>
    <w:basedOn w:val="Para"/>
    <w:uiPriority w:val="4"/>
    <w:rsid w:val="00EC45EF"/>
    <w:pPr>
      <w:tabs>
        <w:tab w:val="left" w:pos="1361"/>
      </w:tabs>
    </w:pPr>
  </w:style>
  <w:style w:type="paragraph" w:customStyle="1" w:styleId="CoverNormal">
    <w:name w:val="CoverNormal"/>
    <w:basedOn w:val="a"/>
    <w:link w:val="CoverNormalChar"/>
    <w:rsid w:val="00EF6B7C"/>
    <w:pPr>
      <w:jc w:val="left"/>
    </w:pPr>
    <w:rPr>
      <w:rFonts w:asciiTheme="majorHAnsi" w:hAnsiTheme="majorHAnsi"/>
    </w:rPr>
  </w:style>
  <w:style w:type="paragraph" w:customStyle="1" w:styleId="CoverAbstract">
    <w:name w:val="CoverAbstract"/>
    <w:basedOn w:val="CoverNormal"/>
    <w:semiHidden/>
    <w:rsid w:val="00EC45EF"/>
  </w:style>
  <w:style w:type="paragraph" w:customStyle="1" w:styleId="CoverCancel">
    <w:name w:val="CoverCancel"/>
    <w:basedOn w:val="CoverNormal"/>
    <w:link w:val="CoverCancelChar"/>
    <w:rsid w:val="00EC45EF"/>
    <w:pPr>
      <w:spacing w:before="240" w:after="120" w:line="312" w:lineRule="auto"/>
      <w:jc w:val="center"/>
    </w:pPr>
    <w:rPr>
      <w:b/>
    </w:rPr>
  </w:style>
  <w:style w:type="paragraph" w:customStyle="1" w:styleId="CoverClassification">
    <w:name w:val="CoverClassification"/>
    <w:basedOn w:val="CoverNormal"/>
    <w:rsid w:val="00EC45EF"/>
    <w:rPr>
      <w:b/>
    </w:rPr>
  </w:style>
  <w:style w:type="paragraph" w:customStyle="1" w:styleId="CoverCommittee">
    <w:name w:val="CoverCommittee"/>
    <w:basedOn w:val="CoverNormal"/>
    <w:rsid w:val="00EC45EF"/>
    <w:rPr>
      <w:b/>
    </w:rPr>
  </w:style>
  <w:style w:type="character" w:customStyle="1" w:styleId="CoverCote">
    <w:name w:val="CoverCote"/>
    <w:basedOn w:val="a0"/>
    <w:rsid w:val="00EF6B7C"/>
    <w:rPr>
      <w:rFonts w:asciiTheme="majorHAnsi" w:hAnsiTheme="majorHAnsi"/>
      <w:b/>
      <w:caps/>
      <w:smallCaps w:val="0"/>
      <w:sz w:val="22"/>
    </w:rPr>
  </w:style>
  <w:style w:type="paragraph" w:customStyle="1" w:styleId="CoverDate">
    <w:name w:val="CoverDate"/>
    <w:basedOn w:val="CoverNormal"/>
    <w:link w:val="CoverDateChar"/>
    <w:rsid w:val="00EC45EF"/>
    <w:pPr>
      <w:spacing w:before="40" w:after="40"/>
      <w:jc w:val="right"/>
    </w:pPr>
    <w:rPr>
      <w:b/>
      <w:sz w:val="18"/>
    </w:rPr>
  </w:style>
  <w:style w:type="paragraph" w:customStyle="1" w:styleId="CoverDisclaimer">
    <w:name w:val="CoverDisclaimer"/>
    <w:basedOn w:val="CoverNormal"/>
    <w:rsid w:val="00C3172F"/>
    <w:pPr>
      <w:spacing w:line="312" w:lineRule="auto"/>
      <w:jc w:val="both"/>
    </w:pPr>
    <w:rPr>
      <w:b/>
      <w:i/>
      <w:sz w:val="16"/>
    </w:rPr>
  </w:style>
  <w:style w:type="paragraph" w:customStyle="1" w:styleId="CoverInformation">
    <w:name w:val="CoverInformation"/>
    <w:basedOn w:val="CoverNormal"/>
    <w:rsid w:val="00EF6B7C"/>
  </w:style>
  <w:style w:type="paragraph" w:customStyle="1" w:styleId="CoverJobTicket">
    <w:name w:val="CoverJobTicket"/>
    <w:basedOn w:val="CoverNormal"/>
    <w:rsid w:val="00C3172F"/>
    <w:rPr>
      <w:b/>
    </w:rPr>
  </w:style>
  <w:style w:type="paragraph" w:customStyle="1" w:styleId="CoverLanguage">
    <w:name w:val="CoverLanguage"/>
    <w:basedOn w:val="CoverNormal"/>
    <w:rsid w:val="00C3172F"/>
    <w:pPr>
      <w:jc w:val="right"/>
    </w:pPr>
    <w:rPr>
      <w:b/>
    </w:rPr>
  </w:style>
  <w:style w:type="paragraph" w:customStyle="1" w:styleId="CoverPwbCode">
    <w:name w:val="CoverPwbCode"/>
    <w:basedOn w:val="CoverNormal"/>
    <w:rsid w:val="00C3172F"/>
    <w:pPr>
      <w:spacing w:after="120"/>
    </w:pPr>
    <w:rPr>
      <w:b/>
    </w:rPr>
  </w:style>
  <w:style w:type="paragraph" w:customStyle="1" w:styleId="CoverSeriesTitlePublication">
    <w:name w:val="CoverSeriesTitlePublication"/>
    <w:basedOn w:val="CoverNormal"/>
    <w:rsid w:val="00C3172F"/>
    <w:pPr>
      <w:spacing w:after="40"/>
    </w:pPr>
    <w:rPr>
      <w:sz w:val="32"/>
    </w:rPr>
  </w:style>
  <w:style w:type="paragraph" w:customStyle="1" w:styleId="CoverSubTitle">
    <w:name w:val="CoverSubTitle"/>
    <w:basedOn w:val="CoverNormal"/>
    <w:link w:val="CoverSubTitleChar"/>
    <w:rsid w:val="00C3172F"/>
    <w:rPr>
      <w:b/>
    </w:rPr>
  </w:style>
  <w:style w:type="paragraph" w:customStyle="1" w:styleId="CoverSubtitlePublication">
    <w:name w:val="CoverSubtitlePublication"/>
    <w:basedOn w:val="CoverNormal"/>
    <w:rsid w:val="00C3172F"/>
    <w:pPr>
      <w:jc w:val="center"/>
    </w:pPr>
    <w:rPr>
      <w:sz w:val="40"/>
    </w:rPr>
  </w:style>
  <w:style w:type="character" w:customStyle="1" w:styleId="CoverTable">
    <w:name w:val="CoverTable"/>
    <w:uiPriority w:val="1"/>
    <w:semiHidden/>
    <w:rsid w:val="00C3172F"/>
  </w:style>
  <w:style w:type="paragraph" w:customStyle="1" w:styleId="CoverTitle">
    <w:name w:val="CoverTitle"/>
    <w:basedOn w:val="CoverNormal"/>
    <w:link w:val="CoverTitleChar"/>
    <w:rsid w:val="00C3172F"/>
    <w:pPr>
      <w:spacing w:after="240"/>
    </w:pPr>
    <w:rPr>
      <w:b/>
      <w:sz w:val="24"/>
    </w:rPr>
  </w:style>
  <w:style w:type="paragraph" w:customStyle="1" w:styleId="CoverTitlePublication">
    <w:name w:val="CoverTitlePublication"/>
    <w:basedOn w:val="CoverNormal"/>
    <w:rsid w:val="00C3172F"/>
    <w:pPr>
      <w:jc w:val="center"/>
    </w:pPr>
    <w:rPr>
      <w:b/>
      <w:sz w:val="52"/>
    </w:rPr>
  </w:style>
  <w:style w:type="paragraph" w:customStyle="1" w:styleId="CoverWorkingParty">
    <w:name w:val="CoverWorkingParty"/>
    <w:basedOn w:val="CoverNormal"/>
    <w:rsid w:val="00C3172F"/>
    <w:rPr>
      <w:b/>
      <w:sz w:val="24"/>
    </w:rPr>
  </w:style>
  <w:style w:type="paragraph" w:customStyle="1" w:styleId="FooterClassification">
    <w:name w:val="Footer Classification"/>
    <w:basedOn w:val="a"/>
    <w:rsid w:val="00404A52"/>
    <w:pPr>
      <w:jc w:val="right"/>
    </w:pPr>
    <w:rPr>
      <w:sz w:val="16"/>
    </w:rPr>
  </w:style>
  <w:style w:type="character" w:styleId="af1">
    <w:name w:val="footnote reference"/>
    <w:basedOn w:val="a0"/>
    <w:uiPriority w:val="99"/>
    <w:semiHidden/>
    <w:unhideWhenUsed/>
    <w:rsid w:val="00F443C5"/>
    <w:rPr>
      <w:rFonts w:asciiTheme="minorHAnsi" w:hAnsiTheme="minorHAnsi"/>
      <w:sz w:val="22"/>
      <w:vertAlign w:val="superscript"/>
    </w:rPr>
  </w:style>
  <w:style w:type="paragraph" w:customStyle="1" w:styleId="GroupHeading">
    <w:name w:val="Group Heading"/>
    <w:basedOn w:val="a"/>
    <w:next w:val="Para0"/>
    <w:rsid w:val="00CC1A99"/>
    <w:pPr>
      <w:keepNext/>
      <w:numPr>
        <w:numId w:val="4"/>
      </w:numPr>
      <w:pBdr>
        <w:top w:val="single" w:sz="4" w:space="1" w:color="auto"/>
      </w:pBdr>
      <w:tabs>
        <w:tab w:val="num" w:pos="360"/>
      </w:tabs>
      <w:spacing w:after="120"/>
      <w:ind w:left="357" w:hanging="357"/>
      <w:jc w:val="left"/>
    </w:pPr>
    <w:rPr>
      <w:b/>
      <w:i/>
      <w:color w:val="4E81BD"/>
    </w:rPr>
  </w:style>
  <w:style w:type="paragraph" w:styleId="af2">
    <w:name w:val="header"/>
    <w:basedOn w:val="a"/>
    <w:link w:val="af3"/>
    <w:uiPriority w:val="99"/>
    <w:rsid w:val="00CC1A99"/>
    <w:pPr>
      <w:tabs>
        <w:tab w:val="center" w:pos="4513"/>
        <w:tab w:val="right" w:pos="9026"/>
      </w:tabs>
    </w:pPr>
  </w:style>
  <w:style w:type="character" w:customStyle="1" w:styleId="af3">
    <w:name w:val="כותרת עליונה תו"/>
    <w:basedOn w:val="a0"/>
    <w:link w:val="af2"/>
    <w:uiPriority w:val="99"/>
    <w:rsid w:val="0056606B"/>
    <w:rPr>
      <w:rFonts w:ascii="Times New Roman" w:hAnsi="Times New Roman"/>
    </w:rPr>
  </w:style>
  <w:style w:type="character" w:customStyle="1" w:styleId="HeaderCoteChar">
    <w:name w:val="Header Cote (Char)"/>
    <w:basedOn w:val="a0"/>
    <w:uiPriority w:val="1"/>
    <w:semiHidden/>
    <w:rsid w:val="00CC1A99"/>
    <w:rPr>
      <w:rFonts w:ascii="Times New Roman" w:hAnsi="Times New Roman"/>
      <w:sz w:val="22"/>
    </w:rPr>
  </w:style>
  <w:style w:type="paragraph" w:customStyle="1" w:styleId="HeaderOdd">
    <w:name w:val="Header Odd"/>
    <w:basedOn w:val="a"/>
    <w:next w:val="a"/>
    <w:rsid w:val="004E4993"/>
    <w:pPr>
      <w:pBdr>
        <w:bottom w:val="single" w:sz="4" w:space="0" w:color="auto"/>
      </w:pBdr>
      <w:jc w:val="right"/>
    </w:pPr>
    <w:rPr>
      <w:sz w:val="2"/>
    </w:rPr>
  </w:style>
  <w:style w:type="paragraph" w:customStyle="1" w:styleId="HeaderEven">
    <w:name w:val="Header Even"/>
    <w:basedOn w:val="HeaderOdd"/>
    <w:rsid w:val="004E4993"/>
    <w:pPr>
      <w:jc w:val="left"/>
    </w:pPr>
  </w:style>
  <w:style w:type="character" w:customStyle="1" w:styleId="HeaderTitle">
    <w:name w:val="Header Title"/>
    <w:uiPriority w:val="1"/>
    <w:rsid w:val="00D43B52"/>
    <w:rPr>
      <w:rFonts w:asciiTheme="minorHAnsi" w:hAnsiTheme="minorHAnsi"/>
      <w:caps/>
      <w:smallCaps w:val="0"/>
      <w:sz w:val="18"/>
    </w:rPr>
  </w:style>
  <w:style w:type="paragraph" w:customStyle="1" w:styleId="ImportantInformation">
    <w:name w:val="Important Information"/>
    <w:basedOn w:val="Para0"/>
    <w:rsid w:val="003957E7"/>
    <w:pPr>
      <w:spacing w:after="480"/>
      <w:ind w:left="284" w:right="284"/>
      <w:jc w:val="center"/>
    </w:pPr>
  </w:style>
  <w:style w:type="paragraph" w:customStyle="1" w:styleId="Notes">
    <w:name w:val="Notes"/>
    <w:basedOn w:val="a"/>
    <w:rsid w:val="00024178"/>
    <w:pPr>
      <w:keepNext/>
      <w:keepLines/>
      <w:spacing w:before="120"/>
      <w:ind w:left="680" w:right="680"/>
      <w:contextualSpacing/>
    </w:pPr>
    <w:rPr>
      <w:sz w:val="18"/>
    </w:rPr>
  </w:style>
  <w:style w:type="character" w:styleId="af4">
    <w:name w:val="page number"/>
    <w:basedOn w:val="a0"/>
    <w:uiPriority w:val="99"/>
    <w:rsid w:val="00D43B52"/>
    <w:rPr>
      <w:rFonts w:asciiTheme="minorHAnsi" w:hAnsiTheme="minorHAnsi"/>
      <w:b/>
      <w:sz w:val="22"/>
    </w:rPr>
  </w:style>
  <w:style w:type="paragraph" w:customStyle="1" w:styleId="ProposedAction">
    <w:name w:val="Proposed Action"/>
    <w:basedOn w:val="Para0"/>
    <w:rsid w:val="003E0362"/>
    <w:pPr>
      <w:numPr>
        <w:numId w:val="5"/>
      </w:numPr>
      <w:tabs>
        <w:tab w:val="num" w:pos="360"/>
        <w:tab w:val="left" w:pos="425"/>
      </w:tabs>
      <w:spacing w:before="0" w:after="240"/>
      <w:ind w:left="2268" w:hanging="425"/>
    </w:pPr>
  </w:style>
  <w:style w:type="paragraph" w:customStyle="1" w:styleId="RefDocuments">
    <w:name w:val="Ref Documents"/>
    <w:basedOn w:val="Para0"/>
    <w:next w:val="Annotation"/>
    <w:rsid w:val="00E53877"/>
    <w:pPr>
      <w:ind w:left="7371"/>
      <w:contextualSpacing/>
    </w:pPr>
  </w:style>
  <w:style w:type="paragraph" w:customStyle="1" w:styleId="Session">
    <w:name w:val="Session"/>
    <w:basedOn w:val="a"/>
    <w:next w:val="Time"/>
    <w:rsid w:val="002C1DD6"/>
    <w:pPr>
      <w:keepNext/>
      <w:spacing w:after="240"/>
      <w:jc w:val="left"/>
    </w:pPr>
    <w:rPr>
      <w:i/>
      <w:u w:val="single"/>
    </w:rPr>
  </w:style>
  <w:style w:type="paragraph" w:customStyle="1" w:styleId="SpecialItem">
    <w:name w:val="Special Item"/>
    <w:basedOn w:val="a"/>
    <w:next w:val="Time"/>
    <w:rsid w:val="002C1DD6"/>
    <w:pPr>
      <w:spacing w:before="240" w:after="240"/>
    </w:pPr>
    <w:rPr>
      <w:i/>
    </w:rPr>
  </w:style>
  <w:style w:type="character" w:customStyle="1" w:styleId="StatLinkDOI">
    <w:name w:val="StatLink DOI"/>
    <w:basedOn w:val="a0"/>
    <w:uiPriority w:val="1"/>
    <w:rsid w:val="00366BED"/>
    <w:rPr>
      <w:rFonts w:asciiTheme="majorHAnsi" w:hAnsiTheme="majorHAnsi"/>
      <w:sz w:val="18"/>
    </w:rPr>
  </w:style>
  <w:style w:type="paragraph" w:customStyle="1" w:styleId="StatLinkLogo">
    <w:name w:val="StatLink Logo"/>
    <w:basedOn w:val="Para0"/>
    <w:next w:val="Para0"/>
    <w:rsid w:val="00196642"/>
    <w:pPr>
      <w:spacing w:before="0" w:after="240" w:line="240" w:lineRule="auto"/>
      <w:jc w:val="right"/>
    </w:pPr>
    <w:rPr>
      <w:rFonts w:ascii="StatLink" w:hAnsi="StatLink"/>
      <w:sz w:val="18"/>
    </w:rPr>
  </w:style>
  <w:style w:type="paragraph" w:styleId="af5">
    <w:name w:val="table of figures"/>
    <w:next w:val="a"/>
    <w:uiPriority w:val="99"/>
    <w:rsid w:val="00907E59"/>
    <w:pPr>
      <w:tabs>
        <w:tab w:val="right" w:pos="9072"/>
      </w:tabs>
      <w:spacing w:after="0" w:line="220" w:lineRule="exact"/>
      <w:ind w:right="510"/>
    </w:pPr>
    <w:rPr>
      <w:color w:val="000000" w:themeColor="text1"/>
      <w:sz w:val="18"/>
    </w:rPr>
  </w:style>
  <w:style w:type="paragraph" w:styleId="TOC1">
    <w:name w:val="toc 1"/>
    <w:next w:val="a"/>
    <w:uiPriority w:val="39"/>
    <w:unhideWhenUsed/>
    <w:rsid w:val="00160B10"/>
    <w:pPr>
      <w:keepNext/>
      <w:tabs>
        <w:tab w:val="right" w:pos="9072"/>
      </w:tabs>
      <w:spacing w:before="240" w:after="40" w:line="300" w:lineRule="exact"/>
      <w:ind w:left="284" w:right="652" w:hanging="284"/>
    </w:pPr>
    <w:rPr>
      <w:rFonts w:asciiTheme="majorHAnsi" w:hAnsiTheme="majorHAnsi"/>
      <w:color w:val="4E81BD" w:themeColor="accent1"/>
      <w:sz w:val="28"/>
    </w:rPr>
  </w:style>
  <w:style w:type="paragraph" w:styleId="TOC2">
    <w:name w:val="toc 2"/>
    <w:next w:val="a"/>
    <w:uiPriority w:val="39"/>
    <w:unhideWhenUsed/>
    <w:rsid w:val="00A81F07"/>
    <w:pPr>
      <w:tabs>
        <w:tab w:val="right" w:pos="9072"/>
      </w:tabs>
      <w:spacing w:before="20" w:after="20" w:line="240" w:lineRule="exact"/>
      <w:ind w:left="284" w:right="510"/>
    </w:pPr>
    <w:rPr>
      <w:color w:val="000000" w:themeColor="text1"/>
      <w:sz w:val="20"/>
    </w:rPr>
  </w:style>
  <w:style w:type="paragraph" w:styleId="TOC3">
    <w:name w:val="toc 3"/>
    <w:next w:val="a"/>
    <w:autoRedefine/>
    <w:uiPriority w:val="39"/>
    <w:unhideWhenUsed/>
    <w:rsid w:val="00C03067"/>
    <w:pPr>
      <w:tabs>
        <w:tab w:val="right" w:pos="9072"/>
      </w:tabs>
      <w:spacing w:after="0" w:line="240" w:lineRule="exact"/>
      <w:ind w:left="454" w:right="510"/>
    </w:pPr>
    <w:rPr>
      <w:color w:val="000000" w:themeColor="text1"/>
      <w:sz w:val="20"/>
    </w:rPr>
  </w:style>
  <w:style w:type="paragraph" w:styleId="TOC4">
    <w:name w:val="toc 4"/>
    <w:basedOn w:val="a"/>
    <w:next w:val="a"/>
    <w:uiPriority w:val="39"/>
    <w:semiHidden/>
    <w:unhideWhenUsed/>
    <w:rsid w:val="0025481A"/>
    <w:pPr>
      <w:tabs>
        <w:tab w:val="right" w:leader="dot" w:pos="9072"/>
      </w:tabs>
      <w:ind w:left="595" w:right="510"/>
      <w:jc w:val="left"/>
    </w:pPr>
  </w:style>
  <w:style w:type="paragraph" w:styleId="TOC5">
    <w:name w:val="toc 5"/>
    <w:aliases w:val="Annotated Item"/>
    <w:basedOn w:val="a"/>
    <w:next w:val="a"/>
    <w:uiPriority w:val="39"/>
    <w:semiHidden/>
    <w:unhideWhenUsed/>
    <w:rsid w:val="0025481A"/>
    <w:pPr>
      <w:keepNext/>
      <w:spacing w:after="120"/>
    </w:pPr>
    <w:rPr>
      <w:b/>
      <w:color w:val="4E81BD"/>
    </w:rPr>
  </w:style>
  <w:style w:type="paragraph" w:styleId="af6">
    <w:name w:val="TOC Heading"/>
    <w:next w:val="a"/>
    <w:uiPriority w:val="39"/>
    <w:unhideWhenUsed/>
    <w:rsid w:val="00462721"/>
    <w:pPr>
      <w:keepNext/>
      <w:pageBreakBefore/>
      <w:spacing w:after="2000"/>
    </w:pPr>
    <w:rPr>
      <w:rFonts w:asciiTheme="majorHAnsi" w:eastAsiaTheme="majorEastAsia" w:hAnsiTheme="majorHAnsi" w:cstheme="majorBidi"/>
      <w:b/>
      <w:color w:val="4E81BD" w:themeColor="accent1"/>
      <w:sz w:val="72"/>
      <w:szCs w:val="32"/>
    </w:rPr>
  </w:style>
  <w:style w:type="paragraph" w:styleId="af7">
    <w:name w:val="Subtitle"/>
    <w:next w:val="Para0"/>
    <w:link w:val="af8"/>
    <w:uiPriority w:val="11"/>
    <w:rsid w:val="00160B10"/>
    <w:pPr>
      <w:keepNext/>
      <w:numPr>
        <w:ilvl w:val="1"/>
      </w:numPr>
      <w:spacing w:before="240" w:after="120" w:line="240" w:lineRule="exact"/>
    </w:pPr>
    <w:rPr>
      <w:rFonts w:asciiTheme="majorHAnsi" w:eastAsiaTheme="minorEastAsia" w:hAnsiTheme="majorHAnsi"/>
      <w:b/>
      <w:color w:val="4E81BD" w:themeColor="accent1"/>
      <w:sz w:val="24"/>
    </w:rPr>
  </w:style>
  <w:style w:type="character" w:customStyle="1" w:styleId="af8">
    <w:name w:val="כותרת משנה תו"/>
    <w:basedOn w:val="a0"/>
    <w:link w:val="af7"/>
    <w:uiPriority w:val="11"/>
    <w:rsid w:val="00160B10"/>
    <w:rPr>
      <w:rFonts w:asciiTheme="majorHAnsi" w:eastAsiaTheme="minorEastAsia" w:hAnsiTheme="majorHAnsi"/>
      <w:b/>
      <w:color w:val="4E81BD" w:themeColor="accent1"/>
      <w:sz w:val="24"/>
    </w:rPr>
  </w:style>
  <w:style w:type="character" w:styleId="af9">
    <w:name w:val="Placeholder Text"/>
    <w:basedOn w:val="a0"/>
    <w:uiPriority w:val="99"/>
    <w:semiHidden/>
    <w:rsid w:val="00CC3749"/>
    <w:rPr>
      <w:color w:val="808080"/>
    </w:rPr>
  </w:style>
  <w:style w:type="paragraph" w:customStyle="1" w:styleId="CoverDirectorate">
    <w:name w:val="CoverDirectorate"/>
    <w:basedOn w:val="CoverNormal"/>
    <w:link w:val="CoverDirectorateChar"/>
    <w:rsid w:val="004529B7"/>
    <w:rPr>
      <w:b/>
    </w:rPr>
  </w:style>
  <w:style w:type="table" w:styleId="afa">
    <w:name w:val="Table Grid"/>
    <w:basedOn w:val="a1"/>
    <w:uiPriority w:val="59"/>
    <w:rsid w:val="0099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verNormalChar">
    <w:name w:val="CoverNormal Char"/>
    <w:basedOn w:val="a0"/>
    <w:link w:val="CoverNormal"/>
    <w:rsid w:val="00EF6B7C"/>
    <w:rPr>
      <w:rFonts w:asciiTheme="majorHAnsi" w:hAnsiTheme="majorHAnsi"/>
    </w:rPr>
  </w:style>
  <w:style w:type="character" w:customStyle="1" w:styleId="CoverSubTitleChar">
    <w:name w:val="CoverSubTitle Char"/>
    <w:basedOn w:val="a0"/>
    <w:link w:val="CoverSubTitle"/>
    <w:rsid w:val="00FB0CE9"/>
    <w:rPr>
      <w:rFonts w:ascii="Times New Roman" w:hAnsi="Times New Roman"/>
      <w:b/>
    </w:rPr>
  </w:style>
  <w:style w:type="character" w:customStyle="1" w:styleId="CoverTitleChar">
    <w:name w:val="CoverTitle Char"/>
    <w:basedOn w:val="a0"/>
    <w:link w:val="CoverTitle"/>
    <w:rsid w:val="00FB0CE9"/>
    <w:rPr>
      <w:rFonts w:ascii="Times New Roman" w:hAnsi="Times New Roman"/>
      <w:b/>
      <w:sz w:val="24"/>
    </w:rPr>
  </w:style>
  <w:style w:type="character" w:customStyle="1" w:styleId="CoverCancelChar">
    <w:name w:val="CoverCancel Char"/>
    <w:basedOn w:val="a0"/>
    <w:link w:val="CoverCancel"/>
    <w:rsid w:val="00FB0CE9"/>
    <w:rPr>
      <w:rFonts w:ascii="Times New Roman" w:hAnsi="Times New Roman"/>
      <w:b/>
    </w:rPr>
  </w:style>
  <w:style w:type="character" w:customStyle="1" w:styleId="CoverDirectorateChar">
    <w:name w:val="CoverDirectorate Char"/>
    <w:basedOn w:val="CoverNormalChar"/>
    <w:link w:val="CoverDirectorate"/>
    <w:rsid w:val="00FB0CE9"/>
    <w:rPr>
      <w:rFonts w:ascii="Times New Roman" w:hAnsi="Times New Roman"/>
      <w:b/>
    </w:rPr>
  </w:style>
  <w:style w:type="character" w:customStyle="1" w:styleId="CoverDateChar">
    <w:name w:val="CoverDate Char"/>
    <w:basedOn w:val="CoverNormalChar"/>
    <w:link w:val="CoverDate"/>
    <w:rsid w:val="00FB0CE9"/>
    <w:rPr>
      <w:rFonts w:ascii="Times New Roman" w:hAnsi="Times New Roman"/>
      <w:b/>
      <w:sz w:val="18"/>
    </w:rPr>
  </w:style>
  <w:style w:type="character" w:styleId="Hyperlink">
    <w:name w:val="Hyperlink"/>
    <w:basedOn w:val="a0"/>
    <w:uiPriority w:val="99"/>
    <w:unhideWhenUsed/>
    <w:rsid w:val="00461C3F"/>
    <w:rPr>
      <w:color w:val="0000FF" w:themeColor="hyperlink"/>
      <w:u w:val="single"/>
    </w:rPr>
  </w:style>
  <w:style w:type="table" w:customStyle="1" w:styleId="OECDOld">
    <w:name w:val="OECD Old"/>
    <w:basedOn w:val="-1"/>
    <w:uiPriority w:val="99"/>
    <w:rsid w:val="00D95933"/>
    <w:rPr>
      <w:rFonts w:ascii="Georgia" w:eastAsia="Times New Roman" w:hAnsi="Georgia" w:cs="Times New Roman"/>
      <w:sz w:val="20"/>
      <w:szCs w:val="20"/>
      <w:lang w:val="en-US" w:eastAsia="en-GB" w:bidi="he-IL"/>
    </w:rPr>
    <w:tblPr>
      <w:jc w:val="center"/>
      <w:tblBorders>
        <w:top w:val="none" w:sz="0" w:space="0" w:color="auto"/>
        <w:bottom w:val="single" w:sz="12" w:space="0" w:color="auto"/>
      </w:tblBorders>
    </w:tblPr>
    <w:trPr>
      <w:jc w:val="center"/>
    </w:trPr>
    <w:tcPr>
      <w:shd w:val="clear" w:color="auto" w:fill="FFFFFF" w:themeFill="background1"/>
    </w:tcPr>
    <w:tblStylePr w:type="firstRow">
      <w:pPr>
        <w:spacing w:before="0" w:after="0" w:line="240" w:lineRule="auto"/>
      </w:pPr>
      <w:rPr>
        <w:rFonts w:cs="Times New Roman"/>
        <w:b w:val="0"/>
        <w:bCs/>
      </w:rPr>
      <w:tblPr/>
      <w:tcPr>
        <w:tcBorders>
          <w:top w:val="single" w:sz="12" w:space="0" w:color="4E81BD"/>
          <w:left w:val="nil"/>
          <w:bottom w:val="nil"/>
          <w:right w:val="nil"/>
          <w:insideH w:val="nil"/>
          <w:insideV w:val="nil"/>
        </w:tcBorders>
      </w:tcPr>
    </w:tblStylePr>
    <w:tblStylePr w:type="lastRow">
      <w:pPr>
        <w:spacing w:before="0" w:after="0" w:line="240" w:lineRule="auto"/>
      </w:pPr>
      <w:rPr>
        <w:rFonts w:cs="Times New Roman"/>
        <w:b w:val="0"/>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rFonts w:cs="Times New Roman"/>
        <w:b w:val="0"/>
        <w:bCs/>
      </w:rPr>
    </w:tblStylePr>
    <w:tblStylePr w:type="lastCol">
      <w:rPr>
        <w:rFonts w:cs="Times New Roman"/>
        <w:b w:val="0"/>
        <w:bCs/>
      </w:r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left w:val="nil"/>
          <w:right w:val="nil"/>
          <w:insideH w:val="nil"/>
          <w:insideV w:val="nil"/>
        </w:tcBorders>
        <w:shd w:val="clear" w:color="auto" w:fill="EDF0F7"/>
      </w:tcPr>
    </w:tblStylePr>
    <w:tblStylePr w:type="band2Horz">
      <w:rPr>
        <w:rFonts w:cs="Times New Roman"/>
      </w:rPr>
      <w:tblPr/>
      <w:tcPr>
        <w:shd w:val="clear" w:color="auto" w:fill="FFFFFF" w:themeFill="background1"/>
      </w:tcPr>
    </w:tblStylePr>
  </w:style>
  <w:style w:type="table" w:styleId="-1">
    <w:name w:val="Light Shading Accent 1"/>
    <w:basedOn w:val="a1"/>
    <w:uiPriority w:val="60"/>
    <w:semiHidden/>
    <w:unhideWhenUsed/>
    <w:rsid w:val="005A6B81"/>
    <w:pPr>
      <w:spacing w:after="0" w:line="240" w:lineRule="auto"/>
    </w:pPr>
    <w:rPr>
      <w:color w:val="366091" w:themeColor="accent1" w:themeShade="BF"/>
    </w:rPr>
    <w:tblPr>
      <w:tblStyleRowBandSize w:val="1"/>
      <w:tblStyleColBandSize w:val="1"/>
      <w:tblBorders>
        <w:top w:val="single" w:sz="8" w:space="0" w:color="4E81BD" w:themeColor="accent1"/>
        <w:bottom w:val="single" w:sz="8" w:space="0" w:color="4E81BD" w:themeColor="accent1"/>
      </w:tblBorders>
    </w:tblPr>
    <w:tblStylePr w:type="fir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la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ParaOpener">
    <w:name w:val="Para Opener"/>
    <w:next w:val="Para0"/>
    <w:uiPriority w:val="11"/>
    <w:qFormat/>
    <w:rsid w:val="00991A9A"/>
    <w:pPr>
      <w:spacing w:before="240" w:after="240" w:line="320" w:lineRule="exact"/>
      <w:jc w:val="both"/>
    </w:pPr>
    <w:rPr>
      <w:rFonts w:asciiTheme="majorHAnsi" w:hAnsiTheme="majorHAnsi"/>
      <w:color w:val="4E81BD" w:themeColor="accent1"/>
      <w:sz w:val="24"/>
    </w:rPr>
  </w:style>
  <w:style w:type="paragraph" w:customStyle="1" w:styleId="InBriefOpener">
    <w:name w:val="InBrief Opener"/>
    <w:rsid w:val="00635AEE"/>
    <w:pPr>
      <w:pageBreakBefore/>
      <w:spacing w:after="120" w:line="1040" w:lineRule="exact"/>
      <w:ind w:right="680"/>
    </w:pPr>
    <w:rPr>
      <w:rFonts w:asciiTheme="majorHAnsi" w:hAnsiTheme="majorHAnsi"/>
      <w:b/>
      <w:color w:val="4E81BD" w:themeColor="accent1"/>
      <w:sz w:val="96"/>
    </w:rPr>
  </w:style>
  <w:style w:type="paragraph" w:customStyle="1" w:styleId="InBriefTitle">
    <w:name w:val="InBrief Title"/>
    <w:next w:val="Para0"/>
    <w:uiPriority w:val="16"/>
    <w:rsid w:val="00722339"/>
    <w:pPr>
      <w:spacing w:after="360" w:line="320" w:lineRule="exact"/>
      <w:ind w:right="57"/>
    </w:pPr>
    <w:rPr>
      <w:rFonts w:asciiTheme="majorHAnsi" w:hAnsiTheme="majorHAnsi"/>
      <w:b/>
      <w:color w:val="4E81BD" w:themeColor="accent1"/>
      <w:sz w:val="28"/>
    </w:rPr>
  </w:style>
  <w:style w:type="paragraph" w:customStyle="1" w:styleId="Author">
    <w:name w:val="Author"/>
    <w:next w:val="Para0"/>
    <w:uiPriority w:val="6"/>
    <w:qFormat/>
    <w:rsid w:val="00821370"/>
    <w:pPr>
      <w:spacing w:before="180" w:after="240" w:line="260" w:lineRule="exact"/>
      <w:ind w:right="284"/>
      <w:jc w:val="right"/>
    </w:pPr>
    <w:rPr>
      <w:rFonts w:asciiTheme="majorHAnsi" w:hAnsiTheme="majorHAnsi"/>
    </w:rPr>
  </w:style>
  <w:style w:type="paragraph" w:customStyle="1" w:styleId="Heading2Indicator">
    <w:name w:val="Heading 2 (Indicator)"/>
    <w:next w:val="Para0"/>
    <w:uiPriority w:val="8"/>
    <w:qFormat/>
    <w:rsid w:val="00966A58"/>
    <w:pPr>
      <w:pageBreakBefore/>
      <w:spacing w:after="480" w:line="560" w:lineRule="exact"/>
      <w:outlineLvl w:val="1"/>
    </w:pPr>
    <w:rPr>
      <w:rFonts w:asciiTheme="majorHAnsi" w:eastAsiaTheme="majorEastAsia" w:hAnsiTheme="majorHAnsi" w:cstheme="majorBidi"/>
      <w:b/>
      <w:color w:val="4E81BD" w:themeColor="accent1"/>
      <w:sz w:val="52"/>
      <w:szCs w:val="26"/>
    </w:rPr>
  </w:style>
  <w:style w:type="paragraph" w:customStyle="1" w:styleId="BoxHeading2">
    <w:name w:val="Box Heading 2"/>
    <w:next w:val="Para0"/>
    <w:uiPriority w:val="14"/>
    <w:qFormat/>
    <w:rsid w:val="000E5F57"/>
    <w:pPr>
      <w:spacing w:before="180" w:after="120" w:line="240" w:lineRule="auto"/>
    </w:pPr>
    <w:rPr>
      <w:rFonts w:asciiTheme="majorHAnsi" w:hAnsiTheme="majorHAnsi"/>
      <w:b/>
      <w:i/>
      <w:color w:val="000000" w:themeColor="text1"/>
    </w:rPr>
  </w:style>
  <w:style w:type="table" w:customStyle="1" w:styleId="OECD">
    <w:name w:val="OECD"/>
    <w:basedOn w:val="11"/>
    <w:uiPriority w:val="99"/>
    <w:rsid w:val="00625626"/>
    <w:pPr>
      <w:spacing w:before="10" w:after="20" w:line="200" w:lineRule="exact"/>
    </w:pPr>
    <w:rPr>
      <w:rFonts w:ascii="Arial Narrow" w:hAnsi="Arial Narrow"/>
      <w:sz w:val="17"/>
      <w:szCs w:val="20"/>
      <w:lang w:val="en-US" w:eastAsia="en-GB" w:bidi="he-IL"/>
    </w:rPr>
    <w:tblPr>
      <w:tblBorders>
        <w:top w:val="single" w:sz="12" w:space="0" w:color="4E81BD" w:themeColor="accent1"/>
        <w:bottom w:val="single" w:sz="12" w:space="0" w:color="4E81BD" w:themeColor="accent1"/>
        <w:insideH w:val="single" w:sz="6" w:space="0" w:color="BFBFBF" w:themeColor="background1" w:themeShade="BF"/>
        <w:insideV w:val="single" w:sz="6" w:space="0" w:color="BFBFBF" w:themeColor="background1" w:themeShade="BF"/>
      </w:tblBorders>
    </w:tblPr>
    <w:tcPr>
      <w:shd w:val="clear" w:color="auto" w:fill="auto"/>
    </w:tcPr>
    <w:tblStylePr w:type="firstRow">
      <w:tblPr/>
      <w:tcPr>
        <w:tcBorders>
          <w:bottom w:val="single" w:sz="6" w:space="0" w:color="4E81BD" w:themeColor="accent1"/>
          <w:tl2br w:val="none" w:sz="0" w:space="0" w:color="auto"/>
          <w:tr2bl w:val="none" w:sz="0" w:space="0" w:color="auto"/>
        </w:tcBorders>
        <w:shd w:val="clear" w:color="auto" w:fill="auto"/>
      </w:tcPr>
    </w:tblStylePr>
    <w:tblStylePr w:type="lastRow">
      <w:tblPr/>
      <w:tcPr>
        <w:tcBorders>
          <w:top w:val="nil"/>
          <w:tl2br w:val="none" w:sz="0" w:space="0" w:color="auto"/>
          <w:tr2bl w:val="none" w:sz="0" w:space="0" w:color="auto"/>
        </w:tcBorders>
        <w:shd w:val="clear" w:color="auto" w:fill="auto"/>
      </w:tcPr>
    </w:tblStylePr>
  </w:style>
  <w:style w:type="table" w:styleId="11">
    <w:name w:val="Table Simple 1"/>
    <w:basedOn w:val="a1"/>
    <w:uiPriority w:val="99"/>
    <w:semiHidden/>
    <w:unhideWhenUsed/>
    <w:rsid w:val="009E05F9"/>
    <w:pPr>
      <w:spacing w:line="24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OC9">
    <w:name w:val="toc 9"/>
    <w:next w:val="a"/>
    <w:autoRedefine/>
    <w:uiPriority w:val="39"/>
    <w:rsid w:val="001C4E4F"/>
    <w:pPr>
      <w:tabs>
        <w:tab w:val="right" w:pos="9072"/>
      </w:tabs>
      <w:spacing w:before="240" w:after="40" w:line="300" w:lineRule="exact"/>
      <w:ind w:left="284" w:right="652" w:hanging="284"/>
    </w:pPr>
    <w:rPr>
      <w:rFonts w:asciiTheme="majorHAnsi" w:hAnsiTheme="majorHAnsi"/>
      <w:b/>
      <w:color w:val="4E81BD" w:themeColor="accent1"/>
      <w:sz w:val="28"/>
    </w:rPr>
  </w:style>
  <w:style w:type="paragraph" w:customStyle="1" w:styleId="KeyBoxTitle">
    <w:name w:val="KeyBox Title"/>
    <w:basedOn w:val="a6"/>
    <w:next w:val="Para0"/>
    <w:rsid w:val="00C71392"/>
    <w:pPr>
      <w:spacing w:before="0" w:after="360" w:line="440" w:lineRule="exact"/>
      <w:ind w:right="57"/>
    </w:pPr>
    <w:rPr>
      <w:rFonts w:eastAsiaTheme="majorEastAsia" w:cstheme="majorBidi"/>
      <w:iCs w:val="0"/>
      <w:sz w:val="36"/>
      <w:szCs w:val="26"/>
    </w:rPr>
  </w:style>
  <w:style w:type="paragraph" w:customStyle="1" w:styleId="Heading2IndicatorSublevel">
    <w:name w:val="Heading 2 (Indicator Sublevel)"/>
    <w:basedOn w:val="2"/>
    <w:next w:val="Para0"/>
    <w:uiPriority w:val="9"/>
    <w:qFormat/>
    <w:rsid w:val="00F47BCF"/>
    <w:pPr>
      <w:outlineLvl w:val="2"/>
    </w:pPr>
  </w:style>
  <w:style w:type="character" w:customStyle="1" w:styleId="ParaChar0">
    <w:name w:val="Para # Char"/>
    <w:basedOn w:val="a0"/>
    <w:link w:val="Para"/>
    <w:uiPriority w:val="4"/>
    <w:locked/>
    <w:rsid w:val="008470FD"/>
    <w:rPr>
      <w:sz w:val="20"/>
    </w:rPr>
  </w:style>
  <w:style w:type="character" w:styleId="afb">
    <w:name w:val="annotation reference"/>
    <w:basedOn w:val="a0"/>
    <w:uiPriority w:val="99"/>
    <w:unhideWhenUsed/>
    <w:qFormat/>
    <w:rsid w:val="008470FD"/>
    <w:rPr>
      <w:sz w:val="16"/>
      <w:szCs w:val="16"/>
    </w:rPr>
  </w:style>
  <w:style w:type="paragraph" w:styleId="afc">
    <w:name w:val="annotation text"/>
    <w:basedOn w:val="a"/>
    <w:link w:val="afd"/>
    <w:uiPriority w:val="99"/>
    <w:unhideWhenUsed/>
    <w:qFormat/>
    <w:rsid w:val="008470FD"/>
    <w:rPr>
      <w:sz w:val="20"/>
      <w:szCs w:val="20"/>
    </w:rPr>
  </w:style>
  <w:style w:type="character" w:customStyle="1" w:styleId="afd">
    <w:name w:val="טקסט הערה תו"/>
    <w:basedOn w:val="a0"/>
    <w:link w:val="afc"/>
    <w:uiPriority w:val="99"/>
    <w:rsid w:val="008470FD"/>
    <w:rPr>
      <w:sz w:val="20"/>
      <w:szCs w:val="20"/>
    </w:rPr>
  </w:style>
  <w:style w:type="paragraph" w:styleId="afe">
    <w:name w:val="annotation subject"/>
    <w:basedOn w:val="afc"/>
    <w:next w:val="afc"/>
    <w:link w:val="aff"/>
    <w:uiPriority w:val="99"/>
    <w:semiHidden/>
    <w:unhideWhenUsed/>
    <w:rsid w:val="008470FD"/>
    <w:rPr>
      <w:b/>
      <w:bCs/>
    </w:rPr>
  </w:style>
  <w:style w:type="character" w:customStyle="1" w:styleId="aff">
    <w:name w:val="נושא הערה תו"/>
    <w:basedOn w:val="afd"/>
    <w:link w:val="afe"/>
    <w:uiPriority w:val="99"/>
    <w:semiHidden/>
    <w:rsid w:val="008470FD"/>
    <w:rPr>
      <w:b/>
      <w:bCs/>
      <w:sz w:val="20"/>
      <w:szCs w:val="20"/>
    </w:rPr>
  </w:style>
  <w:style w:type="table" w:customStyle="1" w:styleId="GridTable1Light-Accent11">
    <w:name w:val="Grid Table 1 Light - Accent 11"/>
    <w:basedOn w:val="a1"/>
    <w:next w:val="1-1"/>
    <w:uiPriority w:val="46"/>
    <w:rsid w:val="00511358"/>
    <w:pPr>
      <w:spacing w:after="0" w:line="240" w:lineRule="auto"/>
    </w:pPr>
    <w:rPr>
      <w:kern w:val="2"/>
      <w:sz w:val="24"/>
      <w:szCs w:val="24"/>
      <w14:ligatures w14:val="standardContextual"/>
    </w:rPr>
    <w:tblPr>
      <w:tblStyleRowBandSize w:val="1"/>
      <w:tblStyleColBandSize w:val="1"/>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Pr>
    <w:tblStylePr w:type="firstRow">
      <w:rPr>
        <w:b/>
        <w:bCs/>
      </w:rPr>
      <w:tblPr/>
      <w:tcPr>
        <w:tcBorders>
          <w:bottom w:val="single" w:sz="12" w:space="0" w:color="45B0E1"/>
        </w:tcBorders>
      </w:tcPr>
    </w:tblStylePr>
    <w:tblStylePr w:type="lastRow">
      <w:rPr>
        <w:b/>
        <w:bCs/>
      </w:rPr>
      <w:tblPr/>
      <w:tcPr>
        <w:tcBorders>
          <w:top w:val="double" w:sz="2" w:space="0" w:color="45B0E1"/>
        </w:tcBorders>
      </w:tcPr>
    </w:tblStylePr>
    <w:tblStylePr w:type="firstCol">
      <w:rPr>
        <w:b/>
        <w:bCs/>
      </w:rPr>
    </w:tblStylePr>
    <w:tblStylePr w:type="lastCol">
      <w:rPr>
        <w:b/>
        <w:bCs/>
      </w:rPr>
    </w:tblStylePr>
  </w:style>
  <w:style w:type="table" w:styleId="1-1">
    <w:name w:val="Grid Table 1 Light Accent 1"/>
    <w:basedOn w:val="a1"/>
    <w:uiPriority w:val="46"/>
    <w:rsid w:val="0051135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4B3D7" w:themeColor="accent1" w:themeTint="99"/>
        </w:tcBorders>
      </w:tcPr>
    </w:tblStylePr>
    <w:tblStylePr w:type="lastRow">
      <w:rPr>
        <w:b/>
        <w:bCs/>
      </w:rPr>
      <w:tblPr/>
      <w:tcPr>
        <w:tcBorders>
          <w:top w:val="double" w:sz="2" w:space="0" w:color="94B3D7" w:themeColor="accent1" w:themeTint="99"/>
        </w:tcBorders>
      </w:tcPr>
    </w:tblStylePr>
    <w:tblStylePr w:type="firstCol">
      <w:rPr>
        <w:b/>
        <w:bCs/>
      </w:rPr>
    </w:tblStylePr>
    <w:tblStylePr w:type="lastCol">
      <w:rPr>
        <w:b/>
        <w:bCs/>
      </w:rPr>
    </w:tblStylePr>
  </w:style>
  <w:style w:type="table" w:customStyle="1" w:styleId="OECD1">
    <w:name w:val="OECD1"/>
    <w:basedOn w:val="11"/>
    <w:uiPriority w:val="99"/>
    <w:rsid w:val="00CA292D"/>
    <w:pPr>
      <w:spacing w:before="10" w:after="20" w:line="200" w:lineRule="exact"/>
    </w:pPr>
    <w:rPr>
      <w:rFonts w:ascii="Arial Narrow" w:hAnsi="Arial Narrow"/>
      <w:sz w:val="17"/>
      <w:szCs w:val="20"/>
      <w:lang w:val="en-US" w:eastAsia="en-GB"/>
    </w:rPr>
    <w:tblPr>
      <w:tblBorders>
        <w:top w:val="single" w:sz="12" w:space="0" w:color="4E81BD"/>
        <w:bottom w:val="single" w:sz="12" w:space="0" w:color="4E81BD"/>
        <w:insideH w:val="single" w:sz="6" w:space="0" w:color="BFBFBF"/>
        <w:insideV w:val="single" w:sz="6" w:space="0" w:color="BFBFBF"/>
      </w:tblBorders>
    </w:tblPr>
    <w:tcPr>
      <w:shd w:val="clear" w:color="auto" w:fill="auto"/>
    </w:tcPr>
    <w:tblStylePr w:type="firstRow">
      <w:tblPr/>
      <w:tcPr>
        <w:tcBorders>
          <w:bottom w:val="single" w:sz="6" w:space="0" w:color="4E81BD"/>
          <w:tl2br w:val="none" w:sz="0" w:space="0" w:color="auto"/>
          <w:tr2bl w:val="none" w:sz="0" w:space="0" w:color="auto"/>
        </w:tcBorders>
        <w:shd w:val="clear" w:color="auto" w:fill="auto"/>
      </w:tcPr>
    </w:tblStylePr>
    <w:tblStylePr w:type="lastRow">
      <w:tblPr/>
      <w:tcPr>
        <w:tcBorders>
          <w:top w:val="nil"/>
          <w:tl2br w:val="none" w:sz="0" w:space="0" w:color="auto"/>
          <w:tr2bl w:val="none" w:sz="0" w:space="0" w:color="auto"/>
        </w:tcBorders>
        <w:shd w:val="clear" w:color="auto" w:fill="auto"/>
      </w:tcPr>
    </w:tblStylePr>
  </w:style>
  <w:style w:type="table" w:customStyle="1" w:styleId="GridTable1Light-Accent12">
    <w:name w:val="Grid Table 1 Light - Accent 12"/>
    <w:basedOn w:val="a1"/>
    <w:next w:val="1-1"/>
    <w:uiPriority w:val="46"/>
    <w:rsid w:val="00CA292D"/>
    <w:pPr>
      <w:spacing w:after="0" w:line="240" w:lineRule="auto"/>
    </w:pPr>
    <w:rPr>
      <w:kern w:val="2"/>
      <w:sz w:val="24"/>
      <w:szCs w:val="24"/>
      <w14:ligatures w14:val="standardContextual"/>
    </w:rPr>
    <w:tblPr>
      <w:tblStyleRowBandSize w:val="1"/>
      <w:tblStyleColBandSize w:val="1"/>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Pr>
    <w:tblStylePr w:type="firstRow">
      <w:rPr>
        <w:b/>
        <w:bCs/>
      </w:rPr>
      <w:tblPr/>
      <w:tcPr>
        <w:tcBorders>
          <w:bottom w:val="single" w:sz="12" w:space="0" w:color="45B0E1"/>
        </w:tcBorders>
      </w:tcPr>
    </w:tblStylePr>
    <w:tblStylePr w:type="lastRow">
      <w:rPr>
        <w:b/>
        <w:bCs/>
      </w:rPr>
      <w:tblPr/>
      <w:tcPr>
        <w:tcBorders>
          <w:top w:val="double" w:sz="2" w:space="0" w:color="45B0E1"/>
        </w:tcBorders>
      </w:tcPr>
    </w:tblStylePr>
    <w:tblStylePr w:type="firstCol">
      <w:rPr>
        <w:b/>
        <w:bCs/>
      </w:rPr>
    </w:tblStylePr>
    <w:tblStylePr w:type="lastCol">
      <w:rPr>
        <w:b/>
        <w:bCs/>
      </w:rPr>
    </w:tblStylePr>
  </w:style>
  <w:style w:type="paragraph" w:styleId="aff0">
    <w:name w:val="Revision"/>
    <w:hidden/>
    <w:uiPriority w:val="99"/>
    <w:semiHidden/>
    <w:rsid w:val="00755532"/>
    <w:pPr>
      <w:spacing w:after="0" w:line="240" w:lineRule="auto"/>
    </w:pPr>
  </w:style>
  <w:style w:type="character" w:styleId="aff1">
    <w:name w:val="Unresolved Mention"/>
    <w:basedOn w:val="a0"/>
    <w:uiPriority w:val="99"/>
    <w:semiHidden/>
    <w:unhideWhenUsed/>
    <w:rsid w:val="00463DB9"/>
    <w:rPr>
      <w:color w:val="605E5C"/>
      <w:shd w:val="clear" w:color="auto" w:fill="E1DFDD"/>
    </w:rPr>
  </w:style>
  <w:style w:type="table" w:customStyle="1" w:styleId="OECD2">
    <w:name w:val="OECD2"/>
    <w:basedOn w:val="11"/>
    <w:uiPriority w:val="99"/>
    <w:rsid w:val="001C5F66"/>
    <w:pPr>
      <w:spacing w:before="10" w:after="20" w:line="200" w:lineRule="exact"/>
    </w:pPr>
    <w:rPr>
      <w:rFonts w:ascii="Arial Narrow" w:eastAsia="Calibri" w:hAnsi="Arial Narrow"/>
      <w:sz w:val="17"/>
      <w:szCs w:val="20"/>
      <w:lang w:val="en-US" w:eastAsia="en-GB"/>
    </w:rPr>
    <w:tblPr>
      <w:tblBorders>
        <w:top w:val="single" w:sz="12" w:space="0" w:color="5B9BD5"/>
        <w:bottom w:val="single" w:sz="12" w:space="0" w:color="5B9BD5"/>
        <w:insideH w:val="single" w:sz="6" w:space="0" w:color="BFBFBF"/>
        <w:insideV w:val="single" w:sz="6" w:space="0" w:color="BFBFBF"/>
      </w:tblBorders>
    </w:tblPr>
    <w:tcPr>
      <w:shd w:val="clear" w:color="auto" w:fill="auto"/>
    </w:tcPr>
    <w:tblStylePr w:type="firstRow">
      <w:tblPr/>
      <w:tcPr>
        <w:tcBorders>
          <w:bottom w:val="single" w:sz="6" w:space="0" w:color="5B9BD5"/>
          <w:tl2br w:val="none" w:sz="0" w:space="0" w:color="auto"/>
          <w:tr2bl w:val="none" w:sz="0" w:space="0" w:color="auto"/>
        </w:tcBorders>
        <w:shd w:val="clear" w:color="auto" w:fill="auto"/>
      </w:tcPr>
    </w:tblStylePr>
    <w:tblStylePr w:type="lastRow">
      <w:tblPr/>
      <w:tcPr>
        <w:tcBorders>
          <w:top w:val="nil"/>
          <w:tl2br w:val="none" w:sz="0" w:space="0" w:color="auto"/>
          <w:tr2bl w:val="none" w:sz="0" w:space="0" w:color="auto"/>
        </w:tcBorders>
        <w:shd w:val="clear" w:color="auto" w:fill="auto"/>
      </w:tcPr>
    </w:tblStylePr>
  </w:style>
  <w:style w:type="paragraph" w:styleId="NormalWeb">
    <w:name w:val="Normal (Web)"/>
    <w:basedOn w:val="a"/>
    <w:uiPriority w:val="99"/>
    <w:semiHidden/>
    <w:unhideWhenUsed/>
    <w:rsid w:val="0057105E"/>
    <w:pPr>
      <w:widowControl/>
      <w:spacing w:before="100" w:beforeAutospacing="1" w:after="100" w:afterAutospacing="1"/>
      <w:jc w:val="left"/>
    </w:pPr>
    <w:rPr>
      <w:rFonts w:ascii="Times New Roman" w:eastAsia="Times New Roman" w:hAnsi="Times New Roman" w:cs="Times New Roman"/>
      <w:sz w:val="24"/>
      <w:szCs w:val="24"/>
      <w:lang w:eastAsia="en-GB"/>
    </w:rPr>
  </w:style>
  <w:style w:type="character" w:styleId="FollowedHyperlink">
    <w:name w:val="FollowedHyperlink"/>
    <w:basedOn w:val="a0"/>
    <w:uiPriority w:val="99"/>
    <w:semiHidden/>
    <w:unhideWhenUsed/>
    <w:rsid w:val="00E25522"/>
    <w:rPr>
      <w:color w:val="800080" w:themeColor="followedHyperlink"/>
      <w:u w:val="single"/>
    </w:rPr>
  </w:style>
  <w:style w:type="paragraph" w:customStyle="1" w:styleId="msonormal0">
    <w:name w:val="msonormal"/>
    <w:basedOn w:val="a"/>
    <w:rsid w:val="00E01B1C"/>
    <w:pPr>
      <w:widowControl/>
      <w:spacing w:before="100" w:beforeAutospacing="1" w:after="100" w:afterAutospacing="1"/>
      <w:jc w:val="left"/>
    </w:pPr>
    <w:rPr>
      <w:rFonts w:ascii="Times New Roman" w:eastAsiaTheme="minorEastAsia" w:hAnsi="Times New Roman" w:cs="Times New Roman"/>
      <w:sz w:val="24"/>
      <w:szCs w:val="24"/>
      <w:lang w:eastAsia="en-GB"/>
    </w:rPr>
  </w:style>
  <w:style w:type="table" w:customStyle="1" w:styleId="OECD11">
    <w:name w:val="OECD11"/>
    <w:basedOn w:val="11"/>
    <w:uiPriority w:val="99"/>
    <w:rsid w:val="001C1A85"/>
    <w:pPr>
      <w:spacing w:before="10" w:after="20" w:line="200" w:lineRule="exact"/>
    </w:pPr>
    <w:rPr>
      <w:rFonts w:ascii="Arial Narrow" w:eastAsia="Calibri" w:hAnsi="Arial Narrow"/>
      <w:sz w:val="17"/>
      <w:szCs w:val="20"/>
      <w:lang w:val="en-US" w:eastAsia="en-GB"/>
    </w:rPr>
    <w:tblPr>
      <w:tblBorders>
        <w:top w:val="single" w:sz="12" w:space="0" w:color="5B9BD5"/>
        <w:bottom w:val="single" w:sz="12" w:space="0" w:color="5B9BD5"/>
        <w:insideH w:val="single" w:sz="6" w:space="0" w:color="BFBFBF"/>
        <w:insideV w:val="single" w:sz="6" w:space="0" w:color="BFBFBF"/>
      </w:tblBorders>
    </w:tblPr>
    <w:tcPr>
      <w:shd w:val="clear" w:color="auto" w:fill="auto"/>
    </w:tcPr>
    <w:tblStylePr w:type="firstRow">
      <w:tblPr/>
      <w:tcPr>
        <w:tcBorders>
          <w:bottom w:val="single" w:sz="6" w:space="0" w:color="5B9BD5"/>
          <w:tl2br w:val="none" w:sz="0" w:space="0" w:color="auto"/>
          <w:tr2bl w:val="none" w:sz="0" w:space="0" w:color="auto"/>
        </w:tcBorders>
        <w:shd w:val="clear" w:color="auto" w:fill="auto"/>
      </w:tcPr>
    </w:tblStylePr>
    <w:tblStylePr w:type="lastRow">
      <w:tblPr/>
      <w:tcPr>
        <w:tcBorders>
          <w:top w:val="nil"/>
          <w:tl2br w:val="none" w:sz="0" w:space="0" w:color="auto"/>
          <w:tr2bl w:val="none" w:sz="0" w:space="0" w:color="auto"/>
        </w:tcBorders>
        <w:shd w:val="clear" w:color="auto" w:fill="auto"/>
      </w:tcPr>
    </w:tblStylePr>
  </w:style>
  <w:style w:type="character" w:customStyle="1" w:styleId="cf01">
    <w:name w:val="cf01"/>
    <w:basedOn w:val="a0"/>
    <w:rsid w:val="008935B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6603">
      <w:bodyDiv w:val="1"/>
      <w:marLeft w:val="0"/>
      <w:marRight w:val="0"/>
      <w:marTop w:val="0"/>
      <w:marBottom w:val="0"/>
      <w:divBdr>
        <w:top w:val="none" w:sz="0" w:space="0" w:color="auto"/>
        <w:left w:val="none" w:sz="0" w:space="0" w:color="auto"/>
        <w:bottom w:val="none" w:sz="0" w:space="0" w:color="auto"/>
        <w:right w:val="none" w:sz="0" w:space="0" w:color="auto"/>
      </w:divBdr>
    </w:div>
    <w:div w:id="12845129">
      <w:bodyDiv w:val="1"/>
      <w:marLeft w:val="0"/>
      <w:marRight w:val="0"/>
      <w:marTop w:val="0"/>
      <w:marBottom w:val="0"/>
      <w:divBdr>
        <w:top w:val="none" w:sz="0" w:space="0" w:color="auto"/>
        <w:left w:val="none" w:sz="0" w:space="0" w:color="auto"/>
        <w:bottom w:val="none" w:sz="0" w:space="0" w:color="auto"/>
        <w:right w:val="none" w:sz="0" w:space="0" w:color="auto"/>
      </w:divBdr>
    </w:div>
    <w:div w:id="14384116">
      <w:bodyDiv w:val="1"/>
      <w:marLeft w:val="0"/>
      <w:marRight w:val="0"/>
      <w:marTop w:val="0"/>
      <w:marBottom w:val="0"/>
      <w:divBdr>
        <w:top w:val="none" w:sz="0" w:space="0" w:color="auto"/>
        <w:left w:val="none" w:sz="0" w:space="0" w:color="auto"/>
        <w:bottom w:val="none" w:sz="0" w:space="0" w:color="auto"/>
        <w:right w:val="none" w:sz="0" w:space="0" w:color="auto"/>
      </w:divBdr>
    </w:div>
    <w:div w:id="16124885">
      <w:bodyDiv w:val="1"/>
      <w:marLeft w:val="0"/>
      <w:marRight w:val="0"/>
      <w:marTop w:val="0"/>
      <w:marBottom w:val="0"/>
      <w:divBdr>
        <w:top w:val="none" w:sz="0" w:space="0" w:color="auto"/>
        <w:left w:val="none" w:sz="0" w:space="0" w:color="auto"/>
        <w:bottom w:val="none" w:sz="0" w:space="0" w:color="auto"/>
        <w:right w:val="none" w:sz="0" w:space="0" w:color="auto"/>
      </w:divBdr>
    </w:div>
    <w:div w:id="16466874">
      <w:bodyDiv w:val="1"/>
      <w:marLeft w:val="0"/>
      <w:marRight w:val="0"/>
      <w:marTop w:val="0"/>
      <w:marBottom w:val="0"/>
      <w:divBdr>
        <w:top w:val="none" w:sz="0" w:space="0" w:color="auto"/>
        <w:left w:val="none" w:sz="0" w:space="0" w:color="auto"/>
        <w:bottom w:val="none" w:sz="0" w:space="0" w:color="auto"/>
        <w:right w:val="none" w:sz="0" w:space="0" w:color="auto"/>
      </w:divBdr>
    </w:div>
    <w:div w:id="58599038">
      <w:bodyDiv w:val="1"/>
      <w:marLeft w:val="0"/>
      <w:marRight w:val="0"/>
      <w:marTop w:val="0"/>
      <w:marBottom w:val="0"/>
      <w:divBdr>
        <w:top w:val="none" w:sz="0" w:space="0" w:color="auto"/>
        <w:left w:val="none" w:sz="0" w:space="0" w:color="auto"/>
        <w:bottom w:val="none" w:sz="0" w:space="0" w:color="auto"/>
        <w:right w:val="none" w:sz="0" w:space="0" w:color="auto"/>
      </w:divBdr>
    </w:div>
    <w:div w:id="67963934">
      <w:bodyDiv w:val="1"/>
      <w:marLeft w:val="0"/>
      <w:marRight w:val="0"/>
      <w:marTop w:val="0"/>
      <w:marBottom w:val="0"/>
      <w:divBdr>
        <w:top w:val="none" w:sz="0" w:space="0" w:color="auto"/>
        <w:left w:val="none" w:sz="0" w:space="0" w:color="auto"/>
        <w:bottom w:val="none" w:sz="0" w:space="0" w:color="auto"/>
        <w:right w:val="none" w:sz="0" w:space="0" w:color="auto"/>
      </w:divBdr>
    </w:div>
    <w:div w:id="68961260">
      <w:bodyDiv w:val="1"/>
      <w:marLeft w:val="0"/>
      <w:marRight w:val="0"/>
      <w:marTop w:val="0"/>
      <w:marBottom w:val="0"/>
      <w:divBdr>
        <w:top w:val="none" w:sz="0" w:space="0" w:color="auto"/>
        <w:left w:val="none" w:sz="0" w:space="0" w:color="auto"/>
        <w:bottom w:val="none" w:sz="0" w:space="0" w:color="auto"/>
        <w:right w:val="none" w:sz="0" w:space="0" w:color="auto"/>
      </w:divBdr>
    </w:div>
    <w:div w:id="71435001">
      <w:bodyDiv w:val="1"/>
      <w:marLeft w:val="0"/>
      <w:marRight w:val="0"/>
      <w:marTop w:val="0"/>
      <w:marBottom w:val="0"/>
      <w:divBdr>
        <w:top w:val="none" w:sz="0" w:space="0" w:color="auto"/>
        <w:left w:val="none" w:sz="0" w:space="0" w:color="auto"/>
        <w:bottom w:val="none" w:sz="0" w:space="0" w:color="auto"/>
        <w:right w:val="none" w:sz="0" w:space="0" w:color="auto"/>
      </w:divBdr>
    </w:div>
    <w:div w:id="71588013">
      <w:bodyDiv w:val="1"/>
      <w:marLeft w:val="0"/>
      <w:marRight w:val="0"/>
      <w:marTop w:val="0"/>
      <w:marBottom w:val="0"/>
      <w:divBdr>
        <w:top w:val="none" w:sz="0" w:space="0" w:color="auto"/>
        <w:left w:val="none" w:sz="0" w:space="0" w:color="auto"/>
        <w:bottom w:val="none" w:sz="0" w:space="0" w:color="auto"/>
        <w:right w:val="none" w:sz="0" w:space="0" w:color="auto"/>
      </w:divBdr>
    </w:div>
    <w:div w:id="72777588">
      <w:bodyDiv w:val="1"/>
      <w:marLeft w:val="0"/>
      <w:marRight w:val="0"/>
      <w:marTop w:val="0"/>
      <w:marBottom w:val="0"/>
      <w:divBdr>
        <w:top w:val="none" w:sz="0" w:space="0" w:color="auto"/>
        <w:left w:val="none" w:sz="0" w:space="0" w:color="auto"/>
        <w:bottom w:val="none" w:sz="0" w:space="0" w:color="auto"/>
        <w:right w:val="none" w:sz="0" w:space="0" w:color="auto"/>
      </w:divBdr>
    </w:div>
    <w:div w:id="81530940">
      <w:bodyDiv w:val="1"/>
      <w:marLeft w:val="0"/>
      <w:marRight w:val="0"/>
      <w:marTop w:val="0"/>
      <w:marBottom w:val="0"/>
      <w:divBdr>
        <w:top w:val="none" w:sz="0" w:space="0" w:color="auto"/>
        <w:left w:val="none" w:sz="0" w:space="0" w:color="auto"/>
        <w:bottom w:val="none" w:sz="0" w:space="0" w:color="auto"/>
        <w:right w:val="none" w:sz="0" w:space="0" w:color="auto"/>
      </w:divBdr>
    </w:div>
    <w:div w:id="82268449">
      <w:bodyDiv w:val="1"/>
      <w:marLeft w:val="0"/>
      <w:marRight w:val="0"/>
      <w:marTop w:val="0"/>
      <w:marBottom w:val="0"/>
      <w:divBdr>
        <w:top w:val="none" w:sz="0" w:space="0" w:color="auto"/>
        <w:left w:val="none" w:sz="0" w:space="0" w:color="auto"/>
        <w:bottom w:val="none" w:sz="0" w:space="0" w:color="auto"/>
        <w:right w:val="none" w:sz="0" w:space="0" w:color="auto"/>
      </w:divBdr>
    </w:div>
    <w:div w:id="86732168">
      <w:bodyDiv w:val="1"/>
      <w:marLeft w:val="0"/>
      <w:marRight w:val="0"/>
      <w:marTop w:val="0"/>
      <w:marBottom w:val="0"/>
      <w:divBdr>
        <w:top w:val="none" w:sz="0" w:space="0" w:color="auto"/>
        <w:left w:val="none" w:sz="0" w:space="0" w:color="auto"/>
        <w:bottom w:val="none" w:sz="0" w:space="0" w:color="auto"/>
        <w:right w:val="none" w:sz="0" w:space="0" w:color="auto"/>
      </w:divBdr>
    </w:div>
    <w:div w:id="92215854">
      <w:bodyDiv w:val="1"/>
      <w:marLeft w:val="0"/>
      <w:marRight w:val="0"/>
      <w:marTop w:val="0"/>
      <w:marBottom w:val="0"/>
      <w:divBdr>
        <w:top w:val="none" w:sz="0" w:space="0" w:color="auto"/>
        <w:left w:val="none" w:sz="0" w:space="0" w:color="auto"/>
        <w:bottom w:val="none" w:sz="0" w:space="0" w:color="auto"/>
        <w:right w:val="none" w:sz="0" w:space="0" w:color="auto"/>
      </w:divBdr>
    </w:div>
    <w:div w:id="105782031">
      <w:bodyDiv w:val="1"/>
      <w:marLeft w:val="0"/>
      <w:marRight w:val="0"/>
      <w:marTop w:val="0"/>
      <w:marBottom w:val="0"/>
      <w:divBdr>
        <w:top w:val="none" w:sz="0" w:space="0" w:color="auto"/>
        <w:left w:val="none" w:sz="0" w:space="0" w:color="auto"/>
        <w:bottom w:val="none" w:sz="0" w:space="0" w:color="auto"/>
        <w:right w:val="none" w:sz="0" w:space="0" w:color="auto"/>
      </w:divBdr>
    </w:div>
    <w:div w:id="109249513">
      <w:bodyDiv w:val="1"/>
      <w:marLeft w:val="0"/>
      <w:marRight w:val="0"/>
      <w:marTop w:val="0"/>
      <w:marBottom w:val="0"/>
      <w:divBdr>
        <w:top w:val="none" w:sz="0" w:space="0" w:color="auto"/>
        <w:left w:val="none" w:sz="0" w:space="0" w:color="auto"/>
        <w:bottom w:val="none" w:sz="0" w:space="0" w:color="auto"/>
        <w:right w:val="none" w:sz="0" w:space="0" w:color="auto"/>
      </w:divBdr>
      <w:divsChild>
        <w:div w:id="54208150">
          <w:marLeft w:val="0"/>
          <w:marRight w:val="0"/>
          <w:marTop w:val="0"/>
          <w:marBottom w:val="0"/>
          <w:divBdr>
            <w:top w:val="none" w:sz="0" w:space="0" w:color="auto"/>
            <w:left w:val="none" w:sz="0" w:space="0" w:color="auto"/>
            <w:bottom w:val="none" w:sz="0" w:space="0" w:color="auto"/>
            <w:right w:val="none" w:sz="0" w:space="0" w:color="auto"/>
          </w:divBdr>
        </w:div>
        <w:div w:id="1616325055">
          <w:marLeft w:val="0"/>
          <w:marRight w:val="0"/>
          <w:marTop w:val="0"/>
          <w:marBottom w:val="0"/>
          <w:divBdr>
            <w:top w:val="none" w:sz="0" w:space="0" w:color="auto"/>
            <w:left w:val="none" w:sz="0" w:space="0" w:color="auto"/>
            <w:bottom w:val="none" w:sz="0" w:space="0" w:color="auto"/>
            <w:right w:val="none" w:sz="0" w:space="0" w:color="auto"/>
          </w:divBdr>
        </w:div>
      </w:divsChild>
    </w:div>
    <w:div w:id="124390259">
      <w:bodyDiv w:val="1"/>
      <w:marLeft w:val="0"/>
      <w:marRight w:val="0"/>
      <w:marTop w:val="0"/>
      <w:marBottom w:val="0"/>
      <w:divBdr>
        <w:top w:val="none" w:sz="0" w:space="0" w:color="auto"/>
        <w:left w:val="none" w:sz="0" w:space="0" w:color="auto"/>
        <w:bottom w:val="none" w:sz="0" w:space="0" w:color="auto"/>
        <w:right w:val="none" w:sz="0" w:space="0" w:color="auto"/>
      </w:divBdr>
    </w:div>
    <w:div w:id="129326999">
      <w:bodyDiv w:val="1"/>
      <w:marLeft w:val="0"/>
      <w:marRight w:val="0"/>
      <w:marTop w:val="0"/>
      <w:marBottom w:val="0"/>
      <w:divBdr>
        <w:top w:val="none" w:sz="0" w:space="0" w:color="auto"/>
        <w:left w:val="none" w:sz="0" w:space="0" w:color="auto"/>
        <w:bottom w:val="none" w:sz="0" w:space="0" w:color="auto"/>
        <w:right w:val="none" w:sz="0" w:space="0" w:color="auto"/>
      </w:divBdr>
    </w:div>
    <w:div w:id="135991626">
      <w:bodyDiv w:val="1"/>
      <w:marLeft w:val="0"/>
      <w:marRight w:val="0"/>
      <w:marTop w:val="0"/>
      <w:marBottom w:val="0"/>
      <w:divBdr>
        <w:top w:val="none" w:sz="0" w:space="0" w:color="auto"/>
        <w:left w:val="none" w:sz="0" w:space="0" w:color="auto"/>
        <w:bottom w:val="none" w:sz="0" w:space="0" w:color="auto"/>
        <w:right w:val="none" w:sz="0" w:space="0" w:color="auto"/>
      </w:divBdr>
    </w:div>
    <w:div w:id="136653129">
      <w:bodyDiv w:val="1"/>
      <w:marLeft w:val="0"/>
      <w:marRight w:val="0"/>
      <w:marTop w:val="0"/>
      <w:marBottom w:val="0"/>
      <w:divBdr>
        <w:top w:val="none" w:sz="0" w:space="0" w:color="auto"/>
        <w:left w:val="none" w:sz="0" w:space="0" w:color="auto"/>
        <w:bottom w:val="none" w:sz="0" w:space="0" w:color="auto"/>
        <w:right w:val="none" w:sz="0" w:space="0" w:color="auto"/>
      </w:divBdr>
    </w:div>
    <w:div w:id="137697102">
      <w:bodyDiv w:val="1"/>
      <w:marLeft w:val="0"/>
      <w:marRight w:val="0"/>
      <w:marTop w:val="0"/>
      <w:marBottom w:val="0"/>
      <w:divBdr>
        <w:top w:val="none" w:sz="0" w:space="0" w:color="auto"/>
        <w:left w:val="none" w:sz="0" w:space="0" w:color="auto"/>
        <w:bottom w:val="none" w:sz="0" w:space="0" w:color="auto"/>
        <w:right w:val="none" w:sz="0" w:space="0" w:color="auto"/>
      </w:divBdr>
    </w:div>
    <w:div w:id="146017166">
      <w:bodyDiv w:val="1"/>
      <w:marLeft w:val="0"/>
      <w:marRight w:val="0"/>
      <w:marTop w:val="0"/>
      <w:marBottom w:val="0"/>
      <w:divBdr>
        <w:top w:val="none" w:sz="0" w:space="0" w:color="auto"/>
        <w:left w:val="none" w:sz="0" w:space="0" w:color="auto"/>
        <w:bottom w:val="none" w:sz="0" w:space="0" w:color="auto"/>
        <w:right w:val="none" w:sz="0" w:space="0" w:color="auto"/>
      </w:divBdr>
    </w:div>
    <w:div w:id="151720905">
      <w:bodyDiv w:val="1"/>
      <w:marLeft w:val="0"/>
      <w:marRight w:val="0"/>
      <w:marTop w:val="0"/>
      <w:marBottom w:val="0"/>
      <w:divBdr>
        <w:top w:val="none" w:sz="0" w:space="0" w:color="auto"/>
        <w:left w:val="none" w:sz="0" w:space="0" w:color="auto"/>
        <w:bottom w:val="none" w:sz="0" w:space="0" w:color="auto"/>
        <w:right w:val="none" w:sz="0" w:space="0" w:color="auto"/>
      </w:divBdr>
    </w:div>
    <w:div w:id="155850616">
      <w:bodyDiv w:val="1"/>
      <w:marLeft w:val="0"/>
      <w:marRight w:val="0"/>
      <w:marTop w:val="0"/>
      <w:marBottom w:val="0"/>
      <w:divBdr>
        <w:top w:val="none" w:sz="0" w:space="0" w:color="auto"/>
        <w:left w:val="none" w:sz="0" w:space="0" w:color="auto"/>
        <w:bottom w:val="none" w:sz="0" w:space="0" w:color="auto"/>
        <w:right w:val="none" w:sz="0" w:space="0" w:color="auto"/>
      </w:divBdr>
    </w:div>
    <w:div w:id="157504064">
      <w:bodyDiv w:val="1"/>
      <w:marLeft w:val="0"/>
      <w:marRight w:val="0"/>
      <w:marTop w:val="0"/>
      <w:marBottom w:val="0"/>
      <w:divBdr>
        <w:top w:val="none" w:sz="0" w:space="0" w:color="auto"/>
        <w:left w:val="none" w:sz="0" w:space="0" w:color="auto"/>
        <w:bottom w:val="none" w:sz="0" w:space="0" w:color="auto"/>
        <w:right w:val="none" w:sz="0" w:space="0" w:color="auto"/>
      </w:divBdr>
    </w:div>
    <w:div w:id="187647167">
      <w:bodyDiv w:val="1"/>
      <w:marLeft w:val="0"/>
      <w:marRight w:val="0"/>
      <w:marTop w:val="0"/>
      <w:marBottom w:val="0"/>
      <w:divBdr>
        <w:top w:val="none" w:sz="0" w:space="0" w:color="auto"/>
        <w:left w:val="none" w:sz="0" w:space="0" w:color="auto"/>
        <w:bottom w:val="none" w:sz="0" w:space="0" w:color="auto"/>
        <w:right w:val="none" w:sz="0" w:space="0" w:color="auto"/>
      </w:divBdr>
    </w:div>
    <w:div w:id="188303028">
      <w:bodyDiv w:val="1"/>
      <w:marLeft w:val="0"/>
      <w:marRight w:val="0"/>
      <w:marTop w:val="0"/>
      <w:marBottom w:val="0"/>
      <w:divBdr>
        <w:top w:val="none" w:sz="0" w:space="0" w:color="auto"/>
        <w:left w:val="none" w:sz="0" w:space="0" w:color="auto"/>
        <w:bottom w:val="none" w:sz="0" w:space="0" w:color="auto"/>
        <w:right w:val="none" w:sz="0" w:space="0" w:color="auto"/>
      </w:divBdr>
    </w:div>
    <w:div w:id="190656448">
      <w:bodyDiv w:val="1"/>
      <w:marLeft w:val="0"/>
      <w:marRight w:val="0"/>
      <w:marTop w:val="0"/>
      <w:marBottom w:val="0"/>
      <w:divBdr>
        <w:top w:val="none" w:sz="0" w:space="0" w:color="auto"/>
        <w:left w:val="none" w:sz="0" w:space="0" w:color="auto"/>
        <w:bottom w:val="none" w:sz="0" w:space="0" w:color="auto"/>
        <w:right w:val="none" w:sz="0" w:space="0" w:color="auto"/>
      </w:divBdr>
    </w:div>
    <w:div w:id="190801902">
      <w:bodyDiv w:val="1"/>
      <w:marLeft w:val="0"/>
      <w:marRight w:val="0"/>
      <w:marTop w:val="0"/>
      <w:marBottom w:val="0"/>
      <w:divBdr>
        <w:top w:val="none" w:sz="0" w:space="0" w:color="auto"/>
        <w:left w:val="none" w:sz="0" w:space="0" w:color="auto"/>
        <w:bottom w:val="none" w:sz="0" w:space="0" w:color="auto"/>
        <w:right w:val="none" w:sz="0" w:space="0" w:color="auto"/>
      </w:divBdr>
    </w:div>
    <w:div w:id="194272447">
      <w:bodyDiv w:val="1"/>
      <w:marLeft w:val="0"/>
      <w:marRight w:val="0"/>
      <w:marTop w:val="0"/>
      <w:marBottom w:val="0"/>
      <w:divBdr>
        <w:top w:val="none" w:sz="0" w:space="0" w:color="auto"/>
        <w:left w:val="none" w:sz="0" w:space="0" w:color="auto"/>
        <w:bottom w:val="none" w:sz="0" w:space="0" w:color="auto"/>
        <w:right w:val="none" w:sz="0" w:space="0" w:color="auto"/>
      </w:divBdr>
      <w:divsChild>
        <w:div w:id="492792209">
          <w:marLeft w:val="480"/>
          <w:marRight w:val="0"/>
          <w:marTop w:val="0"/>
          <w:marBottom w:val="0"/>
          <w:divBdr>
            <w:top w:val="none" w:sz="0" w:space="0" w:color="auto"/>
            <w:left w:val="none" w:sz="0" w:space="0" w:color="auto"/>
            <w:bottom w:val="none" w:sz="0" w:space="0" w:color="auto"/>
            <w:right w:val="none" w:sz="0" w:space="0" w:color="auto"/>
          </w:divBdr>
        </w:div>
        <w:div w:id="539248060">
          <w:marLeft w:val="480"/>
          <w:marRight w:val="0"/>
          <w:marTop w:val="0"/>
          <w:marBottom w:val="0"/>
          <w:divBdr>
            <w:top w:val="none" w:sz="0" w:space="0" w:color="auto"/>
            <w:left w:val="none" w:sz="0" w:space="0" w:color="auto"/>
            <w:bottom w:val="none" w:sz="0" w:space="0" w:color="auto"/>
            <w:right w:val="none" w:sz="0" w:space="0" w:color="auto"/>
          </w:divBdr>
        </w:div>
        <w:div w:id="1080523089">
          <w:marLeft w:val="480"/>
          <w:marRight w:val="0"/>
          <w:marTop w:val="0"/>
          <w:marBottom w:val="0"/>
          <w:divBdr>
            <w:top w:val="none" w:sz="0" w:space="0" w:color="auto"/>
            <w:left w:val="none" w:sz="0" w:space="0" w:color="auto"/>
            <w:bottom w:val="none" w:sz="0" w:space="0" w:color="auto"/>
            <w:right w:val="none" w:sz="0" w:space="0" w:color="auto"/>
          </w:divBdr>
        </w:div>
        <w:div w:id="1340036459">
          <w:marLeft w:val="480"/>
          <w:marRight w:val="0"/>
          <w:marTop w:val="0"/>
          <w:marBottom w:val="0"/>
          <w:divBdr>
            <w:top w:val="none" w:sz="0" w:space="0" w:color="auto"/>
            <w:left w:val="none" w:sz="0" w:space="0" w:color="auto"/>
            <w:bottom w:val="none" w:sz="0" w:space="0" w:color="auto"/>
            <w:right w:val="none" w:sz="0" w:space="0" w:color="auto"/>
          </w:divBdr>
        </w:div>
        <w:div w:id="1358694750">
          <w:marLeft w:val="480"/>
          <w:marRight w:val="0"/>
          <w:marTop w:val="0"/>
          <w:marBottom w:val="0"/>
          <w:divBdr>
            <w:top w:val="none" w:sz="0" w:space="0" w:color="auto"/>
            <w:left w:val="none" w:sz="0" w:space="0" w:color="auto"/>
            <w:bottom w:val="none" w:sz="0" w:space="0" w:color="auto"/>
            <w:right w:val="none" w:sz="0" w:space="0" w:color="auto"/>
          </w:divBdr>
        </w:div>
        <w:div w:id="1406800928">
          <w:marLeft w:val="480"/>
          <w:marRight w:val="0"/>
          <w:marTop w:val="0"/>
          <w:marBottom w:val="0"/>
          <w:divBdr>
            <w:top w:val="none" w:sz="0" w:space="0" w:color="auto"/>
            <w:left w:val="none" w:sz="0" w:space="0" w:color="auto"/>
            <w:bottom w:val="none" w:sz="0" w:space="0" w:color="auto"/>
            <w:right w:val="none" w:sz="0" w:space="0" w:color="auto"/>
          </w:divBdr>
        </w:div>
        <w:div w:id="1412124128">
          <w:marLeft w:val="480"/>
          <w:marRight w:val="0"/>
          <w:marTop w:val="0"/>
          <w:marBottom w:val="0"/>
          <w:divBdr>
            <w:top w:val="none" w:sz="0" w:space="0" w:color="auto"/>
            <w:left w:val="none" w:sz="0" w:space="0" w:color="auto"/>
            <w:bottom w:val="none" w:sz="0" w:space="0" w:color="auto"/>
            <w:right w:val="none" w:sz="0" w:space="0" w:color="auto"/>
          </w:divBdr>
        </w:div>
      </w:divsChild>
    </w:div>
    <w:div w:id="195319053">
      <w:bodyDiv w:val="1"/>
      <w:marLeft w:val="0"/>
      <w:marRight w:val="0"/>
      <w:marTop w:val="0"/>
      <w:marBottom w:val="0"/>
      <w:divBdr>
        <w:top w:val="none" w:sz="0" w:space="0" w:color="auto"/>
        <w:left w:val="none" w:sz="0" w:space="0" w:color="auto"/>
        <w:bottom w:val="none" w:sz="0" w:space="0" w:color="auto"/>
        <w:right w:val="none" w:sz="0" w:space="0" w:color="auto"/>
      </w:divBdr>
    </w:div>
    <w:div w:id="201207303">
      <w:bodyDiv w:val="1"/>
      <w:marLeft w:val="0"/>
      <w:marRight w:val="0"/>
      <w:marTop w:val="0"/>
      <w:marBottom w:val="0"/>
      <w:divBdr>
        <w:top w:val="none" w:sz="0" w:space="0" w:color="auto"/>
        <w:left w:val="none" w:sz="0" w:space="0" w:color="auto"/>
        <w:bottom w:val="none" w:sz="0" w:space="0" w:color="auto"/>
        <w:right w:val="none" w:sz="0" w:space="0" w:color="auto"/>
      </w:divBdr>
    </w:div>
    <w:div w:id="203831415">
      <w:bodyDiv w:val="1"/>
      <w:marLeft w:val="0"/>
      <w:marRight w:val="0"/>
      <w:marTop w:val="0"/>
      <w:marBottom w:val="0"/>
      <w:divBdr>
        <w:top w:val="none" w:sz="0" w:space="0" w:color="auto"/>
        <w:left w:val="none" w:sz="0" w:space="0" w:color="auto"/>
        <w:bottom w:val="none" w:sz="0" w:space="0" w:color="auto"/>
        <w:right w:val="none" w:sz="0" w:space="0" w:color="auto"/>
      </w:divBdr>
    </w:div>
    <w:div w:id="204218102">
      <w:bodyDiv w:val="1"/>
      <w:marLeft w:val="0"/>
      <w:marRight w:val="0"/>
      <w:marTop w:val="0"/>
      <w:marBottom w:val="0"/>
      <w:divBdr>
        <w:top w:val="none" w:sz="0" w:space="0" w:color="auto"/>
        <w:left w:val="none" w:sz="0" w:space="0" w:color="auto"/>
        <w:bottom w:val="none" w:sz="0" w:space="0" w:color="auto"/>
        <w:right w:val="none" w:sz="0" w:space="0" w:color="auto"/>
      </w:divBdr>
    </w:div>
    <w:div w:id="205408551">
      <w:bodyDiv w:val="1"/>
      <w:marLeft w:val="0"/>
      <w:marRight w:val="0"/>
      <w:marTop w:val="0"/>
      <w:marBottom w:val="0"/>
      <w:divBdr>
        <w:top w:val="none" w:sz="0" w:space="0" w:color="auto"/>
        <w:left w:val="none" w:sz="0" w:space="0" w:color="auto"/>
        <w:bottom w:val="none" w:sz="0" w:space="0" w:color="auto"/>
        <w:right w:val="none" w:sz="0" w:space="0" w:color="auto"/>
      </w:divBdr>
    </w:div>
    <w:div w:id="207841151">
      <w:bodyDiv w:val="1"/>
      <w:marLeft w:val="0"/>
      <w:marRight w:val="0"/>
      <w:marTop w:val="0"/>
      <w:marBottom w:val="0"/>
      <w:divBdr>
        <w:top w:val="none" w:sz="0" w:space="0" w:color="auto"/>
        <w:left w:val="none" w:sz="0" w:space="0" w:color="auto"/>
        <w:bottom w:val="none" w:sz="0" w:space="0" w:color="auto"/>
        <w:right w:val="none" w:sz="0" w:space="0" w:color="auto"/>
      </w:divBdr>
    </w:div>
    <w:div w:id="209416500">
      <w:bodyDiv w:val="1"/>
      <w:marLeft w:val="0"/>
      <w:marRight w:val="0"/>
      <w:marTop w:val="0"/>
      <w:marBottom w:val="0"/>
      <w:divBdr>
        <w:top w:val="none" w:sz="0" w:space="0" w:color="auto"/>
        <w:left w:val="none" w:sz="0" w:space="0" w:color="auto"/>
        <w:bottom w:val="none" w:sz="0" w:space="0" w:color="auto"/>
        <w:right w:val="none" w:sz="0" w:space="0" w:color="auto"/>
      </w:divBdr>
    </w:div>
    <w:div w:id="213390378">
      <w:bodyDiv w:val="1"/>
      <w:marLeft w:val="0"/>
      <w:marRight w:val="0"/>
      <w:marTop w:val="0"/>
      <w:marBottom w:val="0"/>
      <w:divBdr>
        <w:top w:val="none" w:sz="0" w:space="0" w:color="auto"/>
        <w:left w:val="none" w:sz="0" w:space="0" w:color="auto"/>
        <w:bottom w:val="none" w:sz="0" w:space="0" w:color="auto"/>
        <w:right w:val="none" w:sz="0" w:space="0" w:color="auto"/>
      </w:divBdr>
    </w:div>
    <w:div w:id="216010984">
      <w:bodyDiv w:val="1"/>
      <w:marLeft w:val="0"/>
      <w:marRight w:val="0"/>
      <w:marTop w:val="0"/>
      <w:marBottom w:val="0"/>
      <w:divBdr>
        <w:top w:val="none" w:sz="0" w:space="0" w:color="auto"/>
        <w:left w:val="none" w:sz="0" w:space="0" w:color="auto"/>
        <w:bottom w:val="none" w:sz="0" w:space="0" w:color="auto"/>
        <w:right w:val="none" w:sz="0" w:space="0" w:color="auto"/>
      </w:divBdr>
    </w:div>
    <w:div w:id="229581034">
      <w:bodyDiv w:val="1"/>
      <w:marLeft w:val="0"/>
      <w:marRight w:val="0"/>
      <w:marTop w:val="0"/>
      <w:marBottom w:val="0"/>
      <w:divBdr>
        <w:top w:val="none" w:sz="0" w:space="0" w:color="auto"/>
        <w:left w:val="none" w:sz="0" w:space="0" w:color="auto"/>
        <w:bottom w:val="none" w:sz="0" w:space="0" w:color="auto"/>
        <w:right w:val="none" w:sz="0" w:space="0" w:color="auto"/>
      </w:divBdr>
    </w:div>
    <w:div w:id="234555884">
      <w:bodyDiv w:val="1"/>
      <w:marLeft w:val="0"/>
      <w:marRight w:val="0"/>
      <w:marTop w:val="0"/>
      <w:marBottom w:val="0"/>
      <w:divBdr>
        <w:top w:val="none" w:sz="0" w:space="0" w:color="auto"/>
        <w:left w:val="none" w:sz="0" w:space="0" w:color="auto"/>
        <w:bottom w:val="none" w:sz="0" w:space="0" w:color="auto"/>
        <w:right w:val="none" w:sz="0" w:space="0" w:color="auto"/>
      </w:divBdr>
    </w:div>
    <w:div w:id="242614323">
      <w:bodyDiv w:val="1"/>
      <w:marLeft w:val="0"/>
      <w:marRight w:val="0"/>
      <w:marTop w:val="0"/>
      <w:marBottom w:val="0"/>
      <w:divBdr>
        <w:top w:val="none" w:sz="0" w:space="0" w:color="auto"/>
        <w:left w:val="none" w:sz="0" w:space="0" w:color="auto"/>
        <w:bottom w:val="none" w:sz="0" w:space="0" w:color="auto"/>
        <w:right w:val="none" w:sz="0" w:space="0" w:color="auto"/>
      </w:divBdr>
      <w:divsChild>
        <w:div w:id="523783167">
          <w:marLeft w:val="0"/>
          <w:marRight w:val="0"/>
          <w:marTop w:val="0"/>
          <w:marBottom w:val="0"/>
          <w:divBdr>
            <w:top w:val="none" w:sz="0" w:space="0" w:color="auto"/>
            <w:left w:val="none" w:sz="0" w:space="0" w:color="auto"/>
            <w:bottom w:val="none" w:sz="0" w:space="0" w:color="auto"/>
            <w:right w:val="none" w:sz="0" w:space="0" w:color="auto"/>
          </w:divBdr>
        </w:div>
        <w:div w:id="899439089">
          <w:marLeft w:val="0"/>
          <w:marRight w:val="0"/>
          <w:marTop w:val="0"/>
          <w:marBottom w:val="0"/>
          <w:divBdr>
            <w:top w:val="none" w:sz="0" w:space="0" w:color="auto"/>
            <w:left w:val="none" w:sz="0" w:space="0" w:color="auto"/>
            <w:bottom w:val="none" w:sz="0" w:space="0" w:color="auto"/>
            <w:right w:val="none" w:sz="0" w:space="0" w:color="auto"/>
          </w:divBdr>
        </w:div>
      </w:divsChild>
    </w:div>
    <w:div w:id="243564298">
      <w:bodyDiv w:val="1"/>
      <w:marLeft w:val="0"/>
      <w:marRight w:val="0"/>
      <w:marTop w:val="0"/>
      <w:marBottom w:val="0"/>
      <w:divBdr>
        <w:top w:val="none" w:sz="0" w:space="0" w:color="auto"/>
        <w:left w:val="none" w:sz="0" w:space="0" w:color="auto"/>
        <w:bottom w:val="none" w:sz="0" w:space="0" w:color="auto"/>
        <w:right w:val="none" w:sz="0" w:space="0" w:color="auto"/>
      </w:divBdr>
      <w:divsChild>
        <w:div w:id="27029833">
          <w:marLeft w:val="0"/>
          <w:marRight w:val="0"/>
          <w:marTop w:val="0"/>
          <w:marBottom w:val="0"/>
          <w:divBdr>
            <w:top w:val="none" w:sz="0" w:space="0" w:color="auto"/>
            <w:left w:val="none" w:sz="0" w:space="0" w:color="auto"/>
            <w:bottom w:val="none" w:sz="0" w:space="0" w:color="auto"/>
            <w:right w:val="none" w:sz="0" w:space="0" w:color="auto"/>
          </w:divBdr>
          <w:divsChild>
            <w:div w:id="626085773">
              <w:marLeft w:val="0"/>
              <w:marRight w:val="0"/>
              <w:marTop w:val="0"/>
              <w:marBottom w:val="0"/>
              <w:divBdr>
                <w:top w:val="none" w:sz="0" w:space="0" w:color="auto"/>
                <w:left w:val="none" w:sz="0" w:space="0" w:color="auto"/>
                <w:bottom w:val="none" w:sz="0" w:space="0" w:color="auto"/>
                <w:right w:val="none" w:sz="0" w:space="0" w:color="auto"/>
              </w:divBdr>
            </w:div>
          </w:divsChild>
        </w:div>
        <w:div w:id="43604897">
          <w:marLeft w:val="0"/>
          <w:marRight w:val="0"/>
          <w:marTop w:val="0"/>
          <w:marBottom w:val="0"/>
          <w:divBdr>
            <w:top w:val="none" w:sz="0" w:space="0" w:color="auto"/>
            <w:left w:val="none" w:sz="0" w:space="0" w:color="auto"/>
            <w:bottom w:val="none" w:sz="0" w:space="0" w:color="auto"/>
            <w:right w:val="none" w:sz="0" w:space="0" w:color="auto"/>
          </w:divBdr>
          <w:divsChild>
            <w:div w:id="969240564">
              <w:marLeft w:val="0"/>
              <w:marRight w:val="0"/>
              <w:marTop w:val="0"/>
              <w:marBottom w:val="0"/>
              <w:divBdr>
                <w:top w:val="none" w:sz="0" w:space="0" w:color="auto"/>
                <w:left w:val="none" w:sz="0" w:space="0" w:color="auto"/>
                <w:bottom w:val="none" w:sz="0" w:space="0" w:color="auto"/>
                <w:right w:val="none" w:sz="0" w:space="0" w:color="auto"/>
              </w:divBdr>
            </w:div>
          </w:divsChild>
        </w:div>
        <w:div w:id="69929151">
          <w:marLeft w:val="0"/>
          <w:marRight w:val="0"/>
          <w:marTop w:val="0"/>
          <w:marBottom w:val="0"/>
          <w:divBdr>
            <w:top w:val="none" w:sz="0" w:space="0" w:color="auto"/>
            <w:left w:val="none" w:sz="0" w:space="0" w:color="auto"/>
            <w:bottom w:val="none" w:sz="0" w:space="0" w:color="auto"/>
            <w:right w:val="none" w:sz="0" w:space="0" w:color="auto"/>
          </w:divBdr>
          <w:divsChild>
            <w:div w:id="333269501">
              <w:marLeft w:val="0"/>
              <w:marRight w:val="0"/>
              <w:marTop w:val="0"/>
              <w:marBottom w:val="0"/>
              <w:divBdr>
                <w:top w:val="none" w:sz="0" w:space="0" w:color="auto"/>
                <w:left w:val="none" w:sz="0" w:space="0" w:color="auto"/>
                <w:bottom w:val="none" w:sz="0" w:space="0" w:color="auto"/>
                <w:right w:val="none" w:sz="0" w:space="0" w:color="auto"/>
              </w:divBdr>
            </w:div>
          </w:divsChild>
        </w:div>
        <w:div w:id="107697290">
          <w:marLeft w:val="0"/>
          <w:marRight w:val="0"/>
          <w:marTop w:val="0"/>
          <w:marBottom w:val="0"/>
          <w:divBdr>
            <w:top w:val="none" w:sz="0" w:space="0" w:color="auto"/>
            <w:left w:val="none" w:sz="0" w:space="0" w:color="auto"/>
            <w:bottom w:val="none" w:sz="0" w:space="0" w:color="auto"/>
            <w:right w:val="none" w:sz="0" w:space="0" w:color="auto"/>
          </w:divBdr>
          <w:divsChild>
            <w:div w:id="352926230">
              <w:marLeft w:val="0"/>
              <w:marRight w:val="0"/>
              <w:marTop w:val="0"/>
              <w:marBottom w:val="0"/>
              <w:divBdr>
                <w:top w:val="none" w:sz="0" w:space="0" w:color="auto"/>
                <w:left w:val="none" w:sz="0" w:space="0" w:color="auto"/>
                <w:bottom w:val="none" w:sz="0" w:space="0" w:color="auto"/>
                <w:right w:val="none" w:sz="0" w:space="0" w:color="auto"/>
              </w:divBdr>
            </w:div>
          </w:divsChild>
        </w:div>
        <w:div w:id="214851629">
          <w:marLeft w:val="0"/>
          <w:marRight w:val="0"/>
          <w:marTop w:val="0"/>
          <w:marBottom w:val="0"/>
          <w:divBdr>
            <w:top w:val="none" w:sz="0" w:space="0" w:color="auto"/>
            <w:left w:val="none" w:sz="0" w:space="0" w:color="auto"/>
            <w:bottom w:val="none" w:sz="0" w:space="0" w:color="auto"/>
            <w:right w:val="none" w:sz="0" w:space="0" w:color="auto"/>
          </w:divBdr>
          <w:divsChild>
            <w:div w:id="1355229647">
              <w:marLeft w:val="0"/>
              <w:marRight w:val="0"/>
              <w:marTop w:val="0"/>
              <w:marBottom w:val="0"/>
              <w:divBdr>
                <w:top w:val="none" w:sz="0" w:space="0" w:color="auto"/>
                <w:left w:val="none" w:sz="0" w:space="0" w:color="auto"/>
                <w:bottom w:val="none" w:sz="0" w:space="0" w:color="auto"/>
                <w:right w:val="none" w:sz="0" w:space="0" w:color="auto"/>
              </w:divBdr>
            </w:div>
          </w:divsChild>
        </w:div>
        <w:div w:id="218713790">
          <w:marLeft w:val="0"/>
          <w:marRight w:val="0"/>
          <w:marTop w:val="0"/>
          <w:marBottom w:val="0"/>
          <w:divBdr>
            <w:top w:val="none" w:sz="0" w:space="0" w:color="auto"/>
            <w:left w:val="none" w:sz="0" w:space="0" w:color="auto"/>
            <w:bottom w:val="none" w:sz="0" w:space="0" w:color="auto"/>
            <w:right w:val="none" w:sz="0" w:space="0" w:color="auto"/>
          </w:divBdr>
          <w:divsChild>
            <w:div w:id="940381089">
              <w:marLeft w:val="0"/>
              <w:marRight w:val="0"/>
              <w:marTop w:val="0"/>
              <w:marBottom w:val="0"/>
              <w:divBdr>
                <w:top w:val="none" w:sz="0" w:space="0" w:color="auto"/>
                <w:left w:val="none" w:sz="0" w:space="0" w:color="auto"/>
                <w:bottom w:val="none" w:sz="0" w:space="0" w:color="auto"/>
                <w:right w:val="none" w:sz="0" w:space="0" w:color="auto"/>
              </w:divBdr>
            </w:div>
          </w:divsChild>
        </w:div>
        <w:div w:id="239365572">
          <w:marLeft w:val="0"/>
          <w:marRight w:val="0"/>
          <w:marTop w:val="0"/>
          <w:marBottom w:val="0"/>
          <w:divBdr>
            <w:top w:val="none" w:sz="0" w:space="0" w:color="auto"/>
            <w:left w:val="none" w:sz="0" w:space="0" w:color="auto"/>
            <w:bottom w:val="none" w:sz="0" w:space="0" w:color="auto"/>
            <w:right w:val="none" w:sz="0" w:space="0" w:color="auto"/>
          </w:divBdr>
          <w:divsChild>
            <w:div w:id="610818258">
              <w:marLeft w:val="0"/>
              <w:marRight w:val="0"/>
              <w:marTop w:val="0"/>
              <w:marBottom w:val="0"/>
              <w:divBdr>
                <w:top w:val="none" w:sz="0" w:space="0" w:color="auto"/>
                <w:left w:val="none" w:sz="0" w:space="0" w:color="auto"/>
                <w:bottom w:val="none" w:sz="0" w:space="0" w:color="auto"/>
                <w:right w:val="none" w:sz="0" w:space="0" w:color="auto"/>
              </w:divBdr>
            </w:div>
          </w:divsChild>
        </w:div>
        <w:div w:id="278878835">
          <w:marLeft w:val="0"/>
          <w:marRight w:val="0"/>
          <w:marTop w:val="0"/>
          <w:marBottom w:val="0"/>
          <w:divBdr>
            <w:top w:val="none" w:sz="0" w:space="0" w:color="auto"/>
            <w:left w:val="none" w:sz="0" w:space="0" w:color="auto"/>
            <w:bottom w:val="none" w:sz="0" w:space="0" w:color="auto"/>
            <w:right w:val="none" w:sz="0" w:space="0" w:color="auto"/>
          </w:divBdr>
          <w:divsChild>
            <w:div w:id="374814994">
              <w:marLeft w:val="0"/>
              <w:marRight w:val="0"/>
              <w:marTop w:val="0"/>
              <w:marBottom w:val="0"/>
              <w:divBdr>
                <w:top w:val="none" w:sz="0" w:space="0" w:color="auto"/>
                <w:left w:val="none" w:sz="0" w:space="0" w:color="auto"/>
                <w:bottom w:val="none" w:sz="0" w:space="0" w:color="auto"/>
                <w:right w:val="none" w:sz="0" w:space="0" w:color="auto"/>
              </w:divBdr>
            </w:div>
          </w:divsChild>
        </w:div>
        <w:div w:id="279534681">
          <w:marLeft w:val="0"/>
          <w:marRight w:val="0"/>
          <w:marTop w:val="0"/>
          <w:marBottom w:val="0"/>
          <w:divBdr>
            <w:top w:val="none" w:sz="0" w:space="0" w:color="auto"/>
            <w:left w:val="none" w:sz="0" w:space="0" w:color="auto"/>
            <w:bottom w:val="none" w:sz="0" w:space="0" w:color="auto"/>
            <w:right w:val="none" w:sz="0" w:space="0" w:color="auto"/>
          </w:divBdr>
          <w:divsChild>
            <w:div w:id="1332873354">
              <w:marLeft w:val="0"/>
              <w:marRight w:val="0"/>
              <w:marTop w:val="0"/>
              <w:marBottom w:val="0"/>
              <w:divBdr>
                <w:top w:val="none" w:sz="0" w:space="0" w:color="auto"/>
                <w:left w:val="none" w:sz="0" w:space="0" w:color="auto"/>
                <w:bottom w:val="none" w:sz="0" w:space="0" w:color="auto"/>
                <w:right w:val="none" w:sz="0" w:space="0" w:color="auto"/>
              </w:divBdr>
            </w:div>
          </w:divsChild>
        </w:div>
        <w:div w:id="294264710">
          <w:marLeft w:val="0"/>
          <w:marRight w:val="0"/>
          <w:marTop w:val="0"/>
          <w:marBottom w:val="0"/>
          <w:divBdr>
            <w:top w:val="none" w:sz="0" w:space="0" w:color="auto"/>
            <w:left w:val="none" w:sz="0" w:space="0" w:color="auto"/>
            <w:bottom w:val="none" w:sz="0" w:space="0" w:color="auto"/>
            <w:right w:val="none" w:sz="0" w:space="0" w:color="auto"/>
          </w:divBdr>
          <w:divsChild>
            <w:div w:id="1149592960">
              <w:marLeft w:val="0"/>
              <w:marRight w:val="0"/>
              <w:marTop w:val="0"/>
              <w:marBottom w:val="0"/>
              <w:divBdr>
                <w:top w:val="none" w:sz="0" w:space="0" w:color="auto"/>
                <w:left w:val="none" w:sz="0" w:space="0" w:color="auto"/>
                <w:bottom w:val="none" w:sz="0" w:space="0" w:color="auto"/>
                <w:right w:val="none" w:sz="0" w:space="0" w:color="auto"/>
              </w:divBdr>
            </w:div>
          </w:divsChild>
        </w:div>
        <w:div w:id="327248694">
          <w:marLeft w:val="0"/>
          <w:marRight w:val="0"/>
          <w:marTop w:val="0"/>
          <w:marBottom w:val="0"/>
          <w:divBdr>
            <w:top w:val="none" w:sz="0" w:space="0" w:color="auto"/>
            <w:left w:val="none" w:sz="0" w:space="0" w:color="auto"/>
            <w:bottom w:val="none" w:sz="0" w:space="0" w:color="auto"/>
            <w:right w:val="none" w:sz="0" w:space="0" w:color="auto"/>
          </w:divBdr>
          <w:divsChild>
            <w:div w:id="740951768">
              <w:marLeft w:val="0"/>
              <w:marRight w:val="0"/>
              <w:marTop w:val="0"/>
              <w:marBottom w:val="0"/>
              <w:divBdr>
                <w:top w:val="none" w:sz="0" w:space="0" w:color="auto"/>
                <w:left w:val="none" w:sz="0" w:space="0" w:color="auto"/>
                <w:bottom w:val="none" w:sz="0" w:space="0" w:color="auto"/>
                <w:right w:val="none" w:sz="0" w:space="0" w:color="auto"/>
              </w:divBdr>
            </w:div>
          </w:divsChild>
        </w:div>
        <w:div w:id="385495525">
          <w:marLeft w:val="0"/>
          <w:marRight w:val="0"/>
          <w:marTop w:val="0"/>
          <w:marBottom w:val="0"/>
          <w:divBdr>
            <w:top w:val="none" w:sz="0" w:space="0" w:color="auto"/>
            <w:left w:val="none" w:sz="0" w:space="0" w:color="auto"/>
            <w:bottom w:val="none" w:sz="0" w:space="0" w:color="auto"/>
            <w:right w:val="none" w:sz="0" w:space="0" w:color="auto"/>
          </w:divBdr>
          <w:divsChild>
            <w:div w:id="1701468997">
              <w:marLeft w:val="0"/>
              <w:marRight w:val="0"/>
              <w:marTop w:val="0"/>
              <w:marBottom w:val="0"/>
              <w:divBdr>
                <w:top w:val="none" w:sz="0" w:space="0" w:color="auto"/>
                <w:left w:val="none" w:sz="0" w:space="0" w:color="auto"/>
                <w:bottom w:val="none" w:sz="0" w:space="0" w:color="auto"/>
                <w:right w:val="none" w:sz="0" w:space="0" w:color="auto"/>
              </w:divBdr>
            </w:div>
          </w:divsChild>
        </w:div>
        <w:div w:id="403458399">
          <w:marLeft w:val="0"/>
          <w:marRight w:val="0"/>
          <w:marTop w:val="0"/>
          <w:marBottom w:val="0"/>
          <w:divBdr>
            <w:top w:val="none" w:sz="0" w:space="0" w:color="auto"/>
            <w:left w:val="none" w:sz="0" w:space="0" w:color="auto"/>
            <w:bottom w:val="none" w:sz="0" w:space="0" w:color="auto"/>
            <w:right w:val="none" w:sz="0" w:space="0" w:color="auto"/>
          </w:divBdr>
          <w:divsChild>
            <w:div w:id="318702202">
              <w:marLeft w:val="0"/>
              <w:marRight w:val="0"/>
              <w:marTop w:val="0"/>
              <w:marBottom w:val="0"/>
              <w:divBdr>
                <w:top w:val="none" w:sz="0" w:space="0" w:color="auto"/>
                <w:left w:val="none" w:sz="0" w:space="0" w:color="auto"/>
                <w:bottom w:val="none" w:sz="0" w:space="0" w:color="auto"/>
                <w:right w:val="none" w:sz="0" w:space="0" w:color="auto"/>
              </w:divBdr>
            </w:div>
          </w:divsChild>
        </w:div>
        <w:div w:id="405996654">
          <w:marLeft w:val="0"/>
          <w:marRight w:val="0"/>
          <w:marTop w:val="0"/>
          <w:marBottom w:val="0"/>
          <w:divBdr>
            <w:top w:val="none" w:sz="0" w:space="0" w:color="auto"/>
            <w:left w:val="none" w:sz="0" w:space="0" w:color="auto"/>
            <w:bottom w:val="none" w:sz="0" w:space="0" w:color="auto"/>
            <w:right w:val="none" w:sz="0" w:space="0" w:color="auto"/>
          </w:divBdr>
          <w:divsChild>
            <w:div w:id="48892719">
              <w:marLeft w:val="0"/>
              <w:marRight w:val="0"/>
              <w:marTop w:val="0"/>
              <w:marBottom w:val="0"/>
              <w:divBdr>
                <w:top w:val="none" w:sz="0" w:space="0" w:color="auto"/>
                <w:left w:val="none" w:sz="0" w:space="0" w:color="auto"/>
                <w:bottom w:val="none" w:sz="0" w:space="0" w:color="auto"/>
                <w:right w:val="none" w:sz="0" w:space="0" w:color="auto"/>
              </w:divBdr>
            </w:div>
          </w:divsChild>
        </w:div>
        <w:div w:id="426999073">
          <w:marLeft w:val="0"/>
          <w:marRight w:val="0"/>
          <w:marTop w:val="0"/>
          <w:marBottom w:val="0"/>
          <w:divBdr>
            <w:top w:val="none" w:sz="0" w:space="0" w:color="auto"/>
            <w:left w:val="none" w:sz="0" w:space="0" w:color="auto"/>
            <w:bottom w:val="none" w:sz="0" w:space="0" w:color="auto"/>
            <w:right w:val="none" w:sz="0" w:space="0" w:color="auto"/>
          </w:divBdr>
          <w:divsChild>
            <w:div w:id="142822726">
              <w:marLeft w:val="0"/>
              <w:marRight w:val="0"/>
              <w:marTop w:val="0"/>
              <w:marBottom w:val="0"/>
              <w:divBdr>
                <w:top w:val="none" w:sz="0" w:space="0" w:color="auto"/>
                <w:left w:val="none" w:sz="0" w:space="0" w:color="auto"/>
                <w:bottom w:val="none" w:sz="0" w:space="0" w:color="auto"/>
                <w:right w:val="none" w:sz="0" w:space="0" w:color="auto"/>
              </w:divBdr>
            </w:div>
          </w:divsChild>
        </w:div>
        <w:div w:id="459349520">
          <w:marLeft w:val="0"/>
          <w:marRight w:val="0"/>
          <w:marTop w:val="0"/>
          <w:marBottom w:val="0"/>
          <w:divBdr>
            <w:top w:val="none" w:sz="0" w:space="0" w:color="auto"/>
            <w:left w:val="none" w:sz="0" w:space="0" w:color="auto"/>
            <w:bottom w:val="none" w:sz="0" w:space="0" w:color="auto"/>
            <w:right w:val="none" w:sz="0" w:space="0" w:color="auto"/>
          </w:divBdr>
          <w:divsChild>
            <w:div w:id="2119524469">
              <w:marLeft w:val="0"/>
              <w:marRight w:val="0"/>
              <w:marTop w:val="0"/>
              <w:marBottom w:val="0"/>
              <w:divBdr>
                <w:top w:val="none" w:sz="0" w:space="0" w:color="auto"/>
                <w:left w:val="none" w:sz="0" w:space="0" w:color="auto"/>
                <w:bottom w:val="none" w:sz="0" w:space="0" w:color="auto"/>
                <w:right w:val="none" w:sz="0" w:space="0" w:color="auto"/>
              </w:divBdr>
            </w:div>
          </w:divsChild>
        </w:div>
        <w:div w:id="464927026">
          <w:marLeft w:val="0"/>
          <w:marRight w:val="0"/>
          <w:marTop w:val="0"/>
          <w:marBottom w:val="0"/>
          <w:divBdr>
            <w:top w:val="none" w:sz="0" w:space="0" w:color="auto"/>
            <w:left w:val="none" w:sz="0" w:space="0" w:color="auto"/>
            <w:bottom w:val="none" w:sz="0" w:space="0" w:color="auto"/>
            <w:right w:val="none" w:sz="0" w:space="0" w:color="auto"/>
          </w:divBdr>
          <w:divsChild>
            <w:div w:id="1752197508">
              <w:marLeft w:val="0"/>
              <w:marRight w:val="0"/>
              <w:marTop w:val="0"/>
              <w:marBottom w:val="0"/>
              <w:divBdr>
                <w:top w:val="none" w:sz="0" w:space="0" w:color="auto"/>
                <w:left w:val="none" w:sz="0" w:space="0" w:color="auto"/>
                <w:bottom w:val="none" w:sz="0" w:space="0" w:color="auto"/>
                <w:right w:val="none" w:sz="0" w:space="0" w:color="auto"/>
              </w:divBdr>
            </w:div>
          </w:divsChild>
        </w:div>
        <w:div w:id="492187082">
          <w:marLeft w:val="0"/>
          <w:marRight w:val="0"/>
          <w:marTop w:val="0"/>
          <w:marBottom w:val="0"/>
          <w:divBdr>
            <w:top w:val="none" w:sz="0" w:space="0" w:color="auto"/>
            <w:left w:val="none" w:sz="0" w:space="0" w:color="auto"/>
            <w:bottom w:val="none" w:sz="0" w:space="0" w:color="auto"/>
            <w:right w:val="none" w:sz="0" w:space="0" w:color="auto"/>
          </w:divBdr>
          <w:divsChild>
            <w:div w:id="1567884352">
              <w:marLeft w:val="0"/>
              <w:marRight w:val="0"/>
              <w:marTop w:val="0"/>
              <w:marBottom w:val="0"/>
              <w:divBdr>
                <w:top w:val="none" w:sz="0" w:space="0" w:color="auto"/>
                <w:left w:val="none" w:sz="0" w:space="0" w:color="auto"/>
                <w:bottom w:val="none" w:sz="0" w:space="0" w:color="auto"/>
                <w:right w:val="none" w:sz="0" w:space="0" w:color="auto"/>
              </w:divBdr>
            </w:div>
          </w:divsChild>
        </w:div>
        <w:div w:id="492795285">
          <w:marLeft w:val="0"/>
          <w:marRight w:val="0"/>
          <w:marTop w:val="0"/>
          <w:marBottom w:val="0"/>
          <w:divBdr>
            <w:top w:val="none" w:sz="0" w:space="0" w:color="auto"/>
            <w:left w:val="none" w:sz="0" w:space="0" w:color="auto"/>
            <w:bottom w:val="none" w:sz="0" w:space="0" w:color="auto"/>
            <w:right w:val="none" w:sz="0" w:space="0" w:color="auto"/>
          </w:divBdr>
          <w:divsChild>
            <w:div w:id="700931980">
              <w:marLeft w:val="0"/>
              <w:marRight w:val="0"/>
              <w:marTop w:val="0"/>
              <w:marBottom w:val="0"/>
              <w:divBdr>
                <w:top w:val="none" w:sz="0" w:space="0" w:color="auto"/>
                <w:left w:val="none" w:sz="0" w:space="0" w:color="auto"/>
                <w:bottom w:val="none" w:sz="0" w:space="0" w:color="auto"/>
                <w:right w:val="none" w:sz="0" w:space="0" w:color="auto"/>
              </w:divBdr>
            </w:div>
          </w:divsChild>
        </w:div>
        <w:div w:id="511191780">
          <w:marLeft w:val="0"/>
          <w:marRight w:val="0"/>
          <w:marTop w:val="0"/>
          <w:marBottom w:val="0"/>
          <w:divBdr>
            <w:top w:val="none" w:sz="0" w:space="0" w:color="auto"/>
            <w:left w:val="none" w:sz="0" w:space="0" w:color="auto"/>
            <w:bottom w:val="none" w:sz="0" w:space="0" w:color="auto"/>
            <w:right w:val="none" w:sz="0" w:space="0" w:color="auto"/>
          </w:divBdr>
          <w:divsChild>
            <w:div w:id="612173805">
              <w:marLeft w:val="0"/>
              <w:marRight w:val="0"/>
              <w:marTop w:val="0"/>
              <w:marBottom w:val="0"/>
              <w:divBdr>
                <w:top w:val="none" w:sz="0" w:space="0" w:color="auto"/>
                <w:left w:val="none" w:sz="0" w:space="0" w:color="auto"/>
                <w:bottom w:val="none" w:sz="0" w:space="0" w:color="auto"/>
                <w:right w:val="none" w:sz="0" w:space="0" w:color="auto"/>
              </w:divBdr>
            </w:div>
          </w:divsChild>
        </w:div>
        <w:div w:id="541400414">
          <w:marLeft w:val="0"/>
          <w:marRight w:val="0"/>
          <w:marTop w:val="0"/>
          <w:marBottom w:val="0"/>
          <w:divBdr>
            <w:top w:val="none" w:sz="0" w:space="0" w:color="auto"/>
            <w:left w:val="none" w:sz="0" w:space="0" w:color="auto"/>
            <w:bottom w:val="none" w:sz="0" w:space="0" w:color="auto"/>
            <w:right w:val="none" w:sz="0" w:space="0" w:color="auto"/>
          </w:divBdr>
          <w:divsChild>
            <w:div w:id="466750976">
              <w:marLeft w:val="0"/>
              <w:marRight w:val="0"/>
              <w:marTop w:val="0"/>
              <w:marBottom w:val="0"/>
              <w:divBdr>
                <w:top w:val="none" w:sz="0" w:space="0" w:color="auto"/>
                <w:left w:val="none" w:sz="0" w:space="0" w:color="auto"/>
                <w:bottom w:val="none" w:sz="0" w:space="0" w:color="auto"/>
                <w:right w:val="none" w:sz="0" w:space="0" w:color="auto"/>
              </w:divBdr>
            </w:div>
          </w:divsChild>
        </w:div>
        <w:div w:id="543251057">
          <w:marLeft w:val="0"/>
          <w:marRight w:val="0"/>
          <w:marTop w:val="0"/>
          <w:marBottom w:val="0"/>
          <w:divBdr>
            <w:top w:val="none" w:sz="0" w:space="0" w:color="auto"/>
            <w:left w:val="none" w:sz="0" w:space="0" w:color="auto"/>
            <w:bottom w:val="none" w:sz="0" w:space="0" w:color="auto"/>
            <w:right w:val="none" w:sz="0" w:space="0" w:color="auto"/>
          </w:divBdr>
          <w:divsChild>
            <w:div w:id="67118811">
              <w:marLeft w:val="0"/>
              <w:marRight w:val="0"/>
              <w:marTop w:val="0"/>
              <w:marBottom w:val="0"/>
              <w:divBdr>
                <w:top w:val="none" w:sz="0" w:space="0" w:color="auto"/>
                <w:left w:val="none" w:sz="0" w:space="0" w:color="auto"/>
                <w:bottom w:val="none" w:sz="0" w:space="0" w:color="auto"/>
                <w:right w:val="none" w:sz="0" w:space="0" w:color="auto"/>
              </w:divBdr>
            </w:div>
          </w:divsChild>
        </w:div>
        <w:div w:id="590969464">
          <w:marLeft w:val="0"/>
          <w:marRight w:val="0"/>
          <w:marTop w:val="0"/>
          <w:marBottom w:val="0"/>
          <w:divBdr>
            <w:top w:val="none" w:sz="0" w:space="0" w:color="auto"/>
            <w:left w:val="none" w:sz="0" w:space="0" w:color="auto"/>
            <w:bottom w:val="none" w:sz="0" w:space="0" w:color="auto"/>
            <w:right w:val="none" w:sz="0" w:space="0" w:color="auto"/>
          </w:divBdr>
          <w:divsChild>
            <w:div w:id="2038043443">
              <w:marLeft w:val="0"/>
              <w:marRight w:val="0"/>
              <w:marTop w:val="0"/>
              <w:marBottom w:val="0"/>
              <w:divBdr>
                <w:top w:val="none" w:sz="0" w:space="0" w:color="auto"/>
                <w:left w:val="none" w:sz="0" w:space="0" w:color="auto"/>
                <w:bottom w:val="none" w:sz="0" w:space="0" w:color="auto"/>
                <w:right w:val="none" w:sz="0" w:space="0" w:color="auto"/>
              </w:divBdr>
            </w:div>
          </w:divsChild>
        </w:div>
        <w:div w:id="595865777">
          <w:marLeft w:val="0"/>
          <w:marRight w:val="0"/>
          <w:marTop w:val="0"/>
          <w:marBottom w:val="0"/>
          <w:divBdr>
            <w:top w:val="none" w:sz="0" w:space="0" w:color="auto"/>
            <w:left w:val="none" w:sz="0" w:space="0" w:color="auto"/>
            <w:bottom w:val="none" w:sz="0" w:space="0" w:color="auto"/>
            <w:right w:val="none" w:sz="0" w:space="0" w:color="auto"/>
          </w:divBdr>
          <w:divsChild>
            <w:div w:id="1666057380">
              <w:marLeft w:val="0"/>
              <w:marRight w:val="0"/>
              <w:marTop w:val="0"/>
              <w:marBottom w:val="0"/>
              <w:divBdr>
                <w:top w:val="none" w:sz="0" w:space="0" w:color="auto"/>
                <w:left w:val="none" w:sz="0" w:space="0" w:color="auto"/>
                <w:bottom w:val="none" w:sz="0" w:space="0" w:color="auto"/>
                <w:right w:val="none" w:sz="0" w:space="0" w:color="auto"/>
              </w:divBdr>
            </w:div>
          </w:divsChild>
        </w:div>
        <w:div w:id="607279366">
          <w:marLeft w:val="0"/>
          <w:marRight w:val="0"/>
          <w:marTop w:val="0"/>
          <w:marBottom w:val="0"/>
          <w:divBdr>
            <w:top w:val="none" w:sz="0" w:space="0" w:color="auto"/>
            <w:left w:val="none" w:sz="0" w:space="0" w:color="auto"/>
            <w:bottom w:val="none" w:sz="0" w:space="0" w:color="auto"/>
            <w:right w:val="none" w:sz="0" w:space="0" w:color="auto"/>
          </w:divBdr>
          <w:divsChild>
            <w:div w:id="303436255">
              <w:marLeft w:val="0"/>
              <w:marRight w:val="0"/>
              <w:marTop w:val="0"/>
              <w:marBottom w:val="0"/>
              <w:divBdr>
                <w:top w:val="none" w:sz="0" w:space="0" w:color="auto"/>
                <w:left w:val="none" w:sz="0" w:space="0" w:color="auto"/>
                <w:bottom w:val="none" w:sz="0" w:space="0" w:color="auto"/>
                <w:right w:val="none" w:sz="0" w:space="0" w:color="auto"/>
              </w:divBdr>
            </w:div>
          </w:divsChild>
        </w:div>
        <w:div w:id="610236475">
          <w:marLeft w:val="0"/>
          <w:marRight w:val="0"/>
          <w:marTop w:val="0"/>
          <w:marBottom w:val="0"/>
          <w:divBdr>
            <w:top w:val="none" w:sz="0" w:space="0" w:color="auto"/>
            <w:left w:val="none" w:sz="0" w:space="0" w:color="auto"/>
            <w:bottom w:val="none" w:sz="0" w:space="0" w:color="auto"/>
            <w:right w:val="none" w:sz="0" w:space="0" w:color="auto"/>
          </w:divBdr>
          <w:divsChild>
            <w:div w:id="643433233">
              <w:marLeft w:val="0"/>
              <w:marRight w:val="0"/>
              <w:marTop w:val="0"/>
              <w:marBottom w:val="0"/>
              <w:divBdr>
                <w:top w:val="none" w:sz="0" w:space="0" w:color="auto"/>
                <w:left w:val="none" w:sz="0" w:space="0" w:color="auto"/>
                <w:bottom w:val="none" w:sz="0" w:space="0" w:color="auto"/>
                <w:right w:val="none" w:sz="0" w:space="0" w:color="auto"/>
              </w:divBdr>
            </w:div>
          </w:divsChild>
        </w:div>
        <w:div w:id="688530867">
          <w:marLeft w:val="0"/>
          <w:marRight w:val="0"/>
          <w:marTop w:val="0"/>
          <w:marBottom w:val="0"/>
          <w:divBdr>
            <w:top w:val="none" w:sz="0" w:space="0" w:color="auto"/>
            <w:left w:val="none" w:sz="0" w:space="0" w:color="auto"/>
            <w:bottom w:val="none" w:sz="0" w:space="0" w:color="auto"/>
            <w:right w:val="none" w:sz="0" w:space="0" w:color="auto"/>
          </w:divBdr>
          <w:divsChild>
            <w:div w:id="1778255940">
              <w:marLeft w:val="0"/>
              <w:marRight w:val="0"/>
              <w:marTop w:val="0"/>
              <w:marBottom w:val="0"/>
              <w:divBdr>
                <w:top w:val="none" w:sz="0" w:space="0" w:color="auto"/>
                <w:left w:val="none" w:sz="0" w:space="0" w:color="auto"/>
                <w:bottom w:val="none" w:sz="0" w:space="0" w:color="auto"/>
                <w:right w:val="none" w:sz="0" w:space="0" w:color="auto"/>
              </w:divBdr>
            </w:div>
          </w:divsChild>
        </w:div>
        <w:div w:id="706568522">
          <w:marLeft w:val="0"/>
          <w:marRight w:val="0"/>
          <w:marTop w:val="0"/>
          <w:marBottom w:val="0"/>
          <w:divBdr>
            <w:top w:val="none" w:sz="0" w:space="0" w:color="auto"/>
            <w:left w:val="none" w:sz="0" w:space="0" w:color="auto"/>
            <w:bottom w:val="none" w:sz="0" w:space="0" w:color="auto"/>
            <w:right w:val="none" w:sz="0" w:space="0" w:color="auto"/>
          </w:divBdr>
          <w:divsChild>
            <w:div w:id="109009010">
              <w:marLeft w:val="0"/>
              <w:marRight w:val="0"/>
              <w:marTop w:val="0"/>
              <w:marBottom w:val="0"/>
              <w:divBdr>
                <w:top w:val="none" w:sz="0" w:space="0" w:color="auto"/>
                <w:left w:val="none" w:sz="0" w:space="0" w:color="auto"/>
                <w:bottom w:val="none" w:sz="0" w:space="0" w:color="auto"/>
                <w:right w:val="none" w:sz="0" w:space="0" w:color="auto"/>
              </w:divBdr>
            </w:div>
          </w:divsChild>
        </w:div>
        <w:div w:id="721254118">
          <w:marLeft w:val="0"/>
          <w:marRight w:val="0"/>
          <w:marTop w:val="0"/>
          <w:marBottom w:val="0"/>
          <w:divBdr>
            <w:top w:val="none" w:sz="0" w:space="0" w:color="auto"/>
            <w:left w:val="none" w:sz="0" w:space="0" w:color="auto"/>
            <w:bottom w:val="none" w:sz="0" w:space="0" w:color="auto"/>
            <w:right w:val="none" w:sz="0" w:space="0" w:color="auto"/>
          </w:divBdr>
          <w:divsChild>
            <w:div w:id="1511212742">
              <w:marLeft w:val="0"/>
              <w:marRight w:val="0"/>
              <w:marTop w:val="0"/>
              <w:marBottom w:val="0"/>
              <w:divBdr>
                <w:top w:val="none" w:sz="0" w:space="0" w:color="auto"/>
                <w:left w:val="none" w:sz="0" w:space="0" w:color="auto"/>
                <w:bottom w:val="none" w:sz="0" w:space="0" w:color="auto"/>
                <w:right w:val="none" w:sz="0" w:space="0" w:color="auto"/>
              </w:divBdr>
            </w:div>
          </w:divsChild>
        </w:div>
        <w:div w:id="730225838">
          <w:marLeft w:val="0"/>
          <w:marRight w:val="0"/>
          <w:marTop w:val="0"/>
          <w:marBottom w:val="0"/>
          <w:divBdr>
            <w:top w:val="none" w:sz="0" w:space="0" w:color="auto"/>
            <w:left w:val="none" w:sz="0" w:space="0" w:color="auto"/>
            <w:bottom w:val="none" w:sz="0" w:space="0" w:color="auto"/>
            <w:right w:val="none" w:sz="0" w:space="0" w:color="auto"/>
          </w:divBdr>
          <w:divsChild>
            <w:div w:id="1732389815">
              <w:marLeft w:val="0"/>
              <w:marRight w:val="0"/>
              <w:marTop w:val="0"/>
              <w:marBottom w:val="0"/>
              <w:divBdr>
                <w:top w:val="none" w:sz="0" w:space="0" w:color="auto"/>
                <w:left w:val="none" w:sz="0" w:space="0" w:color="auto"/>
                <w:bottom w:val="none" w:sz="0" w:space="0" w:color="auto"/>
                <w:right w:val="none" w:sz="0" w:space="0" w:color="auto"/>
              </w:divBdr>
            </w:div>
          </w:divsChild>
        </w:div>
        <w:div w:id="779493169">
          <w:marLeft w:val="0"/>
          <w:marRight w:val="0"/>
          <w:marTop w:val="0"/>
          <w:marBottom w:val="0"/>
          <w:divBdr>
            <w:top w:val="none" w:sz="0" w:space="0" w:color="auto"/>
            <w:left w:val="none" w:sz="0" w:space="0" w:color="auto"/>
            <w:bottom w:val="none" w:sz="0" w:space="0" w:color="auto"/>
            <w:right w:val="none" w:sz="0" w:space="0" w:color="auto"/>
          </w:divBdr>
          <w:divsChild>
            <w:div w:id="1201237885">
              <w:marLeft w:val="0"/>
              <w:marRight w:val="0"/>
              <w:marTop w:val="0"/>
              <w:marBottom w:val="0"/>
              <w:divBdr>
                <w:top w:val="none" w:sz="0" w:space="0" w:color="auto"/>
                <w:left w:val="none" w:sz="0" w:space="0" w:color="auto"/>
                <w:bottom w:val="none" w:sz="0" w:space="0" w:color="auto"/>
                <w:right w:val="none" w:sz="0" w:space="0" w:color="auto"/>
              </w:divBdr>
            </w:div>
          </w:divsChild>
        </w:div>
        <w:div w:id="829754871">
          <w:marLeft w:val="0"/>
          <w:marRight w:val="0"/>
          <w:marTop w:val="0"/>
          <w:marBottom w:val="0"/>
          <w:divBdr>
            <w:top w:val="none" w:sz="0" w:space="0" w:color="auto"/>
            <w:left w:val="none" w:sz="0" w:space="0" w:color="auto"/>
            <w:bottom w:val="none" w:sz="0" w:space="0" w:color="auto"/>
            <w:right w:val="none" w:sz="0" w:space="0" w:color="auto"/>
          </w:divBdr>
          <w:divsChild>
            <w:div w:id="666245523">
              <w:marLeft w:val="0"/>
              <w:marRight w:val="0"/>
              <w:marTop w:val="0"/>
              <w:marBottom w:val="0"/>
              <w:divBdr>
                <w:top w:val="none" w:sz="0" w:space="0" w:color="auto"/>
                <w:left w:val="none" w:sz="0" w:space="0" w:color="auto"/>
                <w:bottom w:val="none" w:sz="0" w:space="0" w:color="auto"/>
                <w:right w:val="none" w:sz="0" w:space="0" w:color="auto"/>
              </w:divBdr>
            </w:div>
          </w:divsChild>
        </w:div>
        <w:div w:id="859121616">
          <w:marLeft w:val="0"/>
          <w:marRight w:val="0"/>
          <w:marTop w:val="0"/>
          <w:marBottom w:val="0"/>
          <w:divBdr>
            <w:top w:val="none" w:sz="0" w:space="0" w:color="auto"/>
            <w:left w:val="none" w:sz="0" w:space="0" w:color="auto"/>
            <w:bottom w:val="none" w:sz="0" w:space="0" w:color="auto"/>
            <w:right w:val="none" w:sz="0" w:space="0" w:color="auto"/>
          </w:divBdr>
          <w:divsChild>
            <w:div w:id="533269456">
              <w:marLeft w:val="0"/>
              <w:marRight w:val="0"/>
              <w:marTop w:val="0"/>
              <w:marBottom w:val="0"/>
              <w:divBdr>
                <w:top w:val="none" w:sz="0" w:space="0" w:color="auto"/>
                <w:left w:val="none" w:sz="0" w:space="0" w:color="auto"/>
                <w:bottom w:val="none" w:sz="0" w:space="0" w:color="auto"/>
                <w:right w:val="none" w:sz="0" w:space="0" w:color="auto"/>
              </w:divBdr>
            </w:div>
          </w:divsChild>
        </w:div>
        <w:div w:id="886378928">
          <w:marLeft w:val="0"/>
          <w:marRight w:val="0"/>
          <w:marTop w:val="0"/>
          <w:marBottom w:val="0"/>
          <w:divBdr>
            <w:top w:val="none" w:sz="0" w:space="0" w:color="auto"/>
            <w:left w:val="none" w:sz="0" w:space="0" w:color="auto"/>
            <w:bottom w:val="none" w:sz="0" w:space="0" w:color="auto"/>
            <w:right w:val="none" w:sz="0" w:space="0" w:color="auto"/>
          </w:divBdr>
          <w:divsChild>
            <w:div w:id="1603762029">
              <w:marLeft w:val="0"/>
              <w:marRight w:val="0"/>
              <w:marTop w:val="0"/>
              <w:marBottom w:val="0"/>
              <w:divBdr>
                <w:top w:val="none" w:sz="0" w:space="0" w:color="auto"/>
                <w:left w:val="none" w:sz="0" w:space="0" w:color="auto"/>
                <w:bottom w:val="none" w:sz="0" w:space="0" w:color="auto"/>
                <w:right w:val="none" w:sz="0" w:space="0" w:color="auto"/>
              </w:divBdr>
            </w:div>
          </w:divsChild>
        </w:div>
        <w:div w:id="919869806">
          <w:marLeft w:val="0"/>
          <w:marRight w:val="0"/>
          <w:marTop w:val="0"/>
          <w:marBottom w:val="0"/>
          <w:divBdr>
            <w:top w:val="none" w:sz="0" w:space="0" w:color="auto"/>
            <w:left w:val="none" w:sz="0" w:space="0" w:color="auto"/>
            <w:bottom w:val="none" w:sz="0" w:space="0" w:color="auto"/>
            <w:right w:val="none" w:sz="0" w:space="0" w:color="auto"/>
          </w:divBdr>
          <w:divsChild>
            <w:div w:id="2003122114">
              <w:marLeft w:val="0"/>
              <w:marRight w:val="0"/>
              <w:marTop w:val="0"/>
              <w:marBottom w:val="0"/>
              <w:divBdr>
                <w:top w:val="none" w:sz="0" w:space="0" w:color="auto"/>
                <w:left w:val="none" w:sz="0" w:space="0" w:color="auto"/>
                <w:bottom w:val="none" w:sz="0" w:space="0" w:color="auto"/>
                <w:right w:val="none" w:sz="0" w:space="0" w:color="auto"/>
              </w:divBdr>
            </w:div>
          </w:divsChild>
        </w:div>
        <w:div w:id="942080389">
          <w:marLeft w:val="0"/>
          <w:marRight w:val="0"/>
          <w:marTop w:val="0"/>
          <w:marBottom w:val="0"/>
          <w:divBdr>
            <w:top w:val="none" w:sz="0" w:space="0" w:color="auto"/>
            <w:left w:val="none" w:sz="0" w:space="0" w:color="auto"/>
            <w:bottom w:val="none" w:sz="0" w:space="0" w:color="auto"/>
            <w:right w:val="none" w:sz="0" w:space="0" w:color="auto"/>
          </w:divBdr>
          <w:divsChild>
            <w:div w:id="2114864177">
              <w:marLeft w:val="0"/>
              <w:marRight w:val="0"/>
              <w:marTop w:val="0"/>
              <w:marBottom w:val="0"/>
              <w:divBdr>
                <w:top w:val="none" w:sz="0" w:space="0" w:color="auto"/>
                <w:left w:val="none" w:sz="0" w:space="0" w:color="auto"/>
                <w:bottom w:val="none" w:sz="0" w:space="0" w:color="auto"/>
                <w:right w:val="none" w:sz="0" w:space="0" w:color="auto"/>
              </w:divBdr>
            </w:div>
          </w:divsChild>
        </w:div>
        <w:div w:id="971331369">
          <w:marLeft w:val="0"/>
          <w:marRight w:val="0"/>
          <w:marTop w:val="0"/>
          <w:marBottom w:val="0"/>
          <w:divBdr>
            <w:top w:val="none" w:sz="0" w:space="0" w:color="auto"/>
            <w:left w:val="none" w:sz="0" w:space="0" w:color="auto"/>
            <w:bottom w:val="none" w:sz="0" w:space="0" w:color="auto"/>
            <w:right w:val="none" w:sz="0" w:space="0" w:color="auto"/>
          </w:divBdr>
          <w:divsChild>
            <w:div w:id="704521313">
              <w:marLeft w:val="0"/>
              <w:marRight w:val="0"/>
              <w:marTop w:val="0"/>
              <w:marBottom w:val="0"/>
              <w:divBdr>
                <w:top w:val="none" w:sz="0" w:space="0" w:color="auto"/>
                <w:left w:val="none" w:sz="0" w:space="0" w:color="auto"/>
                <w:bottom w:val="none" w:sz="0" w:space="0" w:color="auto"/>
                <w:right w:val="none" w:sz="0" w:space="0" w:color="auto"/>
              </w:divBdr>
            </w:div>
          </w:divsChild>
        </w:div>
        <w:div w:id="1005937969">
          <w:marLeft w:val="0"/>
          <w:marRight w:val="0"/>
          <w:marTop w:val="0"/>
          <w:marBottom w:val="0"/>
          <w:divBdr>
            <w:top w:val="none" w:sz="0" w:space="0" w:color="auto"/>
            <w:left w:val="none" w:sz="0" w:space="0" w:color="auto"/>
            <w:bottom w:val="none" w:sz="0" w:space="0" w:color="auto"/>
            <w:right w:val="none" w:sz="0" w:space="0" w:color="auto"/>
          </w:divBdr>
          <w:divsChild>
            <w:div w:id="2143302090">
              <w:marLeft w:val="0"/>
              <w:marRight w:val="0"/>
              <w:marTop w:val="0"/>
              <w:marBottom w:val="0"/>
              <w:divBdr>
                <w:top w:val="none" w:sz="0" w:space="0" w:color="auto"/>
                <w:left w:val="none" w:sz="0" w:space="0" w:color="auto"/>
                <w:bottom w:val="none" w:sz="0" w:space="0" w:color="auto"/>
                <w:right w:val="none" w:sz="0" w:space="0" w:color="auto"/>
              </w:divBdr>
            </w:div>
          </w:divsChild>
        </w:div>
        <w:div w:id="1015226058">
          <w:marLeft w:val="0"/>
          <w:marRight w:val="0"/>
          <w:marTop w:val="0"/>
          <w:marBottom w:val="0"/>
          <w:divBdr>
            <w:top w:val="none" w:sz="0" w:space="0" w:color="auto"/>
            <w:left w:val="none" w:sz="0" w:space="0" w:color="auto"/>
            <w:bottom w:val="none" w:sz="0" w:space="0" w:color="auto"/>
            <w:right w:val="none" w:sz="0" w:space="0" w:color="auto"/>
          </w:divBdr>
          <w:divsChild>
            <w:div w:id="1226140628">
              <w:marLeft w:val="0"/>
              <w:marRight w:val="0"/>
              <w:marTop w:val="0"/>
              <w:marBottom w:val="0"/>
              <w:divBdr>
                <w:top w:val="none" w:sz="0" w:space="0" w:color="auto"/>
                <w:left w:val="none" w:sz="0" w:space="0" w:color="auto"/>
                <w:bottom w:val="none" w:sz="0" w:space="0" w:color="auto"/>
                <w:right w:val="none" w:sz="0" w:space="0" w:color="auto"/>
              </w:divBdr>
            </w:div>
          </w:divsChild>
        </w:div>
        <w:div w:id="1052851228">
          <w:marLeft w:val="0"/>
          <w:marRight w:val="0"/>
          <w:marTop w:val="0"/>
          <w:marBottom w:val="0"/>
          <w:divBdr>
            <w:top w:val="none" w:sz="0" w:space="0" w:color="auto"/>
            <w:left w:val="none" w:sz="0" w:space="0" w:color="auto"/>
            <w:bottom w:val="none" w:sz="0" w:space="0" w:color="auto"/>
            <w:right w:val="none" w:sz="0" w:space="0" w:color="auto"/>
          </w:divBdr>
          <w:divsChild>
            <w:div w:id="56830924">
              <w:marLeft w:val="0"/>
              <w:marRight w:val="0"/>
              <w:marTop w:val="0"/>
              <w:marBottom w:val="0"/>
              <w:divBdr>
                <w:top w:val="none" w:sz="0" w:space="0" w:color="auto"/>
                <w:left w:val="none" w:sz="0" w:space="0" w:color="auto"/>
                <w:bottom w:val="none" w:sz="0" w:space="0" w:color="auto"/>
                <w:right w:val="none" w:sz="0" w:space="0" w:color="auto"/>
              </w:divBdr>
            </w:div>
          </w:divsChild>
        </w:div>
        <w:div w:id="1084648712">
          <w:marLeft w:val="0"/>
          <w:marRight w:val="0"/>
          <w:marTop w:val="0"/>
          <w:marBottom w:val="0"/>
          <w:divBdr>
            <w:top w:val="none" w:sz="0" w:space="0" w:color="auto"/>
            <w:left w:val="none" w:sz="0" w:space="0" w:color="auto"/>
            <w:bottom w:val="none" w:sz="0" w:space="0" w:color="auto"/>
            <w:right w:val="none" w:sz="0" w:space="0" w:color="auto"/>
          </w:divBdr>
          <w:divsChild>
            <w:div w:id="1397046378">
              <w:marLeft w:val="0"/>
              <w:marRight w:val="0"/>
              <w:marTop w:val="0"/>
              <w:marBottom w:val="0"/>
              <w:divBdr>
                <w:top w:val="none" w:sz="0" w:space="0" w:color="auto"/>
                <w:left w:val="none" w:sz="0" w:space="0" w:color="auto"/>
                <w:bottom w:val="none" w:sz="0" w:space="0" w:color="auto"/>
                <w:right w:val="none" w:sz="0" w:space="0" w:color="auto"/>
              </w:divBdr>
            </w:div>
          </w:divsChild>
        </w:div>
        <w:div w:id="1156609533">
          <w:marLeft w:val="0"/>
          <w:marRight w:val="0"/>
          <w:marTop w:val="0"/>
          <w:marBottom w:val="0"/>
          <w:divBdr>
            <w:top w:val="none" w:sz="0" w:space="0" w:color="auto"/>
            <w:left w:val="none" w:sz="0" w:space="0" w:color="auto"/>
            <w:bottom w:val="none" w:sz="0" w:space="0" w:color="auto"/>
            <w:right w:val="none" w:sz="0" w:space="0" w:color="auto"/>
          </w:divBdr>
          <w:divsChild>
            <w:div w:id="1180584697">
              <w:marLeft w:val="0"/>
              <w:marRight w:val="0"/>
              <w:marTop w:val="0"/>
              <w:marBottom w:val="0"/>
              <w:divBdr>
                <w:top w:val="none" w:sz="0" w:space="0" w:color="auto"/>
                <w:left w:val="none" w:sz="0" w:space="0" w:color="auto"/>
                <w:bottom w:val="none" w:sz="0" w:space="0" w:color="auto"/>
                <w:right w:val="none" w:sz="0" w:space="0" w:color="auto"/>
              </w:divBdr>
            </w:div>
          </w:divsChild>
        </w:div>
        <w:div w:id="1174877277">
          <w:marLeft w:val="0"/>
          <w:marRight w:val="0"/>
          <w:marTop w:val="0"/>
          <w:marBottom w:val="0"/>
          <w:divBdr>
            <w:top w:val="none" w:sz="0" w:space="0" w:color="auto"/>
            <w:left w:val="none" w:sz="0" w:space="0" w:color="auto"/>
            <w:bottom w:val="none" w:sz="0" w:space="0" w:color="auto"/>
            <w:right w:val="none" w:sz="0" w:space="0" w:color="auto"/>
          </w:divBdr>
          <w:divsChild>
            <w:div w:id="1406999129">
              <w:marLeft w:val="0"/>
              <w:marRight w:val="0"/>
              <w:marTop w:val="0"/>
              <w:marBottom w:val="0"/>
              <w:divBdr>
                <w:top w:val="none" w:sz="0" w:space="0" w:color="auto"/>
                <w:left w:val="none" w:sz="0" w:space="0" w:color="auto"/>
                <w:bottom w:val="none" w:sz="0" w:space="0" w:color="auto"/>
                <w:right w:val="none" w:sz="0" w:space="0" w:color="auto"/>
              </w:divBdr>
            </w:div>
          </w:divsChild>
        </w:div>
        <w:div w:id="1217860396">
          <w:marLeft w:val="0"/>
          <w:marRight w:val="0"/>
          <w:marTop w:val="0"/>
          <w:marBottom w:val="0"/>
          <w:divBdr>
            <w:top w:val="none" w:sz="0" w:space="0" w:color="auto"/>
            <w:left w:val="none" w:sz="0" w:space="0" w:color="auto"/>
            <w:bottom w:val="none" w:sz="0" w:space="0" w:color="auto"/>
            <w:right w:val="none" w:sz="0" w:space="0" w:color="auto"/>
          </w:divBdr>
          <w:divsChild>
            <w:div w:id="1645699062">
              <w:marLeft w:val="0"/>
              <w:marRight w:val="0"/>
              <w:marTop w:val="0"/>
              <w:marBottom w:val="0"/>
              <w:divBdr>
                <w:top w:val="none" w:sz="0" w:space="0" w:color="auto"/>
                <w:left w:val="none" w:sz="0" w:space="0" w:color="auto"/>
                <w:bottom w:val="none" w:sz="0" w:space="0" w:color="auto"/>
                <w:right w:val="none" w:sz="0" w:space="0" w:color="auto"/>
              </w:divBdr>
            </w:div>
            <w:div w:id="2011908420">
              <w:marLeft w:val="0"/>
              <w:marRight w:val="0"/>
              <w:marTop w:val="0"/>
              <w:marBottom w:val="0"/>
              <w:divBdr>
                <w:top w:val="none" w:sz="0" w:space="0" w:color="auto"/>
                <w:left w:val="none" w:sz="0" w:space="0" w:color="auto"/>
                <w:bottom w:val="none" w:sz="0" w:space="0" w:color="auto"/>
                <w:right w:val="none" w:sz="0" w:space="0" w:color="auto"/>
              </w:divBdr>
            </w:div>
          </w:divsChild>
        </w:div>
        <w:div w:id="1220050461">
          <w:marLeft w:val="0"/>
          <w:marRight w:val="0"/>
          <w:marTop w:val="0"/>
          <w:marBottom w:val="0"/>
          <w:divBdr>
            <w:top w:val="none" w:sz="0" w:space="0" w:color="auto"/>
            <w:left w:val="none" w:sz="0" w:space="0" w:color="auto"/>
            <w:bottom w:val="none" w:sz="0" w:space="0" w:color="auto"/>
            <w:right w:val="none" w:sz="0" w:space="0" w:color="auto"/>
          </w:divBdr>
          <w:divsChild>
            <w:div w:id="1190144035">
              <w:marLeft w:val="0"/>
              <w:marRight w:val="0"/>
              <w:marTop w:val="0"/>
              <w:marBottom w:val="0"/>
              <w:divBdr>
                <w:top w:val="none" w:sz="0" w:space="0" w:color="auto"/>
                <w:left w:val="none" w:sz="0" w:space="0" w:color="auto"/>
                <w:bottom w:val="none" w:sz="0" w:space="0" w:color="auto"/>
                <w:right w:val="none" w:sz="0" w:space="0" w:color="auto"/>
              </w:divBdr>
            </w:div>
          </w:divsChild>
        </w:div>
        <w:div w:id="1274944249">
          <w:marLeft w:val="0"/>
          <w:marRight w:val="0"/>
          <w:marTop w:val="0"/>
          <w:marBottom w:val="0"/>
          <w:divBdr>
            <w:top w:val="none" w:sz="0" w:space="0" w:color="auto"/>
            <w:left w:val="none" w:sz="0" w:space="0" w:color="auto"/>
            <w:bottom w:val="none" w:sz="0" w:space="0" w:color="auto"/>
            <w:right w:val="none" w:sz="0" w:space="0" w:color="auto"/>
          </w:divBdr>
          <w:divsChild>
            <w:div w:id="1085027747">
              <w:marLeft w:val="0"/>
              <w:marRight w:val="0"/>
              <w:marTop w:val="0"/>
              <w:marBottom w:val="0"/>
              <w:divBdr>
                <w:top w:val="none" w:sz="0" w:space="0" w:color="auto"/>
                <w:left w:val="none" w:sz="0" w:space="0" w:color="auto"/>
                <w:bottom w:val="none" w:sz="0" w:space="0" w:color="auto"/>
                <w:right w:val="none" w:sz="0" w:space="0" w:color="auto"/>
              </w:divBdr>
            </w:div>
          </w:divsChild>
        </w:div>
        <w:div w:id="1287587041">
          <w:marLeft w:val="0"/>
          <w:marRight w:val="0"/>
          <w:marTop w:val="0"/>
          <w:marBottom w:val="0"/>
          <w:divBdr>
            <w:top w:val="none" w:sz="0" w:space="0" w:color="auto"/>
            <w:left w:val="none" w:sz="0" w:space="0" w:color="auto"/>
            <w:bottom w:val="none" w:sz="0" w:space="0" w:color="auto"/>
            <w:right w:val="none" w:sz="0" w:space="0" w:color="auto"/>
          </w:divBdr>
          <w:divsChild>
            <w:div w:id="217935208">
              <w:marLeft w:val="0"/>
              <w:marRight w:val="0"/>
              <w:marTop w:val="0"/>
              <w:marBottom w:val="0"/>
              <w:divBdr>
                <w:top w:val="none" w:sz="0" w:space="0" w:color="auto"/>
                <w:left w:val="none" w:sz="0" w:space="0" w:color="auto"/>
                <w:bottom w:val="none" w:sz="0" w:space="0" w:color="auto"/>
                <w:right w:val="none" w:sz="0" w:space="0" w:color="auto"/>
              </w:divBdr>
            </w:div>
          </w:divsChild>
        </w:div>
        <w:div w:id="1288589694">
          <w:marLeft w:val="0"/>
          <w:marRight w:val="0"/>
          <w:marTop w:val="0"/>
          <w:marBottom w:val="0"/>
          <w:divBdr>
            <w:top w:val="none" w:sz="0" w:space="0" w:color="auto"/>
            <w:left w:val="none" w:sz="0" w:space="0" w:color="auto"/>
            <w:bottom w:val="none" w:sz="0" w:space="0" w:color="auto"/>
            <w:right w:val="none" w:sz="0" w:space="0" w:color="auto"/>
          </w:divBdr>
          <w:divsChild>
            <w:div w:id="659117804">
              <w:marLeft w:val="0"/>
              <w:marRight w:val="0"/>
              <w:marTop w:val="0"/>
              <w:marBottom w:val="0"/>
              <w:divBdr>
                <w:top w:val="none" w:sz="0" w:space="0" w:color="auto"/>
                <w:left w:val="none" w:sz="0" w:space="0" w:color="auto"/>
                <w:bottom w:val="none" w:sz="0" w:space="0" w:color="auto"/>
                <w:right w:val="none" w:sz="0" w:space="0" w:color="auto"/>
              </w:divBdr>
            </w:div>
          </w:divsChild>
        </w:div>
        <w:div w:id="1294482631">
          <w:marLeft w:val="0"/>
          <w:marRight w:val="0"/>
          <w:marTop w:val="0"/>
          <w:marBottom w:val="0"/>
          <w:divBdr>
            <w:top w:val="none" w:sz="0" w:space="0" w:color="auto"/>
            <w:left w:val="none" w:sz="0" w:space="0" w:color="auto"/>
            <w:bottom w:val="none" w:sz="0" w:space="0" w:color="auto"/>
            <w:right w:val="none" w:sz="0" w:space="0" w:color="auto"/>
          </w:divBdr>
          <w:divsChild>
            <w:div w:id="1415859741">
              <w:marLeft w:val="0"/>
              <w:marRight w:val="0"/>
              <w:marTop w:val="0"/>
              <w:marBottom w:val="0"/>
              <w:divBdr>
                <w:top w:val="none" w:sz="0" w:space="0" w:color="auto"/>
                <w:left w:val="none" w:sz="0" w:space="0" w:color="auto"/>
                <w:bottom w:val="none" w:sz="0" w:space="0" w:color="auto"/>
                <w:right w:val="none" w:sz="0" w:space="0" w:color="auto"/>
              </w:divBdr>
            </w:div>
          </w:divsChild>
        </w:div>
        <w:div w:id="1339425679">
          <w:marLeft w:val="0"/>
          <w:marRight w:val="0"/>
          <w:marTop w:val="0"/>
          <w:marBottom w:val="0"/>
          <w:divBdr>
            <w:top w:val="none" w:sz="0" w:space="0" w:color="auto"/>
            <w:left w:val="none" w:sz="0" w:space="0" w:color="auto"/>
            <w:bottom w:val="none" w:sz="0" w:space="0" w:color="auto"/>
            <w:right w:val="none" w:sz="0" w:space="0" w:color="auto"/>
          </w:divBdr>
          <w:divsChild>
            <w:div w:id="1374961851">
              <w:marLeft w:val="0"/>
              <w:marRight w:val="0"/>
              <w:marTop w:val="0"/>
              <w:marBottom w:val="0"/>
              <w:divBdr>
                <w:top w:val="none" w:sz="0" w:space="0" w:color="auto"/>
                <w:left w:val="none" w:sz="0" w:space="0" w:color="auto"/>
                <w:bottom w:val="none" w:sz="0" w:space="0" w:color="auto"/>
                <w:right w:val="none" w:sz="0" w:space="0" w:color="auto"/>
              </w:divBdr>
            </w:div>
          </w:divsChild>
        </w:div>
        <w:div w:id="1358697121">
          <w:marLeft w:val="0"/>
          <w:marRight w:val="0"/>
          <w:marTop w:val="0"/>
          <w:marBottom w:val="0"/>
          <w:divBdr>
            <w:top w:val="none" w:sz="0" w:space="0" w:color="auto"/>
            <w:left w:val="none" w:sz="0" w:space="0" w:color="auto"/>
            <w:bottom w:val="none" w:sz="0" w:space="0" w:color="auto"/>
            <w:right w:val="none" w:sz="0" w:space="0" w:color="auto"/>
          </w:divBdr>
          <w:divsChild>
            <w:div w:id="1061633884">
              <w:marLeft w:val="0"/>
              <w:marRight w:val="0"/>
              <w:marTop w:val="0"/>
              <w:marBottom w:val="0"/>
              <w:divBdr>
                <w:top w:val="none" w:sz="0" w:space="0" w:color="auto"/>
                <w:left w:val="none" w:sz="0" w:space="0" w:color="auto"/>
                <w:bottom w:val="none" w:sz="0" w:space="0" w:color="auto"/>
                <w:right w:val="none" w:sz="0" w:space="0" w:color="auto"/>
              </w:divBdr>
            </w:div>
          </w:divsChild>
        </w:div>
        <w:div w:id="1396779609">
          <w:marLeft w:val="0"/>
          <w:marRight w:val="0"/>
          <w:marTop w:val="0"/>
          <w:marBottom w:val="0"/>
          <w:divBdr>
            <w:top w:val="none" w:sz="0" w:space="0" w:color="auto"/>
            <w:left w:val="none" w:sz="0" w:space="0" w:color="auto"/>
            <w:bottom w:val="none" w:sz="0" w:space="0" w:color="auto"/>
            <w:right w:val="none" w:sz="0" w:space="0" w:color="auto"/>
          </w:divBdr>
          <w:divsChild>
            <w:div w:id="1466004720">
              <w:marLeft w:val="0"/>
              <w:marRight w:val="0"/>
              <w:marTop w:val="0"/>
              <w:marBottom w:val="0"/>
              <w:divBdr>
                <w:top w:val="none" w:sz="0" w:space="0" w:color="auto"/>
                <w:left w:val="none" w:sz="0" w:space="0" w:color="auto"/>
                <w:bottom w:val="none" w:sz="0" w:space="0" w:color="auto"/>
                <w:right w:val="none" w:sz="0" w:space="0" w:color="auto"/>
              </w:divBdr>
            </w:div>
          </w:divsChild>
        </w:div>
        <w:div w:id="1400902482">
          <w:marLeft w:val="0"/>
          <w:marRight w:val="0"/>
          <w:marTop w:val="0"/>
          <w:marBottom w:val="0"/>
          <w:divBdr>
            <w:top w:val="none" w:sz="0" w:space="0" w:color="auto"/>
            <w:left w:val="none" w:sz="0" w:space="0" w:color="auto"/>
            <w:bottom w:val="none" w:sz="0" w:space="0" w:color="auto"/>
            <w:right w:val="none" w:sz="0" w:space="0" w:color="auto"/>
          </w:divBdr>
          <w:divsChild>
            <w:div w:id="1179350070">
              <w:marLeft w:val="0"/>
              <w:marRight w:val="0"/>
              <w:marTop w:val="0"/>
              <w:marBottom w:val="0"/>
              <w:divBdr>
                <w:top w:val="none" w:sz="0" w:space="0" w:color="auto"/>
                <w:left w:val="none" w:sz="0" w:space="0" w:color="auto"/>
                <w:bottom w:val="none" w:sz="0" w:space="0" w:color="auto"/>
                <w:right w:val="none" w:sz="0" w:space="0" w:color="auto"/>
              </w:divBdr>
            </w:div>
          </w:divsChild>
        </w:div>
        <w:div w:id="1421682061">
          <w:marLeft w:val="0"/>
          <w:marRight w:val="0"/>
          <w:marTop w:val="0"/>
          <w:marBottom w:val="0"/>
          <w:divBdr>
            <w:top w:val="none" w:sz="0" w:space="0" w:color="auto"/>
            <w:left w:val="none" w:sz="0" w:space="0" w:color="auto"/>
            <w:bottom w:val="none" w:sz="0" w:space="0" w:color="auto"/>
            <w:right w:val="none" w:sz="0" w:space="0" w:color="auto"/>
          </w:divBdr>
          <w:divsChild>
            <w:div w:id="1413427666">
              <w:marLeft w:val="0"/>
              <w:marRight w:val="0"/>
              <w:marTop w:val="0"/>
              <w:marBottom w:val="0"/>
              <w:divBdr>
                <w:top w:val="none" w:sz="0" w:space="0" w:color="auto"/>
                <w:left w:val="none" w:sz="0" w:space="0" w:color="auto"/>
                <w:bottom w:val="none" w:sz="0" w:space="0" w:color="auto"/>
                <w:right w:val="none" w:sz="0" w:space="0" w:color="auto"/>
              </w:divBdr>
            </w:div>
          </w:divsChild>
        </w:div>
        <w:div w:id="1436562475">
          <w:marLeft w:val="0"/>
          <w:marRight w:val="0"/>
          <w:marTop w:val="0"/>
          <w:marBottom w:val="0"/>
          <w:divBdr>
            <w:top w:val="none" w:sz="0" w:space="0" w:color="auto"/>
            <w:left w:val="none" w:sz="0" w:space="0" w:color="auto"/>
            <w:bottom w:val="none" w:sz="0" w:space="0" w:color="auto"/>
            <w:right w:val="none" w:sz="0" w:space="0" w:color="auto"/>
          </w:divBdr>
          <w:divsChild>
            <w:div w:id="1254436829">
              <w:marLeft w:val="0"/>
              <w:marRight w:val="0"/>
              <w:marTop w:val="0"/>
              <w:marBottom w:val="0"/>
              <w:divBdr>
                <w:top w:val="none" w:sz="0" w:space="0" w:color="auto"/>
                <w:left w:val="none" w:sz="0" w:space="0" w:color="auto"/>
                <w:bottom w:val="none" w:sz="0" w:space="0" w:color="auto"/>
                <w:right w:val="none" w:sz="0" w:space="0" w:color="auto"/>
              </w:divBdr>
            </w:div>
          </w:divsChild>
        </w:div>
        <w:div w:id="1490633167">
          <w:marLeft w:val="0"/>
          <w:marRight w:val="0"/>
          <w:marTop w:val="0"/>
          <w:marBottom w:val="0"/>
          <w:divBdr>
            <w:top w:val="none" w:sz="0" w:space="0" w:color="auto"/>
            <w:left w:val="none" w:sz="0" w:space="0" w:color="auto"/>
            <w:bottom w:val="none" w:sz="0" w:space="0" w:color="auto"/>
            <w:right w:val="none" w:sz="0" w:space="0" w:color="auto"/>
          </w:divBdr>
          <w:divsChild>
            <w:div w:id="1244290937">
              <w:marLeft w:val="0"/>
              <w:marRight w:val="0"/>
              <w:marTop w:val="0"/>
              <w:marBottom w:val="0"/>
              <w:divBdr>
                <w:top w:val="none" w:sz="0" w:space="0" w:color="auto"/>
                <w:left w:val="none" w:sz="0" w:space="0" w:color="auto"/>
                <w:bottom w:val="none" w:sz="0" w:space="0" w:color="auto"/>
                <w:right w:val="none" w:sz="0" w:space="0" w:color="auto"/>
              </w:divBdr>
            </w:div>
          </w:divsChild>
        </w:div>
        <w:div w:id="1518807401">
          <w:marLeft w:val="0"/>
          <w:marRight w:val="0"/>
          <w:marTop w:val="0"/>
          <w:marBottom w:val="0"/>
          <w:divBdr>
            <w:top w:val="none" w:sz="0" w:space="0" w:color="auto"/>
            <w:left w:val="none" w:sz="0" w:space="0" w:color="auto"/>
            <w:bottom w:val="none" w:sz="0" w:space="0" w:color="auto"/>
            <w:right w:val="none" w:sz="0" w:space="0" w:color="auto"/>
          </w:divBdr>
          <w:divsChild>
            <w:div w:id="710306032">
              <w:marLeft w:val="0"/>
              <w:marRight w:val="0"/>
              <w:marTop w:val="0"/>
              <w:marBottom w:val="0"/>
              <w:divBdr>
                <w:top w:val="none" w:sz="0" w:space="0" w:color="auto"/>
                <w:left w:val="none" w:sz="0" w:space="0" w:color="auto"/>
                <w:bottom w:val="none" w:sz="0" w:space="0" w:color="auto"/>
                <w:right w:val="none" w:sz="0" w:space="0" w:color="auto"/>
              </w:divBdr>
            </w:div>
          </w:divsChild>
        </w:div>
        <w:div w:id="1570923650">
          <w:marLeft w:val="0"/>
          <w:marRight w:val="0"/>
          <w:marTop w:val="0"/>
          <w:marBottom w:val="0"/>
          <w:divBdr>
            <w:top w:val="none" w:sz="0" w:space="0" w:color="auto"/>
            <w:left w:val="none" w:sz="0" w:space="0" w:color="auto"/>
            <w:bottom w:val="none" w:sz="0" w:space="0" w:color="auto"/>
            <w:right w:val="none" w:sz="0" w:space="0" w:color="auto"/>
          </w:divBdr>
          <w:divsChild>
            <w:div w:id="1302926940">
              <w:marLeft w:val="0"/>
              <w:marRight w:val="0"/>
              <w:marTop w:val="0"/>
              <w:marBottom w:val="0"/>
              <w:divBdr>
                <w:top w:val="none" w:sz="0" w:space="0" w:color="auto"/>
                <w:left w:val="none" w:sz="0" w:space="0" w:color="auto"/>
                <w:bottom w:val="none" w:sz="0" w:space="0" w:color="auto"/>
                <w:right w:val="none" w:sz="0" w:space="0" w:color="auto"/>
              </w:divBdr>
            </w:div>
          </w:divsChild>
        </w:div>
        <w:div w:id="1579443543">
          <w:marLeft w:val="0"/>
          <w:marRight w:val="0"/>
          <w:marTop w:val="0"/>
          <w:marBottom w:val="0"/>
          <w:divBdr>
            <w:top w:val="none" w:sz="0" w:space="0" w:color="auto"/>
            <w:left w:val="none" w:sz="0" w:space="0" w:color="auto"/>
            <w:bottom w:val="none" w:sz="0" w:space="0" w:color="auto"/>
            <w:right w:val="none" w:sz="0" w:space="0" w:color="auto"/>
          </w:divBdr>
          <w:divsChild>
            <w:div w:id="1660187249">
              <w:marLeft w:val="0"/>
              <w:marRight w:val="0"/>
              <w:marTop w:val="0"/>
              <w:marBottom w:val="0"/>
              <w:divBdr>
                <w:top w:val="none" w:sz="0" w:space="0" w:color="auto"/>
                <w:left w:val="none" w:sz="0" w:space="0" w:color="auto"/>
                <w:bottom w:val="none" w:sz="0" w:space="0" w:color="auto"/>
                <w:right w:val="none" w:sz="0" w:space="0" w:color="auto"/>
              </w:divBdr>
            </w:div>
            <w:div w:id="1992250993">
              <w:marLeft w:val="0"/>
              <w:marRight w:val="0"/>
              <w:marTop w:val="0"/>
              <w:marBottom w:val="0"/>
              <w:divBdr>
                <w:top w:val="none" w:sz="0" w:space="0" w:color="auto"/>
                <w:left w:val="none" w:sz="0" w:space="0" w:color="auto"/>
                <w:bottom w:val="none" w:sz="0" w:space="0" w:color="auto"/>
                <w:right w:val="none" w:sz="0" w:space="0" w:color="auto"/>
              </w:divBdr>
            </w:div>
          </w:divsChild>
        </w:div>
        <w:div w:id="1580559871">
          <w:marLeft w:val="0"/>
          <w:marRight w:val="0"/>
          <w:marTop w:val="0"/>
          <w:marBottom w:val="0"/>
          <w:divBdr>
            <w:top w:val="none" w:sz="0" w:space="0" w:color="auto"/>
            <w:left w:val="none" w:sz="0" w:space="0" w:color="auto"/>
            <w:bottom w:val="none" w:sz="0" w:space="0" w:color="auto"/>
            <w:right w:val="none" w:sz="0" w:space="0" w:color="auto"/>
          </w:divBdr>
          <w:divsChild>
            <w:div w:id="507990191">
              <w:marLeft w:val="0"/>
              <w:marRight w:val="0"/>
              <w:marTop w:val="0"/>
              <w:marBottom w:val="0"/>
              <w:divBdr>
                <w:top w:val="none" w:sz="0" w:space="0" w:color="auto"/>
                <w:left w:val="none" w:sz="0" w:space="0" w:color="auto"/>
                <w:bottom w:val="none" w:sz="0" w:space="0" w:color="auto"/>
                <w:right w:val="none" w:sz="0" w:space="0" w:color="auto"/>
              </w:divBdr>
            </w:div>
          </w:divsChild>
        </w:div>
        <w:div w:id="1581521619">
          <w:marLeft w:val="0"/>
          <w:marRight w:val="0"/>
          <w:marTop w:val="0"/>
          <w:marBottom w:val="0"/>
          <w:divBdr>
            <w:top w:val="none" w:sz="0" w:space="0" w:color="auto"/>
            <w:left w:val="none" w:sz="0" w:space="0" w:color="auto"/>
            <w:bottom w:val="none" w:sz="0" w:space="0" w:color="auto"/>
            <w:right w:val="none" w:sz="0" w:space="0" w:color="auto"/>
          </w:divBdr>
          <w:divsChild>
            <w:div w:id="758672364">
              <w:marLeft w:val="0"/>
              <w:marRight w:val="0"/>
              <w:marTop w:val="0"/>
              <w:marBottom w:val="0"/>
              <w:divBdr>
                <w:top w:val="none" w:sz="0" w:space="0" w:color="auto"/>
                <w:left w:val="none" w:sz="0" w:space="0" w:color="auto"/>
                <w:bottom w:val="none" w:sz="0" w:space="0" w:color="auto"/>
                <w:right w:val="none" w:sz="0" w:space="0" w:color="auto"/>
              </w:divBdr>
            </w:div>
          </w:divsChild>
        </w:div>
        <w:div w:id="1630936251">
          <w:marLeft w:val="0"/>
          <w:marRight w:val="0"/>
          <w:marTop w:val="0"/>
          <w:marBottom w:val="0"/>
          <w:divBdr>
            <w:top w:val="none" w:sz="0" w:space="0" w:color="auto"/>
            <w:left w:val="none" w:sz="0" w:space="0" w:color="auto"/>
            <w:bottom w:val="none" w:sz="0" w:space="0" w:color="auto"/>
            <w:right w:val="none" w:sz="0" w:space="0" w:color="auto"/>
          </w:divBdr>
          <w:divsChild>
            <w:div w:id="2123642860">
              <w:marLeft w:val="0"/>
              <w:marRight w:val="0"/>
              <w:marTop w:val="0"/>
              <w:marBottom w:val="0"/>
              <w:divBdr>
                <w:top w:val="none" w:sz="0" w:space="0" w:color="auto"/>
                <w:left w:val="none" w:sz="0" w:space="0" w:color="auto"/>
                <w:bottom w:val="none" w:sz="0" w:space="0" w:color="auto"/>
                <w:right w:val="none" w:sz="0" w:space="0" w:color="auto"/>
              </w:divBdr>
            </w:div>
          </w:divsChild>
        </w:div>
        <w:div w:id="1634873153">
          <w:marLeft w:val="0"/>
          <w:marRight w:val="0"/>
          <w:marTop w:val="0"/>
          <w:marBottom w:val="0"/>
          <w:divBdr>
            <w:top w:val="none" w:sz="0" w:space="0" w:color="auto"/>
            <w:left w:val="none" w:sz="0" w:space="0" w:color="auto"/>
            <w:bottom w:val="none" w:sz="0" w:space="0" w:color="auto"/>
            <w:right w:val="none" w:sz="0" w:space="0" w:color="auto"/>
          </w:divBdr>
          <w:divsChild>
            <w:div w:id="1008408700">
              <w:marLeft w:val="0"/>
              <w:marRight w:val="0"/>
              <w:marTop w:val="0"/>
              <w:marBottom w:val="0"/>
              <w:divBdr>
                <w:top w:val="none" w:sz="0" w:space="0" w:color="auto"/>
                <w:left w:val="none" w:sz="0" w:space="0" w:color="auto"/>
                <w:bottom w:val="none" w:sz="0" w:space="0" w:color="auto"/>
                <w:right w:val="none" w:sz="0" w:space="0" w:color="auto"/>
              </w:divBdr>
            </w:div>
          </w:divsChild>
        </w:div>
        <w:div w:id="1655833335">
          <w:marLeft w:val="0"/>
          <w:marRight w:val="0"/>
          <w:marTop w:val="0"/>
          <w:marBottom w:val="0"/>
          <w:divBdr>
            <w:top w:val="none" w:sz="0" w:space="0" w:color="auto"/>
            <w:left w:val="none" w:sz="0" w:space="0" w:color="auto"/>
            <w:bottom w:val="none" w:sz="0" w:space="0" w:color="auto"/>
            <w:right w:val="none" w:sz="0" w:space="0" w:color="auto"/>
          </w:divBdr>
          <w:divsChild>
            <w:div w:id="509609089">
              <w:marLeft w:val="0"/>
              <w:marRight w:val="0"/>
              <w:marTop w:val="0"/>
              <w:marBottom w:val="0"/>
              <w:divBdr>
                <w:top w:val="none" w:sz="0" w:space="0" w:color="auto"/>
                <w:left w:val="none" w:sz="0" w:space="0" w:color="auto"/>
                <w:bottom w:val="none" w:sz="0" w:space="0" w:color="auto"/>
                <w:right w:val="none" w:sz="0" w:space="0" w:color="auto"/>
              </w:divBdr>
            </w:div>
          </w:divsChild>
        </w:div>
        <w:div w:id="1662004770">
          <w:marLeft w:val="0"/>
          <w:marRight w:val="0"/>
          <w:marTop w:val="0"/>
          <w:marBottom w:val="0"/>
          <w:divBdr>
            <w:top w:val="none" w:sz="0" w:space="0" w:color="auto"/>
            <w:left w:val="none" w:sz="0" w:space="0" w:color="auto"/>
            <w:bottom w:val="none" w:sz="0" w:space="0" w:color="auto"/>
            <w:right w:val="none" w:sz="0" w:space="0" w:color="auto"/>
          </w:divBdr>
          <w:divsChild>
            <w:div w:id="989401115">
              <w:marLeft w:val="0"/>
              <w:marRight w:val="0"/>
              <w:marTop w:val="0"/>
              <w:marBottom w:val="0"/>
              <w:divBdr>
                <w:top w:val="none" w:sz="0" w:space="0" w:color="auto"/>
                <w:left w:val="none" w:sz="0" w:space="0" w:color="auto"/>
                <w:bottom w:val="none" w:sz="0" w:space="0" w:color="auto"/>
                <w:right w:val="none" w:sz="0" w:space="0" w:color="auto"/>
              </w:divBdr>
            </w:div>
          </w:divsChild>
        </w:div>
        <w:div w:id="1667517028">
          <w:marLeft w:val="0"/>
          <w:marRight w:val="0"/>
          <w:marTop w:val="0"/>
          <w:marBottom w:val="0"/>
          <w:divBdr>
            <w:top w:val="none" w:sz="0" w:space="0" w:color="auto"/>
            <w:left w:val="none" w:sz="0" w:space="0" w:color="auto"/>
            <w:bottom w:val="none" w:sz="0" w:space="0" w:color="auto"/>
            <w:right w:val="none" w:sz="0" w:space="0" w:color="auto"/>
          </w:divBdr>
          <w:divsChild>
            <w:div w:id="984356164">
              <w:marLeft w:val="0"/>
              <w:marRight w:val="0"/>
              <w:marTop w:val="0"/>
              <w:marBottom w:val="0"/>
              <w:divBdr>
                <w:top w:val="none" w:sz="0" w:space="0" w:color="auto"/>
                <w:left w:val="none" w:sz="0" w:space="0" w:color="auto"/>
                <w:bottom w:val="none" w:sz="0" w:space="0" w:color="auto"/>
                <w:right w:val="none" w:sz="0" w:space="0" w:color="auto"/>
              </w:divBdr>
            </w:div>
          </w:divsChild>
        </w:div>
        <w:div w:id="1673951142">
          <w:marLeft w:val="0"/>
          <w:marRight w:val="0"/>
          <w:marTop w:val="0"/>
          <w:marBottom w:val="0"/>
          <w:divBdr>
            <w:top w:val="none" w:sz="0" w:space="0" w:color="auto"/>
            <w:left w:val="none" w:sz="0" w:space="0" w:color="auto"/>
            <w:bottom w:val="none" w:sz="0" w:space="0" w:color="auto"/>
            <w:right w:val="none" w:sz="0" w:space="0" w:color="auto"/>
          </w:divBdr>
          <w:divsChild>
            <w:div w:id="763308718">
              <w:marLeft w:val="0"/>
              <w:marRight w:val="0"/>
              <w:marTop w:val="0"/>
              <w:marBottom w:val="0"/>
              <w:divBdr>
                <w:top w:val="none" w:sz="0" w:space="0" w:color="auto"/>
                <w:left w:val="none" w:sz="0" w:space="0" w:color="auto"/>
                <w:bottom w:val="none" w:sz="0" w:space="0" w:color="auto"/>
                <w:right w:val="none" w:sz="0" w:space="0" w:color="auto"/>
              </w:divBdr>
            </w:div>
          </w:divsChild>
        </w:div>
        <w:div w:id="1683193219">
          <w:marLeft w:val="0"/>
          <w:marRight w:val="0"/>
          <w:marTop w:val="0"/>
          <w:marBottom w:val="0"/>
          <w:divBdr>
            <w:top w:val="none" w:sz="0" w:space="0" w:color="auto"/>
            <w:left w:val="none" w:sz="0" w:space="0" w:color="auto"/>
            <w:bottom w:val="none" w:sz="0" w:space="0" w:color="auto"/>
            <w:right w:val="none" w:sz="0" w:space="0" w:color="auto"/>
          </w:divBdr>
          <w:divsChild>
            <w:div w:id="1075394616">
              <w:marLeft w:val="0"/>
              <w:marRight w:val="0"/>
              <w:marTop w:val="0"/>
              <w:marBottom w:val="0"/>
              <w:divBdr>
                <w:top w:val="none" w:sz="0" w:space="0" w:color="auto"/>
                <w:left w:val="none" w:sz="0" w:space="0" w:color="auto"/>
                <w:bottom w:val="none" w:sz="0" w:space="0" w:color="auto"/>
                <w:right w:val="none" w:sz="0" w:space="0" w:color="auto"/>
              </w:divBdr>
            </w:div>
          </w:divsChild>
        </w:div>
        <w:div w:id="1686058765">
          <w:marLeft w:val="0"/>
          <w:marRight w:val="0"/>
          <w:marTop w:val="0"/>
          <w:marBottom w:val="0"/>
          <w:divBdr>
            <w:top w:val="none" w:sz="0" w:space="0" w:color="auto"/>
            <w:left w:val="none" w:sz="0" w:space="0" w:color="auto"/>
            <w:bottom w:val="none" w:sz="0" w:space="0" w:color="auto"/>
            <w:right w:val="none" w:sz="0" w:space="0" w:color="auto"/>
          </w:divBdr>
          <w:divsChild>
            <w:div w:id="1559826536">
              <w:marLeft w:val="0"/>
              <w:marRight w:val="0"/>
              <w:marTop w:val="0"/>
              <w:marBottom w:val="0"/>
              <w:divBdr>
                <w:top w:val="none" w:sz="0" w:space="0" w:color="auto"/>
                <w:left w:val="none" w:sz="0" w:space="0" w:color="auto"/>
                <w:bottom w:val="none" w:sz="0" w:space="0" w:color="auto"/>
                <w:right w:val="none" w:sz="0" w:space="0" w:color="auto"/>
              </w:divBdr>
            </w:div>
          </w:divsChild>
        </w:div>
        <w:div w:id="1746802535">
          <w:marLeft w:val="0"/>
          <w:marRight w:val="0"/>
          <w:marTop w:val="0"/>
          <w:marBottom w:val="0"/>
          <w:divBdr>
            <w:top w:val="none" w:sz="0" w:space="0" w:color="auto"/>
            <w:left w:val="none" w:sz="0" w:space="0" w:color="auto"/>
            <w:bottom w:val="none" w:sz="0" w:space="0" w:color="auto"/>
            <w:right w:val="none" w:sz="0" w:space="0" w:color="auto"/>
          </w:divBdr>
          <w:divsChild>
            <w:div w:id="437137087">
              <w:marLeft w:val="0"/>
              <w:marRight w:val="0"/>
              <w:marTop w:val="0"/>
              <w:marBottom w:val="0"/>
              <w:divBdr>
                <w:top w:val="none" w:sz="0" w:space="0" w:color="auto"/>
                <w:left w:val="none" w:sz="0" w:space="0" w:color="auto"/>
                <w:bottom w:val="none" w:sz="0" w:space="0" w:color="auto"/>
                <w:right w:val="none" w:sz="0" w:space="0" w:color="auto"/>
              </w:divBdr>
            </w:div>
          </w:divsChild>
        </w:div>
        <w:div w:id="1763139988">
          <w:marLeft w:val="0"/>
          <w:marRight w:val="0"/>
          <w:marTop w:val="0"/>
          <w:marBottom w:val="0"/>
          <w:divBdr>
            <w:top w:val="none" w:sz="0" w:space="0" w:color="auto"/>
            <w:left w:val="none" w:sz="0" w:space="0" w:color="auto"/>
            <w:bottom w:val="none" w:sz="0" w:space="0" w:color="auto"/>
            <w:right w:val="none" w:sz="0" w:space="0" w:color="auto"/>
          </w:divBdr>
          <w:divsChild>
            <w:div w:id="1396247135">
              <w:marLeft w:val="0"/>
              <w:marRight w:val="0"/>
              <w:marTop w:val="0"/>
              <w:marBottom w:val="0"/>
              <w:divBdr>
                <w:top w:val="none" w:sz="0" w:space="0" w:color="auto"/>
                <w:left w:val="none" w:sz="0" w:space="0" w:color="auto"/>
                <w:bottom w:val="none" w:sz="0" w:space="0" w:color="auto"/>
                <w:right w:val="none" w:sz="0" w:space="0" w:color="auto"/>
              </w:divBdr>
            </w:div>
          </w:divsChild>
        </w:div>
        <w:div w:id="1764061148">
          <w:marLeft w:val="0"/>
          <w:marRight w:val="0"/>
          <w:marTop w:val="0"/>
          <w:marBottom w:val="0"/>
          <w:divBdr>
            <w:top w:val="none" w:sz="0" w:space="0" w:color="auto"/>
            <w:left w:val="none" w:sz="0" w:space="0" w:color="auto"/>
            <w:bottom w:val="none" w:sz="0" w:space="0" w:color="auto"/>
            <w:right w:val="none" w:sz="0" w:space="0" w:color="auto"/>
          </w:divBdr>
          <w:divsChild>
            <w:div w:id="1159223805">
              <w:marLeft w:val="0"/>
              <w:marRight w:val="0"/>
              <w:marTop w:val="0"/>
              <w:marBottom w:val="0"/>
              <w:divBdr>
                <w:top w:val="none" w:sz="0" w:space="0" w:color="auto"/>
                <w:left w:val="none" w:sz="0" w:space="0" w:color="auto"/>
                <w:bottom w:val="none" w:sz="0" w:space="0" w:color="auto"/>
                <w:right w:val="none" w:sz="0" w:space="0" w:color="auto"/>
              </w:divBdr>
            </w:div>
          </w:divsChild>
        </w:div>
        <w:div w:id="1801462070">
          <w:marLeft w:val="0"/>
          <w:marRight w:val="0"/>
          <w:marTop w:val="0"/>
          <w:marBottom w:val="0"/>
          <w:divBdr>
            <w:top w:val="none" w:sz="0" w:space="0" w:color="auto"/>
            <w:left w:val="none" w:sz="0" w:space="0" w:color="auto"/>
            <w:bottom w:val="none" w:sz="0" w:space="0" w:color="auto"/>
            <w:right w:val="none" w:sz="0" w:space="0" w:color="auto"/>
          </w:divBdr>
          <w:divsChild>
            <w:div w:id="2014259522">
              <w:marLeft w:val="0"/>
              <w:marRight w:val="0"/>
              <w:marTop w:val="0"/>
              <w:marBottom w:val="0"/>
              <w:divBdr>
                <w:top w:val="none" w:sz="0" w:space="0" w:color="auto"/>
                <w:left w:val="none" w:sz="0" w:space="0" w:color="auto"/>
                <w:bottom w:val="none" w:sz="0" w:space="0" w:color="auto"/>
                <w:right w:val="none" w:sz="0" w:space="0" w:color="auto"/>
              </w:divBdr>
            </w:div>
          </w:divsChild>
        </w:div>
        <w:div w:id="1831172225">
          <w:marLeft w:val="0"/>
          <w:marRight w:val="0"/>
          <w:marTop w:val="0"/>
          <w:marBottom w:val="0"/>
          <w:divBdr>
            <w:top w:val="none" w:sz="0" w:space="0" w:color="auto"/>
            <w:left w:val="none" w:sz="0" w:space="0" w:color="auto"/>
            <w:bottom w:val="none" w:sz="0" w:space="0" w:color="auto"/>
            <w:right w:val="none" w:sz="0" w:space="0" w:color="auto"/>
          </w:divBdr>
          <w:divsChild>
            <w:div w:id="2092460586">
              <w:marLeft w:val="0"/>
              <w:marRight w:val="0"/>
              <w:marTop w:val="0"/>
              <w:marBottom w:val="0"/>
              <w:divBdr>
                <w:top w:val="none" w:sz="0" w:space="0" w:color="auto"/>
                <w:left w:val="none" w:sz="0" w:space="0" w:color="auto"/>
                <w:bottom w:val="none" w:sz="0" w:space="0" w:color="auto"/>
                <w:right w:val="none" w:sz="0" w:space="0" w:color="auto"/>
              </w:divBdr>
            </w:div>
          </w:divsChild>
        </w:div>
        <w:div w:id="1832134713">
          <w:marLeft w:val="0"/>
          <w:marRight w:val="0"/>
          <w:marTop w:val="0"/>
          <w:marBottom w:val="0"/>
          <w:divBdr>
            <w:top w:val="none" w:sz="0" w:space="0" w:color="auto"/>
            <w:left w:val="none" w:sz="0" w:space="0" w:color="auto"/>
            <w:bottom w:val="none" w:sz="0" w:space="0" w:color="auto"/>
            <w:right w:val="none" w:sz="0" w:space="0" w:color="auto"/>
          </w:divBdr>
          <w:divsChild>
            <w:div w:id="1933394855">
              <w:marLeft w:val="0"/>
              <w:marRight w:val="0"/>
              <w:marTop w:val="0"/>
              <w:marBottom w:val="0"/>
              <w:divBdr>
                <w:top w:val="none" w:sz="0" w:space="0" w:color="auto"/>
                <w:left w:val="none" w:sz="0" w:space="0" w:color="auto"/>
                <w:bottom w:val="none" w:sz="0" w:space="0" w:color="auto"/>
                <w:right w:val="none" w:sz="0" w:space="0" w:color="auto"/>
              </w:divBdr>
            </w:div>
          </w:divsChild>
        </w:div>
        <w:div w:id="1918980831">
          <w:marLeft w:val="0"/>
          <w:marRight w:val="0"/>
          <w:marTop w:val="0"/>
          <w:marBottom w:val="0"/>
          <w:divBdr>
            <w:top w:val="none" w:sz="0" w:space="0" w:color="auto"/>
            <w:left w:val="none" w:sz="0" w:space="0" w:color="auto"/>
            <w:bottom w:val="none" w:sz="0" w:space="0" w:color="auto"/>
            <w:right w:val="none" w:sz="0" w:space="0" w:color="auto"/>
          </w:divBdr>
          <w:divsChild>
            <w:div w:id="1991247342">
              <w:marLeft w:val="0"/>
              <w:marRight w:val="0"/>
              <w:marTop w:val="0"/>
              <w:marBottom w:val="0"/>
              <w:divBdr>
                <w:top w:val="none" w:sz="0" w:space="0" w:color="auto"/>
                <w:left w:val="none" w:sz="0" w:space="0" w:color="auto"/>
                <w:bottom w:val="none" w:sz="0" w:space="0" w:color="auto"/>
                <w:right w:val="none" w:sz="0" w:space="0" w:color="auto"/>
              </w:divBdr>
            </w:div>
          </w:divsChild>
        </w:div>
        <w:div w:id="2008749793">
          <w:marLeft w:val="0"/>
          <w:marRight w:val="0"/>
          <w:marTop w:val="0"/>
          <w:marBottom w:val="0"/>
          <w:divBdr>
            <w:top w:val="none" w:sz="0" w:space="0" w:color="auto"/>
            <w:left w:val="none" w:sz="0" w:space="0" w:color="auto"/>
            <w:bottom w:val="none" w:sz="0" w:space="0" w:color="auto"/>
            <w:right w:val="none" w:sz="0" w:space="0" w:color="auto"/>
          </w:divBdr>
          <w:divsChild>
            <w:div w:id="1089083377">
              <w:marLeft w:val="0"/>
              <w:marRight w:val="0"/>
              <w:marTop w:val="0"/>
              <w:marBottom w:val="0"/>
              <w:divBdr>
                <w:top w:val="none" w:sz="0" w:space="0" w:color="auto"/>
                <w:left w:val="none" w:sz="0" w:space="0" w:color="auto"/>
                <w:bottom w:val="none" w:sz="0" w:space="0" w:color="auto"/>
                <w:right w:val="none" w:sz="0" w:space="0" w:color="auto"/>
              </w:divBdr>
            </w:div>
          </w:divsChild>
        </w:div>
        <w:div w:id="2044400098">
          <w:marLeft w:val="0"/>
          <w:marRight w:val="0"/>
          <w:marTop w:val="0"/>
          <w:marBottom w:val="0"/>
          <w:divBdr>
            <w:top w:val="none" w:sz="0" w:space="0" w:color="auto"/>
            <w:left w:val="none" w:sz="0" w:space="0" w:color="auto"/>
            <w:bottom w:val="none" w:sz="0" w:space="0" w:color="auto"/>
            <w:right w:val="none" w:sz="0" w:space="0" w:color="auto"/>
          </w:divBdr>
          <w:divsChild>
            <w:div w:id="726294998">
              <w:marLeft w:val="0"/>
              <w:marRight w:val="0"/>
              <w:marTop w:val="0"/>
              <w:marBottom w:val="0"/>
              <w:divBdr>
                <w:top w:val="none" w:sz="0" w:space="0" w:color="auto"/>
                <w:left w:val="none" w:sz="0" w:space="0" w:color="auto"/>
                <w:bottom w:val="none" w:sz="0" w:space="0" w:color="auto"/>
                <w:right w:val="none" w:sz="0" w:space="0" w:color="auto"/>
              </w:divBdr>
            </w:div>
          </w:divsChild>
        </w:div>
        <w:div w:id="2047410950">
          <w:marLeft w:val="0"/>
          <w:marRight w:val="0"/>
          <w:marTop w:val="0"/>
          <w:marBottom w:val="0"/>
          <w:divBdr>
            <w:top w:val="none" w:sz="0" w:space="0" w:color="auto"/>
            <w:left w:val="none" w:sz="0" w:space="0" w:color="auto"/>
            <w:bottom w:val="none" w:sz="0" w:space="0" w:color="auto"/>
            <w:right w:val="none" w:sz="0" w:space="0" w:color="auto"/>
          </w:divBdr>
          <w:divsChild>
            <w:div w:id="1836455550">
              <w:marLeft w:val="0"/>
              <w:marRight w:val="0"/>
              <w:marTop w:val="0"/>
              <w:marBottom w:val="0"/>
              <w:divBdr>
                <w:top w:val="none" w:sz="0" w:space="0" w:color="auto"/>
                <w:left w:val="none" w:sz="0" w:space="0" w:color="auto"/>
                <w:bottom w:val="none" w:sz="0" w:space="0" w:color="auto"/>
                <w:right w:val="none" w:sz="0" w:space="0" w:color="auto"/>
              </w:divBdr>
            </w:div>
          </w:divsChild>
        </w:div>
        <w:div w:id="2069641582">
          <w:marLeft w:val="0"/>
          <w:marRight w:val="0"/>
          <w:marTop w:val="0"/>
          <w:marBottom w:val="0"/>
          <w:divBdr>
            <w:top w:val="none" w:sz="0" w:space="0" w:color="auto"/>
            <w:left w:val="none" w:sz="0" w:space="0" w:color="auto"/>
            <w:bottom w:val="none" w:sz="0" w:space="0" w:color="auto"/>
            <w:right w:val="none" w:sz="0" w:space="0" w:color="auto"/>
          </w:divBdr>
          <w:divsChild>
            <w:div w:id="424958215">
              <w:marLeft w:val="0"/>
              <w:marRight w:val="0"/>
              <w:marTop w:val="0"/>
              <w:marBottom w:val="0"/>
              <w:divBdr>
                <w:top w:val="none" w:sz="0" w:space="0" w:color="auto"/>
                <w:left w:val="none" w:sz="0" w:space="0" w:color="auto"/>
                <w:bottom w:val="none" w:sz="0" w:space="0" w:color="auto"/>
                <w:right w:val="none" w:sz="0" w:space="0" w:color="auto"/>
              </w:divBdr>
            </w:div>
          </w:divsChild>
        </w:div>
        <w:div w:id="2092001228">
          <w:marLeft w:val="0"/>
          <w:marRight w:val="0"/>
          <w:marTop w:val="0"/>
          <w:marBottom w:val="0"/>
          <w:divBdr>
            <w:top w:val="none" w:sz="0" w:space="0" w:color="auto"/>
            <w:left w:val="none" w:sz="0" w:space="0" w:color="auto"/>
            <w:bottom w:val="none" w:sz="0" w:space="0" w:color="auto"/>
            <w:right w:val="none" w:sz="0" w:space="0" w:color="auto"/>
          </w:divBdr>
          <w:divsChild>
            <w:div w:id="191234054">
              <w:marLeft w:val="0"/>
              <w:marRight w:val="0"/>
              <w:marTop w:val="0"/>
              <w:marBottom w:val="0"/>
              <w:divBdr>
                <w:top w:val="none" w:sz="0" w:space="0" w:color="auto"/>
                <w:left w:val="none" w:sz="0" w:space="0" w:color="auto"/>
                <w:bottom w:val="none" w:sz="0" w:space="0" w:color="auto"/>
                <w:right w:val="none" w:sz="0" w:space="0" w:color="auto"/>
              </w:divBdr>
            </w:div>
          </w:divsChild>
        </w:div>
        <w:div w:id="2113696040">
          <w:marLeft w:val="0"/>
          <w:marRight w:val="0"/>
          <w:marTop w:val="0"/>
          <w:marBottom w:val="0"/>
          <w:divBdr>
            <w:top w:val="none" w:sz="0" w:space="0" w:color="auto"/>
            <w:left w:val="none" w:sz="0" w:space="0" w:color="auto"/>
            <w:bottom w:val="none" w:sz="0" w:space="0" w:color="auto"/>
            <w:right w:val="none" w:sz="0" w:space="0" w:color="auto"/>
          </w:divBdr>
          <w:divsChild>
            <w:div w:id="761071566">
              <w:marLeft w:val="0"/>
              <w:marRight w:val="0"/>
              <w:marTop w:val="0"/>
              <w:marBottom w:val="0"/>
              <w:divBdr>
                <w:top w:val="none" w:sz="0" w:space="0" w:color="auto"/>
                <w:left w:val="none" w:sz="0" w:space="0" w:color="auto"/>
                <w:bottom w:val="none" w:sz="0" w:space="0" w:color="auto"/>
                <w:right w:val="none" w:sz="0" w:space="0" w:color="auto"/>
              </w:divBdr>
            </w:div>
          </w:divsChild>
        </w:div>
        <w:div w:id="2141339299">
          <w:marLeft w:val="0"/>
          <w:marRight w:val="0"/>
          <w:marTop w:val="0"/>
          <w:marBottom w:val="0"/>
          <w:divBdr>
            <w:top w:val="none" w:sz="0" w:space="0" w:color="auto"/>
            <w:left w:val="none" w:sz="0" w:space="0" w:color="auto"/>
            <w:bottom w:val="none" w:sz="0" w:space="0" w:color="auto"/>
            <w:right w:val="none" w:sz="0" w:space="0" w:color="auto"/>
          </w:divBdr>
          <w:divsChild>
            <w:div w:id="1777166246">
              <w:marLeft w:val="0"/>
              <w:marRight w:val="0"/>
              <w:marTop w:val="0"/>
              <w:marBottom w:val="0"/>
              <w:divBdr>
                <w:top w:val="none" w:sz="0" w:space="0" w:color="auto"/>
                <w:left w:val="none" w:sz="0" w:space="0" w:color="auto"/>
                <w:bottom w:val="none" w:sz="0" w:space="0" w:color="auto"/>
                <w:right w:val="none" w:sz="0" w:space="0" w:color="auto"/>
              </w:divBdr>
            </w:div>
          </w:divsChild>
        </w:div>
        <w:div w:id="2146849597">
          <w:marLeft w:val="0"/>
          <w:marRight w:val="0"/>
          <w:marTop w:val="0"/>
          <w:marBottom w:val="0"/>
          <w:divBdr>
            <w:top w:val="none" w:sz="0" w:space="0" w:color="auto"/>
            <w:left w:val="none" w:sz="0" w:space="0" w:color="auto"/>
            <w:bottom w:val="none" w:sz="0" w:space="0" w:color="auto"/>
            <w:right w:val="none" w:sz="0" w:space="0" w:color="auto"/>
          </w:divBdr>
          <w:divsChild>
            <w:div w:id="134763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5582">
      <w:bodyDiv w:val="1"/>
      <w:marLeft w:val="0"/>
      <w:marRight w:val="0"/>
      <w:marTop w:val="0"/>
      <w:marBottom w:val="0"/>
      <w:divBdr>
        <w:top w:val="none" w:sz="0" w:space="0" w:color="auto"/>
        <w:left w:val="none" w:sz="0" w:space="0" w:color="auto"/>
        <w:bottom w:val="none" w:sz="0" w:space="0" w:color="auto"/>
        <w:right w:val="none" w:sz="0" w:space="0" w:color="auto"/>
      </w:divBdr>
    </w:div>
    <w:div w:id="251858028">
      <w:bodyDiv w:val="1"/>
      <w:marLeft w:val="0"/>
      <w:marRight w:val="0"/>
      <w:marTop w:val="0"/>
      <w:marBottom w:val="0"/>
      <w:divBdr>
        <w:top w:val="none" w:sz="0" w:space="0" w:color="auto"/>
        <w:left w:val="none" w:sz="0" w:space="0" w:color="auto"/>
        <w:bottom w:val="none" w:sz="0" w:space="0" w:color="auto"/>
        <w:right w:val="none" w:sz="0" w:space="0" w:color="auto"/>
      </w:divBdr>
    </w:div>
    <w:div w:id="254677568">
      <w:bodyDiv w:val="1"/>
      <w:marLeft w:val="0"/>
      <w:marRight w:val="0"/>
      <w:marTop w:val="0"/>
      <w:marBottom w:val="0"/>
      <w:divBdr>
        <w:top w:val="none" w:sz="0" w:space="0" w:color="auto"/>
        <w:left w:val="none" w:sz="0" w:space="0" w:color="auto"/>
        <w:bottom w:val="none" w:sz="0" w:space="0" w:color="auto"/>
        <w:right w:val="none" w:sz="0" w:space="0" w:color="auto"/>
      </w:divBdr>
    </w:div>
    <w:div w:id="261572874">
      <w:bodyDiv w:val="1"/>
      <w:marLeft w:val="0"/>
      <w:marRight w:val="0"/>
      <w:marTop w:val="0"/>
      <w:marBottom w:val="0"/>
      <w:divBdr>
        <w:top w:val="none" w:sz="0" w:space="0" w:color="auto"/>
        <w:left w:val="none" w:sz="0" w:space="0" w:color="auto"/>
        <w:bottom w:val="none" w:sz="0" w:space="0" w:color="auto"/>
        <w:right w:val="none" w:sz="0" w:space="0" w:color="auto"/>
      </w:divBdr>
      <w:divsChild>
        <w:div w:id="37173158">
          <w:marLeft w:val="0"/>
          <w:marRight w:val="0"/>
          <w:marTop w:val="0"/>
          <w:marBottom w:val="0"/>
          <w:divBdr>
            <w:top w:val="none" w:sz="0" w:space="0" w:color="auto"/>
            <w:left w:val="none" w:sz="0" w:space="0" w:color="auto"/>
            <w:bottom w:val="none" w:sz="0" w:space="0" w:color="auto"/>
            <w:right w:val="none" w:sz="0" w:space="0" w:color="auto"/>
          </w:divBdr>
          <w:divsChild>
            <w:div w:id="1900439092">
              <w:marLeft w:val="0"/>
              <w:marRight w:val="0"/>
              <w:marTop w:val="0"/>
              <w:marBottom w:val="0"/>
              <w:divBdr>
                <w:top w:val="none" w:sz="0" w:space="0" w:color="auto"/>
                <w:left w:val="none" w:sz="0" w:space="0" w:color="auto"/>
                <w:bottom w:val="none" w:sz="0" w:space="0" w:color="auto"/>
                <w:right w:val="none" w:sz="0" w:space="0" w:color="auto"/>
              </w:divBdr>
            </w:div>
          </w:divsChild>
        </w:div>
        <w:div w:id="38214499">
          <w:marLeft w:val="0"/>
          <w:marRight w:val="0"/>
          <w:marTop w:val="0"/>
          <w:marBottom w:val="0"/>
          <w:divBdr>
            <w:top w:val="none" w:sz="0" w:space="0" w:color="auto"/>
            <w:left w:val="none" w:sz="0" w:space="0" w:color="auto"/>
            <w:bottom w:val="none" w:sz="0" w:space="0" w:color="auto"/>
            <w:right w:val="none" w:sz="0" w:space="0" w:color="auto"/>
          </w:divBdr>
          <w:divsChild>
            <w:div w:id="1185754532">
              <w:marLeft w:val="0"/>
              <w:marRight w:val="0"/>
              <w:marTop w:val="0"/>
              <w:marBottom w:val="0"/>
              <w:divBdr>
                <w:top w:val="none" w:sz="0" w:space="0" w:color="auto"/>
                <w:left w:val="none" w:sz="0" w:space="0" w:color="auto"/>
                <w:bottom w:val="none" w:sz="0" w:space="0" w:color="auto"/>
                <w:right w:val="none" w:sz="0" w:space="0" w:color="auto"/>
              </w:divBdr>
            </w:div>
          </w:divsChild>
        </w:div>
        <w:div w:id="54545152">
          <w:marLeft w:val="0"/>
          <w:marRight w:val="0"/>
          <w:marTop w:val="0"/>
          <w:marBottom w:val="0"/>
          <w:divBdr>
            <w:top w:val="none" w:sz="0" w:space="0" w:color="auto"/>
            <w:left w:val="none" w:sz="0" w:space="0" w:color="auto"/>
            <w:bottom w:val="none" w:sz="0" w:space="0" w:color="auto"/>
            <w:right w:val="none" w:sz="0" w:space="0" w:color="auto"/>
          </w:divBdr>
          <w:divsChild>
            <w:div w:id="1193498340">
              <w:marLeft w:val="0"/>
              <w:marRight w:val="0"/>
              <w:marTop w:val="0"/>
              <w:marBottom w:val="0"/>
              <w:divBdr>
                <w:top w:val="none" w:sz="0" w:space="0" w:color="auto"/>
                <w:left w:val="none" w:sz="0" w:space="0" w:color="auto"/>
                <w:bottom w:val="none" w:sz="0" w:space="0" w:color="auto"/>
                <w:right w:val="none" w:sz="0" w:space="0" w:color="auto"/>
              </w:divBdr>
            </w:div>
          </w:divsChild>
        </w:div>
        <w:div w:id="71660065">
          <w:marLeft w:val="0"/>
          <w:marRight w:val="0"/>
          <w:marTop w:val="0"/>
          <w:marBottom w:val="0"/>
          <w:divBdr>
            <w:top w:val="none" w:sz="0" w:space="0" w:color="auto"/>
            <w:left w:val="none" w:sz="0" w:space="0" w:color="auto"/>
            <w:bottom w:val="none" w:sz="0" w:space="0" w:color="auto"/>
            <w:right w:val="none" w:sz="0" w:space="0" w:color="auto"/>
          </w:divBdr>
          <w:divsChild>
            <w:div w:id="893739792">
              <w:marLeft w:val="0"/>
              <w:marRight w:val="0"/>
              <w:marTop w:val="0"/>
              <w:marBottom w:val="0"/>
              <w:divBdr>
                <w:top w:val="none" w:sz="0" w:space="0" w:color="auto"/>
                <w:left w:val="none" w:sz="0" w:space="0" w:color="auto"/>
                <w:bottom w:val="none" w:sz="0" w:space="0" w:color="auto"/>
                <w:right w:val="none" w:sz="0" w:space="0" w:color="auto"/>
              </w:divBdr>
            </w:div>
          </w:divsChild>
        </w:div>
        <w:div w:id="82075826">
          <w:marLeft w:val="0"/>
          <w:marRight w:val="0"/>
          <w:marTop w:val="0"/>
          <w:marBottom w:val="0"/>
          <w:divBdr>
            <w:top w:val="none" w:sz="0" w:space="0" w:color="auto"/>
            <w:left w:val="none" w:sz="0" w:space="0" w:color="auto"/>
            <w:bottom w:val="none" w:sz="0" w:space="0" w:color="auto"/>
            <w:right w:val="none" w:sz="0" w:space="0" w:color="auto"/>
          </w:divBdr>
          <w:divsChild>
            <w:div w:id="834689944">
              <w:marLeft w:val="0"/>
              <w:marRight w:val="0"/>
              <w:marTop w:val="0"/>
              <w:marBottom w:val="0"/>
              <w:divBdr>
                <w:top w:val="none" w:sz="0" w:space="0" w:color="auto"/>
                <w:left w:val="none" w:sz="0" w:space="0" w:color="auto"/>
                <w:bottom w:val="none" w:sz="0" w:space="0" w:color="auto"/>
                <w:right w:val="none" w:sz="0" w:space="0" w:color="auto"/>
              </w:divBdr>
            </w:div>
          </w:divsChild>
        </w:div>
        <w:div w:id="89353549">
          <w:marLeft w:val="0"/>
          <w:marRight w:val="0"/>
          <w:marTop w:val="0"/>
          <w:marBottom w:val="0"/>
          <w:divBdr>
            <w:top w:val="none" w:sz="0" w:space="0" w:color="auto"/>
            <w:left w:val="none" w:sz="0" w:space="0" w:color="auto"/>
            <w:bottom w:val="none" w:sz="0" w:space="0" w:color="auto"/>
            <w:right w:val="none" w:sz="0" w:space="0" w:color="auto"/>
          </w:divBdr>
          <w:divsChild>
            <w:div w:id="210852684">
              <w:marLeft w:val="0"/>
              <w:marRight w:val="0"/>
              <w:marTop w:val="0"/>
              <w:marBottom w:val="0"/>
              <w:divBdr>
                <w:top w:val="none" w:sz="0" w:space="0" w:color="auto"/>
                <w:left w:val="none" w:sz="0" w:space="0" w:color="auto"/>
                <w:bottom w:val="none" w:sz="0" w:space="0" w:color="auto"/>
                <w:right w:val="none" w:sz="0" w:space="0" w:color="auto"/>
              </w:divBdr>
            </w:div>
          </w:divsChild>
        </w:div>
        <w:div w:id="103841346">
          <w:marLeft w:val="0"/>
          <w:marRight w:val="0"/>
          <w:marTop w:val="0"/>
          <w:marBottom w:val="0"/>
          <w:divBdr>
            <w:top w:val="none" w:sz="0" w:space="0" w:color="auto"/>
            <w:left w:val="none" w:sz="0" w:space="0" w:color="auto"/>
            <w:bottom w:val="none" w:sz="0" w:space="0" w:color="auto"/>
            <w:right w:val="none" w:sz="0" w:space="0" w:color="auto"/>
          </w:divBdr>
          <w:divsChild>
            <w:div w:id="1164277501">
              <w:marLeft w:val="0"/>
              <w:marRight w:val="0"/>
              <w:marTop w:val="0"/>
              <w:marBottom w:val="0"/>
              <w:divBdr>
                <w:top w:val="none" w:sz="0" w:space="0" w:color="auto"/>
                <w:left w:val="none" w:sz="0" w:space="0" w:color="auto"/>
                <w:bottom w:val="none" w:sz="0" w:space="0" w:color="auto"/>
                <w:right w:val="none" w:sz="0" w:space="0" w:color="auto"/>
              </w:divBdr>
            </w:div>
          </w:divsChild>
        </w:div>
        <w:div w:id="112021203">
          <w:marLeft w:val="0"/>
          <w:marRight w:val="0"/>
          <w:marTop w:val="0"/>
          <w:marBottom w:val="0"/>
          <w:divBdr>
            <w:top w:val="none" w:sz="0" w:space="0" w:color="auto"/>
            <w:left w:val="none" w:sz="0" w:space="0" w:color="auto"/>
            <w:bottom w:val="none" w:sz="0" w:space="0" w:color="auto"/>
            <w:right w:val="none" w:sz="0" w:space="0" w:color="auto"/>
          </w:divBdr>
          <w:divsChild>
            <w:div w:id="2063088698">
              <w:marLeft w:val="0"/>
              <w:marRight w:val="0"/>
              <w:marTop w:val="0"/>
              <w:marBottom w:val="0"/>
              <w:divBdr>
                <w:top w:val="none" w:sz="0" w:space="0" w:color="auto"/>
                <w:left w:val="none" w:sz="0" w:space="0" w:color="auto"/>
                <w:bottom w:val="none" w:sz="0" w:space="0" w:color="auto"/>
                <w:right w:val="none" w:sz="0" w:space="0" w:color="auto"/>
              </w:divBdr>
            </w:div>
          </w:divsChild>
        </w:div>
        <w:div w:id="219099167">
          <w:marLeft w:val="0"/>
          <w:marRight w:val="0"/>
          <w:marTop w:val="0"/>
          <w:marBottom w:val="0"/>
          <w:divBdr>
            <w:top w:val="none" w:sz="0" w:space="0" w:color="auto"/>
            <w:left w:val="none" w:sz="0" w:space="0" w:color="auto"/>
            <w:bottom w:val="none" w:sz="0" w:space="0" w:color="auto"/>
            <w:right w:val="none" w:sz="0" w:space="0" w:color="auto"/>
          </w:divBdr>
          <w:divsChild>
            <w:div w:id="1569654268">
              <w:marLeft w:val="0"/>
              <w:marRight w:val="0"/>
              <w:marTop w:val="0"/>
              <w:marBottom w:val="0"/>
              <w:divBdr>
                <w:top w:val="none" w:sz="0" w:space="0" w:color="auto"/>
                <w:left w:val="none" w:sz="0" w:space="0" w:color="auto"/>
                <w:bottom w:val="none" w:sz="0" w:space="0" w:color="auto"/>
                <w:right w:val="none" w:sz="0" w:space="0" w:color="auto"/>
              </w:divBdr>
            </w:div>
          </w:divsChild>
        </w:div>
        <w:div w:id="242692108">
          <w:marLeft w:val="0"/>
          <w:marRight w:val="0"/>
          <w:marTop w:val="0"/>
          <w:marBottom w:val="0"/>
          <w:divBdr>
            <w:top w:val="none" w:sz="0" w:space="0" w:color="auto"/>
            <w:left w:val="none" w:sz="0" w:space="0" w:color="auto"/>
            <w:bottom w:val="none" w:sz="0" w:space="0" w:color="auto"/>
            <w:right w:val="none" w:sz="0" w:space="0" w:color="auto"/>
          </w:divBdr>
          <w:divsChild>
            <w:div w:id="200481994">
              <w:marLeft w:val="0"/>
              <w:marRight w:val="0"/>
              <w:marTop w:val="0"/>
              <w:marBottom w:val="0"/>
              <w:divBdr>
                <w:top w:val="none" w:sz="0" w:space="0" w:color="auto"/>
                <w:left w:val="none" w:sz="0" w:space="0" w:color="auto"/>
                <w:bottom w:val="none" w:sz="0" w:space="0" w:color="auto"/>
                <w:right w:val="none" w:sz="0" w:space="0" w:color="auto"/>
              </w:divBdr>
            </w:div>
          </w:divsChild>
        </w:div>
        <w:div w:id="315888692">
          <w:marLeft w:val="0"/>
          <w:marRight w:val="0"/>
          <w:marTop w:val="0"/>
          <w:marBottom w:val="0"/>
          <w:divBdr>
            <w:top w:val="none" w:sz="0" w:space="0" w:color="auto"/>
            <w:left w:val="none" w:sz="0" w:space="0" w:color="auto"/>
            <w:bottom w:val="none" w:sz="0" w:space="0" w:color="auto"/>
            <w:right w:val="none" w:sz="0" w:space="0" w:color="auto"/>
          </w:divBdr>
          <w:divsChild>
            <w:div w:id="126054185">
              <w:marLeft w:val="0"/>
              <w:marRight w:val="0"/>
              <w:marTop w:val="0"/>
              <w:marBottom w:val="0"/>
              <w:divBdr>
                <w:top w:val="none" w:sz="0" w:space="0" w:color="auto"/>
                <w:left w:val="none" w:sz="0" w:space="0" w:color="auto"/>
                <w:bottom w:val="none" w:sz="0" w:space="0" w:color="auto"/>
                <w:right w:val="none" w:sz="0" w:space="0" w:color="auto"/>
              </w:divBdr>
            </w:div>
          </w:divsChild>
        </w:div>
        <w:div w:id="361327769">
          <w:marLeft w:val="0"/>
          <w:marRight w:val="0"/>
          <w:marTop w:val="0"/>
          <w:marBottom w:val="0"/>
          <w:divBdr>
            <w:top w:val="none" w:sz="0" w:space="0" w:color="auto"/>
            <w:left w:val="none" w:sz="0" w:space="0" w:color="auto"/>
            <w:bottom w:val="none" w:sz="0" w:space="0" w:color="auto"/>
            <w:right w:val="none" w:sz="0" w:space="0" w:color="auto"/>
          </w:divBdr>
          <w:divsChild>
            <w:div w:id="1384328976">
              <w:marLeft w:val="0"/>
              <w:marRight w:val="0"/>
              <w:marTop w:val="0"/>
              <w:marBottom w:val="0"/>
              <w:divBdr>
                <w:top w:val="none" w:sz="0" w:space="0" w:color="auto"/>
                <w:left w:val="none" w:sz="0" w:space="0" w:color="auto"/>
                <w:bottom w:val="none" w:sz="0" w:space="0" w:color="auto"/>
                <w:right w:val="none" w:sz="0" w:space="0" w:color="auto"/>
              </w:divBdr>
            </w:div>
          </w:divsChild>
        </w:div>
        <w:div w:id="373190049">
          <w:marLeft w:val="0"/>
          <w:marRight w:val="0"/>
          <w:marTop w:val="0"/>
          <w:marBottom w:val="0"/>
          <w:divBdr>
            <w:top w:val="none" w:sz="0" w:space="0" w:color="auto"/>
            <w:left w:val="none" w:sz="0" w:space="0" w:color="auto"/>
            <w:bottom w:val="none" w:sz="0" w:space="0" w:color="auto"/>
            <w:right w:val="none" w:sz="0" w:space="0" w:color="auto"/>
          </w:divBdr>
          <w:divsChild>
            <w:div w:id="1501237733">
              <w:marLeft w:val="0"/>
              <w:marRight w:val="0"/>
              <w:marTop w:val="0"/>
              <w:marBottom w:val="0"/>
              <w:divBdr>
                <w:top w:val="none" w:sz="0" w:space="0" w:color="auto"/>
                <w:left w:val="none" w:sz="0" w:space="0" w:color="auto"/>
                <w:bottom w:val="none" w:sz="0" w:space="0" w:color="auto"/>
                <w:right w:val="none" w:sz="0" w:space="0" w:color="auto"/>
              </w:divBdr>
            </w:div>
          </w:divsChild>
        </w:div>
        <w:div w:id="374046431">
          <w:marLeft w:val="0"/>
          <w:marRight w:val="0"/>
          <w:marTop w:val="0"/>
          <w:marBottom w:val="0"/>
          <w:divBdr>
            <w:top w:val="none" w:sz="0" w:space="0" w:color="auto"/>
            <w:left w:val="none" w:sz="0" w:space="0" w:color="auto"/>
            <w:bottom w:val="none" w:sz="0" w:space="0" w:color="auto"/>
            <w:right w:val="none" w:sz="0" w:space="0" w:color="auto"/>
          </w:divBdr>
          <w:divsChild>
            <w:div w:id="413861769">
              <w:marLeft w:val="0"/>
              <w:marRight w:val="0"/>
              <w:marTop w:val="0"/>
              <w:marBottom w:val="0"/>
              <w:divBdr>
                <w:top w:val="none" w:sz="0" w:space="0" w:color="auto"/>
                <w:left w:val="none" w:sz="0" w:space="0" w:color="auto"/>
                <w:bottom w:val="none" w:sz="0" w:space="0" w:color="auto"/>
                <w:right w:val="none" w:sz="0" w:space="0" w:color="auto"/>
              </w:divBdr>
            </w:div>
          </w:divsChild>
        </w:div>
        <w:div w:id="398135315">
          <w:marLeft w:val="0"/>
          <w:marRight w:val="0"/>
          <w:marTop w:val="0"/>
          <w:marBottom w:val="0"/>
          <w:divBdr>
            <w:top w:val="none" w:sz="0" w:space="0" w:color="auto"/>
            <w:left w:val="none" w:sz="0" w:space="0" w:color="auto"/>
            <w:bottom w:val="none" w:sz="0" w:space="0" w:color="auto"/>
            <w:right w:val="none" w:sz="0" w:space="0" w:color="auto"/>
          </w:divBdr>
          <w:divsChild>
            <w:div w:id="1624263773">
              <w:marLeft w:val="0"/>
              <w:marRight w:val="0"/>
              <w:marTop w:val="0"/>
              <w:marBottom w:val="0"/>
              <w:divBdr>
                <w:top w:val="none" w:sz="0" w:space="0" w:color="auto"/>
                <w:left w:val="none" w:sz="0" w:space="0" w:color="auto"/>
                <w:bottom w:val="none" w:sz="0" w:space="0" w:color="auto"/>
                <w:right w:val="none" w:sz="0" w:space="0" w:color="auto"/>
              </w:divBdr>
            </w:div>
          </w:divsChild>
        </w:div>
        <w:div w:id="419103676">
          <w:marLeft w:val="0"/>
          <w:marRight w:val="0"/>
          <w:marTop w:val="0"/>
          <w:marBottom w:val="0"/>
          <w:divBdr>
            <w:top w:val="none" w:sz="0" w:space="0" w:color="auto"/>
            <w:left w:val="none" w:sz="0" w:space="0" w:color="auto"/>
            <w:bottom w:val="none" w:sz="0" w:space="0" w:color="auto"/>
            <w:right w:val="none" w:sz="0" w:space="0" w:color="auto"/>
          </w:divBdr>
          <w:divsChild>
            <w:div w:id="108473891">
              <w:marLeft w:val="0"/>
              <w:marRight w:val="0"/>
              <w:marTop w:val="0"/>
              <w:marBottom w:val="0"/>
              <w:divBdr>
                <w:top w:val="none" w:sz="0" w:space="0" w:color="auto"/>
                <w:left w:val="none" w:sz="0" w:space="0" w:color="auto"/>
                <w:bottom w:val="none" w:sz="0" w:space="0" w:color="auto"/>
                <w:right w:val="none" w:sz="0" w:space="0" w:color="auto"/>
              </w:divBdr>
            </w:div>
          </w:divsChild>
        </w:div>
        <w:div w:id="441805182">
          <w:marLeft w:val="0"/>
          <w:marRight w:val="0"/>
          <w:marTop w:val="0"/>
          <w:marBottom w:val="0"/>
          <w:divBdr>
            <w:top w:val="none" w:sz="0" w:space="0" w:color="auto"/>
            <w:left w:val="none" w:sz="0" w:space="0" w:color="auto"/>
            <w:bottom w:val="none" w:sz="0" w:space="0" w:color="auto"/>
            <w:right w:val="none" w:sz="0" w:space="0" w:color="auto"/>
          </w:divBdr>
          <w:divsChild>
            <w:div w:id="603801402">
              <w:marLeft w:val="0"/>
              <w:marRight w:val="0"/>
              <w:marTop w:val="0"/>
              <w:marBottom w:val="0"/>
              <w:divBdr>
                <w:top w:val="none" w:sz="0" w:space="0" w:color="auto"/>
                <w:left w:val="none" w:sz="0" w:space="0" w:color="auto"/>
                <w:bottom w:val="none" w:sz="0" w:space="0" w:color="auto"/>
                <w:right w:val="none" w:sz="0" w:space="0" w:color="auto"/>
              </w:divBdr>
            </w:div>
          </w:divsChild>
        </w:div>
        <w:div w:id="458956470">
          <w:marLeft w:val="0"/>
          <w:marRight w:val="0"/>
          <w:marTop w:val="0"/>
          <w:marBottom w:val="0"/>
          <w:divBdr>
            <w:top w:val="none" w:sz="0" w:space="0" w:color="auto"/>
            <w:left w:val="none" w:sz="0" w:space="0" w:color="auto"/>
            <w:bottom w:val="none" w:sz="0" w:space="0" w:color="auto"/>
            <w:right w:val="none" w:sz="0" w:space="0" w:color="auto"/>
          </w:divBdr>
          <w:divsChild>
            <w:div w:id="223179845">
              <w:marLeft w:val="0"/>
              <w:marRight w:val="0"/>
              <w:marTop w:val="0"/>
              <w:marBottom w:val="0"/>
              <w:divBdr>
                <w:top w:val="none" w:sz="0" w:space="0" w:color="auto"/>
                <w:left w:val="none" w:sz="0" w:space="0" w:color="auto"/>
                <w:bottom w:val="none" w:sz="0" w:space="0" w:color="auto"/>
                <w:right w:val="none" w:sz="0" w:space="0" w:color="auto"/>
              </w:divBdr>
            </w:div>
          </w:divsChild>
        </w:div>
        <w:div w:id="475536925">
          <w:marLeft w:val="0"/>
          <w:marRight w:val="0"/>
          <w:marTop w:val="0"/>
          <w:marBottom w:val="0"/>
          <w:divBdr>
            <w:top w:val="none" w:sz="0" w:space="0" w:color="auto"/>
            <w:left w:val="none" w:sz="0" w:space="0" w:color="auto"/>
            <w:bottom w:val="none" w:sz="0" w:space="0" w:color="auto"/>
            <w:right w:val="none" w:sz="0" w:space="0" w:color="auto"/>
          </w:divBdr>
          <w:divsChild>
            <w:div w:id="2009018726">
              <w:marLeft w:val="0"/>
              <w:marRight w:val="0"/>
              <w:marTop w:val="0"/>
              <w:marBottom w:val="0"/>
              <w:divBdr>
                <w:top w:val="none" w:sz="0" w:space="0" w:color="auto"/>
                <w:left w:val="none" w:sz="0" w:space="0" w:color="auto"/>
                <w:bottom w:val="none" w:sz="0" w:space="0" w:color="auto"/>
                <w:right w:val="none" w:sz="0" w:space="0" w:color="auto"/>
              </w:divBdr>
            </w:div>
          </w:divsChild>
        </w:div>
        <w:div w:id="519126154">
          <w:marLeft w:val="0"/>
          <w:marRight w:val="0"/>
          <w:marTop w:val="0"/>
          <w:marBottom w:val="0"/>
          <w:divBdr>
            <w:top w:val="none" w:sz="0" w:space="0" w:color="auto"/>
            <w:left w:val="none" w:sz="0" w:space="0" w:color="auto"/>
            <w:bottom w:val="none" w:sz="0" w:space="0" w:color="auto"/>
            <w:right w:val="none" w:sz="0" w:space="0" w:color="auto"/>
          </w:divBdr>
          <w:divsChild>
            <w:div w:id="950740665">
              <w:marLeft w:val="0"/>
              <w:marRight w:val="0"/>
              <w:marTop w:val="0"/>
              <w:marBottom w:val="0"/>
              <w:divBdr>
                <w:top w:val="none" w:sz="0" w:space="0" w:color="auto"/>
                <w:left w:val="none" w:sz="0" w:space="0" w:color="auto"/>
                <w:bottom w:val="none" w:sz="0" w:space="0" w:color="auto"/>
                <w:right w:val="none" w:sz="0" w:space="0" w:color="auto"/>
              </w:divBdr>
            </w:div>
          </w:divsChild>
        </w:div>
        <w:div w:id="557594467">
          <w:marLeft w:val="0"/>
          <w:marRight w:val="0"/>
          <w:marTop w:val="0"/>
          <w:marBottom w:val="0"/>
          <w:divBdr>
            <w:top w:val="none" w:sz="0" w:space="0" w:color="auto"/>
            <w:left w:val="none" w:sz="0" w:space="0" w:color="auto"/>
            <w:bottom w:val="none" w:sz="0" w:space="0" w:color="auto"/>
            <w:right w:val="none" w:sz="0" w:space="0" w:color="auto"/>
          </w:divBdr>
          <w:divsChild>
            <w:div w:id="1798336657">
              <w:marLeft w:val="0"/>
              <w:marRight w:val="0"/>
              <w:marTop w:val="0"/>
              <w:marBottom w:val="0"/>
              <w:divBdr>
                <w:top w:val="none" w:sz="0" w:space="0" w:color="auto"/>
                <w:left w:val="none" w:sz="0" w:space="0" w:color="auto"/>
                <w:bottom w:val="none" w:sz="0" w:space="0" w:color="auto"/>
                <w:right w:val="none" w:sz="0" w:space="0" w:color="auto"/>
              </w:divBdr>
            </w:div>
          </w:divsChild>
        </w:div>
        <w:div w:id="561869737">
          <w:marLeft w:val="0"/>
          <w:marRight w:val="0"/>
          <w:marTop w:val="0"/>
          <w:marBottom w:val="0"/>
          <w:divBdr>
            <w:top w:val="none" w:sz="0" w:space="0" w:color="auto"/>
            <w:left w:val="none" w:sz="0" w:space="0" w:color="auto"/>
            <w:bottom w:val="none" w:sz="0" w:space="0" w:color="auto"/>
            <w:right w:val="none" w:sz="0" w:space="0" w:color="auto"/>
          </w:divBdr>
          <w:divsChild>
            <w:div w:id="765880154">
              <w:marLeft w:val="0"/>
              <w:marRight w:val="0"/>
              <w:marTop w:val="0"/>
              <w:marBottom w:val="0"/>
              <w:divBdr>
                <w:top w:val="none" w:sz="0" w:space="0" w:color="auto"/>
                <w:left w:val="none" w:sz="0" w:space="0" w:color="auto"/>
                <w:bottom w:val="none" w:sz="0" w:space="0" w:color="auto"/>
                <w:right w:val="none" w:sz="0" w:space="0" w:color="auto"/>
              </w:divBdr>
            </w:div>
          </w:divsChild>
        </w:div>
        <w:div w:id="571887524">
          <w:marLeft w:val="0"/>
          <w:marRight w:val="0"/>
          <w:marTop w:val="0"/>
          <w:marBottom w:val="0"/>
          <w:divBdr>
            <w:top w:val="none" w:sz="0" w:space="0" w:color="auto"/>
            <w:left w:val="none" w:sz="0" w:space="0" w:color="auto"/>
            <w:bottom w:val="none" w:sz="0" w:space="0" w:color="auto"/>
            <w:right w:val="none" w:sz="0" w:space="0" w:color="auto"/>
          </w:divBdr>
          <w:divsChild>
            <w:div w:id="1453749594">
              <w:marLeft w:val="0"/>
              <w:marRight w:val="0"/>
              <w:marTop w:val="0"/>
              <w:marBottom w:val="0"/>
              <w:divBdr>
                <w:top w:val="none" w:sz="0" w:space="0" w:color="auto"/>
                <w:left w:val="none" w:sz="0" w:space="0" w:color="auto"/>
                <w:bottom w:val="none" w:sz="0" w:space="0" w:color="auto"/>
                <w:right w:val="none" w:sz="0" w:space="0" w:color="auto"/>
              </w:divBdr>
            </w:div>
          </w:divsChild>
        </w:div>
        <w:div w:id="596056061">
          <w:marLeft w:val="0"/>
          <w:marRight w:val="0"/>
          <w:marTop w:val="0"/>
          <w:marBottom w:val="0"/>
          <w:divBdr>
            <w:top w:val="none" w:sz="0" w:space="0" w:color="auto"/>
            <w:left w:val="none" w:sz="0" w:space="0" w:color="auto"/>
            <w:bottom w:val="none" w:sz="0" w:space="0" w:color="auto"/>
            <w:right w:val="none" w:sz="0" w:space="0" w:color="auto"/>
          </w:divBdr>
          <w:divsChild>
            <w:div w:id="26222425">
              <w:marLeft w:val="0"/>
              <w:marRight w:val="0"/>
              <w:marTop w:val="0"/>
              <w:marBottom w:val="0"/>
              <w:divBdr>
                <w:top w:val="none" w:sz="0" w:space="0" w:color="auto"/>
                <w:left w:val="none" w:sz="0" w:space="0" w:color="auto"/>
                <w:bottom w:val="none" w:sz="0" w:space="0" w:color="auto"/>
                <w:right w:val="none" w:sz="0" w:space="0" w:color="auto"/>
              </w:divBdr>
            </w:div>
          </w:divsChild>
        </w:div>
        <w:div w:id="613900574">
          <w:marLeft w:val="0"/>
          <w:marRight w:val="0"/>
          <w:marTop w:val="0"/>
          <w:marBottom w:val="0"/>
          <w:divBdr>
            <w:top w:val="none" w:sz="0" w:space="0" w:color="auto"/>
            <w:left w:val="none" w:sz="0" w:space="0" w:color="auto"/>
            <w:bottom w:val="none" w:sz="0" w:space="0" w:color="auto"/>
            <w:right w:val="none" w:sz="0" w:space="0" w:color="auto"/>
          </w:divBdr>
          <w:divsChild>
            <w:div w:id="621807831">
              <w:marLeft w:val="0"/>
              <w:marRight w:val="0"/>
              <w:marTop w:val="0"/>
              <w:marBottom w:val="0"/>
              <w:divBdr>
                <w:top w:val="none" w:sz="0" w:space="0" w:color="auto"/>
                <w:left w:val="none" w:sz="0" w:space="0" w:color="auto"/>
                <w:bottom w:val="none" w:sz="0" w:space="0" w:color="auto"/>
                <w:right w:val="none" w:sz="0" w:space="0" w:color="auto"/>
              </w:divBdr>
            </w:div>
          </w:divsChild>
        </w:div>
        <w:div w:id="630742784">
          <w:marLeft w:val="0"/>
          <w:marRight w:val="0"/>
          <w:marTop w:val="0"/>
          <w:marBottom w:val="0"/>
          <w:divBdr>
            <w:top w:val="none" w:sz="0" w:space="0" w:color="auto"/>
            <w:left w:val="none" w:sz="0" w:space="0" w:color="auto"/>
            <w:bottom w:val="none" w:sz="0" w:space="0" w:color="auto"/>
            <w:right w:val="none" w:sz="0" w:space="0" w:color="auto"/>
          </w:divBdr>
          <w:divsChild>
            <w:div w:id="1373572555">
              <w:marLeft w:val="0"/>
              <w:marRight w:val="0"/>
              <w:marTop w:val="0"/>
              <w:marBottom w:val="0"/>
              <w:divBdr>
                <w:top w:val="none" w:sz="0" w:space="0" w:color="auto"/>
                <w:left w:val="none" w:sz="0" w:space="0" w:color="auto"/>
                <w:bottom w:val="none" w:sz="0" w:space="0" w:color="auto"/>
                <w:right w:val="none" w:sz="0" w:space="0" w:color="auto"/>
              </w:divBdr>
            </w:div>
          </w:divsChild>
        </w:div>
        <w:div w:id="632906990">
          <w:marLeft w:val="0"/>
          <w:marRight w:val="0"/>
          <w:marTop w:val="0"/>
          <w:marBottom w:val="0"/>
          <w:divBdr>
            <w:top w:val="none" w:sz="0" w:space="0" w:color="auto"/>
            <w:left w:val="none" w:sz="0" w:space="0" w:color="auto"/>
            <w:bottom w:val="none" w:sz="0" w:space="0" w:color="auto"/>
            <w:right w:val="none" w:sz="0" w:space="0" w:color="auto"/>
          </w:divBdr>
          <w:divsChild>
            <w:div w:id="1655374862">
              <w:marLeft w:val="0"/>
              <w:marRight w:val="0"/>
              <w:marTop w:val="0"/>
              <w:marBottom w:val="0"/>
              <w:divBdr>
                <w:top w:val="none" w:sz="0" w:space="0" w:color="auto"/>
                <w:left w:val="none" w:sz="0" w:space="0" w:color="auto"/>
                <w:bottom w:val="none" w:sz="0" w:space="0" w:color="auto"/>
                <w:right w:val="none" w:sz="0" w:space="0" w:color="auto"/>
              </w:divBdr>
            </w:div>
          </w:divsChild>
        </w:div>
        <w:div w:id="636491948">
          <w:marLeft w:val="0"/>
          <w:marRight w:val="0"/>
          <w:marTop w:val="0"/>
          <w:marBottom w:val="0"/>
          <w:divBdr>
            <w:top w:val="none" w:sz="0" w:space="0" w:color="auto"/>
            <w:left w:val="none" w:sz="0" w:space="0" w:color="auto"/>
            <w:bottom w:val="none" w:sz="0" w:space="0" w:color="auto"/>
            <w:right w:val="none" w:sz="0" w:space="0" w:color="auto"/>
          </w:divBdr>
          <w:divsChild>
            <w:div w:id="1145121679">
              <w:marLeft w:val="0"/>
              <w:marRight w:val="0"/>
              <w:marTop w:val="0"/>
              <w:marBottom w:val="0"/>
              <w:divBdr>
                <w:top w:val="none" w:sz="0" w:space="0" w:color="auto"/>
                <w:left w:val="none" w:sz="0" w:space="0" w:color="auto"/>
                <w:bottom w:val="none" w:sz="0" w:space="0" w:color="auto"/>
                <w:right w:val="none" w:sz="0" w:space="0" w:color="auto"/>
              </w:divBdr>
            </w:div>
          </w:divsChild>
        </w:div>
        <w:div w:id="737019334">
          <w:marLeft w:val="0"/>
          <w:marRight w:val="0"/>
          <w:marTop w:val="0"/>
          <w:marBottom w:val="0"/>
          <w:divBdr>
            <w:top w:val="none" w:sz="0" w:space="0" w:color="auto"/>
            <w:left w:val="none" w:sz="0" w:space="0" w:color="auto"/>
            <w:bottom w:val="none" w:sz="0" w:space="0" w:color="auto"/>
            <w:right w:val="none" w:sz="0" w:space="0" w:color="auto"/>
          </w:divBdr>
          <w:divsChild>
            <w:div w:id="1563908720">
              <w:marLeft w:val="0"/>
              <w:marRight w:val="0"/>
              <w:marTop w:val="0"/>
              <w:marBottom w:val="0"/>
              <w:divBdr>
                <w:top w:val="none" w:sz="0" w:space="0" w:color="auto"/>
                <w:left w:val="none" w:sz="0" w:space="0" w:color="auto"/>
                <w:bottom w:val="none" w:sz="0" w:space="0" w:color="auto"/>
                <w:right w:val="none" w:sz="0" w:space="0" w:color="auto"/>
              </w:divBdr>
            </w:div>
          </w:divsChild>
        </w:div>
        <w:div w:id="813109186">
          <w:marLeft w:val="0"/>
          <w:marRight w:val="0"/>
          <w:marTop w:val="0"/>
          <w:marBottom w:val="0"/>
          <w:divBdr>
            <w:top w:val="none" w:sz="0" w:space="0" w:color="auto"/>
            <w:left w:val="none" w:sz="0" w:space="0" w:color="auto"/>
            <w:bottom w:val="none" w:sz="0" w:space="0" w:color="auto"/>
            <w:right w:val="none" w:sz="0" w:space="0" w:color="auto"/>
          </w:divBdr>
          <w:divsChild>
            <w:div w:id="1884751250">
              <w:marLeft w:val="0"/>
              <w:marRight w:val="0"/>
              <w:marTop w:val="0"/>
              <w:marBottom w:val="0"/>
              <w:divBdr>
                <w:top w:val="none" w:sz="0" w:space="0" w:color="auto"/>
                <w:left w:val="none" w:sz="0" w:space="0" w:color="auto"/>
                <w:bottom w:val="none" w:sz="0" w:space="0" w:color="auto"/>
                <w:right w:val="none" w:sz="0" w:space="0" w:color="auto"/>
              </w:divBdr>
            </w:div>
          </w:divsChild>
        </w:div>
        <w:div w:id="834536977">
          <w:marLeft w:val="0"/>
          <w:marRight w:val="0"/>
          <w:marTop w:val="0"/>
          <w:marBottom w:val="0"/>
          <w:divBdr>
            <w:top w:val="none" w:sz="0" w:space="0" w:color="auto"/>
            <w:left w:val="none" w:sz="0" w:space="0" w:color="auto"/>
            <w:bottom w:val="none" w:sz="0" w:space="0" w:color="auto"/>
            <w:right w:val="none" w:sz="0" w:space="0" w:color="auto"/>
          </w:divBdr>
          <w:divsChild>
            <w:div w:id="619260195">
              <w:marLeft w:val="0"/>
              <w:marRight w:val="0"/>
              <w:marTop w:val="0"/>
              <w:marBottom w:val="0"/>
              <w:divBdr>
                <w:top w:val="none" w:sz="0" w:space="0" w:color="auto"/>
                <w:left w:val="none" w:sz="0" w:space="0" w:color="auto"/>
                <w:bottom w:val="none" w:sz="0" w:space="0" w:color="auto"/>
                <w:right w:val="none" w:sz="0" w:space="0" w:color="auto"/>
              </w:divBdr>
            </w:div>
          </w:divsChild>
        </w:div>
        <w:div w:id="846674920">
          <w:marLeft w:val="0"/>
          <w:marRight w:val="0"/>
          <w:marTop w:val="0"/>
          <w:marBottom w:val="0"/>
          <w:divBdr>
            <w:top w:val="none" w:sz="0" w:space="0" w:color="auto"/>
            <w:left w:val="none" w:sz="0" w:space="0" w:color="auto"/>
            <w:bottom w:val="none" w:sz="0" w:space="0" w:color="auto"/>
            <w:right w:val="none" w:sz="0" w:space="0" w:color="auto"/>
          </w:divBdr>
          <w:divsChild>
            <w:div w:id="1191145464">
              <w:marLeft w:val="0"/>
              <w:marRight w:val="0"/>
              <w:marTop w:val="0"/>
              <w:marBottom w:val="0"/>
              <w:divBdr>
                <w:top w:val="none" w:sz="0" w:space="0" w:color="auto"/>
                <w:left w:val="none" w:sz="0" w:space="0" w:color="auto"/>
                <w:bottom w:val="none" w:sz="0" w:space="0" w:color="auto"/>
                <w:right w:val="none" w:sz="0" w:space="0" w:color="auto"/>
              </w:divBdr>
            </w:div>
          </w:divsChild>
        </w:div>
        <w:div w:id="850871231">
          <w:marLeft w:val="0"/>
          <w:marRight w:val="0"/>
          <w:marTop w:val="0"/>
          <w:marBottom w:val="0"/>
          <w:divBdr>
            <w:top w:val="none" w:sz="0" w:space="0" w:color="auto"/>
            <w:left w:val="none" w:sz="0" w:space="0" w:color="auto"/>
            <w:bottom w:val="none" w:sz="0" w:space="0" w:color="auto"/>
            <w:right w:val="none" w:sz="0" w:space="0" w:color="auto"/>
          </w:divBdr>
          <w:divsChild>
            <w:div w:id="1424843090">
              <w:marLeft w:val="0"/>
              <w:marRight w:val="0"/>
              <w:marTop w:val="0"/>
              <w:marBottom w:val="0"/>
              <w:divBdr>
                <w:top w:val="none" w:sz="0" w:space="0" w:color="auto"/>
                <w:left w:val="none" w:sz="0" w:space="0" w:color="auto"/>
                <w:bottom w:val="none" w:sz="0" w:space="0" w:color="auto"/>
                <w:right w:val="none" w:sz="0" w:space="0" w:color="auto"/>
              </w:divBdr>
            </w:div>
          </w:divsChild>
        </w:div>
        <w:div w:id="857698944">
          <w:marLeft w:val="0"/>
          <w:marRight w:val="0"/>
          <w:marTop w:val="0"/>
          <w:marBottom w:val="0"/>
          <w:divBdr>
            <w:top w:val="none" w:sz="0" w:space="0" w:color="auto"/>
            <w:left w:val="none" w:sz="0" w:space="0" w:color="auto"/>
            <w:bottom w:val="none" w:sz="0" w:space="0" w:color="auto"/>
            <w:right w:val="none" w:sz="0" w:space="0" w:color="auto"/>
          </w:divBdr>
          <w:divsChild>
            <w:div w:id="1883707472">
              <w:marLeft w:val="0"/>
              <w:marRight w:val="0"/>
              <w:marTop w:val="0"/>
              <w:marBottom w:val="0"/>
              <w:divBdr>
                <w:top w:val="none" w:sz="0" w:space="0" w:color="auto"/>
                <w:left w:val="none" w:sz="0" w:space="0" w:color="auto"/>
                <w:bottom w:val="none" w:sz="0" w:space="0" w:color="auto"/>
                <w:right w:val="none" w:sz="0" w:space="0" w:color="auto"/>
              </w:divBdr>
            </w:div>
          </w:divsChild>
        </w:div>
        <w:div w:id="874924938">
          <w:marLeft w:val="0"/>
          <w:marRight w:val="0"/>
          <w:marTop w:val="0"/>
          <w:marBottom w:val="0"/>
          <w:divBdr>
            <w:top w:val="none" w:sz="0" w:space="0" w:color="auto"/>
            <w:left w:val="none" w:sz="0" w:space="0" w:color="auto"/>
            <w:bottom w:val="none" w:sz="0" w:space="0" w:color="auto"/>
            <w:right w:val="none" w:sz="0" w:space="0" w:color="auto"/>
          </w:divBdr>
          <w:divsChild>
            <w:div w:id="2080059810">
              <w:marLeft w:val="0"/>
              <w:marRight w:val="0"/>
              <w:marTop w:val="0"/>
              <w:marBottom w:val="0"/>
              <w:divBdr>
                <w:top w:val="none" w:sz="0" w:space="0" w:color="auto"/>
                <w:left w:val="none" w:sz="0" w:space="0" w:color="auto"/>
                <w:bottom w:val="none" w:sz="0" w:space="0" w:color="auto"/>
                <w:right w:val="none" w:sz="0" w:space="0" w:color="auto"/>
              </w:divBdr>
            </w:div>
          </w:divsChild>
        </w:div>
        <w:div w:id="908537319">
          <w:marLeft w:val="0"/>
          <w:marRight w:val="0"/>
          <w:marTop w:val="0"/>
          <w:marBottom w:val="0"/>
          <w:divBdr>
            <w:top w:val="none" w:sz="0" w:space="0" w:color="auto"/>
            <w:left w:val="none" w:sz="0" w:space="0" w:color="auto"/>
            <w:bottom w:val="none" w:sz="0" w:space="0" w:color="auto"/>
            <w:right w:val="none" w:sz="0" w:space="0" w:color="auto"/>
          </w:divBdr>
          <w:divsChild>
            <w:div w:id="1956446650">
              <w:marLeft w:val="0"/>
              <w:marRight w:val="0"/>
              <w:marTop w:val="0"/>
              <w:marBottom w:val="0"/>
              <w:divBdr>
                <w:top w:val="none" w:sz="0" w:space="0" w:color="auto"/>
                <w:left w:val="none" w:sz="0" w:space="0" w:color="auto"/>
                <w:bottom w:val="none" w:sz="0" w:space="0" w:color="auto"/>
                <w:right w:val="none" w:sz="0" w:space="0" w:color="auto"/>
              </w:divBdr>
            </w:div>
          </w:divsChild>
        </w:div>
        <w:div w:id="924921606">
          <w:marLeft w:val="0"/>
          <w:marRight w:val="0"/>
          <w:marTop w:val="0"/>
          <w:marBottom w:val="0"/>
          <w:divBdr>
            <w:top w:val="none" w:sz="0" w:space="0" w:color="auto"/>
            <w:left w:val="none" w:sz="0" w:space="0" w:color="auto"/>
            <w:bottom w:val="none" w:sz="0" w:space="0" w:color="auto"/>
            <w:right w:val="none" w:sz="0" w:space="0" w:color="auto"/>
          </w:divBdr>
          <w:divsChild>
            <w:div w:id="774978719">
              <w:marLeft w:val="0"/>
              <w:marRight w:val="0"/>
              <w:marTop w:val="0"/>
              <w:marBottom w:val="0"/>
              <w:divBdr>
                <w:top w:val="none" w:sz="0" w:space="0" w:color="auto"/>
                <w:left w:val="none" w:sz="0" w:space="0" w:color="auto"/>
                <w:bottom w:val="none" w:sz="0" w:space="0" w:color="auto"/>
                <w:right w:val="none" w:sz="0" w:space="0" w:color="auto"/>
              </w:divBdr>
            </w:div>
          </w:divsChild>
        </w:div>
        <w:div w:id="935593933">
          <w:marLeft w:val="0"/>
          <w:marRight w:val="0"/>
          <w:marTop w:val="0"/>
          <w:marBottom w:val="0"/>
          <w:divBdr>
            <w:top w:val="none" w:sz="0" w:space="0" w:color="auto"/>
            <w:left w:val="none" w:sz="0" w:space="0" w:color="auto"/>
            <w:bottom w:val="none" w:sz="0" w:space="0" w:color="auto"/>
            <w:right w:val="none" w:sz="0" w:space="0" w:color="auto"/>
          </w:divBdr>
          <w:divsChild>
            <w:div w:id="701832586">
              <w:marLeft w:val="0"/>
              <w:marRight w:val="0"/>
              <w:marTop w:val="0"/>
              <w:marBottom w:val="0"/>
              <w:divBdr>
                <w:top w:val="none" w:sz="0" w:space="0" w:color="auto"/>
                <w:left w:val="none" w:sz="0" w:space="0" w:color="auto"/>
                <w:bottom w:val="none" w:sz="0" w:space="0" w:color="auto"/>
                <w:right w:val="none" w:sz="0" w:space="0" w:color="auto"/>
              </w:divBdr>
            </w:div>
          </w:divsChild>
        </w:div>
        <w:div w:id="967513704">
          <w:marLeft w:val="0"/>
          <w:marRight w:val="0"/>
          <w:marTop w:val="0"/>
          <w:marBottom w:val="0"/>
          <w:divBdr>
            <w:top w:val="none" w:sz="0" w:space="0" w:color="auto"/>
            <w:left w:val="none" w:sz="0" w:space="0" w:color="auto"/>
            <w:bottom w:val="none" w:sz="0" w:space="0" w:color="auto"/>
            <w:right w:val="none" w:sz="0" w:space="0" w:color="auto"/>
          </w:divBdr>
          <w:divsChild>
            <w:div w:id="975648486">
              <w:marLeft w:val="0"/>
              <w:marRight w:val="0"/>
              <w:marTop w:val="0"/>
              <w:marBottom w:val="0"/>
              <w:divBdr>
                <w:top w:val="none" w:sz="0" w:space="0" w:color="auto"/>
                <w:left w:val="none" w:sz="0" w:space="0" w:color="auto"/>
                <w:bottom w:val="none" w:sz="0" w:space="0" w:color="auto"/>
                <w:right w:val="none" w:sz="0" w:space="0" w:color="auto"/>
              </w:divBdr>
            </w:div>
          </w:divsChild>
        </w:div>
        <w:div w:id="993218252">
          <w:marLeft w:val="0"/>
          <w:marRight w:val="0"/>
          <w:marTop w:val="0"/>
          <w:marBottom w:val="0"/>
          <w:divBdr>
            <w:top w:val="none" w:sz="0" w:space="0" w:color="auto"/>
            <w:left w:val="none" w:sz="0" w:space="0" w:color="auto"/>
            <w:bottom w:val="none" w:sz="0" w:space="0" w:color="auto"/>
            <w:right w:val="none" w:sz="0" w:space="0" w:color="auto"/>
          </w:divBdr>
          <w:divsChild>
            <w:div w:id="1709336">
              <w:marLeft w:val="0"/>
              <w:marRight w:val="0"/>
              <w:marTop w:val="0"/>
              <w:marBottom w:val="0"/>
              <w:divBdr>
                <w:top w:val="none" w:sz="0" w:space="0" w:color="auto"/>
                <w:left w:val="none" w:sz="0" w:space="0" w:color="auto"/>
                <w:bottom w:val="none" w:sz="0" w:space="0" w:color="auto"/>
                <w:right w:val="none" w:sz="0" w:space="0" w:color="auto"/>
              </w:divBdr>
            </w:div>
          </w:divsChild>
        </w:div>
        <w:div w:id="1000158325">
          <w:marLeft w:val="0"/>
          <w:marRight w:val="0"/>
          <w:marTop w:val="0"/>
          <w:marBottom w:val="0"/>
          <w:divBdr>
            <w:top w:val="none" w:sz="0" w:space="0" w:color="auto"/>
            <w:left w:val="none" w:sz="0" w:space="0" w:color="auto"/>
            <w:bottom w:val="none" w:sz="0" w:space="0" w:color="auto"/>
            <w:right w:val="none" w:sz="0" w:space="0" w:color="auto"/>
          </w:divBdr>
          <w:divsChild>
            <w:div w:id="80445327">
              <w:marLeft w:val="0"/>
              <w:marRight w:val="0"/>
              <w:marTop w:val="0"/>
              <w:marBottom w:val="0"/>
              <w:divBdr>
                <w:top w:val="none" w:sz="0" w:space="0" w:color="auto"/>
                <w:left w:val="none" w:sz="0" w:space="0" w:color="auto"/>
                <w:bottom w:val="none" w:sz="0" w:space="0" w:color="auto"/>
                <w:right w:val="none" w:sz="0" w:space="0" w:color="auto"/>
              </w:divBdr>
            </w:div>
          </w:divsChild>
        </w:div>
        <w:div w:id="1008605836">
          <w:marLeft w:val="0"/>
          <w:marRight w:val="0"/>
          <w:marTop w:val="0"/>
          <w:marBottom w:val="0"/>
          <w:divBdr>
            <w:top w:val="none" w:sz="0" w:space="0" w:color="auto"/>
            <w:left w:val="none" w:sz="0" w:space="0" w:color="auto"/>
            <w:bottom w:val="none" w:sz="0" w:space="0" w:color="auto"/>
            <w:right w:val="none" w:sz="0" w:space="0" w:color="auto"/>
          </w:divBdr>
          <w:divsChild>
            <w:div w:id="348877994">
              <w:marLeft w:val="0"/>
              <w:marRight w:val="0"/>
              <w:marTop w:val="0"/>
              <w:marBottom w:val="0"/>
              <w:divBdr>
                <w:top w:val="none" w:sz="0" w:space="0" w:color="auto"/>
                <w:left w:val="none" w:sz="0" w:space="0" w:color="auto"/>
                <w:bottom w:val="none" w:sz="0" w:space="0" w:color="auto"/>
                <w:right w:val="none" w:sz="0" w:space="0" w:color="auto"/>
              </w:divBdr>
            </w:div>
          </w:divsChild>
        </w:div>
        <w:div w:id="1048720284">
          <w:marLeft w:val="0"/>
          <w:marRight w:val="0"/>
          <w:marTop w:val="0"/>
          <w:marBottom w:val="0"/>
          <w:divBdr>
            <w:top w:val="none" w:sz="0" w:space="0" w:color="auto"/>
            <w:left w:val="none" w:sz="0" w:space="0" w:color="auto"/>
            <w:bottom w:val="none" w:sz="0" w:space="0" w:color="auto"/>
            <w:right w:val="none" w:sz="0" w:space="0" w:color="auto"/>
          </w:divBdr>
          <w:divsChild>
            <w:div w:id="1001590333">
              <w:marLeft w:val="0"/>
              <w:marRight w:val="0"/>
              <w:marTop w:val="0"/>
              <w:marBottom w:val="0"/>
              <w:divBdr>
                <w:top w:val="none" w:sz="0" w:space="0" w:color="auto"/>
                <w:left w:val="none" w:sz="0" w:space="0" w:color="auto"/>
                <w:bottom w:val="none" w:sz="0" w:space="0" w:color="auto"/>
                <w:right w:val="none" w:sz="0" w:space="0" w:color="auto"/>
              </w:divBdr>
            </w:div>
          </w:divsChild>
        </w:div>
        <w:div w:id="1067341361">
          <w:marLeft w:val="0"/>
          <w:marRight w:val="0"/>
          <w:marTop w:val="0"/>
          <w:marBottom w:val="0"/>
          <w:divBdr>
            <w:top w:val="none" w:sz="0" w:space="0" w:color="auto"/>
            <w:left w:val="none" w:sz="0" w:space="0" w:color="auto"/>
            <w:bottom w:val="none" w:sz="0" w:space="0" w:color="auto"/>
            <w:right w:val="none" w:sz="0" w:space="0" w:color="auto"/>
          </w:divBdr>
          <w:divsChild>
            <w:div w:id="1644968182">
              <w:marLeft w:val="0"/>
              <w:marRight w:val="0"/>
              <w:marTop w:val="0"/>
              <w:marBottom w:val="0"/>
              <w:divBdr>
                <w:top w:val="none" w:sz="0" w:space="0" w:color="auto"/>
                <w:left w:val="none" w:sz="0" w:space="0" w:color="auto"/>
                <w:bottom w:val="none" w:sz="0" w:space="0" w:color="auto"/>
                <w:right w:val="none" w:sz="0" w:space="0" w:color="auto"/>
              </w:divBdr>
            </w:div>
          </w:divsChild>
        </w:div>
        <w:div w:id="1159812094">
          <w:marLeft w:val="0"/>
          <w:marRight w:val="0"/>
          <w:marTop w:val="0"/>
          <w:marBottom w:val="0"/>
          <w:divBdr>
            <w:top w:val="none" w:sz="0" w:space="0" w:color="auto"/>
            <w:left w:val="none" w:sz="0" w:space="0" w:color="auto"/>
            <w:bottom w:val="none" w:sz="0" w:space="0" w:color="auto"/>
            <w:right w:val="none" w:sz="0" w:space="0" w:color="auto"/>
          </w:divBdr>
          <w:divsChild>
            <w:div w:id="2067365859">
              <w:marLeft w:val="0"/>
              <w:marRight w:val="0"/>
              <w:marTop w:val="0"/>
              <w:marBottom w:val="0"/>
              <w:divBdr>
                <w:top w:val="none" w:sz="0" w:space="0" w:color="auto"/>
                <w:left w:val="none" w:sz="0" w:space="0" w:color="auto"/>
                <w:bottom w:val="none" w:sz="0" w:space="0" w:color="auto"/>
                <w:right w:val="none" w:sz="0" w:space="0" w:color="auto"/>
              </w:divBdr>
            </w:div>
          </w:divsChild>
        </w:div>
        <w:div w:id="1160001625">
          <w:marLeft w:val="0"/>
          <w:marRight w:val="0"/>
          <w:marTop w:val="0"/>
          <w:marBottom w:val="0"/>
          <w:divBdr>
            <w:top w:val="none" w:sz="0" w:space="0" w:color="auto"/>
            <w:left w:val="none" w:sz="0" w:space="0" w:color="auto"/>
            <w:bottom w:val="none" w:sz="0" w:space="0" w:color="auto"/>
            <w:right w:val="none" w:sz="0" w:space="0" w:color="auto"/>
          </w:divBdr>
          <w:divsChild>
            <w:div w:id="76371105">
              <w:marLeft w:val="0"/>
              <w:marRight w:val="0"/>
              <w:marTop w:val="0"/>
              <w:marBottom w:val="0"/>
              <w:divBdr>
                <w:top w:val="none" w:sz="0" w:space="0" w:color="auto"/>
                <w:left w:val="none" w:sz="0" w:space="0" w:color="auto"/>
                <w:bottom w:val="none" w:sz="0" w:space="0" w:color="auto"/>
                <w:right w:val="none" w:sz="0" w:space="0" w:color="auto"/>
              </w:divBdr>
            </w:div>
          </w:divsChild>
        </w:div>
        <w:div w:id="1162545912">
          <w:marLeft w:val="0"/>
          <w:marRight w:val="0"/>
          <w:marTop w:val="0"/>
          <w:marBottom w:val="0"/>
          <w:divBdr>
            <w:top w:val="none" w:sz="0" w:space="0" w:color="auto"/>
            <w:left w:val="none" w:sz="0" w:space="0" w:color="auto"/>
            <w:bottom w:val="none" w:sz="0" w:space="0" w:color="auto"/>
            <w:right w:val="none" w:sz="0" w:space="0" w:color="auto"/>
          </w:divBdr>
          <w:divsChild>
            <w:div w:id="1122115394">
              <w:marLeft w:val="0"/>
              <w:marRight w:val="0"/>
              <w:marTop w:val="0"/>
              <w:marBottom w:val="0"/>
              <w:divBdr>
                <w:top w:val="none" w:sz="0" w:space="0" w:color="auto"/>
                <w:left w:val="none" w:sz="0" w:space="0" w:color="auto"/>
                <w:bottom w:val="none" w:sz="0" w:space="0" w:color="auto"/>
                <w:right w:val="none" w:sz="0" w:space="0" w:color="auto"/>
              </w:divBdr>
            </w:div>
          </w:divsChild>
        </w:div>
        <w:div w:id="1192836016">
          <w:marLeft w:val="0"/>
          <w:marRight w:val="0"/>
          <w:marTop w:val="0"/>
          <w:marBottom w:val="0"/>
          <w:divBdr>
            <w:top w:val="none" w:sz="0" w:space="0" w:color="auto"/>
            <w:left w:val="none" w:sz="0" w:space="0" w:color="auto"/>
            <w:bottom w:val="none" w:sz="0" w:space="0" w:color="auto"/>
            <w:right w:val="none" w:sz="0" w:space="0" w:color="auto"/>
          </w:divBdr>
          <w:divsChild>
            <w:div w:id="698429615">
              <w:marLeft w:val="0"/>
              <w:marRight w:val="0"/>
              <w:marTop w:val="0"/>
              <w:marBottom w:val="0"/>
              <w:divBdr>
                <w:top w:val="none" w:sz="0" w:space="0" w:color="auto"/>
                <w:left w:val="none" w:sz="0" w:space="0" w:color="auto"/>
                <w:bottom w:val="none" w:sz="0" w:space="0" w:color="auto"/>
                <w:right w:val="none" w:sz="0" w:space="0" w:color="auto"/>
              </w:divBdr>
            </w:div>
          </w:divsChild>
        </w:div>
        <w:div w:id="1197239039">
          <w:marLeft w:val="0"/>
          <w:marRight w:val="0"/>
          <w:marTop w:val="0"/>
          <w:marBottom w:val="0"/>
          <w:divBdr>
            <w:top w:val="none" w:sz="0" w:space="0" w:color="auto"/>
            <w:left w:val="none" w:sz="0" w:space="0" w:color="auto"/>
            <w:bottom w:val="none" w:sz="0" w:space="0" w:color="auto"/>
            <w:right w:val="none" w:sz="0" w:space="0" w:color="auto"/>
          </w:divBdr>
          <w:divsChild>
            <w:div w:id="1203404354">
              <w:marLeft w:val="0"/>
              <w:marRight w:val="0"/>
              <w:marTop w:val="0"/>
              <w:marBottom w:val="0"/>
              <w:divBdr>
                <w:top w:val="none" w:sz="0" w:space="0" w:color="auto"/>
                <w:left w:val="none" w:sz="0" w:space="0" w:color="auto"/>
                <w:bottom w:val="none" w:sz="0" w:space="0" w:color="auto"/>
                <w:right w:val="none" w:sz="0" w:space="0" w:color="auto"/>
              </w:divBdr>
            </w:div>
          </w:divsChild>
        </w:div>
        <w:div w:id="1212766112">
          <w:marLeft w:val="0"/>
          <w:marRight w:val="0"/>
          <w:marTop w:val="0"/>
          <w:marBottom w:val="0"/>
          <w:divBdr>
            <w:top w:val="none" w:sz="0" w:space="0" w:color="auto"/>
            <w:left w:val="none" w:sz="0" w:space="0" w:color="auto"/>
            <w:bottom w:val="none" w:sz="0" w:space="0" w:color="auto"/>
            <w:right w:val="none" w:sz="0" w:space="0" w:color="auto"/>
          </w:divBdr>
          <w:divsChild>
            <w:div w:id="492725073">
              <w:marLeft w:val="0"/>
              <w:marRight w:val="0"/>
              <w:marTop w:val="0"/>
              <w:marBottom w:val="0"/>
              <w:divBdr>
                <w:top w:val="none" w:sz="0" w:space="0" w:color="auto"/>
                <w:left w:val="none" w:sz="0" w:space="0" w:color="auto"/>
                <w:bottom w:val="none" w:sz="0" w:space="0" w:color="auto"/>
                <w:right w:val="none" w:sz="0" w:space="0" w:color="auto"/>
              </w:divBdr>
            </w:div>
          </w:divsChild>
        </w:div>
        <w:div w:id="1224294457">
          <w:marLeft w:val="0"/>
          <w:marRight w:val="0"/>
          <w:marTop w:val="0"/>
          <w:marBottom w:val="0"/>
          <w:divBdr>
            <w:top w:val="none" w:sz="0" w:space="0" w:color="auto"/>
            <w:left w:val="none" w:sz="0" w:space="0" w:color="auto"/>
            <w:bottom w:val="none" w:sz="0" w:space="0" w:color="auto"/>
            <w:right w:val="none" w:sz="0" w:space="0" w:color="auto"/>
          </w:divBdr>
          <w:divsChild>
            <w:div w:id="1196693971">
              <w:marLeft w:val="0"/>
              <w:marRight w:val="0"/>
              <w:marTop w:val="0"/>
              <w:marBottom w:val="0"/>
              <w:divBdr>
                <w:top w:val="none" w:sz="0" w:space="0" w:color="auto"/>
                <w:left w:val="none" w:sz="0" w:space="0" w:color="auto"/>
                <w:bottom w:val="none" w:sz="0" w:space="0" w:color="auto"/>
                <w:right w:val="none" w:sz="0" w:space="0" w:color="auto"/>
              </w:divBdr>
            </w:div>
          </w:divsChild>
        </w:div>
        <w:div w:id="1241869748">
          <w:marLeft w:val="0"/>
          <w:marRight w:val="0"/>
          <w:marTop w:val="0"/>
          <w:marBottom w:val="0"/>
          <w:divBdr>
            <w:top w:val="none" w:sz="0" w:space="0" w:color="auto"/>
            <w:left w:val="none" w:sz="0" w:space="0" w:color="auto"/>
            <w:bottom w:val="none" w:sz="0" w:space="0" w:color="auto"/>
            <w:right w:val="none" w:sz="0" w:space="0" w:color="auto"/>
          </w:divBdr>
          <w:divsChild>
            <w:div w:id="207962369">
              <w:marLeft w:val="0"/>
              <w:marRight w:val="0"/>
              <w:marTop w:val="0"/>
              <w:marBottom w:val="0"/>
              <w:divBdr>
                <w:top w:val="none" w:sz="0" w:space="0" w:color="auto"/>
                <w:left w:val="none" w:sz="0" w:space="0" w:color="auto"/>
                <w:bottom w:val="none" w:sz="0" w:space="0" w:color="auto"/>
                <w:right w:val="none" w:sz="0" w:space="0" w:color="auto"/>
              </w:divBdr>
            </w:div>
            <w:div w:id="1732849542">
              <w:marLeft w:val="0"/>
              <w:marRight w:val="0"/>
              <w:marTop w:val="0"/>
              <w:marBottom w:val="0"/>
              <w:divBdr>
                <w:top w:val="none" w:sz="0" w:space="0" w:color="auto"/>
                <w:left w:val="none" w:sz="0" w:space="0" w:color="auto"/>
                <w:bottom w:val="none" w:sz="0" w:space="0" w:color="auto"/>
                <w:right w:val="none" w:sz="0" w:space="0" w:color="auto"/>
              </w:divBdr>
            </w:div>
          </w:divsChild>
        </w:div>
        <w:div w:id="1247689168">
          <w:marLeft w:val="0"/>
          <w:marRight w:val="0"/>
          <w:marTop w:val="0"/>
          <w:marBottom w:val="0"/>
          <w:divBdr>
            <w:top w:val="none" w:sz="0" w:space="0" w:color="auto"/>
            <w:left w:val="none" w:sz="0" w:space="0" w:color="auto"/>
            <w:bottom w:val="none" w:sz="0" w:space="0" w:color="auto"/>
            <w:right w:val="none" w:sz="0" w:space="0" w:color="auto"/>
          </w:divBdr>
          <w:divsChild>
            <w:div w:id="1431461813">
              <w:marLeft w:val="0"/>
              <w:marRight w:val="0"/>
              <w:marTop w:val="0"/>
              <w:marBottom w:val="0"/>
              <w:divBdr>
                <w:top w:val="none" w:sz="0" w:space="0" w:color="auto"/>
                <w:left w:val="none" w:sz="0" w:space="0" w:color="auto"/>
                <w:bottom w:val="none" w:sz="0" w:space="0" w:color="auto"/>
                <w:right w:val="none" w:sz="0" w:space="0" w:color="auto"/>
              </w:divBdr>
            </w:div>
          </w:divsChild>
        </w:div>
        <w:div w:id="1259486284">
          <w:marLeft w:val="0"/>
          <w:marRight w:val="0"/>
          <w:marTop w:val="0"/>
          <w:marBottom w:val="0"/>
          <w:divBdr>
            <w:top w:val="none" w:sz="0" w:space="0" w:color="auto"/>
            <w:left w:val="none" w:sz="0" w:space="0" w:color="auto"/>
            <w:bottom w:val="none" w:sz="0" w:space="0" w:color="auto"/>
            <w:right w:val="none" w:sz="0" w:space="0" w:color="auto"/>
          </w:divBdr>
          <w:divsChild>
            <w:div w:id="1944412943">
              <w:marLeft w:val="0"/>
              <w:marRight w:val="0"/>
              <w:marTop w:val="0"/>
              <w:marBottom w:val="0"/>
              <w:divBdr>
                <w:top w:val="none" w:sz="0" w:space="0" w:color="auto"/>
                <w:left w:val="none" w:sz="0" w:space="0" w:color="auto"/>
                <w:bottom w:val="none" w:sz="0" w:space="0" w:color="auto"/>
                <w:right w:val="none" w:sz="0" w:space="0" w:color="auto"/>
              </w:divBdr>
            </w:div>
          </w:divsChild>
        </w:div>
        <w:div w:id="1269657475">
          <w:marLeft w:val="0"/>
          <w:marRight w:val="0"/>
          <w:marTop w:val="0"/>
          <w:marBottom w:val="0"/>
          <w:divBdr>
            <w:top w:val="none" w:sz="0" w:space="0" w:color="auto"/>
            <w:left w:val="none" w:sz="0" w:space="0" w:color="auto"/>
            <w:bottom w:val="none" w:sz="0" w:space="0" w:color="auto"/>
            <w:right w:val="none" w:sz="0" w:space="0" w:color="auto"/>
          </w:divBdr>
          <w:divsChild>
            <w:div w:id="1213036798">
              <w:marLeft w:val="0"/>
              <w:marRight w:val="0"/>
              <w:marTop w:val="0"/>
              <w:marBottom w:val="0"/>
              <w:divBdr>
                <w:top w:val="none" w:sz="0" w:space="0" w:color="auto"/>
                <w:left w:val="none" w:sz="0" w:space="0" w:color="auto"/>
                <w:bottom w:val="none" w:sz="0" w:space="0" w:color="auto"/>
                <w:right w:val="none" w:sz="0" w:space="0" w:color="auto"/>
              </w:divBdr>
            </w:div>
          </w:divsChild>
        </w:div>
        <w:div w:id="1286812255">
          <w:marLeft w:val="0"/>
          <w:marRight w:val="0"/>
          <w:marTop w:val="0"/>
          <w:marBottom w:val="0"/>
          <w:divBdr>
            <w:top w:val="none" w:sz="0" w:space="0" w:color="auto"/>
            <w:left w:val="none" w:sz="0" w:space="0" w:color="auto"/>
            <w:bottom w:val="none" w:sz="0" w:space="0" w:color="auto"/>
            <w:right w:val="none" w:sz="0" w:space="0" w:color="auto"/>
          </w:divBdr>
          <w:divsChild>
            <w:div w:id="1377852858">
              <w:marLeft w:val="0"/>
              <w:marRight w:val="0"/>
              <w:marTop w:val="0"/>
              <w:marBottom w:val="0"/>
              <w:divBdr>
                <w:top w:val="none" w:sz="0" w:space="0" w:color="auto"/>
                <w:left w:val="none" w:sz="0" w:space="0" w:color="auto"/>
                <w:bottom w:val="none" w:sz="0" w:space="0" w:color="auto"/>
                <w:right w:val="none" w:sz="0" w:space="0" w:color="auto"/>
              </w:divBdr>
            </w:div>
          </w:divsChild>
        </w:div>
        <w:div w:id="1295451079">
          <w:marLeft w:val="0"/>
          <w:marRight w:val="0"/>
          <w:marTop w:val="0"/>
          <w:marBottom w:val="0"/>
          <w:divBdr>
            <w:top w:val="none" w:sz="0" w:space="0" w:color="auto"/>
            <w:left w:val="none" w:sz="0" w:space="0" w:color="auto"/>
            <w:bottom w:val="none" w:sz="0" w:space="0" w:color="auto"/>
            <w:right w:val="none" w:sz="0" w:space="0" w:color="auto"/>
          </w:divBdr>
          <w:divsChild>
            <w:div w:id="901866692">
              <w:marLeft w:val="0"/>
              <w:marRight w:val="0"/>
              <w:marTop w:val="0"/>
              <w:marBottom w:val="0"/>
              <w:divBdr>
                <w:top w:val="none" w:sz="0" w:space="0" w:color="auto"/>
                <w:left w:val="none" w:sz="0" w:space="0" w:color="auto"/>
                <w:bottom w:val="none" w:sz="0" w:space="0" w:color="auto"/>
                <w:right w:val="none" w:sz="0" w:space="0" w:color="auto"/>
              </w:divBdr>
            </w:div>
          </w:divsChild>
        </w:div>
        <w:div w:id="1323581437">
          <w:marLeft w:val="0"/>
          <w:marRight w:val="0"/>
          <w:marTop w:val="0"/>
          <w:marBottom w:val="0"/>
          <w:divBdr>
            <w:top w:val="none" w:sz="0" w:space="0" w:color="auto"/>
            <w:left w:val="none" w:sz="0" w:space="0" w:color="auto"/>
            <w:bottom w:val="none" w:sz="0" w:space="0" w:color="auto"/>
            <w:right w:val="none" w:sz="0" w:space="0" w:color="auto"/>
          </w:divBdr>
          <w:divsChild>
            <w:div w:id="774129507">
              <w:marLeft w:val="0"/>
              <w:marRight w:val="0"/>
              <w:marTop w:val="0"/>
              <w:marBottom w:val="0"/>
              <w:divBdr>
                <w:top w:val="none" w:sz="0" w:space="0" w:color="auto"/>
                <w:left w:val="none" w:sz="0" w:space="0" w:color="auto"/>
                <w:bottom w:val="none" w:sz="0" w:space="0" w:color="auto"/>
                <w:right w:val="none" w:sz="0" w:space="0" w:color="auto"/>
              </w:divBdr>
            </w:div>
          </w:divsChild>
        </w:div>
        <w:div w:id="1325276067">
          <w:marLeft w:val="0"/>
          <w:marRight w:val="0"/>
          <w:marTop w:val="0"/>
          <w:marBottom w:val="0"/>
          <w:divBdr>
            <w:top w:val="none" w:sz="0" w:space="0" w:color="auto"/>
            <w:left w:val="none" w:sz="0" w:space="0" w:color="auto"/>
            <w:bottom w:val="none" w:sz="0" w:space="0" w:color="auto"/>
            <w:right w:val="none" w:sz="0" w:space="0" w:color="auto"/>
          </w:divBdr>
          <w:divsChild>
            <w:div w:id="379331081">
              <w:marLeft w:val="0"/>
              <w:marRight w:val="0"/>
              <w:marTop w:val="0"/>
              <w:marBottom w:val="0"/>
              <w:divBdr>
                <w:top w:val="none" w:sz="0" w:space="0" w:color="auto"/>
                <w:left w:val="none" w:sz="0" w:space="0" w:color="auto"/>
                <w:bottom w:val="none" w:sz="0" w:space="0" w:color="auto"/>
                <w:right w:val="none" w:sz="0" w:space="0" w:color="auto"/>
              </w:divBdr>
            </w:div>
          </w:divsChild>
        </w:div>
        <w:div w:id="1375041717">
          <w:marLeft w:val="0"/>
          <w:marRight w:val="0"/>
          <w:marTop w:val="0"/>
          <w:marBottom w:val="0"/>
          <w:divBdr>
            <w:top w:val="none" w:sz="0" w:space="0" w:color="auto"/>
            <w:left w:val="none" w:sz="0" w:space="0" w:color="auto"/>
            <w:bottom w:val="none" w:sz="0" w:space="0" w:color="auto"/>
            <w:right w:val="none" w:sz="0" w:space="0" w:color="auto"/>
          </w:divBdr>
          <w:divsChild>
            <w:div w:id="1778721383">
              <w:marLeft w:val="0"/>
              <w:marRight w:val="0"/>
              <w:marTop w:val="0"/>
              <w:marBottom w:val="0"/>
              <w:divBdr>
                <w:top w:val="none" w:sz="0" w:space="0" w:color="auto"/>
                <w:left w:val="none" w:sz="0" w:space="0" w:color="auto"/>
                <w:bottom w:val="none" w:sz="0" w:space="0" w:color="auto"/>
                <w:right w:val="none" w:sz="0" w:space="0" w:color="auto"/>
              </w:divBdr>
            </w:div>
          </w:divsChild>
        </w:div>
        <w:div w:id="1391003130">
          <w:marLeft w:val="0"/>
          <w:marRight w:val="0"/>
          <w:marTop w:val="0"/>
          <w:marBottom w:val="0"/>
          <w:divBdr>
            <w:top w:val="none" w:sz="0" w:space="0" w:color="auto"/>
            <w:left w:val="none" w:sz="0" w:space="0" w:color="auto"/>
            <w:bottom w:val="none" w:sz="0" w:space="0" w:color="auto"/>
            <w:right w:val="none" w:sz="0" w:space="0" w:color="auto"/>
          </w:divBdr>
          <w:divsChild>
            <w:div w:id="1562910551">
              <w:marLeft w:val="0"/>
              <w:marRight w:val="0"/>
              <w:marTop w:val="0"/>
              <w:marBottom w:val="0"/>
              <w:divBdr>
                <w:top w:val="none" w:sz="0" w:space="0" w:color="auto"/>
                <w:left w:val="none" w:sz="0" w:space="0" w:color="auto"/>
                <w:bottom w:val="none" w:sz="0" w:space="0" w:color="auto"/>
                <w:right w:val="none" w:sz="0" w:space="0" w:color="auto"/>
              </w:divBdr>
            </w:div>
          </w:divsChild>
        </w:div>
        <w:div w:id="1442528570">
          <w:marLeft w:val="0"/>
          <w:marRight w:val="0"/>
          <w:marTop w:val="0"/>
          <w:marBottom w:val="0"/>
          <w:divBdr>
            <w:top w:val="none" w:sz="0" w:space="0" w:color="auto"/>
            <w:left w:val="none" w:sz="0" w:space="0" w:color="auto"/>
            <w:bottom w:val="none" w:sz="0" w:space="0" w:color="auto"/>
            <w:right w:val="none" w:sz="0" w:space="0" w:color="auto"/>
          </w:divBdr>
          <w:divsChild>
            <w:div w:id="9531539">
              <w:marLeft w:val="0"/>
              <w:marRight w:val="0"/>
              <w:marTop w:val="0"/>
              <w:marBottom w:val="0"/>
              <w:divBdr>
                <w:top w:val="none" w:sz="0" w:space="0" w:color="auto"/>
                <w:left w:val="none" w:sz="0" w:space="0" w:color="auto"/>
                <w:bottom w:val="none" w:sz="0" w:space="0" w:color="auto"/>
                <w:right w:val="none" w:sz="0" w:space="0" w:color="auto"/>
              </w:divBdr>
            </w:div>
          </w:divsChild>
        </w:div>
        <w:div w:id="1482231508">
          <w:marLeft w:val="0"/>
          <w:marRight w:val="0"/>
          <w:marTop w:val="0"/>
          <w:marBottom w:val="0"/>
          <w:divBdr>
            <w:top w:val="none" w:sz="0" w:space="0" w:color="auto"/>
            <w:left w:val="none" w:sz="0" w:space="0" w:color="auto"/>
            <w:bottom w:val="none" w:sz="0" w:space="0" w:color="auto"/>
            <w:right w:val="none" w:sz="0" w:space="0" w:color="auto"/>
          </w:divBdr>
          <w:divsChild>
            <w:div w:id="1460339945">
              <w:marLeft w:val="0"/>
              <w:marRight w:val="0"/>
              <w:marTop w:val="0"/>
              <w:marBottom w:val="0"/>
              <w:divBdr>
                <w:top w:val="none" w:sz="0" w:space="0" w:color="auto"/>
                <w:left w:val="none" w:sz="0" w:space="0" w:color="auto"/>
                <w:bottom w:val="none" w:sz="0" w:space="0" w:color="auto"/>
                <w:right w:val="none" w:sz="0" w:space="0" w:color="auto"/>
              </w:divBdr>
            </w:div>
          </w:divsChild>
        </w:div>
        <w:div w:id="1502424677">
          <w:marLeft w:val="0"/>
          <w:marRight w:val="0"/>
          <w:marTop w:val="0"/>
          <w:marBottom w:val="0"/>
          <w:divBdr>
            <w:top w:val="none" w:sz="0" w:space="0" w:color="auto"/>
            <w:left w:val="none" w:sz="0" w:space="0" w:color="auto"/>
            <w:bottom w:val="none" w:sz="0" w:space="0" w:color="auto"/>
            <w:right w:val="none" w:sz="0" w:space="0" w:color="auto"/>
          </w:divBdr>
          <w:divsChild>
            <w:div w:id="1345939372">
              <w:marLeft w:val="0"/>
              <w:marRight w:val="0"/>
              <w:marTop w:val="0"/>
              <w:marBottom w:val="0"/>
              <w:divBdr>
                <w:top w:val="none" w:sz="0" w:space="0" w:color="auto"/>
                <w:left w:val="none" w:sz="0" w:space="0" w:color="auto"/>
                <w:bottom w:val="none" w:sz="0" w:space="0" w:color="auto"/>
                <w:right w:val="none" w:sz="0" w:space="0" w:color="auto"/>
              </w:divBdr>
            </w:div>
          </w:divsChild>
        </w:div>
        <w:div w:id="1561817830">
          <w:marLeft w:val="0"/>
          <w:marRight w:val="0"/>
          <w:marTop w:val="0"/>
          <w:marBottom w:val="0"/>
          <w:divBdr>
            <w:top w:val="none" w:sz="0" w:space="0" w:color="auto"/>
            <w:left w:val="none" w:sz="0" w:space="0" w:color="auto"/>
            <w:bottom w:val="none" w:sz="0" w:space="0" w:color="auto"/>
            <w:right w:val="none" w:sz="0" w:space="0" w:color="auto"/>
          </w:divBdr>
          <w:divsChild>
            <w:div w:id="1946425672">
              <w:marLeft w:val="0"/>
              <w:marRight w:val="0"/>
              <w:marTop w:val="0"/>
              <w:marBottom w:val="0"/>
              <w:divBdr>
                <w:top w:val="none" w:sz="0" w:space="0" w:color="auto"/>
                <w:left w:val="none" w:sz="0" w:space="0" w:color="auto"/>
                <w:bottom w:val="none" w:sz="0" w:space="0" w:color="auto"/>
                <w:right w:val="none" w:sz="0" w:space="0" w:color="auto"/>
              </w:divBdr>
            </w:div>
          </w:divsChild>
        </w:div>
        <w:div w:id="1578713703">
          <w:marLeft w:val="0"/>
          <w:marRight w:val="0"/>
          <w:marTop w:val="0"/>
          <w:marBottom w:val="0"/>
          <w:divBdr>
            <w:top w:val="none" w:sz="0" w:space="0" w:color="auto"/>
            <w:left w:val="none" w:sz="0" w:space="0" w:color="auto"/>
            <w:bottom w:val="none" w:sz="0" w:space="0" w:color="auto"/>
            <w:right w:val="none" w:sz="0" w:space="0" w:color="auto"/>
          </w:divBdr>
          <w:divsChild>
            <w:div w:id="609551503">
              <w:marLeft w:val="0"/>
              <w:marRight w:val="0"/>
              <w:marTop w:val="0"/>
              <w:marBottom w:val="0"/>
              <w:divBdr>
                <w:top w:val="none" w:sz="0" w:space="0" w:color="auto"/>
                <w:left w:val="none" w:sz="0" w:space="0" w:color="auto"/>
                <w:bottom w:val="none" w:sz="0" w:space="0" w:color="auto"/>
                <w:right w:val="none" w:sz="0" w:space="0" w:color="auto"/>
              </w:divBdr>
            </w:div>
          </w:divsChild>
        </w:div>
        <w:div w:id="1640574108">
          <w:marLeft w:val="0"/>
          <w:marRight w:val="0"/>
          <w:marTop w:val="0"/>
          <w:marBottom w:val="0"/>
          <w:divBdr>
            <w:top w:val="none" w:sz="0" w:space="0" w:color="auto"/>
            <w:left w:val="none" w:sz="0" w:space="0" w:color="auto"/>
            <w:bottom w:val="none" w:sz="0" w:space="0" w:color="auto"/>
            <w:right w:val="none" w:sz="0" w:space="0" w:color="auto"/>
          </w:divBdr>
          <w:divsChild>
            <w:div w:id="72171589">
              <w:marLeft w:val="0"/>
              <w:marRight w:val="0"/>
              <w:marTop w:val="0"/>
              <w:marBottom w:val="0"/>
              <w:divBdr>
                <w:top w:val="none" w:sz="0" w:space="0" w:color="auto"/>
                <w:left w:val="none" w:sz="0" w:space="0" w:color="auto"/>
                <w:bottom w:val="none" w:sz="0" w:space="0" w:color="auto"/>
                <w:right w:val="none" w:sz="0" w:space="0" w:color="auto"/>
              </w:divBdr>
            </w:div>
            <w:div w:id="783886732">
              <w:marLeft w:val="0"/>
              <w:marRight w:val="0"/>
              <w:marTop w:val="0"/>
              <w:marBottom w:val="0"/>
              <w:divBdr>
                <w:top w:val="none" w:sz="0" w:space="0" w:color="auto"/>
                <w:left w:val="none" w:sz="0" w:space="0" w:color="auto"/>
                <w:bottom w:val="none" w:sz="0" w:space="0" w:color="auto"/>
                <w:right w:val="none" w:sz="0" w:space="0" w:color="auto"/>
              </w:divBdr>
            </w:div>
          </w:divsChild>
        </w:div>
        <w:div w:id="1668289226">
          <w:marLeft w:val="0"/>
          <w:marRight w:val="0"/>
          <w:marTop w:val="0"/>
          <w:marBottom w:val="0"/>
          <w:divBdr>
            <w:top w:val="none" w:sz="0" w:space="0" w:color="auto"/>
            <w:left w:val="none" w:sz="0" w:space="0" w:color="auto"/>
            <w:bottom w:val="none" w:sz="0" w:space="0" w:color="auto"/>
            <w:right w:val="none" w:sz="0" w:space="0" w:color="auto"/>
          </w:divBdr>
          <w:divsChild>
            <w:div w:id="1106386341">
              <w:marLeft w:val="0"/>
              <w:marRight w:val="0"/>
              <w:marTop w:val="0"/>
              <w:marBottom w:val="0"/>
              <w:divBdr>
                <w:top w:val="none" w:sz="0" w:space="0" w:color="auto"/>
                <w:left w:val="none" w:sz="0" w:space="0" w:color="auto"/>
                <w:bottom w:val="none" w:sz="0" w:space="0" w:color="auto"/>
                <w:right w:val="none" w:sz="0" w:space="0" w:color="auto"/>
              </w:divBdr>
            </w:div>
          </w:divsChild>
        </w:div>
        <w:div w:id="1668824971">
          <w:marLeft w:val="0"/>
          <w:marRight w:val="0"/>
          <w:marTop w:val="0"/>
          <w:marBottom w:val="0"/>
          <w:divBdr>
            <w:top w:val="none" w:sz="0" w:space="0" w:color="auto"/>
            <w:left w:val="none" w:sz="0" w:space="0" w:color="auto"/>
            <w:bottom w:val="none" w:sz="0" w:space="0" w:color="auto"/>
            <w:right w:val="none" w:sz="0" w:space="0" w:color="auto"/>
          </w:divBdr>
          <w:divsChild>
            <w:div w:id="1133062409">
              <w:marLeft w:val="0"/>
              <w:marRight w:val="0"/>
              <w:marTop w:val="0"/>
              <w:marBottom w:val="0"/>
              <w:divBdr>
                <w:top w:val="none" w:sz="0" w:space="0" w:color="auto"/>
                <w:left w:val="none" w:sz="0" w:space="0" w:color="auto"/>
                <w:bottom w:val="none" w:sz="0" w:space="0" w:color="auto"/>
                <w:right w:val="none" w:sz="0" w:space="0" w:color="auto"/>
              </w:divBdr>
            </w:div>
          </w:divsChild>
        </w:div>
        <w:div w:id="1687631115">
          <w:marLeft w:val="0"/>
          <w:marRight w:val="0"/>
          <w:marTop w:val="0"/>
          <w:marBottom w:val="0"/>
          <w:divBdr>
            <w:top w:val="none" w:sz="0" w:space="0" w:color="auto"/>
            <w:left w:val="none" w:sz="0" w:space="0" w:color="auto"/>
            <w:bottom w:val="none" w:sz="0" w:space="0" w:color="auto"/>
            <w:right w:val="none" w:sz="0" w:space="0" w:color="auto"/>
          </w:divBdr>
          <w:divsChild>
            <w:div w:id="54931859">
              <w:marLeft w:val="0"/>
              <w:marRight w:val="0"/>
              <w:marTop w:val="0"/>
              <w:marBottom w:val="0"/>
              <w:divBdr>
                <w:top w:val="none" w:sz="0" w:space="0" w:color="auto"/>
                <w:left w:val="none" w:sz="0" w:space="0" w:color="auto"/>
                <w:bottom w:val="none" w:sz="0" w:space="0" w:color="auto"/>
                <w:right w:val="none" w:sz="0" w:space="0" w:color="auto"/>
              </w:divBdr>
            </w:div>
          </w:divsChild>
        </w:div>
        <w:div w:id="1720864474">
          <w:marLeft w:val="0"/>
          <w:marRight w:val="0"/>
          <w:marTop w:val="0"/>
          <w:marBottom w:val="0"/>
          <w:divBdr>
            <w:top w:val="none" w:sz="0" w:space="0" w:color="auto"/>
            <w:left w:val="none" w:sz="0" w:space="0" w:color="auto"/>
            <w:bottom w:val="none" w:sz="0" w:space="0" w:color="auto"/>
            <w:right w:val="none" w:sz="0" w:space="0" w:color="auto"/>
          </w:divBdr>
          <w:divsChild>
            <w:div w:id="1659261884">
              <w:marLeft w:val="0"/>
              <w:marRight w:val="0"/>
              <w:marTop w:val="0"/>
              <w:marBottom w:val="0"/>
              <w:divBdr>
                <w:top w:val="none" w:sz="0" w:space="0" w:color="auto"/>
                <w:left w:val="none" w:sz="0" w:space="0" w:color="auto"/>
                <w:bottom w:val="none" w:sz="0" w:space="0" w:color="auto"/>
                <w:right w:val="none" w:sz="0" w:space="0" w:color="auto"/>
              </w:divBdr>
            </w:div>
          </w:divsChild>
        </w:div>
        <w:div w:id="1840343905">
          <w:marLeft w:val="0"/>
          <w:marRight w:val="0"/>
          <w:marTop w:val="0"/>
          <w:marBottom w:val="0"/>
          <w:divBdr>
            <w:top w:val="none" w:sz="0" w:space="0" w:color="auto"/>
            <w:left w:val="none" w:sz="0" w:space="0" w:color="auto"/>
            <w:bottom w:val="none" w:sz="0" w:space="0" w:color="auto"/>
            <w:right w:val="none" w:sz="0" w:space="0" w:color="auto"/>
          </w:divBdr>
          <w:divsChild>
            <w:div w:id="624308767">
              <w:marLeft w:val="0"/>
              <w:marRight w:val="0"/>
              <w:marTop w:val="0"/>
              <w:marBottom w:val="0"/>
              <w:divBdr>
                <w:top w:val="none" w:sz="0" w:space="0" w:color="auto"/>
                <w:left w:val="none" w:sz="0" w:space="0" w:color="auto"/>
                <w:bottom w:val="none" w:sz="0" w:space="0" w:color="auto"/>
                <w:right w:val="none" w:sz="0" w:space="0" w:color="auto"/>
              </w:divBdr>
            </w:div>
          </w:divsChild>
        </w:div>
        <w:div w:id="1842624700">
          <w:marLeft w:val="0"/>
          <w:marRight w:val="0"/>
          <w:marTop w:val="0"/>
          <w:marBottom w:val="0"/>
          <w:divBdr>
            <w:top w:val="none" w:sz="0" w:space="0" w:color="auto"/>
            <w:left w:val="none" w:sz="0" w:space="0" w:color="auto"/>
            <w:bottom w:val="none" w:sz="0" w:space="0" w:color="auto"/>
            <w:right w:val="none" w:sz="0" w:space="0" w:color="auto"/>
          </w:divBdr>
          <w:divsChild>
            <w:div w:id="84883363">
              <w:marLeft w:val="0"/>
              <w:marRight w:val="0"/>
              <w:marTop w:val="0"/>
              <w:marBottom w:val="0"/>
              <w:divBdr>
                <w:top w:val="none" w:sz="0" w:space="0" w:color="auto"/>
                <w:left w:val="none" w:sz="0" w:space="0" w:color="auto"/>
                <w:bottom w:val="none" w:sz="0" w:space="0" w:color="auto"/>
                <w:right w:val="none" w:sz="0" w:space="0" w:color="auto"/>
              </w:divBdr>
            </w:div>
          </w:divsChild>
        </w:div>
        <w:div w:id="1847596104">
          <w:marLeft w:val="0"/>
          <w:marRight w:val="0"/>
          <w:marTop w:val="0"/>
          <w:marBottom w:val="0"/>
          <w:divBdr>
            <w:top w:val="none" w:sz="0" w:space="0" w:color="auto"/>
            <w:left w:val="none" w:sz="0" w:space="0" w:color="auto"/>
            <w:bottom w:val="none" w:sz="0" w:space="0" w:color="auto"/>
            <w:right w:val="none" w:sz="0" w:space="0" w:color="auto"/>
          </w:divBdr>
          <w:divsChild>
            <w:div w:id="353768766">
              <w:marLeft w:val="0"/>
              <w:marRight w:val="0"/>
              <w:marTop w:val="0"/>
              <w:marBottom w:val="0"/>
              <w:divBdr>
                <w:top w:val="none" w:sz="0" w:space="0" w:color="auto"/>
                <w:left w:val="none" w:sz="0" w:space="0" w:color="auto"/>
                <w:bottom w:val="none" w:sz="0" w:space="0" w:color="auto"/>
                <w:right w:val="none" w:sz="0" w:space="0" w:color="auto"/>
              </w:divBdr>
            </w:div>
          </w:divsChild>
        </w:div>
        <w:div w:id="1876191627">
          <w:marLeft w:val="0"/>
          <w:marRight w:val="0"/>
          <w:marTop w:val="0"/>
          <w:marBottom w:val="0"/>
          <w:divBdr>
            <w:top w:val="none" w:sz="0" w:space="0" w:color="auto"/>
            <w:left w:val="none" w:sz="0" w:space="0" w:color="auto"/>
            <w:bottom w:val="none" w:sz="0" w:space="0" w:color="auto"/>
            <w:right w:val="none" w:sz="0" w:space="0" w:color="auto"/>
          </w:divBdr>
          <w:divsChild>
            <w:div w:id="73360367">
              <w:marLeft w:val="0"/>
              <w:marRight w:val="0"/>
              <w:marTop w:val="0"/>
              <w:marBottom w:val="0"/>
              <w:divBdr>
                <w:top w:val="none" w:sz="0" w:space="0" w:color="auto"/>
                <w:left w:val="none" w:sz="0" w:space="0" w:color="auto"/>
                <w:bottom w:val="none" w:sz="0" w:space="0" w:color="auto"/>
                <w:right w:val="none" w:sz="0" w:space="0" w:color="auto"/>
              </w:divBdr>
            </w:div>
          </w:divsChild>
        </w:div>
        <w:div w:id="1882741346">
          <w:marLeft w:val="0"/>
          <w:marRight w:val="0"/>
          <w:marTop w:val="0"/>
          <w:marBottom w:val="0"/>
          <w:divBdr>
            <w:top w:val="none" w:sz="0" w:space="0" w:color="auto"/>
            <w:left w:val="none" w:sz="0" w:space="0" w:color="auto"/>
            <w:bottom w:val="none" w:sz="0" w:space="0" w:color="auto"/>
            <w:right w:val="none" w:sz="0" w:space="0" w:color="auto"/>
          </w:divBdr>
          <w:divsChild>
            <w:div w:id="1676299129">
              <w:marLeft w:val="0"/>
              <w:marRight w:val="0"/>
              <w:marTop w:val="0"/>
              <w:marBottom w:val="0"/>
              <w:divBdr>
                <w:top w:val="none" w:sz="0" w:space="0" w:color="auto"/>
                <w:left w:val="none" w:sz="0" w:space="0" w:color="auto"/>
                <w:bottom w:val="none" w:sz="0" w:space="0" w:color="auto"/>
                <w:right w:val="none" w:sz="0" w:space="0" w:color="auto"/>
              </w:divBdr>
            </w:div>
          </w:divsChild>
        </w:div>
        <w:div w:id="2038852780">
          <w:marLeft w:val="0"/>
          <w:marRight w:val="0"/>
          <w:marTop w:val="0"/>
          <w:marBottom w:val="0"/>
          <w:divBdr>
            <w:top w:val="none" w:sz="0" w:space="0" w:color="auto"/>
            <w:left w:val="none" w:sz="0" w:space="0" w:color="auto"/>
            <w:bottom w:val="none" w:sz="0" w:space="0" w:color="auto"/>
            <w:right w:val="none" w:sz="0" w:space="0" w:color="auto"/>
          </w:divBdr>
          <w:divsChild>
            <w:div w:id="1875267933">
              <w:marLeft w:val="0"/>
              <w:marRight w:val="0"/>
              <w:marTop w:val="0"/>
              <w:marBottom w:val="0"/>
              <w:divBdr>
                <w:top w:val="none" w:sz="0" w:space="0" w:color="auto"/>
                <w:left w:val="none" w:sz="0" w:space="0" w:color="auto"/>
                <w:bottom w:val="none" w:sz="0" w:space="0" w:color="auto"/>
                <w:right w:val="none" w:sz="0" w:space="0" w:color="auto"/>
              </w:divBdr>
            </w:div>
          </w:divsChild>
        </w:div>
        <w:div w:id="2054116239">
          <w:marLeft w:val="0"/>
          <w:marRight w:val="0"/>
          <w:marTop w:val="0"/>
          <w:marBottom w:val="0"/>
          <w:divBdr>
            <w:top w:val="none" w:sz="0" w:space="0" w:color="auto"/>
            <w:left w:val="none" w:sz="0" w:space="0" w:color="auto"/>
            <w:bottom w:val="none" w:sz="0" w:space="0" w:color="auto"/>
            <w:right w:val="none" w:sz="0" w:space="0" w:color="auto"/>
          </w:divBdr>
          <w:divsChild>
            <w:div w:id="36201742">
              <w:marLeft w:val="0"/>
              <w:marRight w:val="0"/>
              <w:marTop w:val="0"/>
              <w:marBottom w:val="0"/>
              <w:divBdr>
                <w:top w:val="none" w:sz="0" w:space="0" w:color="auto"/>
                <w:left w:val="none" w:sz="0" w:space="0" w:color="auto"/>
                <w:bottom w:val="none" w:sz="0" w:space="0" w:color="auto"/>
                <w:right w:val="none" w:sz="0" w:space="0" w:color="auto"/>
              </w:divBdr>
            </w:div>
          </w:divsChild>
        </w:div>
        <w:div w:id="2057971055">
          <w:marLeft w:val="0"/>
          <w:marRight w:val="0"/>
          <w:marTop w:val="0"/>
          <w:marBottom w:val="0"/>
          <w:divBdr>
            <w:top w:val="none" w:sz="0" w:space="0" w:color="auto"/>
            <w:left w:val="none" w:sz="0" w:space="0" w:color="auto"/>
            <w:bottom w:val="none" w:sz="0" w:space="0" w:color="auto"/>
            <w:right w:val="none" w:sz="0" w:space="0" w:color="auto"/>
          </w:divBdr>
          <w:divsChild>
            <w:div w:id="1201363510">
              <w:marLeft w:val="0"/>
              <w:marRight w:val="0"/>
              <w:marTop w:val="0"/>
              <w:marBottom w:val="0"/>
              <w:divBdr>
                <w:top w:val="none" w:sz="0" w:space="0" w:color="auto"/>
                <w:left w:val="none" w:sz="0" w:space="0" w:color="auto"/>
                <w:bottom w:val="none" w:sz="0" w:space="0" w:color="auto"/>
                <w:right w:val="none" w:sz="0" w:space="0" w:color="auto"/>
              </w:divBdr>
            </w:div>
          </w:divsChild>
        </w:div>
        <w:div w:id="2087260579">
          <w:marLeft w:val="0"/>
          <w:marRight w:val="0"/>
          <w:marTop w:val="0"/>
          <w:marBottom w:val="0"/>
          <w:divBdr>
            <w:top w:val="none" w:sz="0" w:space="0" w:color="auto"/>
            <w:left w:val="none" w:sz="0" w:space="0" w:color="auto"/>
            <w:bottom w:val="none" w:sz="0" w:space="0" w:color="auto"/>
            <w:right w:val="none" w:sz="0" w:space="0" w:color="auto"/>
          </w:divBdr>
          <w:divsChild>
            <w:div w:id="66148221">
              <w:marLeft w:val="0"/>
              <w:marRight w:val="0"/>
              <w:marTop w:val="0"/>
              <w:marBottom w:val="0"/>
              <w:divBdr>
                <w:top w:val="none" w:sz="0" w:space="0" w:color="auto"/>
                <w:left w:val="none" w:sz="0" w:space="0" w:color="auto"/>
                <w:bottom w:val="none" w:sz="0" w:space="0" w:color="auto"/>
                <w:right w:val="none" w:sz="0" w:space="0" w:color="auto"/>
              </w:divBdr>
            </w:div>
          </w:divsChild>
        </w:div>
        <w:div w:id="2097744438">
          <w:marLeft w:val="0"/>
          <w:marRight w:val="0"/>
          <w:marTop w:val="0"/>
          <w:marBottom w:val="0"/>
          <w:divBdr>
            <w:top w:val="none" w:sz="0" w:space="0" w:color="auto"/>
            <w:left w:val="none" w:sz="0" w:space="0" w:color="auto"/>
            <w:bottom w:val="none" w:sz="0" w:space="0" w:color="auto"/>
            <w:right w:val="none" w:sz="0" w:space="0" w:color="auto"/>
          </w:divBdr>
          <w:divsChild>
            <w:div w:id="1905598786">
              <w:marLeft w:val="0"/>
              <w:marRight w:val="0"/>
              <w:marTop w:val="0"/>
              <w:marBottom w:val="0"/>
              <w:divBdr>
                <w:top w:val="none" w:sz="0" w:space="0" w:color="auto"/>
                <w:left w:val="none" w:sz="0" w:space="0" w:color="auto"/>
                <w:bottom w:val="none" w:sz="0" w:space="0" w:color="auto"/>
                <w:right w:val="none" w:sz="0" w:space="0" w:color="auto"/>
              </w:divBdr>
            </w:div>
          </w:divsChild>
        </w:div>
        <w:div w:id="2112582884">
          <w:marLeft w:val="0"/>
          <w:marRight w:val="0"/>
          <w:marTop w:val="0"/>
          <w:marBottom w:val="0"/>
          <w:divBdr>
            <w:top w:val="none" w:sz="0" w:space="0" w:color="auto"/>
            <w:left w:val="none" w:sz="0" w:space="0" w:color="auto"/>
            <w:bottom w:val="none" w:sz="0" w:space="0" w:color="auto"/>
            <w:right w:val="none" w:sz="0" w:space="0" w:color="auto"/>
          </w:divBdr>
          <w:divsChild>
            <w:div w:id="1172648880">
              <w:marLeft w:val="0"/>
              <w:marRight w:val="0"/>
              <w:marTop w:val="0"/>
              <w:marBottom w:val="0"/>
              <w:divBdr>
                <w:top w:val="none" w:sz="0" w:space="0" w:color="auto"/>
                <w:left w:val="none" w:sz="0" w:space="0" w:color="auto"/>
                <w:bottom w:val="none" w:sz="0" w:space="0" w:color="auto"/>
                <w:right w:val="none" w:sz="0" w:space="0" w:color="auto"/>
              </w:divBdr>
            </w:div>
          </w:divsChild>
        </w:div>
        <w:div w:id="2129738237">
          <w:marLeft w:val="0"/>
          <w:marRight w:val="0"/>
          <w:marTop w:val="0"/>
          <w:marBottom w:val="0"/>
          <w:divBdr>
            <w:top w:val="none" w:sz="0" w:space="0" w:color="auto"/>
            <w:left w:val="none" w:sz="0" w:space="0" w:color="auto"/>
            <w:bottom w:val="none" w:sz="0" w:space="0" w:color="auto"/>
            <w:right w:val="none" w:sz="0" w:space="0" w:color="auto"/>
          </w:divBdr>
          <w:divsChild>
            <w:div w:id="976884634">
              <w:marLeft w:val="0"/>
              <w:marRight w:val="0"/>
              <w:marTop w:val="0"/>
              <w:marBottom w:val="0"/>
              <w:divBdr>
                <w:top w:val="none" w:sz="0" w:space="0" w:color="auto"/>
                <w:left w:val="none" w:sz="0" w:space="0" w:color="auto"/>
                <w:bottom w:val="none" w:sz="0" w:space="0" w:color="auto"/>
                <w:right w:val="none" w:sz="0" w:space="0" w:color="auto"/>
              </w:divBdr>
            </w:div>
          </w:divsChild>
        </w:div>
        <w:div w:id="2133546904">
          <w:marLeft w:val="0"/>
          <w:marRight w:val="0"/>
          <w:marTop w:val="0"/>
          <w:marBottom w:val="0"/>
          <w:divBdr>
            <w:top w:val="none" w:sz="0" w:space="0" w:color="auto"/>
            <w:left w:val="none" w:sz="0" w:space="0" w:color="auto"/>
            <w:bottom w:val="none" w:sz="0" w:space="0" w:color="auto"/>
            <w:right w:val="none" w:sz="0" w:space="0" w:color="auto"/>
          </w:divBdr>
          <w:divsChild>
            <w:div w:id="2763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3360">
      <w:bodyDiv w:val="1"/>
      <w:marLeft w:val="0"/>
      <w:marRight w:val="0"/>
      <w:marTop w:val="0"/>
      <w:marBottom w:val="0"/>
      <w:divBdr>
        <w:top w:val="none" w:sz="0" w:space="0" w:color="auto"/>
        <w:left w:val="none" w:sz="0" w:space="0" w:color="auto"/>
        <w:bottom w:val="none" w:sz="0" w:space="0" w:color="auto"/>
        <w:right w:val="none" w:sz="0" w:space="0" w:color="auto"/>
      </w:divBdr>
    </w:div>
    <w:div w:id="272787854">
      <w:bodyDiv w:val="1"/>
      <w:marLeft w:val="0"/>
      <w:marRight w:val="0"/>
      <w:marTop w:val="0"/>
      <w:marBottom w:val="0"/>
      <w:divBdr>
        <w:top w:val="none" w:sz="0" w:space="0" w:color="auto"/>
        <w:left w:val="none" w:sz="0" w:space="0" w:color="auto"/>
        <w:bottom w:val="none" w:sz="0" w:space="0" w:color="auto"/>
        <w:right w:val="none" w:sz="0" w:space="0" w:color="auto"/>
      </w:divBdr>
    </w:div>
    <w:div w:id="278997456">
      <w:bodyDiv w:val="1"/>
      <w:marLeft w:val="0"/>
      <w:marRight w:val="0"/>
      <w:marTop w:val="0"/>
      <w:marBottom w:val="0"/>
      <w:divBdr>
        <w:top w:val="none" w:sz="0" w:space="0" w:color="auto"/>
        <w:left w:val="none" w:sz="0" w:space="0" w:color="auto"/>
        <w:bottom w:val="none" w:sz="0" w:space="0" w:color="auto"/>
        <w:right w:val="none" w:sz="0" w:space="0" w:color="auto"/>
      </w:divBdr>
    </w:div>
    <w:div w:id="286351466">
      <w:bodyDiv w:val="1"/>
      <w:marLeft w:val="0"/>
      <w:marRight w:val="0"/>
      <w:marTop w:val="0"/>
      <w:marBottom w:val="0"/>
      <w:divBdr>
        <w:top w:val="none" w:sz="0" w:space="0" w:color="auto"/>
        <w:left w:val="none" w:sz="0" w:space="0" w:color="auto"/>
        <w:bottom w:val="none" w:sz="0" w:space="0" w:color="auto"/>
        <w:right w:val="none" w:sz="0" w:space="0" w:color="auto"/>
      </w:divBdr>
    </w:div>
    <w:div w:id="287049621">
      <w:bodyDiv w:val="1"/>
      <w:marLeft w:val="0"/>
      <w:marRight w:val="0"/>
      <w:marTop w:val="0"/>
      <w:marBottom w:val="0"/>
      <w:divBdr>
        <w:top w:val="none" w:sz="0" w:space="0" w:color="auto"/>
        <w:left w:val="none" w:sz="0" w:space="0" w:color="auto"/>
        <w:bottom w:val="none" w:sz="0" w:space="0" w:color="auto"/>
        <w:right w:val="none" w:sz="0" w:space="0" w:color="auto"/>
      </w:divBdr>
    </w:div>
    <w:div w:id="293484644">
      <w:bodyDiv w:val="1"/>
      <w:marLeft w:val="0"/>
      <w:marRight w:val="0"/>
      <w:marTop w:val="0"/>
      <w:marBottom w:val="0"/>
      <w:divBdr>
        <w:top w:val="none" w:sz="0" w:space="0" w:color="auto"/>
        <w:left w:val="none" w:sz="0" w:space="0" w:color="auto"/>
        <w:bottom w:val="none" w:sz="0" w:space="0" w:color="auto"/>
        <w:right w:val="none" w:sz="0" w:space="0" w:color="auto"/>
      </w:divBdr>
    </w:div>
    <w:div w:id="293798533">
      <w:bodyDiv w:val="1"/>
      <w:marLeft w:val="0"/>
      <w:marRight w:val="0"/>
      <w:marTop w:val="0"/>
      <w:marBottom w:val="0"/>
      <w:divBdr>
        <w:top w:val="none" w:sz="0" w:space="0" w:color="auto"/>
        <w:left w:val="none" w:sz="0" w:space="0" w:color="auto"/>
        <w:bottom w:val="none" w:sz="0" w:space="0" w:color="auto"/>
        <w:right w:val="none" w:sz="0" w:space="0" w:color="auto"/>
      </w:divBdr>
    </w:div>
    <w:div w:id="300967145">
      <w:bodyDiv w:val="1"/>
      <w:marLeft w:val="0"/>
      <w:marRight w:val="0"/>
      <w:marTop w:val="0"/>
      <w:marBottom w:val="0"/>
      <w:divBdr>
        <w:top w:val="none" w:sz="0" w:space="0" w:color="auto"/>
        <w:left w:val="none" w:sz="0" w:space="0" w:color="auto"/>
        <w:bottom w:val="none" w:sz="0" w:space="0" w:color="auto"/>
        <w:right w:val="none" w:sz="0" w:space="0" w:color="auto"/>
      </w:divBdr>
    </w:div>
    <w:div w:id="305280623">
      <w:bodyDiv w:val="1"/>
      <w:marLeft w:val="0"/>
      <w:marRight w:val="0"/>
      <w:marTop w:val="0"/>
      <w:marBottom w:val="0"/>
      <w:divBdr>
        <w:top w:val="none" w:sz="0" w:space="0" w:color="auto"/>
        <w:left w:val="none" w:sz="0" w:space="0" w:color="auto"/>
        <w:bottom w:val="none" w:sz="0" w:space="0" w:color="auto"/>
        <w:right w:val="none" w:sz="0" w:space="0" w:color="auto"/>
      </w:divBdr>
      <w:divsChild>
        <w:div w:id="1394944">
          <w:marLeft w:val="0"/>
          <w:marRight w:val="0"/>
          <w:marTop w:val="0"/>
          <w:marBottom w:val="0"/>
          <w:divBdr>
            <w:top w:val="none" w:sz="0" w:space="0" w:color="auto"/>
            <w:left w:val="none" w:sz="0" w:space="0" w:color="auto"/>
            <w:bottom w:val="none" w:sz="0" w:space="0" w:color="auto"/>
            <w:right w:val="none" w:sz="0" w:space="0" w:color="auto"/>
          </w:divBdr>
          <w:divsChild>
            <w:div w:id="201330696">
              <w:marLeft w:val="0"/>
              <w:marRight w:val="0"/>
              <w:marTop w:val="0"/>
              <w:marBottom w:val="0"/>
              <w:divBdr>
                <w:top w:val="none" w:sz="0" w:space="0" w:color="auto"/>
                <w:left w:val="none" w:sz="0" w:space="0" w:color="auto"/>
                <w:bottom w:val="none" w:sz="0" w:space="0" w:color="auto"/>
                <w:right w:val="none" w:sz="0" w:space="0" w:color="auto"/>
              </w:divBdr>
            </w:div>
          </w:divsChild>
        </w:div>
        <w:div w:id="8798917">
          <w:marLeft w:val="0"/>
          <w:marRight w:val="0"/>
          <w:marTop w:val="0"/>
          <w:marBottom w:val="0"/>
          <w:divBdr>
            <w:top w:val="none" w:sz="0" w:space="0" w:color="auto"/>
            <w:left w:val="none" w:sz="0" w:space="0" w:color="auto"/>
            <w:bottom w:val="none" w:sz="0" w:space="0" w:color="auto"/>
            <w:right w:val="none" w:sz="0" w:space="0" w:color="auto"/>
          </w:divBdr>
          <w:divsChild>
            <w:div w:id="541090900">
              <w:marLeft w:val="0"/>
              <w:marRight w:val="0"/>
              <w:marTop w:val="0"/>
              <w:marBottom w:val="0"/>
              <w:divBdr>
                <w:top w:val="none" w:sz="0" w:space="0" w:color="auto"/>
                <w:left w:val="none" w:sz="0" w:space="0" w:color="auto"/>
                <w:bottom w:val="none" w:sz="0" w:space="0" w:color="auto"/>
                <w:right w:val="none" w:sz="0" w:space="0" w:color="auto"/>
              </w:divBdr>
            </w:div>
          </w:divsChild>
        </w:div>
        <w:div w:id="37634488">
          <w:marLeft w:val="0"/>
          <w:marRight w:val="0"/>
          <w:marTop w:val="0"/>
          <w:marBottom w:val="0"/>
          <w:divBdr>
            <w:top w:val="none" w:sz="0" w:space="0" w:color="auto"/>
            <w:left w:val="none" w:sz="0" w:space="0" w:color="auto"/>
            <w:bottom w:val="none" w:sz="0" w:space="0" w:color="auto"/>
            <w:right w:val="none" w:sz="0" w:space="0" w:color="auto"/>
          </w:divBdr>
          <w:divsChild>
            <w:div w:id="2005623211">
              <w:marLeft w:val="0"/>
              <w:marRight w:val="0"/>
              <w:marTop w:val="0"/>
              <w:marBottom w:val="0"/>
              <w:divBdr>
                <w:top w:val="none" w:sz="0" w:space="0" w:color="auto"/>
                <w:left w:val="none" w:sz="0" w:space="0" w:color="auto"/>
                <w:bottom w:val="none" w:sz="0" w:space="0" w:color="auto"/>
                <w:right w:val="none" w:sz="0" w:space="0" w:color="auto"/>
              </w:divBdr>
            </w:div>
          </w:divsChild>
        </w:div>
        <w:div w:id="52773600">
          <w:marLeft w:val="0"/>
          <w:marRight w:val="0"/>
          <w:marTop w:val="0"/>
          <w:marBottom w:val="0"/>
          <w:divBdr>
            <w:top w:val="none" w:sz="0" w:space="0" w:color="auto"/>
            <w:left w:val="none" w:sz="0" w:space="0" w:color="auto"/>
            <w:bottom w:val="none" w:sz="0" w:space="0" w:color="auto"/>
            <w:right w:val="none" w:sz="0" w:space="0" w:color="auto"/>
          </w:divBdr>
          <w:divsChild>
            <w:div w:id="1698699419">
              <w:marLeft w:val="0"/>
              <w:marRight w:val="0"/>
              <w:marTop w:val="0"/>
              <w:marBottom w:val="0"/>
              <w:divBdr>
                <w:top w:val="none" w:sz="0" w:space="0" w:color="auto"/>
                <w:left w:val="none" w:sz="0" w:space="0" w:color="auto"/>
                <w:bottom w:val="none" w:sz="0" w:space="0" w:color="auto"/>
                <w:right w:val="none" w:sz="0" w:space="0" w:color="auto"/>
              </w:divBdr>
            </w:div>
          </w:divsChild>
        </w:div>
        <w:div w:id="103159713">
          <w:marLeft w:val="0"/>
          <w:marRight w:val="0"/>
          <w:marTop w:val="0"/>
          <w:marBottom w:val="0"/>
          <w:divBdr>
            <w:top w:val="none" w:sz="0" w:space="0" w:color="auto"/>
            <w:left w:val="none" w:sz="0" w:space="0" w:color="auto"/>
            <w:bottom w:val="none" w:sz="0" w:space="0" w:color="auto"/>
            <w:right w:val="none" w:sz="0" w:space="0" w:color="auto"/>
          </w:divBdr>
          <w:divsChild>
            <w:div w:id="395016030">
              <w:marLeft w:val="0"/>
              <w:marRight w:val="0"/>
              <w:marTop w:val="0"/>
              <w:marBottom w:val="0"/>
              <w:divBdr>
                <w:top w:val="none" w:sz="0" w:space="0" w:color="auto"/>
                <w:left w:val="none" w:sz="0" w:space="0" w:color="auto"/>
                <w:bottom w:val="none" w:sz="0" w:space="0" w:color="auto"/>
                <w:right w:val="none" w:sz="0" w:space="0" w:color="auto"/>
              </w:divBdr>
            </w:div>
          </w:divsChild>
        </w:div>
        <w:div w:id="151994803">
          <w:marLeft w:val="0"/>
          <w:marRight w:val="0"/>
          <w:marTop w:val="0"/>
          <w:marBottom w:val="0"/>
          <w:divBdr>
            <w:top w:val="none" w:sz="0" w:space="0" w:color="auto"/>
            <w:left w:val="none" w:sz="0" w:space="0" w:color="auto"/>
            <w:bottom w:val="none" w:sz="0" w:space="0" w:color="auto"/>
            <w:right w:val="none" w:sz="0" w:space="0" w:color="auto"/>
          </w:divBdr>
          <w:divsChild>
            <w:div w:id="328794296">
              <w:marLeft w:val="0"/>
              <w:marRight w:val="0"/>
              <w:marTop w:val="0"/>
              <w:marBottom w:val="0"/>
              <w:divBdr>
                <w:top w:val="none" w:sz="0" w:space="0" w:color="auto"/>
                <w:left w:val="none" w:sz="0" w:space="0" w:color="auto"/>
                <w:bottom w:val="none" w:sz="0" w:space="0" w:color="auto"/>
                <w:right w:val="none" w:sz="0" w:space="0" w:color="auto"/>
              </w:divBdr>
            </w:div>
          </w:divsChild>
        </w:div>
        <w:div w:id="161820195">
          <w:marLeft w:val="0"/>
          <w:marRight w:val="0"/>
          <w:marTop w:val="0"/>
          <w:marBottom w:val="0"/>
          <w:divBdr>
            <w:top w:val="none" w:sz="0" w:space="0" w:color="auto"/>
            <w:left w:val="none" w:sz="0" w:space="0" w:color="auto"/>
            <w:bottom w:val="none" w:sz="0" w:space="0" w:color="auto"/>
            <w:right w:val="none" w:sz="0" w:space="0" w:color="auto"/>
          </w:divBdr>
          <w:divsChild>
            <w:div w:id="1839728811">
              <w:marLeft w:val="0"/>
              <w:marRight w:val="0"/>
              <w:marTop w:val="0"/>
              <w:marBottom w:val="0"/>
              <w:divBdr>
                <w:top w:val="none" w:sz="0" w:space="0" w:color="auto"/>
                <w:left w:val="none" w:sz="0" w:space="0" w:color="auto"/>
                <w:bottom w:val="none" w:sz="0" w:space="0" w:color="auto"/>
                <w:right w:val="none" w:sz="0" w:space="0" w:color="auto"/>
              </w:divBdr>
            </w:div>
          </w:divsChild>
        </w:div>
        <w:div w:id="163862658">
          <w:marLeft w:val="0"/>
          <w:marRight w:val="0"/>
          <w:marTop w:val="0"/>
          <w:marBottom w:val="0"/>
          <w:divBdr>
            <w:top w:val="none" w:sz="0" w:space="0" w:color="auto"/>
            <w:left w:val="none" w:sz="0" w:space="0" w:color="auto"/>
            <w:bottom w:val="none" w:sz="0" w:space="0" w:color="auto"/>
            <w:right w:val="none" w:sz="0" w:space="0" w:color="auto"/>
          </w:divBdr>
          <w:divsChild>
            <w:div w:id="1523668771">
              <w:marLeft w:val="0"/>
              <w:marRight w:val="0"/>
              <w:marTop w:val="0"/>
              <w:marBottom w:val="0"/>
              <w:divBdr>
                <w:top w:val="none" w:sz="0" w:space="0" w:color="auto"/>
                <w:left w:val="none" w:sz="0" w:space="0" w:color="auto"/>
                <w:bottom w:val="none" w:sz="0" w:space="0" w:color="auto"/>
                <w:right w:val="none" w:sz="0" w:space="0" w:color="auto"/>
              </w:divBdr>
            </w:div>
          </w:divsChild>
        </w:div>
        <w:div w:id="203519200">
          <w:marLeft w:val="0"/>
          <w:marRight w:val="0"/>
          <w:marTop w:val="0"/>
          <w:marBottom w:val="0"/>
          <w:divBdr>
            <w:top w:val="none" w:sz="0" w:space="0" w:color="auto"/>
            <w:left w:val="none" w:sz="0" w:space="0" w:color="auto"/>
            <w:bottom w:val="none" w:sz="0" w:space="0" w:color="auto"/>
            <w:right w:val="none" w:sz="0" w:space="0" w:color="auto"/>
          </w:divBdr>
          <w:divsChild>
            <w:div w:id="49112558">
              <w:marLeft w:val="0"/>
              <w:marRight w:val="0"/>
              <w:marTop w:val="0"/>
              <w:marBottom w:val="0"/>
              <w:divBdr>
                <w:top w:val="none" w:sz="0" w:space="0" w:color="auto"/>
                <w:left w:val="none" w:sz="0" w:space="0" w:color="auto"/>
                <w:bottom w:val="none" w:sz="0" w:space="0" w:color="auto"/>
                <w:right w:val="none" w:sz="0" w:space="0" w:color="auto"/>
              </w:divBdr>
            </w:div>
          </w:divsChild>
        </w:div>
        <w:div w:id="249389948">
          <w:marLeft w:val="0"/>
          <w:marRight w:val="0"/>
          <w:marTop w:val="0"/>
          <w:marBottom w:val="0"/>
          <w:divBdr>
            <w:top w:val="none" w:sz="0" w:space="0" w:color="auto"/>
            <w:left w:val="none" w:sz="0" w:space="0" w:color="auto"/>
            <w:bottom w:val="none" w:sz="0" w:space="0" w:color="auto"/>
            <w:right w:val="none" w:sz="0" w:space="0" w:color="auto"/>
          </w:divBdr>
          <w:divsChild>
            <w:div w:id="385955834">
              <w:marLeft w:val="0"/>
              <w:marRight w:val="0"/>
              <w:marTop w:val="0"/>
              <w:marBottom w:val="0"/>
              <w:divBdr>
                <w:top w:val="none" w:sz="0" w:space="0" w:color="auto"/>
                <w:left w:val="none" w:sz="0" w:space="0" w:color="auto"/>
                <w:bottom w:val="none" w:sz="0" w:space="0" w:color="auto"/>
                <w:right w:val="none" w:sz="0" w:space="0" w:color="auto"/>
              </w:divBdr>
            </w:div>
          </w:divsChild>
        </w:div>
        <w:div w:id="282225999">
          <w:marLeft w:val="0"/>
          <w:marRight w:val="0"/>
          <w:marTop w:val="0"/>
          <w:marBottom w:val="0"/>
          <w:divBdr>
            <w:top w:val="none" w:sz="0" w:space="0" w:color="auto"/>
            <w:left w:val="none" w:sz="0" w:space="0" w:color="auto"/>
            <w:bottom w:val="none" w:sz="0" w:space="0" w:color="auto"/>
            <w:right w:val="none" w:sz="0" w:space="0" w:color="auto"/>
          </w:divBdr>
          <w:divsChild>
            <w:div w:id="1027633310">
              <w:marLeft w:val="0"/>
              <w:marRight w:val="0"/>
              <w:marTop w:val="0"/>
              <w:marBottom w:val="0"/>
              <w:divBdr>
                <w:top w:val="none" w:sz="0" w:space="0" w:color="auto"/>
                <w:left w:val="none" w:sz="0" w:space="0" w:color="auto"/>
                <w:bottom w:val="none" w:sz="0" w:space="0" w:color="auto"/>
                <w:right w:val="none" w:sz="0" w:space="0" w:color="auto"/>
              </w:divBdr>
            </w:div>
          </w:divsChild>
        </w:div>
        <w:div w:id="289211609">
          <w:marLeft w:val="0"/>
          <w:marRight w:val="0"/>
          <w:marTop w:val="0"/>
          <w:marBottom w:val="0"/>
          <w:divBdr>
            <w:top w:val="none" w:sz="0" w:space="0" w:color="auto"/>
            <w:left w:val="none" w:sz="0" w:space="0" w:color="auto"/>
            <w:bottom w:val="none" w:sz="0" w:space="0" w:color="auto"/>
            <w:right w:val="none" w:sz="0" w:space="0" w:color="auto"/>
          </w:divBdr>
          <w:divsChild>
            <w:div w:id="1696807864">
              <w:marLeft w:val="0"/>
              <w:marRight w:val="0"/>
              <w:marTop w:val="0"/>
              <w:marBottom w:val="0"/>
              <w:divBdr>
                <w:top w:val="none" w:sz="0" w:space="0" w:color="auto"/>
                <w:left w:val="none" w:sz="0" w:space="0" w:color="auto"/>
                <w:bottom w:val="none" w:sz="0" w:space="0" w:color="auto"/>
                <w:right w:val="none" w:sz="0" w:space="0" w:color="auto"/>
              </w:divBdr>
            </w:div>
          </w:divsChild>
        </w:div>
        <w:div w:id="330960317">
          <w:marLeft w:val="0"/>
          <w:marRight w:val="0"/>
          <w:marTop w:val="0"/>
          <w:marBottom w:val="0"/>
          <w:divBdr>
            <w:top w:val="none" w:sz="0" w:space="0" w:color="auto"/>
            <w:left w:val="none" w:sz="0" w:space="0" w:color="auto"/>
            <w:bottom w:val="none" w:sz="0" w:space="0" w:color="auto"/>
            <w:right w:val="none" w:sz="0" w:space="0" w:color="auto"/>
          </w:divBdr>
          <w:divsChild>
            <w:div w:id="1318147766">
              <w:marLeft w:val="0"/>
              <w:marRight w:val="0"/>
              <w:marTop w:val="0"/>
              <w:marBottom w:val="0"/>
              <w:divBdr>
                <w:top w:val="none" w:sz="0" w:space="0" w:color="auto"/>
                <w:left w:val="none" w:sz="0" w:space="0" w:color="auto"/>
                <w:bottom w:val="none" w:sz="0" w:space="0" w:color="auto"/>
                <w:right w:val="none" w:sz="0" w:space="0" w:color="auto"/>
              </w:divBdr>
            </w:div>
          </w:divsChild>
        </w:div>
        <w:div w:id="417336787">
          <w:marLeft w:val="0"/>
          <w:marRight w:val="0"/>
          <w:marTop w:val="0"/>
          <w:marBottom w:val="0"/>
          <w:divBdr>
            <w:top w:val="none" w:sz="0" w:space="0" w:color="auto"/>
            <w:left w:val="none" w:sz="0" w:space="0" w:color="auto"/>
            <w:bottom w:val="none" w:sz="0" w:space="0" w:color="auto"/>
            <w:right w:val="none" w:sz="0" w:space="0" w:color="auto"/>
          </w:divBdr>
          <w:divsChild>
            <w:div w:id="58404618">
              <w:marLeft w:val="0"/>
              <w:marRight w:val="0"/>
              <w:marTop w:val="0"/>
              <w:marBottom w:val="0"/>
              <w:divBdr>
                <w:top w:val="none" w:sz="0" w:space="0" w:color="auto"/>
                <w:left w:val="none" w:sz="0" w:space="0" w:color="auto"/>
                <w:bottom w:val="none" w:sz="0" w:space="0" w:color="auto"/>
                <w:right w:val="none" w:sz="0" w:space="0" w:color="auto"/>
              </w:divBdr>
            </w:div>
          </w:divsChild>
        </w:div>
        <w:div w:id="444278511">
          <w:marLeft w:val="0"/>
          <w:marRight w:val="0"/>
          <w:marTop w:val="0"/>
          <w:marBottom w:val="0"/>
          <w:divBdr>
            <w:top w:val="none" w:sz="0" w:space="0" w:color="auto"/>
            <w:left w:val="none" w:sz="0" w:space="0" w:color="auto"/>
            <w:bottom w:val="none" w:sz="0" w:space="0" w:color="auto"/>
            <w:right w:val="none" w:sz="0" w:space="0" w:color="auto"/>
          </w:divBdr>
          <w:divsChild>
            <w:div w:id="693383816">
              <w:marLeft w:val="0"/>
              <w:marRight w:val="0"/>
              <w:marTop w:val="0"/>
              <w:marBottom w:val="0"/>
              <w:divBdr>
                <w:top w:val="none" w:sz="0" w:space="0" w:color="auto"/>
                <w:left w:val="none" w:sz="0" w:space="0" w:color="auto"/>
                <w:bottom w:val="none" w:sz="0" w:space="0" w:color="auto"/>
                <w:right w:val="none" w:sz="0" w:space="0" w:color="auto"/>
              </w:divBdr>
            </w:div>
          </w:divsChild>
        </w:div>
        <w:div w:id="461534093">
          <w:marLeft w:val="0"/>
          <w:marRight w:val="0"/>
          <w:marTop w:val="0"/>
          <w:marBottom w:val="0"/>
          <w:divBdr>
            <w:top w:val="none" w:sz="0" w:space="0" w:color="auto"/>
            <w:left w:val="none" w:sz="0" w:space="0" w:color="auto"/>
            <w:bottom w:val="none" w:sz="0" w:space="0" w:color="auto"/>
            <w:right w:val="none" w:sz="0" w:space="0" w:color="auto"/>
          </w:divBdr>
          <w:divsChild>
            <w:div w:id="398525387">
              <w:marLeft w:val="0"/>
              <w:marRight w:val="0"/>
              <w:marTop w:val="0"/>
              <w:marBottom w:val="0"/>
              <w:divBdr>
                <w:top w:val="none" w:sz="0" w:space="0" w:color="auto"/>
                <w:left w:val="none" w:sz="0" w:space="0" w:color="auto"/>
                <w:bottom w:val="none" w:sz="0" w:space="0" w:color="auto"/>
                <w:right w:val="none" w:sz="0" w:space="0" w:color="auto"/>
              </w:divBdr>
            </w:div>
          </w:divsChild>
        </w:div>
        <w:div w:id="492454764">
          <w:marLeft w:val="0"/>
          <w:marRight w:val="0"/>
          <w:marTop w:val="0"/>
          <w:marBottom w:val="0"/>
          <w:divBdr>
            <w:top w:val="none" w:sz="0" w:space="0" w:color="auto"/>
            <w:left w:val="none" w:sz="0" w:space="0" w:color="auto"/>
            <w:bottom w:val="none" w:sz="0" w:space="0" w:color="auto"/>
            <w:right w:val="none" w:sz="0" w:space="0" w:color="auto"/>
          </w:divBdr>
          <w:divsChild>
            <w:div w:id="1612278829">
              <w:marLeft w:val="0"/>
              <w:marRight w:val="0"/>
              <w:marTop w:val="0"/>
              <w:marBottom w:val="0"/>
              <w:divBdr>
                <w:top w:val="none" w:sz="0" w:space="0" w:color="auto"/>
                <w:left w:val="none" w:sz="0" w:space="0" w:color="auto"/>
                <w:bottom w:val="none" w:sz="0" w:space="0" w:color="auto"/>
                <w:right w:val="none" w:sz="0" w:space="0" w:color="auto"/>
              </w:divBdr>
            </w:div>
          </w:divsChild>
        </w:div>
        <w:div w:id="513691572">
          <w:marLeft w:val="0"/>
          <w:marRight w:val="0"/>
          <w:marTop w:val="0"/>
          <w:marBottom w:val="0"/>
          <w:divBdr>
            <w:top w:val="none" w:sz="0" w:space="0" w:color="auto"/>
            <w:left w:val="none" w:sz="0" w:space="0" w:color="auto"/>
            <w:bottom w:val="none" w:sz="0" w:space="0" w:color="auto"/>
            <w:right w:val="none" w:sz="0" w:space="0" w:color="auto"/>
          </w:divBdr>
          <w:divsChild>
            <w:div w:id="427164596">
              <w:marLeft w:val="0"/>
              <w:marRight w:val="0"/>
              <w:marTop w:val="0"/>
              <w:marBottom w:val="0"/>
              <w:divBdr>
                <w:top w:val="none" w:sz="0" w:space="0" w:color="auto"/>
                <w:left w:val="none" w:sz="0" w:space="0" w:color="auto"/>
                <w:bottom w:val="none" w:sz="0" w:space="0" w:color="auto"/>
                <w:right w:val="none" w:sz="0" w:space="0" w:color="auto"/>
              </w:divBdr>
            </w:div>
            <w:div w:id="1335912599">
              <w:marLeft w:val="0"/>
              <w:marRight w:val="0"/>
              <w:marTop w:val="0"/>
              <w:marBottom w:val="0"/>
              <w:divBdr>
                <w:top w:val="none" w:sz="0" w:space="0" w:color="auto"/>
                <w:left w:val="none" w:sz="0" w:space="0" w:color="auto"/>
                <w:bottom w:val="none" w:sz="0" w:space="0" w:color="auto"/>
                <w:right w:val="none" w:sz="0" w:space="0" w:color="auto"/>
              </w:divBdr>
            </w:div>
          </w:divsChild>
        </w:div>
        <w:div w:id="547843703">
          <w:marLeft w:val="0"/>
          <w:marRight w:val="0"/>
          <w:marTop w:val="0"/>
          <w:marBottom w:val="0"/>
          <w:divBdr>
            <w:top w:val="none" w:sz="0" w:space="0" w:color="auto"/>
            <w:left w:val="none" w:sz="0" w:space="0" w:color="auto"/>
            <w:bottom w:val="none" w:sz="0" w:space="0" w:color="auto"/>
            <w:right w:val="none" w:sz="0" w:space="0" w:color="auto"/>
          </w:divBdr>
          <w:divsChild>
            <w:div w:id="111287916">
              <w:marLeft w:val="0"/>
              <w:marRight w:val="0"/>
              <w:marTop w:val="0"/>
              <w:marBottom w:val="0"/>
              <w:divBdr>
                <w:top w:val="none" w:sz="0" w:space="0" w:color="auto"/>
                <w:left w:val="none" w:sz="0" w:space="0" w:color="auto"/>
                <w:bottom w:val="none" w:sz="0" w:space="0" w:color="auto"/>
                <w:right w:val="none" w:sz="0" w:space="0" w:color="auto"/>
              </w:divBdr>
            </w:div>
          </w:divsChild>
        </w:div>
        <w:div w:id="614948471">
          <w:marLeft w:val="0"/>
          <w:marRight w:val="0"/>
          <w:marTop w:val="0"/>
          <w:marBottom w:val="0"/>
          <w:divBdr>
            <w:top w:val="none" w:sz="0" w:space="0" w:color="auto"/>
            <w:left w:val="none" w:sz="0" w:space="0" w:color="auto"/>
            <w:bottom w:val="none" w:sz="0" w:space="0" w:color="auto"/>
            <w:right w:val="none" w:sz="0" w:space="0" w:color="auto"/>
          </w:divBdr>
          <w:divsChild>
            <w:div w:id="361829165">
              <w:marLeft w:val="0"/>
              <w:marRight w:val="0"/>
              <w:marTop w:val="0"/>
              <w:marBottom w:val="0"/>
              <w:divBdr>
                <w:top w:val="none" w:sz="0" w:space="0" w:color="auto"/>
                <w:left w:val="none" w:sz="0" w:space="0" w:color="auto"/>
                <w:bottom w:val="none" w:sz="0" w:space="0" w:color="auto"/>
                <w:right w:val="none" w:sz="0" w:space="0" w:color="auto"/>
              </w:divBdr>
            </w:div>
          </w:divsChild>
        </w:div>
        <w:div w:id="621886321">
          <w:marLeft w:val="0"/>
          <w:marRight w:val="0"/>
          <w:marTop w:val="0"/>
          <w:marBottom w:val="0"/>
          <w:divBdr>
            <w:top w:val="none" w:sz="0" w:space="0" w:color="auto"/>
            <w:left w:val="none" w:sz="0" w:space="0" w:color="auto"/>
            <w:bottom w:val="none" w:sz="0" w:space="0" w:color="auto"/>
            <w:right w:val="none" w:sz="0" w:space="0" w:color="auto"/>
          </w:divBdr>
          <w:divsChild>
            <w:div w:id="832917671">
              <w:marLeft w:val="0"/>
              <w:marRight w:val="0"/>
              <w:marTop w:val="0"/>
              <w:marBottom w:val="0"/>
              <w:divBdr>
                <w:top w:val="none" w:sz="0" w:space="0" w:color="auto"/>
                <w:left w:val="none" w:sz="0" w:space="0" w:color="auto"/>
                <w:bottom w:val="none" w:sz="0" w:space="0" w:color="auto"/>
                <w:right w:val="none" w:sz="0" w:space="0" w:color="auto"/>
              </w:divBdr>
            </w:div>
          </w:divsChild>
        </w:div>
        <w:div w:id="661927911">
          <w:marLeft w:val="0"/>
          <w:marRight w:val="0"/>
          <w:marTop w:val="0"/>
          <w:marBottom w:val="0"/>
          <w:divBdr>
            <w:top w:val="none" w:sz="0" w:space="0" w:color="auto"/>
            <w:left w:val="none" w:sz="0" w:space="0" w:color="auto"/>
            <w:bottom w:val="none" w:sz="0" w:space="0" w:color="auto"/>
            <w:right w:val="none" w:sz="0" w:space="0" w:color="auto"/>
          </w:divBdr>
          <w:divsChild>
            <w:div w:id="252784979">
              <w:marLeft w:val="0"/>
              <w:marRight w:val="0"/>
              <w:marTop w:val="0"/>
              <w:marBottom w:val="0"/>
              <w:divBdr>
                <w:top w:val="none" w:sz="0" w:space="0" w:color="auto"/>
                <w:left w:val="none" w:sz="0" w:space="0" w:color="auto"/>
                <w:bottom w:val="none" w:sz="0" w:space="0" w:color="auto"/>
                <w:right w:val="none" w:sz="0" w:space="0" w:color="auto"/>
              </w:divBdr>
            </w:div>
            <w:div w:id="1142503332">
              <w:marLeft w:val="0"/>
              <w:marRight w:val="0"/>
              <w:marTop w:val="0"/>
              <w:marBottom w:val="0"/>
              <w:divBdr>
                <w:top w:val="none" w:sz="0" w:space="0" w:color="auto"/>
                <w:left w:val="none" w:sz="0" w:space="0" w:color="auto"/>
                <w:bottom w:val="none" w:sz="0" w:space="0" w:color="auto"/>
                <w:right w:val="none" w:sz="0" w:space="0" w:color="auto"/>
              </w:divBdr>
            </w:div>
          </w:divsChild>
        </w:div>
        <w:div w:id="673843465">
          <w:marLeft w:val="0"/>
          <w:marRight w:val="0"/>
          <w:marTop w:val="0"/>
          <w:marBottom w:val="0"/>
          <w:divBdr>
            <w:top w:val="none" w:sz="0" w:space="0" w:color="auto"/>
            <w:left w:val="none" w:sz="0" w:space="0" w:color="auto"/>
            <w:bottom w:val="none" w:sz="0" w:space="0" w:color="auto"/>
            <w:right w:val="none" w:sz="0" w:space="0" w:color="auto"/>
          </w:divBdr>
          <w:divsChild>
            <w:div w:id="2058894091">
              <w:marLeft w:val="0"/>
              <w:marRight w:val="0"/>
              <w:marTop w:val="0"/>
              <w:marBottom w:val="0"/>
              <w:divBdr>
                <w:top w:val="none" w:sz="0" w:space="0" w:color="auto"/>
                <w:left w:val="none" w:sz="0" w:space="0" w:color="auto"/>
                <w:bottom w:val="none" w:sz="0" w:space="0" w:color="auto"/>
                <w:right w:val="none" w:sz="0" w:space="0" w:color="auto"/>
              </w:divBdr>
            </w:div>
          </w:divsChild>
        </w:div>
        <w:div w:id="689992568">
          <w:marLeft w:val="0"/>
          <w:marRight w:val="0"/>
          <w:marTop w:val="0"/>
          <w:marBottom w:val="0"/>
          <w:divBdr>
            <w:top w:val="none" w:sz="0" w:space="0" w:color="auto"/>
            <w:left w:val="none" w:sz="0" w:space="0" w:color="auto"/>
            <w:bottom w:val="none" w:sz="0" w:space="0" w:color="auto"/>
            <w:right w:val="none" w:sz="0" w:space="0" w:color="auto"/>
          </w:divBdr>
          <w:divsChild>
            <w:div w:id="588469622">
              <w:marLeft w:val="0"/>
              <w:marRight w:val="0"/>
              <w:marTop w:val="0"/>
              <w:marBottom w:val="0"/>
              <w:divBdr>
                <w:top w:val="none" w:sz="0" w:space="0" w:color="auto"/>
                <w:left w:val="none" w:sz="0" w:space="0" w:color="auto"/>
                <w:bottom w:val="none" w:sz="0" w:space="0" w:color="auto"/>
                <w:right w:val="none" w:sz="0" w:space="0" w:color="auto"/>
              </w:divBdr>
            </w:div>
          </w:divsChild>
        </w:div>
        <w:div w:id="740173476">
          <w:marLeft w:val="0"/>
          <w:marRight w:val="0"/>
          <w:marTop w:val="0"/>
          <w:marBottom w:val="0"/>
          <w:divBdr>
            <w:top w:val="none" w:sz="0" w:space="0" w:color="auto"/>
            <w:left w:val="none" w:sz="0" w:space="0" w:color="auto"/>
            <w:bottom w:val="none" w:sz="0" w:space="0" w:color="auto"/>
            <w:right w:val="none" w:sz="0" w:space="0" w:color="auto"/>
          </w:divBdr>
          <w:divsChild>
            <w:div w:id="607585004">
              <w:marLeft w:val="0"/>
              <w:marRight w:val="0"/>
              <w:marTop w:val="0"/>
              <w:marBottom w:val="0"/>
              <w:divBdr>
                <w:top w:val="none" w:sz="0" w:space="0" w:color="auto"/>
                <w:left w:val="none" w:sz="0" w:space="0" w:color="auto"/>
                <w:bottom w:val="none" w:sz="0" w:space="0" w:color="auto"/>
                <w:right w:val="none" w:sz="0" w:space="0" w:color="auto"/>
              </w:divBdr>
            </w:div>
          </w:divsChild>
        </w:div>
        <w:div w:id="788595434">
          <w:marLeft w:val="0"/>
          <w:marRight w:val="0"/>
          <w:marTop w:val="0"/>
          <w:marBottom w:val="0"/>
          <w:divBdr>
            <w:top w:val="none" w:sz="0" w:space="0" w:color="auto"/>
            <w:left w:val="none" w:sz="0" w:space="0" w:color="auto"/>
            <w:bottom w:val="none" w:sz="0" w:space="0" w:color="auto"/>
            <w:right w:val="none" w:sz="0" w:space="0" w:color="auto"/>
          </w:divBdr>
          <w:divsChild>
            <w:div w:id="560755061">
              <w:marLeft w:val="0"/>
              <w:marRight w:val="0"/>
              <w:marTop w:val="0"/>
              <w:marBottom w:val="0"/>
              <w:divBdr>
                <w:top w:val="none" w:sz="0" w:space="0" w:color="auto"/>
                <w:left w:val="none" w:sz="0" w:space="0" w:color="auto"/>
                <w:bottom w:val="none" w:sz="0" w:space="0" w:color="auto"/>
                <w:right w:val="none" w:sz="0" w:space="0" w:color="auto"/>
              </w:divBdr>
            </w:div>
          </w:divsChild>
        </w:div>
        <w:div w:id="841698915">
          <w:marLeft w:val="0"/>
          <w:marRight w:val="0"/>
          <w:marTop w:val="0"/>
          <w:marBottom w:val="0"/>
          <w:divBdr>
            <w:top w:val="none" w:sz="0" w:space="0" w:color="auto"/>
            <w:left w:val="none" w:sz="0" w:space="0" w:color="auto"/>
            <w:bottom w:val="none" w:sz="0" w:space="0" w:color="auto"/>
            <w:right w:val="none" w:sz="0" w:space="0" w:color="auto"/>
          </w:divBdr>
          <w:divsChild>
            <w:div w:id="518542486">
              <w:marLeft w:val="0"/>
              <w:marRight w:val="0"/>
              <w:marTop w:val="0"/>
              <w:marBottom w:val="0"/>
              <w:divBdr>
                <w:top w:val="none" w:sz="0" w:space="0" w:color="auto"/>
                <w:left w:val="none" w:sz="0" w:space="0" w:color="auto"/>
                <w:bottom w:val="none" w:sz="0" w:space="0" w:color="auto"/>
                <w:right w:val="none" w:sz="0" w:space="0" w:color="auto"/>
              </w:divBdr>
            </w:div>
          </w:divsChild>
        </w:div>
        <w:div w:id="933317360">
          <w:marLeft w:val="0"/>
          <w:marRight w:val="0"/>
          <w:marTop w:val="0"/>
          <w:marBottom w:val="0"/>
          <w:divBdr>
            <w:top w:val="none" w:sz="0" w:space="0" w:color="auto"/>
            <w:left w:val="none" w:sz="0" w:space="0" w:color="auto"/>
            <w:bottom w:val="none" w:sz="0" w:space="0" w:color="auto"/>
            <w:right w:val="none" w:sz="0" w:space="0" w:color="auto"/>
          </w:divBdr>
          <w:divsChild>
            <w:div w:id="1696689551">
              <w:marLeft w:val="0"/>
              <w:marRight w:val="0"/>
              <w:marTop w:val="0"/>
              <w:marBottom w:val="0"/>
              <w:divBdr>
                <w:top w:val="none" w:sz="0" w:space="0" w:color="auto"/>
                <w:left w:val="none" w:sz="0" w:space="0" w:color="auto"/>
                <w:bottom w:val="none" w:sz="0" w:space="0" w:color="auto"/>
                <w:right w:val="none" w:sz="0" w:space="0" w:color="auto"/>
              </w:divBdr>
            </w:div>
          </w:divsChild>
        </w:div>
        <w:div w:id="996303549">
          <w:marLeft w:val="0"/>
          <w:marRight w:val="0"/>
          <w:marTop w:val="0"/>
          <w:marBottom w:val="0"/>
          <w:divBdr>
            <w:top w:val="none" w:sz="0" w:space="0" w:color="auto"/>
            <w:left w:val="none" w:sz="0" w:space="0" w:color="auto"/>
            <w:bottom w:val="none" w:sz="0" w:space="0" w:color="auto"/>
            <w:right w:val="none" w:sz="0" w:space="0" w:color="auto"/>
          </w:divBdr>
          <w:divsChild>
            <w:div w:id="1731031630">
              <w:marLeft w:val="0"/>
              <w:marRight w:val="0"/>
              <w:marTop w:val="0"/>
              <w:marBottom w:val="0"/>
              <w:divBdr>
                <w:top w:val="none" w:sz="0" w:space="0" w:color="auto"/>
                <w:left w:val="none" w:sz="0" w:space="0" w:color="auto"/>
                <w:bottom w:val="none" w:sz="0" w:space="0" w:color="auto"/>
                <w:right w:val="none" w:sz="0" w:space="0" w:color="auto"/>
              </w:divBdr>
            </w:div>
          </w:divsChild>
        </w:div>
        <w:div w:id="1011106388">
          <w:marLeft w:val="0"/>
          <w:marRight w:val="0"/>
          <w:marTop w:val="0"/>
          <w:marBottom w:val="0"/>
          <w:divBdr>
            <w:top w:val="none" w:sz="0" w:space="0" w:color="auto"/>
            <w:left w:val="none" w:sz="0" w:space="0" w:color="auto"/>
            <w:bottom w:val="none" w:sz="0" w:space="0" w:color="auto"/>
            <w:right w:val="none" w:sz="0" w:space="0" w:color="auto"/>
          </w:divBdr>
          <w:divsChild>
            <w:div w:id="308829916">
              <w:marLeft w:val="0"/>
              <w:marRight w:val="0"/>
              <w:marTop w:val="0"/>
              <w:marBottom w:val="0"/>
              <w:divBdr>
                <w:top w:val="none" w:sz="0" w:space="0" w:color="auto"/>
                <w:left w:val="none" w:sz="0" w:space="0" w:color="auto"/>
                <w:bottom w:val="none" w:sz="0" w:space="0" w:color="auto"/>
                <w:right w:val="none" w:sz="0" w:space="0" w:color="auto"/>
              </w:divBdr>
            </w:div>
          </w:divsChild>
        </w:div>
        <w:div w:id="1024403793">
          <w:marLeft w:val="0"/>
          <w:marRight w:val="0"/>
          <w:marTop w:val="0"/>
          <w:marBottom w:val="0"/>
          <w:divBdr>
            <w:top w:val="none" w:sz="0" w:space="0" w:color="auto"/>
            <w:left w:val="none" w:sz="0" w:space="0" w:color="auto"/>
            <w:bottom w:val="none" w:sz="0" w:space="0" w:color="auto"/>
            <w:right w:val="none" w:sz="0" w:space="0" w:color="auto"/>
          </w:divBdr>
          <w:divsChild>
            <w:div w:id="2069453138">
              <w:marLeft w:val="0"/>
              <w:marRight w:val="0"/>
              <w:marTop w:val="0"/>
              <w:marBottom w:val="0"/>
              <w:divBdr>
                <w:top w:val="none" w:sz="0" w:space="0" w:color="auto"/>
                <w:left w:val="none" w:sz="0" w:space="0" w:color="auto"/>
                <w:bottom w:val="none" w:sz="0" w:space="0" w:color="auto"/>
                <w:right w:val="none" w:sz="0" w:space="0" w:color="auto"/>
              </w:divBdr>
            </w:div>
          </w:divsChild>
        </w:div>
        <w:div w:id="1028794837">
          <w:marLeft w:val="0"/>
          <w:marRight w:val="0"/>
          <w:marTop w:val="0"/>
          <w:marBottom w:val="0"/>
          <w:divBdr>
            <w:top w:val="none" w:sz="0" w:space="0" w:color="auto"/>
            <w:left w:val="none" w:sz="0" w:space="0" w:color="auto"/>
            <w:bottom w:val="none" w:sz="0" w:space="0" w:color="auto"/>
            <w:right w:val="none" w:sz="0" w:space="0" w:color="auto"/>
          </w:divBdr>
          <w:divsChild>
            <w:div w:id="783812803">
              <w:marLeft w:val="0"/>
              <w:marRight w:val="0"/>
              <w:marTop w:val="0"/>
              <w:marBottom w:val="0"/>
              <w:divBdr>
                <w:top w:val="none" w:sz="0" w:space="0" w:color="auto"/>
                <w:left w:val="none" w:sz="0" w:space="0" w:color="auto"/>
                <w:bottom w:val="none" w:sz="0" w:space="0" w:color="auto"/>
                <w:right w:val="none" w:sz="0" w:space="0" w:color="auto"/>
              </w:divBdr>
            </w:div>
          </w:divsChild>
        </w:div>
        <w:div w:id="1061441586">
          <w:marLeft w:val="0"/>
          <w:marRight w:val="0"/>
          <w:marTop w:val="0"/>
          <w:marBottom w:val="0"/>
          <w:divBdr>
            <w:top w:val="none" w:sz="0" w:space="0" w:color="auto"/>
            <w:left w:val="none" w:sz="0" w:space="0" w:color="auto"/>
            <w:bottom w:val="none" w:sz="0" w:space="0" w:color="auto"/>
            <w:right w:val="none" w:sz="0" w:space="0" w:color="auto"/>
          </w:divBdr>
          <w:divsChild>
            <w:div w:id="1964191272">
              <w:marLeft w:val="0"/>
              <w:marRight w:val="0"/>
              <w:marTop w:val="0"/>
              <w:marBottom w:val="0"/>
              <w:divBdr>
                <w:top w:val="none" w:sz="0" w:space="0" w:color="auto"/>
                <w:left w:val="none" w:sz="0" w:space="0" w:color="auto"/>
                <w:bottom w:val="none" w:sz="0" w:space="0" w:color="auto"/>
                <w:right w:val="none" w:sz="0" w:space="0" w:color="auto"/>
              </w:divBdr>
            </w:div>
          </w:divsChild>
        </w:div>
        <w:div w:id="1076051178">
          <w:marLeft w:val="0"/>
          <w:marRight w:val="0"/>
          <w:marTop w:val="0"/>
          <w:marBottom w:val="0"/>
          <w:divBdr>
            <w:top w:val="none" w:sz="0" w:space="0" w:color="auto"/>
            <w:left w:val="none" w:sz="0" w:space="0" w:color="auto"/>
            <w:bottom w:val="none" w:sz="0" w:space="0" w:color="auto"/>
            <w:right w:val="none" w:sz="0" w:space="0" w:color="auto"/>
          </w:divBdr>
          <w:divsChild>
            <w:div w:id="617875531">
              <w:marLeft w:val="0"/>
              <w:marRight w:val="0"/>
              <w:marTop w:val="0"/>
              <w:marBottom w:val="0"/>
              <w:divBdr>
                <w:top w:val="none" w:sz="0" w:space="0" w:color="auto"/>
                <w:left w:val="none" w:sz="0" w:space="0" w:color="auto"/>
                <w:bottom w:val="none" w:sz="0" w:space="0" w:color="auto"/>
                <w:right w:val="none" w:sz="0" w:space="0" w:color="auto"/>
              </w:divBdr>
            </w:div>
          </w:divsChild>
        </w:div>
        <w:div w:id="1086657013">
          <w:marLeft w:val="0"/>
          <w:marRight w:val="0"/>
          <w:marTop w:val="0"/>
          <w:marBottom w:val="0"/>
          <w:divBdr>
            <w:top w:val="none" w:sz="0" w:space="0" w:color="auto"/>
            <w:left w:val="none" w:sz="0" w:space="0" w:color="auto"/>
            <w:bottom w:val="none" w:sz="0" w:space="0" w:color="auto"/>
            <w:right w:val="none" w:sz="0" w:space="0" w:color="auto"/>
          </w:divBdr>
          <w:divsChild>
            <w:div w:id="1223978380">
              <w:marLeft w:val="0"/>
              <w:marRight w:val="0"/>
              <w:marTop w:val="0"/>
              <w:marBottom w:val="0"/>
              <w:divBdr>
                <w:top w:val="none" w:sz="0" w:space="0" w:color="auto"/>
                <w:left w:val="none" w:sz="0" w:space="0" w:color="auto"/>
                <w:bottom w:val="none" w:sz="0" w:space="0" w:color="auto"/>
                <w:right w:val="none" w:sz="0" w:space="0" w:color="auto"/>
              </w:divBdr>
            </w:div>
          </w:divsChild>
        </w:div>
        <w:div w:id="1086850290">
          <w:marLeft w:val="0"/>
          <w:marRight w:val="0"/>
          <w:marTop w:val="0"/>
          <w:marBottom w:val="0"/>
          <w:divBdr>
            <w:top w:val="none" w:sz="0" w:space="0" w:color="auto"/>
            <w:left w:val="none" w:sz="0" w:space="0" w:color="auto"/>
            <w:bottom w:val="none" w:sz="0" w:space="0" w:color="auto"/>
            <w:right w:val="none" w:sz="0" w:space="0" w:color="auto"/>
          </w:divBdr>
          <w:divsChild>
            <w:div w:id="119349639">
              <w:marLeft w:val="0"/>
              <w:marRight w:val="0"/>
              <w:marTop w:val="0"/>
              <w:marBottom w:val="0"/>
              <w:divBdr>
                <w:top w:val="none" w:sz="0" w:space="0" w:color="auto"/>
                <w:left w:val="none" w:sz="0" w:space="0" w:color="auto"/>
                <w:bottom w:val="none" w:sz="0" w:space="0" w:color="auto"/>
                <w:right w:val="none" w:sz="0" w:space="0" w:color="auto"/>
              </w:divBdr>
            </w:div>
          </w:divsChild>
        </w:div>
        <w:div w:id="1088846702">
          <w:marLeft w:val="0"/>
          <w:marRight w:val="0"/>
          <w:marTop w:val="0"/>
          <w:marBottom w:val="0"/>
          <w:divBdr>
            <w:top w:val="none" w:sz="0" w:space="0" w:color="auto"/>
            <w:left w:val="none" w:sz="0" w:space="0" w:color="auto"/>
            <w:bottom w:val="none" w:sz="0" w:space="0" w:color="auto"/>
            <w:right w:val="none" w:sz="0" w:space="0" w:color="auto"/>
          </w:divBdr>
          <w:divsChild>
            <w:div w:id="1198660848">
              <w:marLeft w:val="0"/>
              <w:marRight w:val="0"/>
              <w:marTop w:val="0"/>
              <w:marBottom w:val="0"/>
              <w:divBdr>
                <w:top w:val="none" w:sz="0" w:space="0" w:color="auto"/>
                <w:left w:val="none" w:sz="0" w:space="0" w:color="auto"/>
                <w:bottom w:val="none" w:sz="0" w:space="0" w:color="auto"/>
                <w:right w:val="none" w:sz="0" w:space="0" w:color="auto"/>
              </w:divBdr>
            </w:div>
          </w:divsChild>
        </w:div>
        <w:div w:id="1113864337">
          <w:marLeft w:val="0"/>
          <w:marRight w:val="0"/>
          <w:marTop w:val="0"/>
          <w:marBottom w:val="0"/>
          <w:divBdr>
            <w:top w:val="none" w:sz="0" w:space="0" w:color="auto"/>
            <w:left w:val="none" w:sz="0" w:space="0" w:color="auto"/>
            <w:bottom w:val="none" w:sz="0" w:space="0" w:color="auto"/>
            <w:right w:val="none" w:sz="0" w:space="0" w:color="auto"/>
          </w:divBdr>
          <w:divsChild>
            <w:div w:id="1997412098">
              <w:marLeft w:val="0"/>
              <w:marRight w:val="0"/>
              <w:marTop w:val="0"/>
              <w:marBottom w:val="0"/>
              <w:divBdr>
                <w:top w:val="none" w:sz="0" w:space="0" w:color="auto"/>
                <w:left w:val="none" w:sz="0" w:space="0" w:color="auto"/>
                <w:bottom w:val="none" w:sz="0" w:space="0" w:color="auto"/>
                <w:right w:val="none" w:sz="0" w:space="0" w:color="auto"/>
              </w:divBdr>
            </w:div>
          </w:divsChild>
        </w:div>
        <w:div w:id="1118182013">
          <w:marLeft w:val="0"/>
          <w:marRight w:val="0"/>
          <w:marTop w:val="0"/>
          <w:marBottom w:val="0"/>
          <w:divBdr>
            <w:top w:val="none" w:sz="0" w:space="0" w:color="auto"/>
            <w:left w:val="none" w:sz="0" w:space="0" w:color="auto"/>
            <w:bottom w:val="none" w:sz="0" w:space="0" w:color="auto"/>
            <w:right w:val="none" w:sz="0" w:space="0" w:color="auto"/>
          </w:divBdr>
          <w:divsChild>
            <w:div w:id="1609771993">
              <w:marLeft w:val="0"/>
              <w:marRight w:val="0"/>
              <w:marTop w:val="0"/>
              <w:marBottom w:val="0"/>
              <w:divBdr>
                <w:top w:val="none" w:sz="0" w:space="0" w:color="auto"/>
                <w:left w:val="none" w:sz="0" w:space="0" w:color="auto"/>
                <w:bottom w:val="none" w:sz="0" w:space="0" w:color="auto"/>
                <w:right w:val="none" w:sz="0" w:space="0" w:color="auto"/>
              </w:divBdr>
            </w:div>
          </w:divsChild>
        </w:div>
        <w:div w:id="1212762547">
          <w:marLeft w:val="0"/>
          <w:marRight w:val="0"/>
          <w:marTop w:val="0"/>
          <w:marBottom w:val="0"/>
          <w:divBdr>
            <w:top w:val="none" w:sz="0" w:space="0" w:color="auto"/>
            <w:left w:val="none" w:sz="0" w:space="0" w:color="auto"/>
            <w:bottom w:val="none" w:sz="0" w:space="0" w:color="auto"/>
            <w:right w:val="none" w:sz="0" w:space="0" w:color="auto"/>
          </w:divBdr>
          <w:divsChild>
            <w:div w:id="1236745215">
              <w:marLeft w:val="0"/>
              <w:marRight w:val="0"/>
              <w:marTop w:val="0"/>
              <w:marBottom w:val="0"/>
              <w:divBdr>
                <w:top w:val="none" w:sz="0" w:space="0" w:color="auto"/>
                <w:left w:val="none" w:sz="0" w:space="0" w:color="auto"/>
                <w:bottom w:val="none" w:sz="0" w:space="0" w:color="auto"/>
                <w:right w:val="none" w:sz="0" w:space="0" w:color="auto"/>
              </w:divBdr>
            </w:div>
          </w:divsChild>
        </w:div>
        <w:div w:id="1215583432">
          <w:marLeft w:val="0"/>
          <w:marRight w:val="0"/>
          <w:marTop w:val="0"/>
          <w:marBottom w:val="0"/>
          <w:divBdr>
            <w:top w:val="none" w:sz="0" w:space="0" w:color="auto"/>
            <w:left w:val="none" w:sz="0" w:space="0" w:color="auto"/>
            <w:bottom w:val="none" w:sz="0" w:space="0" w:color="auto"/>
            <w:right w:val="none" w:sz="0" w:space="0" w:color="auto"/>
          </w:divBdr>
          <w:divsChild>
            <w:div w:id="921260670">
              <w:marLeft w:val="0"/>
              <w:marRight w:val="0"/>
              <w:marTop w:val="0"/>
              <w:marBottom w:val="0"/>
              <w:divBdr>
                <w:top w:val="none" w:sz="0" w:space="0" w:color="auto"/>
                <w:left w:val="none" w:sz="0" w:space="0" w:color="auto"/>
                <w:bottom w:val="none" w:sz="0" w:space="0" w:color="auto"/>
                <w:right w:val="none" w:sz="0" w:space="0" w:color="auto"/>
              </w:divBdr>
            </w:div>
          </w:divsChild>
        </w:div>
        <w:div w:id="1220748393">
          <w:marLeft w:val="0"/>
          <w:marRight w:val="0"/>
          <w:marTop w:val="0"/>
          <w:marBottom w:val="0"/>
          <w:divBdr>
            <w:top w:val="none" w:sz="0" w:space="0" w:color="auto"/>
            <w:left w:val="none" w:sz="0" w:space="0" w:color="auto"/>
            <w:bottom w:val="none" w:sz="0" w:space="0" w:color="auto"/>
            <w:right w:val="none" w:sz="0" w:space="0" w:color="auto"/>
          </w:divBdr>
          <w:divsChild>
            <w:div w:id="1431584277">
              <w:marLeft w:val="0"/>
              <w:marRight w:val="0"/>
              <w:marTop w:val="0"/>
              <w:marBottom w:val="0"/>
              <w:divBdr>
                <w:top w:val="none" w:sz="0" w:space="0" w:color="auto"/>
                <w:left w:val="none" w:sz="0" w:space="0" w:color="auto"/>
                <w:bottom w:val="none" w:sz="0" w:space="0" w:color="auto"/>
                <w:right w:val="none" w:sz="0" w:space="0" w:color="auto"/>
              </w:divBdr>
            </w:div>
          </w:divsChild>
        </w:div>
        <w:div w:id="1251501409">
          <w:marLeft w:val="0"/>
          <w:marRight w:val="0"/>
          <w:marTop w:val="0"/>
          <w:marBottom w:val="0"/>
          <w:divBdr>
            <w:top w:val="none" w:sz="0" w:space="0" w:color="auto"/>
            <w:left w:val="none" w:sz="0" w:space="0" w:color="auto"/>
            <w:bottom w:val="none" w:sz="0" w:space="0" w:color="auto"/>
            <w:right w:val="none" w:sz="0" w:space="0" w:color="auto"/>
          </w:divBdr>
          <w:divsChild>
            <w:div w:id="417024290">
              <w:marLeft w:val="0"/>
              <w:marRight w:val="0"/>
              <w:marTop w:val="0"/>
              <w:marBottom w:val="0"/>
              <w:divBdr>
                <w:top w:val="none" w:sz="0" w:space="0" w:color="auto"/>
                <w:left w:val="none" w:sz="0" w:space="0" w:color="auto"/>
                <w:bottom w:val="none" w:sz="0" w:space="0" w:color="auto"/>
                <w:right w:val="none" w:sz="0" w:space="0" w:color="auto"/>
              </w:divBdr>
            </w:div>
          </w:divsChild>
        </w:div>
        <w:div w:id="1271280124">
          <w:marLeft w:val="0"/>
          <w:marRight w:val="0"/>
          <w:marTop w:val="0"/>
          <w:marBottom w:val="0"/>
          <w:divBdr>
            <w:top w:val="none" w:sz="0" w:space="0" w:color="auto"/>
            <w:left w:val="none" w:sz="0" w:space="0" w:color="auto"/>
            <w:bottom w:val="none" w:sz="0" w:space="0" w:color="auto"/>
            <w:right w:val="none" w:sz="0" w:space="0" w:color="auto"/>
          </w:divBdr>
          <w:divsChild>
            <w:div w:id="910851256">
              <w:marLeft w:val="0"/>
              <w:marRight w:val="0"/>
              <w:marTop w:val="0"/>
              <w:marBottom w:val="0"/>
              <w:divBdr>
                <w:top w:val="none" w:sz="0" w:space="0" w:color="auto"/>
                <w:left w:val="none" w:sz="0" w:space="0" w:color="auto"/>
                <w:bottom w:val="none" w:sz="0" w:space="0" w:color="auto"/>
                <w:right w:val="none" w:sz="0" w:space="0" w:color="auto"/>
              </w:divBdr>
            </w:div>
          </w:divsChild>
        </w:div>
        <w:div w:id="1279680028">
          <w:marLeft w:val="0"/>
          <w:marRight w:val="0"/>
          <w:marTop w:val="0"/>
          <w:marBottom w:val="0"/>
          <w:divBdr>
            <w:top w:val="none" w:sz="0" w:space="0" w:color="auto"/>
            <w:left w:val="none" w:sz="0" w:space="0" w:color="auto"/>
            <w:bottom w:val="none" w:sz="0" w:space="0" w:color="auto"/>
            <w:right w:val="none" w:sz="0" w:space="0" w:color="auto"/>
          </w:divBdr>
          <w:divsChild>
            <w:div w:id="141238183">
              <w:marLeft w:val="0"/>
              <w:marRight w:val="0"/>
              <w:marTop w:val="0"/>
              <w:marBottom w:val="0"/>
              <w:divBdr>
                <w:top w:val="none" w:sz="0" w:space="0" w:color="auto"/>
                <w:left w:val="none" w:sz="0" w:space="0" w:color="auto"/>
                <w:bottom w:val="none" w:sz="0" w:space="0" w:color="auto"/>
                <w:right w:val="none" w:sz="0" w:space="0" w:color="auto"/>
              </w:divBdr>
            </w:div>
          </w:divsChild>
        </w:div>
        <w:div w:id="1312637774">
          <w:marLeft w:val="0"/>
          <w:marRight w:val="0"/>
          <w:marTop w:val="0"/>
          <w:marBottom w:val="0"/>
          <w:divBdr>
            <w:top w:val="none" w:sz="0" w:space="0" w:color="auto"/>
            <w:left w:val="none" w:sz="0" w:space="0" w:color="auto"/>
            <w:bottom w:val="none" w:sz="0" w:space="0" w:color="auto"/>
            <w:right w:val="none" w:sz="0" w:space="0" w:color="auto"/>
          </w:divBdr>
          <w:divsChild>
            <w:div w:id="556167044">
              <w:marLeft w:val="0"/>
              <w:marRight w:val="0"/>
              <w:marTop w:val="0"/>
              <w:marBottom w:val="0"/>
              <w:divBdr>
                <w:top w:val="none" w:sz="0" w:space="0" w:color="auto"/>
                <w:left w:val="none" w:sz="0" w:space="0" w:color="auto"/>
                <w:bottom w:val="none" w:sz="0" w:space="0" w:color="auto"/>
                <w:right w:val="none" w:sz="0" w:space="0" w:color="auto"/>
              </w:divBdr>
            </w:div>
          </w:divsChild>
        </w:div>
        <w:div w:id="1333337583">
          <w:marLeft w:val="0"/>
          <w:marRight w:val="0"/>
          <w:marTop w:val="0"/>
          <w:marBottom w:val="0"/>
          <w:divBdr>
            <w:top w:val="none" w:sz="0" w:space="0" w:color="auto"/>
            <w:left w:val="none" w:sz="0" w:space="0" w:color="auto"/>
            <w:bottom w:val="none" w:sz="0" w:space="0" w:color="auto"/>
            <w:right w:val="none" w:sz="0" w:space="0" w:color="auto"/>
          </w:divBdr>
          <w:divsChild>
            <w:div w:id="1968852926">
              <w:marLeft w:val="0"/>
              <w:marRight w:val="0"/>
              <w:marTop w:val="0"/>
              <w:marBottom w:val="0"/>
              <w:divBdr>
                <w:top w:val="none" w:sz="0" w:space="0" w:color="auto"/>
                <w:left w:val="none" w:sz="0" w:space="0" w:color="auto"/>
                <w:bottom w:val="none" w:sz="0" w:space="0" w:color="auto"/>
                <w:right w:val="none" w:sz="0" w:space="0" w:color="auto"/>
              </w:divBdr>
            </w:div>
          </w:divsChild>
        </w:div>
        <w:div w:id="1342506330">
          <w:marLeft w:val="0"/>
          <w:marRight w:val="0"/>
          <w:marTop w:val="0"/>
          <w:marBottom w:val="0"/>
          <w:divBdr>
            <w:top w:val="none" w:sz="0" w:space="0" w:color="auto"/>
            <w:left w:val="none" w:sz="0" w:space="0" w:color="auto"/>
            <w:bottom w:val="none" w:sz="0" w:space="0" w:color="auto"/>
            <w:right w:val="none" w:sz="0" w:space="0" w:color="auto"/>
          </w:divBdr>
          <w:divsChild>
            <w:div w:id="1852646338">
              <w:marLeft w:val="0"/>
              <w:marRight w:val="0"/>
              <w:marTop w:val="0"/>
              <w:marBottom w:val="0"/>
              <w:divBdr>
                <w:top w:val="none" w:sz="0" w:space="0" w:color="auto"/>
                <w:left w:val="none" w:sz="0" w:space="0" w:color="auto"/>
                <w:bottom w:val="none" w:sz="0" w:space="0" w:color="auto"/>
                <w:right w:val="none" w:sz="0" w:space="0" w:color="auto"/>
              </w:divBdr>
            </w:div>
          </w:divsChild>
        </w:div>
        <w:div w:id="1375735685">
          <w:marLeft w:val="0"/>
          <w:marRight w:val="0"/>
          <w:marTop w:val="0"/>
          <w:marBottom w:val="0"/>
          <w:divBdr>
            <w:top w:val="none" w:sz="0" w:space="0" w:color="auto"/>
            <w:left w:val="none" w:sz="0" w:space="0" w:color="auto"/>
            <w:bottom w:val="none" w:sz="0" w:space="0" w:color="auto"/>
            <w:right w:val="none" w:sz="0" w:space="0" w:color="auto"/>
          </w:divBdr>
          <w:divsChild>
            <w:div w:id="572357556">
              <w:marLeft w:val="0"/>
              <w:marRight w:val="0"/>
              <w:marTop w:val="0"/>
              <w:marBottom w:val="0"/>
              <w:divBdr>
                <w:top w:val="none" w:sz="0" w:space="0" w:color="auto"/>
                <w:left w:val="none" w:sz="0" w:space="0" w:color="auto"/>
                <w:bottom w:val="none" w:sz="0" w:space="0" w:color="auto"/>
                <w:right w:val="none" w:sz="0" w:space="0" w:color="auto"/>
              </w:divBdr>
            </w:div>
          </w:divsChild>
        </w:div>
        <w:div w:id="1402100664">
          <w:marLeft w:val="0"/>
          <w:marRight w:val="0"/>
          <w:marTop w:val="0"/>
          <w:marBottom w:val="0"/>
          <w:divBdr>
            <w:top w:val="none" w:sz="0" w:space="0" w:color="auto"/>
            <w:left w:val="none" w:sz="0" w:space="0" w:color="auto"/>
            <w:bottom w:val="none" w:sz="0" w:space="0" w:color="auto"/>
            <w:right w:val="none" w:sz="0" w:space="0" w:color="auto"/>
          </w:divBdr>
          <w:divsChild>
            <w:div w:id="1269579192">
              <w:marLeft w:val="0"/>
              <w:marRight w:val="0"/>
              <w:marTop w:val="0"/>
              <w:marBottom w:val="0"/>
              <w:divBdr>
                <w:top w:val="none" w:sz="0" w:space="0" w:color="auto"/>
                <w:left w:val="none" w:sz="0" w:space="0" w:color="auto"/>
                <w:bottom w:val="none" w:sz="0" w:space="0" w:color="auto"/>
                <w:right w:val="none" w:sz="0" w:space="0" w:color="auto"/>
              </w:divBdr>
            </w:div>
          </w:divsChild>
        </w:div>
        <w:div w:id="1422486103">
          <w:marLeft w:val="0"/>
          <w:marRight w:val="0"/>
          <w:marTop w:val="0"/>
          <w:marBottom w:val="0"/>
          <w:divBdr>
            <w:top w:val="none" w:sz="0" w:space="0" w:color="auto"/>
            <w:left w:val="none" w:sz="0" w:space="0" w:color="auto"/>
            <w:bottom w:val="none" w:sz="0" w:space="0" w:color="auto"/>
            <w:right w:val="none" w:sz="0" w:space="0" w:color="auto"/>
          </w:divBdr>
          <w:divsChild>
            <w:div w:id="1246190967">
              <w:marLeft w:val="0"/>
              <w:marRight w:val="0"/>
              <w:marTop w:val="0"/>
              <w:marBottom w:val="0"/>
              <w:divBdr>
                <w:top w:val="none" w:sz="0" w:space="0" w:color="auto"/>
                <w:left w:val="none" w:sz="0" w:space="0" w:color="auto"/>
                <w:bottom w:val="none" w:sz="0" w:space="0" w:color="auto"/>
                <w:right w:val="none" w:sz="0" w:space="0" w:color="auto"/>
              </w:divBdr>
            </w:div>
          </w:divsChild>
        </w:div>
        <w:div w:id="1467627562">
          <w:marLeft w:val="0"/>
          <w:marRight w:val="0"/>
          <w:marTop w:val="0"/>
          <w:marBottom w:val="0"/>
          <w:divBdr>
            <w:top w:val="none" w:sz="0" w:space="0" w:color="auto"/>
            <w:left w:val="none" w:sz="0" w:space="0" w:color="auto"/>
            <w:bottom w:val="none" w:sz="0" w:space="0" w:color="auto"/>
            <w:right w:val="none" w:sz="0" w:space="0" w:color="auto"/>
          </w:divBdr>
          <w:divsChild>
            <w:div w:id="1411004405">
              <w:marLeft w:val="0"/>
              <w:marRight w:val="0"/>
              <w:marTop w:val="0"/>
              <w:marBottom w:val="0"/>
              <w:divBdr>
                <w:top w:val="none" w:sz="0" w:space="0" w:color="auto"/>
                <w:left w:val="none" w:sz="0" w:space="0" w:color="auto"/>
                <w:bottom w:val="none" w:sz="0" w:space="0" w:color="auto"/>
                <w:right w:val="none" w:sz="0" w:space="0" w:color="auto"/>
              </w:divBdr>
            </w:div>
          </w:divsChild>
        </w:div>
        <w:div w:id="1539513553">
          <w:marLeft w:val="0"/>
          <w:marRight w:val="0"/>
          <w:marTop w:val="0"/>
          <w:marBottom w:val="0"/>
          <w:divBdr>
            <w:top w:val="none" w:sz="0" w:space="0" w:color="auto"/>
            <w:left w:val="none" w:sz="0" w:space="0" w:color="auto"/>
            <w:bottom w:val="none" w:sz="0" w:space="0" w:color="auto"/>
            <w:right w:val="none" w:sz="0" w:space="0" w:color="auto"/>
          </w:divBdr>
          <w:divsChild>
            <w:div w:id="572928963">
              <w:marLeft w:val="0"/>
              <w:marRight w:val="0"/>
              <w:marTop w:val="0"/>
              <w:marBottom w:val="0"/>
              <w:divBdr>
                <w:top w:val="none" w:sz="0" w:space="0" w:color="auto"/>
                <w:left w:val="none" w:sz="0" w:space="0" w:color="auto"/>
                <w:bottom w:val="none" w:sz="0" w:space="0" w:color="auto"/>
                <w:right w:val="none" w:sz="0" w:space="0" w:color="auto"/>
              </w:divBdr>
            </w:div>
          </w:divsChild>
        </w:div>
        <w:div w:id="1560674326">
          <w:marLeft w:val="0"/>
          <w:marRight w:val="0"/>
          <w:marTop w:val="0"/>
          <w:marBottom w:val="0"/>
          <w:divBdr>
            <w:top w:val="none" w:sz="0" w:space="0" w:color="auto"/>
            <w:left w:val="none" w:sz="0" w:space="0" w:color="auto"/>
            <w:bottom w:val="none" w:sz="0" w:space="0" w:color="auto"/>
            <w:right w:val="none" w:sz="0" w:space="0" w:color="auto"/>
          </w:divBdr>
          <w:divsChild>
            <w:div w:id="1578979980">
              <w:marLeft w:val="0"/>
              <w:marRight w:val="0"/>
              <w:marTop w:val="0"/>
              <w:marBottom w:val="0"/>
              <w:divBdr>
                <w:top w:val="none" w:sz="0" w:space="0" w:color="auto"/>
                <w:left w:val="none" w:sz="0" w:space="0" w:color="auto"/>
                <w:bottom w:val="none" w:sz="0" w:space="0" w:color="auto"/>
                <w:right w:val="none" w:sz="0" w:space="0" w:color="auto"/>
              </w:divBdr>
            </w:div>
          </w:divsChild>
        </w:div>
        <w:div w:id="1636716931">
          <w:marLeft w:val="0"/>
          <w:marRight w:val="0"/>
          <w:marTop w:val="0"/>
          <w:marBottom w:val="0"/>
          <w:divBdr>
            <w:top w:val="none" w:sz="0" w:space="0" w:color="auto"/>
            <w:left w:val="none" w:sz="0" w:space="0" w:color="auto"/>
            <w:bottom w:val="none" w:sz="0" w:space="0" w:color="auto"/>
            <w:right w:val="none" w:sz="0" w:space="0" w:color="auto"/>
          </w:divBdr>
          <w:divsChild>
            <w:div w:id="2049984716">
              <w:marLeft w:val="0"/>
              <w:marRight w:val="0"/>
              <w:marTop w:val="0"/>
              <w:marBottom w:val="0"/>
              <w:divBdr>
                <w:top w:val="none" w:sz="0" w:space="0" w:color="auto"/>
                <w:left w:val="none" w:sz="0" w:space="0" w:color="auto"/>
                <w:bottom w:val="none" w:sz="0" w:space="0" w:color="auto"/>
                <w:right w:val="none" w:sz="0" w:space="0" w:color="auto"/>
              </w:divBdr>
            </w:div>
          </w:divsChild>
        </w:div>
        <w:div w:id="1644846263">
          <w:marLeft w:val="0"/>
          <w:marRight w:val="0"/>
          <w:marTop w:val="0"/>
          <w:marBottom w:val="0"/>
          <w:divBdr>
            <w:top w:val="none" w:sz="0" w:space="0" w:color="auto"/>
            <w:left w:val="none" w:sz="0" w:space="0" w:color="auto"/>
            <w:bottom w:val="none" w:sz="0" w:space="0" w:color="auto"/>
            <w:right w:val="none" w:sz="0" w:space="0" w:color="auto"/>
          </w:divBdr>
          <w:divsChild>
            <w:div w:id="1369069240">
              <w:marLeft w:val="0"/>
              <w:marRight w:val="0"/>
              <w:marTop w:val="0"/>
              <w:marBottom w:val="0"/>
              <w:divBdr>
                <w:top w:val="none" w:sz="0" w:space="0" w:color="auto"/>
                <w:left w:val="none" w:sz="0" w:space="0" w:color="auto"/>
                <w:bottom w:val="none" w:sz="0" w:space="0" w:color="auto"/>
                <w:right w:val="none" w:sz="0" w:space="0" w:color="auto"/>
              </w:divBdr>
            </w:div>
          </w:divsChild>
        </w:div>
        <w:div w:id="1662852294">
          <w:marLeft w:val="0"/>
          <w:marRight w:val="0"/>
          <w:marTop w:val="0"/>
          <w:marBottom w:val="0"/>
          <w:divBdr>
            <w:top w:val="none" w:sz="0" w:space="0" w:color="auto"/>
            <w:left w:val="none" w:sz="0" w:space="0" w:color="auto"/>
            <w:bottom w:val="none" w:sz="0" w:space="0" w:color="auto"/>
            <w:right w:val="none" w:sz="0" w:space="0" w:color="auto"/>
          </w:divBdr>
          <w:divsChild>
            <w:div w:id="1929995670">
              <w:marLeft w:val="0"/>
              <w:marRight w:val="0"/>
              <w:marTop w:val="0"/>
              <w:marBottom w:val="0"/>
              <w:divBdr>
                <w:top w:val="none" w:sz="0" w:space="0" w:color="auto"/>
                <w:left w:val="none" w:sz="0" w:space="0" w:color="auto"/>
                <w:bottom w:val="none" w:sz="0" w:space="0" w:color="auto"/>
                <w:right w:val="none" w:sz="0" w:space="0" w:color="auto"/>
              </w:divBdr>
            </w:div>
          </w:divsChild>
        </w:div>
        <w:div w:id="1724325441">
          <w:marLeft w:val="0"/>
          <w:marRight w:val="0"/>
          <w:marTop w:val="0"/>
          <w:marBottom w:val="0"/>
          <w:divBdr>
            <w:top w:val="none" w:sz="0" w:space="0" w:color="auto"/>
            <w:left w:val="none" w:sz="0" w:space="0" w:color="auto"/>
            <w:bottom w:val="none" w:sz="0" w:space="0" w:color="auto"/>
            <w:right w:val="none" w:sz="0" w:space="0" w:color="auto"/>
          </w:divBdr>
          <w:divsChild>
            <w:div w:id="550384409">
              <w:marLeft w:val="0"/>
              <w:marRight w:val="0"/>
              <w:marTop w:val="0"/>
              <w:marBottom w:val="0"/>
              <w:divBdr>
                <w:top w:val="none" w:sz="0" w:space="0" w:color="auto"/>
                <w:left w:val="none" w:sz="0" w:space="0" w:color="auto"/>
                <w:bottom w:val="none" w:sz="0" w:space="0" w:color="auto"/>
                <w:right w:val="none" w:sz="0" w:space="0" w:color="auto"/>
              </w:divBdr>
            </w:div>
          </w:divsChild>
        </w:div>
        <w:div w:id="1753426363">
          <w:marLeft w:val="0"/>
          <w:marRight w:val="0"/>
          <w:marTop w:val="0"/>
          <w:marBottom w:val="0"/>
          <w:divBdr>
            <w:top w:val="none" w:sz="0" w:space="0" w:color="auto"/>
            <w:left w:val="none" w:sz="0" w:space="0" w:color="auto"/>
            <w:bottom w:val="none" w:sz="0" w:space="0" w:color="auto"/>
            <w:right w:val="none" w:sz="0" w:space="0" w:color="auto"/>
          </w:divBdr>
          <w:divsChild>
            <w:div w:id="715156227">
              <w:marLeft w:val="0"/>
              <w:marRight w:val="0"/>
              <w:marTop w:val="0"/>
              <w:marBottom w:val="0"/>
              <w:divBdr>
                <w:top w:val="none" w:sz="0" w:space="0" w:color="auto"/>
                <w:left w:val="none" w:sz="0" w:space="0" w:color="auto"/>
                <w:bottom w:val="none" w:sz="0" w:space="0" w:color="auto"/>
                <w:right w:val="none" w:sz="0" w:space="0" w:color="auto"/>
              </w:divBdr>
            </w:div>
          </w:divsChild>
        </w:div>
        <w:div w:id="1761827756">
          <w:marLeft w:val="0"/>
          <w:marRight w:val="0"/>
          <w:marTop w:val="0"/>
          <w:marBottom w:val="0"/>
          <w:divBdr>
            <w:top w:val="none" w:sz="0" w:space="0" w:color="auto"/>
            <w:left w:val="none" w:sz="0" w:space="0" w:color="auto"/>
            <w:bottom w:val="none" w:sz="0" w:space="0" w:color="auto"/>
            <w:right w:val="none" w:sz="0" w:space="0" w:color="auto"/>
          </w:divBdr>
          <w:divsChild>
            <w:div w:id="749818004">
              <w:marLeft w:val="0"/>
              <w:marRight w:val="0"/>
              <w:marTop w:val="0"/>
              <w:marBottom w:val="0"/>
              <w:divBdr>
                <w:top w:val="none" w:sz="0" w:space="0" w:color="auto"/>
                <w:left w:val="none" w:sz="0" w:space="0" w:color="auto"/>
                <w:bottom w:val="none" w:sz="0" w:space="0" w:color="auto"/>
                <w:right w:val="none" w:sz="0" w:space="0" w:color="auto"/>
              </w:divBdr>
            </w:div>
          </w:divsChild>
        </w:div>
        <w:div w:id="1769765278">
          <w:marLeft w:val="0"/>
          <w:marRight w:val="0"/>
          <w:marTop w:val="0"/>
          <w:marBottom w:val="0"/>
          <w:divBdr>
            <w:top w:val="none" w:sz="0" w:space="0" w:color="auto"/>
            <w:left w:val="none" w:sz="0" w:space="0" w:color="auto"/>
            <w:bottom w:val="none" w:sz="0" w:space="0" w:color="auto"/>
            <w:right w:val="none" w:sz="0" w:space="0" w:color="auto"/>
          </w:divBdr>
          <w:divsChild>
            <w:div w:id="1953046433">
              <w:marLeft w:val="0"/>
              <w:marRight w:val="0"/>
              <w:marTop w:val="0"/>
              <w:marBottom w:val="0"/>
              <w:divBdr>
                <w:top w:val="none" w:sz="0" w:space="0" w:color="auto"/>
                <w:left w:val="none" w:sz="0" w:space="0" w:color="auto"/>
                <w:bottom w:val="none" w:sz="0" w:space="0" w:color="auto"/>
                <w:right w:val="none" w:sz="0" w:space="0" w:color="auto"/>
              </w:divBdr>
            </w:div>
          </w:divsChild>
        </w:div>
        <w:div w:id="1817380753">
          <w:marLeft w:val="0"/>
          <w:marRight w:val="0"/>
          <w:marTop w:val="0"/>
          <w:marBottom w:val="0"/>
          <w:divBdr>
            <w:top w:val="none" w:sz="0" w:space="0" w:color="auto"/>
            <w:left w:val="none" w:sz="0" w:space="0" w:color="auto"/>
            <w:bottom w:val="none" w:sz="0" w:space="0" w:color="auto"/>
            <w:right w:val="none" w:sz="0" w:space="0" w:color="auto"/>
          </w:divBdr>
          <w:divsChild>
            <w:div w:id="7605832">
              <w:marLeft w:val="0"/>
              <w:marRight w:val="0"/>
              <w:marTop w:val="0"/>
              <w:marBottom w:val="0"/>
              <w:divBdr>
                <w:top w:val="none" w:sz="0" w:space="0" w:color="auto"/>
                <w:left w:val="none" w:sz="0" w:space="0" w:color="auto"/>
                <w:bottom w:val="none" w:sz="0" w:space="0" w:color="auto"/>
                <w:right w:val="none" w:sz="0" w:space="0" w:color="auto"/>
              </w:divBdr>
            </w:div>
          </w:divsChild>
        </w:div>
        <w:div w:id="1865945623">
          <w:marLeft w:val="0"/>
          <w:marRight w:val="0"/>
          <w:marTop w:val="0"/>
          <w:marBottom w:val="0"/>
          <w:divBdr>
            <w:top w:val="none" w:sz="0" w:space="0" w:color="auto"/>
            <w:left w:val="none" w:sz="0" w:space="0" w:color="auto"/>
            <w:bottom w:val="none" w:sz="0" w:space="0" w:color="auto"/>
            <w:right w:val="none" w:sz="0" w:space="0" w:color="auto"/>
          </w:divBdr>
          <w:divsChild>
            <w:div w:id="1936983277">
              <w:marLeft w:val="0"/>
              <w:marRight w:val="0"/>
              <w:marTop w:val="0"/>
              <w:marBottom w:val="0"/>
              <w:divBdr>
                <w:top w:val="none" w:sz="0" w:space="0" w:color="auto"/>
                <w:left w:val="none" w:sz="0" w:space="0" w:color="auto"/>
                <w:bottom w:val="none" w:sz="0" w:space="0" w:color="auto"/>
                <w:right w:val="none" w:sz="0" w:space="0" w:color="auto"/>
              </w:divBdr>
            </w:div>
          </w:divsChild>
        </w:div>
        <w:div w:id="1874493212">
          <w:marLeft w:val="0"/>
          <w:marRight w:val="0"/>
          <w:marTop w:val="0"/>
          <w:marBottom w:val="0"/>
          <w:divBdr>
            <w:top w:val="none" w:sz="0" w:space="0" w:color="auto"/>
            <w:left w:val="none" w:sz="0" w:space="0" w:color="auto"/>
            <w:bottom w:val="none" w:sz="0" w:space="0" w:color="auto"/>
            <w:right w:val="none" w:sz="0" w:space="0" w:color="auto"/>
          </w:divBdr>
          <w:divsChild>
            <w:div w:id="1050571877">
              <w:marLeft w:val="0"/>
              <w:marRight w:val="0"/>
              <w:marTop w:val="0"/>
              <w:marBottom w:val="0"/>
              <w:divBdr>
                <w:top w:val="none" w:sz="0" w:space="0" w:color="auto"/>
                <w:left w:val="none" w:sz="0" w:space="0" w:color="auto"/>
                <w:bottom w:val="none" w:sz="0" w:space="0" w:color="auto"/>
                <w:right w:val="none" w:sz="0" w:space="0" w:color="auto"/>
              </w:divBdr>
            </w:div>
          </w:divsChild>
        </w:div>
        <w:div w:id="1881362498">
          <w:marLeft w:val="0"/>
          <w:marRight w:val="0"/>
          <w:marTop w:val="0"/>
          <w:marBottom w:val="0"/>
          <w:divBdr>
            <w:top w:val="none" w:sz="0" w:space="0" w:color="auto"/>
            <w:left w:val="none" w:sz="0" w:space="0" w:color="auto"/>
            <w:bottom w:val="none" w:sz="0" w:space="0" w:color="auto"/>
            <w:right w:val="none" w:sz="0" w:space="0" w:color="auto"/>
          </w:divBdr>
          <w:divsChild>
            <w:div w:id="841430750">
              <w:marLeft w:val="0"/>
              <w:marRight w:val="0"/>
              <w:marTop w:val="0"/>
              <w:marBottom w:val="0"/>
              <w:divBdr>
                <w:top w:val="none" w:sz="0" w:space="0" w:color="auto"/>
                <w:left w:val="none" w:sz="0" w:space="0" w:color="auto"/>
                <w:bottom w:val="none" w:sz="0" w:space="0" w:color="auto"/>
                <w:right w:val="none" w:sz="0" w:space="0" w:color="auto"/>
              </w:divBdr>
            </w:div>
          </w:divsChild>
        </w:div>
        <w:div w:id="1936475127">
          <w:marLeft w:val="0"/>
          <w:marRight w:val="0"/>
          <w:marTop w:val="0"/>
          <w:marBottom w:val="0"/>
          <w:divBdr>
            <w:top w:val="none" w:sz="0" w:space="0" w:color="auto"/>
            <w:left w:val="none" w:sz="0" w:space="0" w:color="auto"/>
            <w:bottom w:val="none" w:sz="0" w:space="0" w:color="auto"/>
            <w:right w:val="none" w:sz="0" w:space="0" w:color="auto"/>
          </w:divBdr>
          <w:divsChild>
            <w:div w:id="780802696">
              <w:marLeft w:val="0"/>
              <w:marRight w:val="0"/>
              <w:marTop w:val="0"/>
              <w:marBottom w:val="0"/>
              <w:divBdr>
                <w:top w:val="none" w:sz="0" w:space="0" w:color="auto"/>
                <w:left w:val="none" w:sz="0" w:space="0" w:color="auto"/>
                <w:bottom w:val="none" w:sz="0" w:space="0" w:color="auto"/>
                <w:right w:val="none" w:sz="0" w:space="0" w:color="auto"/>
              </w:divBdr>
            </w:div>
          </w:divsChild>
        </w:div>
        <w:div w:id="1940941316">
          <w:marLeft w:val="0"/>
          <w:marRight w:val="0"/>
          <w:marTop w:val="0"/>
          <w:marBottom w:val="0"/>
          <w:divBdr>
            <w:top w:val="none" w:sz="0" w:space="0" w:color="auto"/>
            <w:left w:val="none" w:sz="0" w:space="0" w:color="auto"/>
            <w:bottom w:val="none" w:sz="0" w:space="0" w:color="auto"/>
            <w:right w:val="none" w:sz="0" w:space="0" w:color="auto"/>
          </w:divBdr>
          <w:divsChild>
            <w:div w:id="1579904501">
              <w:marLeft w:val="0"/>
              <w:marRight w:val="0"/>
              <w:marTop w:val="0"/>
              <w:marBottom w:val="0"/>
              <w:divBdr>
                <w:top w:val="none" w:sz="0" w:space="0" w:color="auto"/>
                <w:left w:val="none" w:sz="0" w:space="0" w:color="auto"/>
                <w:bottom w:val="none" w:sz="0" w:space="0" w:color="auto"/>
                <w:right w:val="none" w:sz="0" w:space="0" w:color="auto"/>
              </w:divBdr>
            </w:div>
          </w:divsChild>
        </w:div>
        <w:div w:id="1944608151">
          <w:marLeft w:val="0"/>
          <w:marRight w:val="0"/>
          <w:marTop w:val="0"/>
          <w:marBottom w:val="0"/>
          <w:divBdr>
            <w:top w:val="none" w:sz="0" w:space="0" w:color="auto"/>
            <w:left w:val="none" w:sz="0" w:space="0" w:color="auto"/>
            <w:bottom w:val="none" w:sz="0" w:space="0" w:color="auto"/>
            <w:right w:val="none" w:sz="0" w:space="0" w:color="auto"/>
          </w:divBdr>
          <w:divsChild>
            <w:div w:id="1016614460">
              <w:marLeft w:val="0"/>
              <w:marRight w:val="0"/>
              <w:marTop w:val="0"/>
              <w:marBottom w:val="0"/>
              <w:divBdr>
                <w:top w:val="none" w:sz="0" w:space="0" w:color="auto"/>
                <w:left w:val="none" w:sz="0" w:space="0" w:color="auto"/>
                <w:bottom w:val="none" w:sz="0" w:space="0" w:color="auto"/>
                <w:right w:val="none" w:sz="0" w:space="0" w:color="auto"/>
              </w:divBdr>
            </w:div>
          </w:divsChild>
        </w:div>
        <w:div w:id="1946382234">
          <w:marLeft w:val="0"/>
          <w:marRight w:val="0"/>
          <w:marTop w:val="0"/>
          <w:marBottom w:val="0"/>
          <w:divBdr>
            <w:top w:val="none" w:sz="0" w:space="0" w:color="auto"/>
            <w:left w:val="none" w:sz="0" w:space="0" w:color="auto"/>
            <w:bottom w:val="none" w:sz="0" w:space="0" w:color="auto"/>
            <w:right w:val="none" w:sz="0" w:space="0" w:color="auto"/>
          </w:divBdr>
          <w:divsChild>
            <w:div w:id="481892657">
              <w:marLeft w:val="0"/>
              <w:marRight w:val="0"/>
              <w:marTop w:val="0"/>
              <w:marBottom w:val="0"/>
              <w:divBdr>
                <w:top w:val="none" w:sz="0" w:space="0" w:color="auto"/>
                <w:left w:val="none" w:sz="0" w:space="0" w:color="auto"/>
                <w:bottom w:val="none" w:sz="0" w:space="0" w:color="auto"/>
                <w:right w:val="none" w:sz="0" w:space="0" w:color="auto"/>
              </w:divBdr>
            </w:div>
          </w:divsChild>
        </w:div>
        <w:div w:id="1973707350">
          <w:marLeft w:val="0"/>
          <w:marRight w:val="0"/>
          <w:marTop w:val="0"/>
          <w:marBottom w:val="0"/>
          <w:divBdr>
            <w:top w:val="none" w:sz="0" w:space="0" w:color="auto"/>
            <w:left w:val="none" w:sz="0" w:space="0" w:color="auto"/>
            <w:bottom w:val="none" w:sz="0" w:space="0" w:color="auto"/>
            <w:right w:val="none" w:sz="0" w:space="0" w:color="auto"/>
          </w:divBdr>
          <w:divsChild>
            <w:div w:id="1304120305">
              <w:marLeft w:val="0"/>
              <w:marRight w:val="0"/>
              <w:marTop w:val="0"/>
              <w:marBottom w:val="0"/>
              <w:divBdr>
                <w:top w:val="none" w:sz="0" w:space="0" w:color="auto"/>
                <w:left w:val="none" w:sz="0" w:space="0" w:color="auto"/>
                <w:bottom w:val="none" w:sz="0" w:space="0" w:color="auto"/>
                <w:right w:val="none" w:sz="0" w:space="0" w:color="auto"/>
              </w:divBdr>
            </w:div>
          </w:divsChild>
        </w:div>
        <w:div w:id="1975676915">
          <w:marLeft w:val="0"/>
          <w:marRight w:val="0"/>
          <w:marTop w:val="0"/>
          <w:marBottom w:val="0"/>
          <w:divBdr>
            <w:top w:val="none" w:sz="0" w:space="0" w:color="auto"/>
            <w:left w:val="none" w:sz="0" w:space="0" w:color="auto"/>
            <w:bottom w:val="none" w:sz="0" w:space="0" w:color="auto"/>
            <w:right w:val="none" w:sz="0" w:space="0" w:color="auto"/>
          </w:divBdr>
          <w:divsChild>
            <w:div w:id="718287048">
              <w:marLeft w:val="0"/>
              <w:marRight w:val="0"/>
              <w:marTop w:val="0"/>
              <w:marBottom w:val="0"/>
              <w:divBdr>
                <w:top w:val="none" w:sz="0" w:space="0" w:color="auto"/>
                <w:left w:val="none" w:sz="0" w:space="0" w:color="auto"/>
                <w:bottom w:val="none" w:sz="0" w:space="0" w:color="auto"/>
                <w:right w:val="none" w:sz="0" w:space="0" w:color="auto"/>
              </w:divBdr>
            </w:div>
          </w:divsChild>
        </w:div>
        <w:div w:id="1980959522">
          <w:marLeft w:val="0"/>
          <w:marRight w:val="0"/>
          <w:marTop w:val="0"/>
          <w:marBottom w:val="0"/>
          <w:divBdr>
            <w:top w:val="none" w:sz="0" w:space="0" w:color="auto"/>
            <w:left w:val="none" w:sz="0" w:space="0" w:color="auto"/>
            <w:bottom w:val="none" w:sz="0" w:space="0" w:color="auto"/>
            <w:right w:val="none" w:sz="0" w:space="0" w:color="auto"/>
          </w:divBdr>
          <w:divsChild>
            <w:div w:id="2145464096">
              <w:marLeft w:val="0"/>
              <w:marRight w:val="0"/>
              <w:marTop w:val="0"/>
              <w:marBottom w:val="0"/>
              <w:divBdr>
                <w:top w:val="none" w:sz="0" w:space="0" w:color="auto"/>
                <w:left w:val="none" w:sz="0" w:space="0" w:color="auto"/>
                <w:bottom w:val="none" w:sz="0" w:space="0" w:color="auto"/>
                <w:right w:val="none" w:sz="0" w:space="0" w:color="auto"/>
              </w:divBdr>
            </w:div>
          </w:divsChild>
        </w:div>
        <w:div w:id="1995986987">
          <w:marLeft w:val="0"/>
          <w:marRight w:val="0"/>
          <w:marTop w:val="0"/>
          <w:marBottom w:val="0"/>
          <w:divBdr>
            <w:top w:val="none" w:sz="0" w:space="0" w:color="auto"/>
            <w:left w:val="none" w:sz="0" w:space="0" w:color="auto"/>
            <w:bottom w:val="none" w:sz="0" w:space="0" w:color="auto"/>
            <w:right w:val="none" w:sz="0" w:space="0" w:color="auto"/>
          </w:divBdr>
          <w:divsChild>
            <w:div w:id="2041734868">
              <w:marLeft w:val="0"/>
              <w:marRight w:val="0"/>
              <w:marTop w:val="0"/>
              <w:marBottom w:val="0"/>
              <w:divBdr>
                <w:top w:val="none" w:sz="0" w:space="0" w:color="auto"/>
                <w:left w:val="none" w:sz="0" w:space="0" w:color="auto"/>
                <w:bottom w:val="none" w:sz="0" w:space="0" w:color="auto"/>
                <w:right w:val="none" w:sz="0" w:space="0" w:color="auto"/>
              </w:divBdr>
            </w:div>
          </w:divsChild>
        </w:div>
        <w:div w:id="1996839624">
          <w:marLeft w:val="0"/>
          <w:marRight w:val="0"/>
          <w:marTop w:val="0"/>
          <w:marBottom w:val="0"/>
          <w:divBdr>
            <w:top w:val="none" w:sz="0" w:space="0" w:color="auto"/>
            <w:left w:val="none" w:sz="0" w:space="0" w:color="auto"/>
            <w:bottom w:val="none" w:sz="0" w:space="0" w:color="auto"/>
            <w:right w:val="none" w:sz="0" w:space="0" w:color="auto"/>
          </w:divBdr>
          <w:divsChild>
            <w:div w:id="949318223">
              <w:marLeft w:val="0"/>
              <w:marRight w:val="0"/>
              <w:marTop w:val="0"/>
              <w:marBottom w:val="0"/>
              <w:divBdr>
                <w:top w:val="none" w:sz="0" w:space="0" w:color="auto"/>
                <w:left w:val="none" w:sz="0" w:space="0" w:color="auto"/>
                <w:bottom w:val="none" w:sz="0" w:space="0" w:color="auto"/>
                <w:right w:val="none" w:sz="0" w:space="0" w:color="auto"/>
              </w:divBdr>
            </w:div>
          </w:divsChild>
        </w:div>
        <w:div w:id="2028560235">
          <w:marLeft w:val="0"/>
          <w:marRight w:val="0"/>
          <w:marTop w:val="0"/>
          <w:marBottom w:val="0"/>
          <w:divBdr>
            <w:top w:val="none" w:sz="0" w:space="0" w:color="auto"/>
            <w:left w:val="none" w:sz="0" w:space="0" w:color="auto"/>
            <w:bottom w:val="none" w:sz="0" w:space="0" w:color="auto"/>
            <w:right w:val="none" w:sz="0" w:space="0" w:color="auto"/>
          </w:divBdr>
          <w:divsChild>
            <w:div w:id="1548685576">
              <w:marLeft w:val="0"/>
              <w:marRight w:val="0"/>
              <w:marTop w:val="0"/>
              <w:marBottom w:val="0"/>
              <w:divBdr>
                <w:top w:val="none" w:sz="0" w:space="0" w:color="auto"/>
                <w:left w:val="none" w:sz="0" w:space="0" w:color="auto"/>
                <w:bottom w:val="none" w:sz="0" w:space="0" w:color="auto"/>
                <w:right w:val="none" w:sz="0" w:space="0" w:color="auto"/>
              </w:divBdr>
            </w:div>
          </w:divsChild>
        </w:div>
        <w:div w:id="2036537868">
          <w:marLeft w:val="0"/>
          <w:marRight w:val="0"/>
          <w:marTop w:val="0"/>
          <w:marBottom w:val="0"/>
          <w:divBdr>
            <w:top w:val="none" w:sz="0" w:space="0" w:color="auto"/>
            <w:left w:val="none" w:sz="0" w:space="0" w:color="auto"/>
            <w:bottom w:val="none" w:sz="0" w:space="0" w:color="auto"/>
            <w:right w:val="none" w:sz="0" w:space="0" w:color="auto"/>
          </w:divBdr>
          <w:divsChild>
            <w:div w:id="698505585">
              <w:marLeft w:val="0"/>
              <w:marRight w:val="0"/>
              <w:marTop w:val="0"/>
              <w:marBottom w:val="0"/>
              <w:divBdr>
                <w:top w:val="none" w:sz="0" w:space="0" w:color="auto"/>
                <w:left w:val="none" w:sz="0" w:space="0" w:color="auto"/>
                <w:bottom w:val="none" w:sz="0" w:space="0" w:color="auto"/>
                <w:right w:val="none" w:sz="0" w:space="0" w:color="auto"/>
              </w:divBdr>
            </w:div>
          </w:divsChild>
        </w:div>
        <w:div w:id="2047951593">
          <w:marLeft w:val="0"/>
          <w:marRight w:val="0"/>
          <w:marTop w:val="0"/>
          <w:marBottom w:val="0"/>
          <w:divBdr>
            <w:top w:val="none" w:sz="0" w:space="0" w:color="auto"/>
            <w:left w:val="none" w:sz="0" w:space="0" w:color="auto"/>
            <w:bottom w:val="none" w:sz="0" w:space="0" w:color="auto"/>
            <w:right w:val="none" w:sz="0" w:space="0" w:color="auto"/>
          </w:divBdr>
          <w:divsChild>
            <w:div w:id="2088653096">
              <w:marLeft w:val="0"/>
              <w:marRight w:val="0"/>
              <w:marTop w:val="0"/>
              <w:marBottom w:val="0"/>
              <w:divBdr>
                <w:top w:val="none" w:sz="0" w:space="0" w:color="auto"/>
                <w:left w:val="none" w:sz="0" w:space="0" w:color="auto"/>
                <w:bottom w:val="none" w:sz="0" w:space="0" w:color="auto"/>
                <w:right w:val="none" w:sz="0" w:space="0" w:color="auto"/>
              </w:divBdr>
            </w:div>
          </w:divsChild>
        </w:div>
        <w:div w:id="2051805057">
          <w:marLeft w:val="0"/>
          <w:marRight w:val="0"/>
          <w:marTop w:val="0"/>
          <w:marBottom w:val="0"/>
          <w:divBdr>
            <w:top w:val="none" w:sz="0" w:space="0" w:color="auto"/>
            <w:left w:val="none" w:sz="0" w:space="0" w:color="auto"/>
            <w:bottom w:val="none" w:sz="0" w:space="0" w:color="auto"/>
            <w:right w:val="none" w:sz="0" w:space="0" w:color="auto"/>
          </w:divBdr>
          <w:divsChild>
            <w:div w:id="702831155">
              <w:marLeft w:val="0"/>
              <w:marRight w:val="0"/>
              <w:marTop w:val="0"/>
              <w:marBottom w:val="0"/>
              <w:divBdr>
                <w:top w:val="none" w:sz="0" w:space="0" w:color="auto"/>
                <w:left w:val="none" w:sz="0" w:space="0" w:color="auto"/>
                <w:bottom w:val="none" w:sz="0" w:space="0" w:color="auto"/>
                <w:right w:val="none" w:sz="0" w:space="0" w:color="auto"/>
              </w:divBdr>
            </w:div>
          </w:divsChild>
        </w:div>
        <w:div w:id="2054424311">
          <w:marLeft w:val="0"/>
          <w:marRight w:val="0"/>
          <w:marTop w:val="0"/>
          <w:marBottom w:val="0"/>
          <w:divBdr>
            <w:top w:val="none" w:sz="0" w:space="0" w:color="auto"/>
            <w:left w:val="none" w:sz="0" w:space="0" w:color="auto"/>
            <w:bottom w:val="none" w:sz="0" w:space="0" w:color="auto"/>
            <w:right w:val="none" w:sz="0" w:space="0" w:color="auto"/>
          </w:divBdr>
          <w:divsChild>
            <w:div w:id="656961570">
              <w:marLeft w:val="0"/>
              <w:marRight w:val="0"/>
              <w:marTop w:val="0"/>
              <w:marBottom w:val="0"/>
              <w:divBdr>
                <w:top w:val="none" w:sz="0" w:space="0" w:color="auto"/>
                <w:left w:val="none" w:sz="0" w:space="0" w:color="auto"/>
                <w:bottom w:val="none" w:sz="0" w:space="0" w:color="auto"/>
                <w:right w:val="none" w:sz="0" w:space="0" w:color="auto"/>
              </w:divBdr>
            </w:div>
          </w:divsChild>
        </w:div>
        <w:div w:id="2079747500">
          <w:marLeft w:val="0"/>
          <w:marRight w:val="0"/>
          <w:marTop w:val="0"/>
          <w:marBottom w:val="0"/>
          <w:divBdr>
            <w:top w:val="none" w:sz="0" w:space="0" w:color="auto"/>
            <w:left w:val="none" w:sz="0" w:space="0" w:color="auto"/>
            <w:bottom w:val="none" w:sz="0" w:space="0" w:color="auto"/>
            <w:right w:val="none" w:sz="0" w:space="0" w:color="auto"/>
          </w:divBdr>
          <w:divsChild>
            <w:div w:id="1392146096">
              <w:marLeft w:val="0"/>
              <w:marRight w:val="0"/>
              <w:marTop w:val="0"/>
              <w:marBottom w:val="0"/>
              <w:divBdr>
                <w:top w:val="none" w:sz="0" w:space="0" w:color="auto"/>
                <w:left w:val="none" w:sz="0" w:space="0" w:color="auto"/>
                <w:bottom w:val="none" w:sz="0" w:space="0" w:color="auto"/>
                <w:right w:val="none" w:sz="0" w:space="0" w:color="auto"/>
              </w:divBdr>
            </w:div>
          </w:divsChild>
        </w:div>
        <w:div w:id="2085830020">
          <w:marLeft w:val="0"/>
          <w:marRight w:val="0"/>
          <w:marTop w:val="0"/>
          <w:marBottom w:val="0"/>
          <w:divBdr>
            <w:top w:val="none" w:sz="0" w:space="0" w:color="auto"/>
            <w:left w:val="none" w:sz="0" w:space="0" w:color="auto"/>
            <w:bottom w:val="none" w:sz="0" w:space="0" w:color="auto"/>
            <w:right w:val="none" w:sz="0" w:space="0" w:color="auto"/>
          </w:divBdr>
          <w:divsChild>
            <w:div w:id="464591900">
              <w:marLeft w:val="0"/>
              <w:marRight w:val="0"/>
              <w:marTop w:val="0"/>
              <w:marBottom w:val="0"/>
              <w:divBdr>
                <w:top w:val="none" w:sz="0" w:space="0" w:color="auto"/>
                <w:left w:val="none" w:sz="0" w:space="0" w:color="auto"/>
                <w:bottom w:val="none" w:sz="0" w:space="0" w:color="auto"/>
                <w:right w:val="none" w:sz="0" w:space="0" w:color="auto"/>
              </w:divBdr>
            </w:div>
          </w:divsChild>
        </w:div>
        <w:div w:id="2099592566">
          <w:marLeft w:val="0"/>
          <w:marRight w:val="0"/>
          <w:marTop w:val="0"/>
          <w:marBottom w:val="0"/>
          <w:divBdr>
            <w:top w:val="none" w:sz="0" w:space="0" w:color="auto"/>
            <w:left w:val="none" w:sz="0" w:space="0" w:color="auto"/>
            <w:bottom w:val="none" w:sz="0" w:space="0" w:color="auto"/>
            <w:right w:val="none" w:sz="0" w:space="0" w:color="auto"/>
          </w:divBdr>
          <w:divsChild>
            <w:div w:id="1767462157">
              <w:marLeft w:val="0"/>
              <w:marRight w:val="0"/>
              <w:marTop w:val="0"/>
              <w:marBottom w:val="0"/>
              <w:divBdr>
                <w:top w:val="none" w:sz="0" w:space="0" w:color="auto"/>
                <w:left w:val="none" w:sz="0" w:space="0" w:color="auto"/>
                <w:bottom w:val="none" w:sz="0" w:space="0" w:color="auto"/>
                <w:right w:val="none" w:sz="0" w:space="0" w:color="auto"/>
              </w:divBdr>
            </w:div>
          </w:divsChild>
        </w:div>
        <w:div w:id="2120486754">
          <w:marLeft w:val="0"/>
          <w:marRight w:val="0"/>
          <w:marTop w:val="0"/>
          <w:marBottom w:val="0"/>
          <w:divBdr>
            <w:top w:val="none" w:sz="0" w:space="0" w:color="auto"/>
            <w:left w:val="none" w:sz="0" w:space="0" w:color="auto"/>
            <w:bottom w:val="none" w:sz="0" w:space="0" w:color="auto"/>
            <w:right w:val="none" w:sz="0" w:space="0" w:color="auto"/>
          </w:divBdr>
          <w:divsChild>
            <w:div w:id="634607936">
              <w:marLeft w:val="0"/>
              <w:marRight w:val="0"/>
              <w:marTop w:val="0"/>
              <w:marBottom w:val="0"/>
              <w:divBdr>
                <w:top w:val="none" w:sz="0" w:space="0" w:color="auto"/>
                <w:left w:val="none" w:sz="0" w:space="0" w:color="auto"/>
                <w:bottom w:val="none" w:sz="0" w:space="0" w:color="auto"/>
                <w:right w:val="none" w:sz="0" w:space="0" w:color="auto"/>
              </w:divBdr>
            </w:div>
          </w:divsChild>
        </w:div>
        <w:div w:id="2132235959">
          <w:marLeft w:val="0"/>
          <w:marRight w:val="0"/>
          <w:marTop w:val="0"/>
          <w:marBottom w:val="0"/>
          <w:divBdr>
            <w:top w:val="none" w:sz="0" w:space="0" w:color="auto"/>
            <w:left w:val="none" w:sz="0" w:space="0" w:color="auto"/>
            <w:bottom w:val="none" w:sz="0" w:space="0" w:color="auto"/>
            <w:right w:val="none" w:sz="0" w:space="0" w:color="auto"/>
          </w:divBdr>
          <w:divsChild>
            <w:div w:id="125390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7096">
      <w:bodyDiv w:val="1"/>
      <w:marLeft w:val="0"/>
      <w:marRight w:val="0"/>
      <w:marTop w:val="0"/>
      <w:marBottom w:val="0"/>
      <w:divBdr>
        <w:top w:val="none" w:sz="0" w:space="0" w:color="auto"/>
        <w:left w:val="none" w:sz="0" w:space="0" w:color="auto"/>
        <w:bottom w:val="none" w:sz="0" w:space="0" w:color="auto"/>
        <w:right w:val="none" w:sz="0" w:space="0" w:color="auto"/>
      </w:divBdr>
    </w:div>
    <w:div w:id="307520796">
      <w:bodyDiv w:val="1"/>
      <w:marLeft w:val="0"/>
      <w:marRight w:val="0"/>
      <w:marTop w:val="0"/>
      <w:marBottom w:val="0"/>
      <w:divBdr>
        <w:top w:val="none" w:sz="0" w:space="0" w:color="auto"/>
        <w:left w:val="none" w:sz="0" w:space="0" w:color="auto"/>
        <w:bottom w:val="none" w:sz="0" w:space="0" w:color="auto"/>
        <w:right w:val="none" w:sz="0" w:space="0" w:color="auto"/>
      </w:divBdr>
    </w:div>
    <w:div w:id="316112218">
      <w:bodyDiv w:val="1"/>
      <w:marLeft w:val="0"/>
      <w:marRight w:val="0"/>
      <w:marTop w:val="0"/>
      <w:marBottom w:val="0"/>
      <w:divBdr>
        <w:top w:val="none" w:sz="0" w:space="0" w:color="auto"/>
        <w:left w:val="none" w:sz="0" w:space="0" w:color="auto"/>
        <w:bottom w:val="none" w:sz="0" w:space="0" w:color="auto"/>
        <w:right w:val="none" w:sz="0" w:space="0" w:color="auto"/>
      </w:divBdr>
    </w:div>
    <w:div w:id="322314731">
      <w:bodyDiv w:val="1"/>
      <w:marLeft w:val="0"/>
      <w:marRight w:val="0"/>
      <w:marTop w:val="0"/>
      <w:marBottom w:val="0"/>
      <w:divBdr>
        <w:top w:val="none" w:sz="0" w:space="0" w:color="auto"/>
        <w:left w:val="none" w:sz="0" w:space="0" w:color="auto"/>
        <w:bottom w:val="none" w:sz="0" w:space="0" w:color="auto"/>
        <w:right w:val="none" w:sz="0" w:space="0" w:color="auto"/>
      </w:divBdr>
    </w:div>
    <w:div w:id="329260291">
      <w:bodyDiv w:val="1"/>
      <w:marLeft w:val="0"/>
      <w:marRight w:val="0"/>
      <w:marTop w:val="0"/>
      <w:marBottom w:val="0"/>
      <w:divBdr>
        <w:top w:val="none" w:sz="0" w:space="0" w:color="auto"/>
        <w:left w:val="none" w:sz="0" w:space="0" w:color="auto"/>
        <w:bottom w:val="none" w:sz="0" w:space="0" w:color="auto"/>
        <w:right w:val="none" w:sz="0" w:space="0" w:color="auto"/>
      </w:divBdr>
    </w:div>
    <w:div w:id="331031215">
      <w:bodyDiv w:val="1"/>
      <w:marLeft w:val="0"/>
      <w:marRight w:val="0"/>
      <w:marTop w:val="0"/>
      <w:marBottom w:val="0"/>
      <w:divBdr>
        <w:top w:val="none" w:sz="0" w:space="0" w:color="auto"/>
        <w:left w:val="none" w:sz="0" w:space="0" w:color="auto"/>
        <w:bottom w:val="none" w:sz="0" w:space="0" w:color="auto"/>
        <w:right w:val="none" w:sz="0" w:space="0" w:color="auto"/>
      </w:divBdr>
    </w:div>
    <w:div w:id="335040374">
      <w:bodyDiv w:val="1"/>
      <w:marLeft w:val="0"/>
      <w:marRight w:val="0"/>
      <w:marTop w:val="0"/>
      <w:marBottom w:val="0"/>
      <w:divBdr>
        <w:top w:val="none" w:sz="0" w:space="0" w:color="auto"/>
        <w:left w:val="none" w:sz="0" w:space="0" w:color="auto"/>
        <w:bottom w:val="none" w:sz="0" w:space="0" w:color="auto"/>
        <w:right w:val="none" w:sz="0" w:space="0" w:color="auto"/>
      </w:divBdr>
    </w:div>
    <w:div w:id="337462653">
      <w:bodyDiv w:val="1"/>
      <w:marLeft w:val="0"/>
      <w:marRight w:val="0"/>
      <w:marTop w:val="0"/>
      <w:marBottom w:val="0"/>
      <w:divBdr>
        <w:top w:val="none" w:sz="0" w:space="0" w:color="auto"/>
        <w:left w:val="none" w:sz="0" w:space="0" w:color="auto"/>
        <w:bottom w:val="none" w:sz="0" w:space="0" w:color="auto"/>
        <w:right w:val="none" w:sz="0" w:space="0" w:color="auto"/>
      </w:divBdr>
    </w:div>
    <w:div w:id="349528283">
      <w:bodyDiv w:val="1"/>
      <w:marLeft w:val="0"/>
      <w:marRight w:val="0"/>
      <w:marTop w:val="0"/>
      <w:marBottom w:val="0"/>
      <w:divBdr>
        <w:top w:val="none" w:sz="0" w:space="0" w:color="auto"/>
        <w:left w:val="none" w:sz="0" w:space="0" w:color="auto"/>
        <w:bottom w:val="none" w:sz="0" w:space="0" w:color="auto"/>
        <w:right w:val="none" w:sz="0" w:space="0" w:color="auto"/>
      </w:divBdr>
    </w:div>
    <w:div w:id="352651293">
      <w:bodyDiv w:val="1"/>
      <w:marLeft w:val="0"/>
      <w:marRight w:val="0"/>
      <w:marTop w:val="0"/>
      <w:marBottom w:val="0"/>
      <w:divBdr>
        <w:top w:val="none" w:sz="0" w:space="0" w:color="auto"/>
        <w:left w:val="none" w:sz="0" w:space="0" w:color="auto"/>
        <w:bottom w:val="none" w:sz="0" w:space="0" w:color="auto"/>
        <w:right w:val="none" w:sz="0" w:space="0" w:color="auto"/>
      </w:divBdr>
    </w:div>
    <w:div w:id="362439223">
      <w:bodyDiv w:val="1"/>
      <w:marLeft w:val="0"/>
      <w:marRight w:val="0"/>
      <w:marTop w:val="0"/>
      <w:marBottom w:val="0"/>
      <w:divBdr>
        <w:top w:val="none" w:sz="0" w:space="0" w:color="auto"/>
        <w:left w:val="none" w:sz="0" w:space="0" w:color="auto"/>
        <w:bottom w:val="none" w:sz="0" w:space="0" w:color="auto"/>
        <w:right w:val="none" w:sz="0" w:space="0" w:color="auto"/>
      </w:divBdr>
    </w:div>
    <w:div w:id="367220076">
      <w:bodyDiv w:val="1"/>
      <w:marLeft w:val="0"/>
      <w:marRight w:val="0"/>
      <w:marTop w:val="0"/>
      <w:marBottom w:val="0"/>
      <w:divBdr>
        <w:top w:val="none" w:sz="0" w:space="0" w:color="auto"/>
        <w:left w:val="none" w:sz="0" w:space="0" w:color="auto"/>
        <w:bottom w:val="none" w:sz="0" w:space="0" w:color="auto"/>
        <w:right w:val="none" w:sz="0" w:space="0" w:color="auto"/>
      </w:divBdr>
    </w:div>
    <w:div w:id="376390503">
      <w:bodyDiv w:val="1"/>
      <w:marLeft w:val="0"/>
      <w:marRight w:val="0"/>
      <w:marTop w:val="0"/>
      <w:marBottom w:val="0"/>
      <w:divBdr>
        <w:top w:val="none" w:sz="0" w:space="0" w:color="auto"/>
        <w:left w:val="none" w:sz="0" w:space="0" w:color="auto"/>
        <w:bottom w:val="none" w:sz="0" w:space="0" w:color="auto"/>
        <w:right w:val="none" w:sz="0" w:space="0" w:color="auto"/>
      </w:divBdr>
    </w:div>
    <w:div w:id="377241845">
      <w:bodyDiv w:val="1"/>
      <w:marLeft w:val="0"/>
      <w:marRight w:val="0"/>
      <w:marTop w:val="0"/>
      <w:marBottom w:val="0"/>
      <w:divBdr>
        <w:top w:val="none" w:sz="0" w:space="0" w:color="auto"/>
        <w:left w:val="none" w:sz="0" w:space="0" w:color="auto"/>
        <w:bottom w:val="none" w:sz="0" w:space="0" w:color="auto"/>
        <w:right w:val="none" w:sz="0" w:space="0" w:color="auto"/>
      </w:divBdr>
    </w:div>
    <w:div w:id="378557501">
      <w:bodyDiv w:val="1"/>
      <w:marLeft w:val="0"/>
      <w:marRight w:val="0"/>
      <w:marTop w:val="0"/>
      <w:marBottom w:val="0"/>
      <w:divBdr>
        <w:top w:val="none" w:sz="0" w:space="0" w:color="auto"/>
        <w:left w:val="none" w:sz="0" w:space="0" w:color="auto"/>
        <w:bottom w:val="none" w:sz="0" w:space="0" w:color="auto"/>
        <w:right w:val="none" w:sz="0" w:space="0" w:color="auto"/>
      </w:divBdr>
    </w:div>
    <w:div w:id="382406141">
      <w:bodyDiv w:val="1"/>
      <w:marLeft w:val="0"/>
      <w:marRight w:val="0"/>
      <w:marTop w:val="0"/>
      <w:marBottom w:val="0"/>
      <w:divBdr>
        <w:top w:val="none" w:sz="0" w:space="0" w:color="auto"/>
        <w:left w:val="none" w:sz="0" w:space="0" w:color="auto"/>
        <w:bottom w:val="none" w:sz="0" w:space="0" w:color="auto"/>
        <w:right w:val="none" w:sz="0" w:space="0" w:color="auto"/>
      </w:divBdr>
    </w:div>
    <w:div w:id="383258702">
      <w:bodyDiv w:val="1"/>
      <w:marLeft w:val="0"/>
      <w:marRight w:val="0"/>
      <w:marTop w:val="0"/>
      <w:marBottom w:val="0"/>
      <w:divBdr>
        <w:top w:val="none" w:sz="0" w:space="0" w:color="auto"/>
        <w:left w:val="none" w:sz="0" w:space="0" w:color="auto"/>
        <w:bottom w:val="none" w:sz="0" w:space="0" w:color="auto"/>
        <w:right w:val="none" w:sz="0" w:space="0" w:color="auto"/>
      </w:divBdr>
    </w:div>
    <w:div w:id="386607540">
      <w:bodyDiv w:val="1"/>
      <w:marLeft w:val="0"/>
      <w:marRight w:val="0"/>
      <w:marTop w:val="0"/>
      <w:marBottom w:val="0"/>
      <w:divBdr>
        <w:top w:val="none" w:sz="0" w:space="0" w:color="auto"/>
        <w:left w:val="none" w:sz="0" w:space="0" w:color="auto"/>
        <w:bottom w:val="none" w:sz="0" w:space="0" w:color="auto"/>
        <w:right w:val="none" w:sz="0" w:space="0" w:color="auto"/>
      </w:divBdr>
    </w:div>
    <w:div w:id="387925687">
      <w:bodyDiv w:val="1"/>
      <w:marLeft w:val="0"/>
      <w:marRight w:val="0"/>
      <w:marTop w:val="0"/>
      <w:marBottom w:val="0"/>
      <w:divBdr>
        <w:top w:val="none" w:sz="0" w:space="0" w:color="auto"/>
        <w:left w:val="none" w:sz="0" w:space="0" w:color="auto"/>
        <w:bottom w:val="none" w:sz="0" w:space="0" w:color="auto"/>
        <w:right w:val="none" w:sz="0" w:space="0" w:color="auto"/>
      </w:divBdr>
    </w:div>
    <w:div w:id="393622459">
      <w:bodyDiv w:val="1"/>
      <w:marLeft w:val="0"/>
      <w:marRight w:val="0"/>
      <w:marTop w:val="0"/>
      <w:marBottom w:val="0"/>
      <w:divBdr>
        <w:top w:val="none" w:sz="0" w:space="0" w:color="auto"/>
        <w:left w:val="none" w:sz="0" w:space="0" w:color="auto"/>
        <w:bottom w:val="none" w:sz="0" w:space="0" w:color="auto"/>
        <w:right w:val="none" w:sz="0" w:space="0" w:color="auto"/>
      </w:divBdr>
    </w:div>
    <w:div w:id="397368020">
      <w:bodyDiv w:val="1"/>
      <w:marLeft w:val="0"/>
      <w:marRight w:val="0"/>
      <w:marTop w:val="0"/>
      <w:marBottom w:val="0"/>
      <w:divBdr>
        <w:top w:val="none" w:sz="0" w:space="0" w:color="auto"/>
        <w:left w:val="none" w:sz="0" w:space="0" w:color="auto"/>
        <w:bottom w:val="none" w:sz="0" w:space="0" w:color="auto"/>
        <w:right w:val="none" w:sz="0" w:space="0" w:color="auto"/>
      </w:divBdr>
    </w:div>
    <w:div w:id="405886261">
      <w:bodyDiv w:val="1"/>
      <w:marLeft w:val="0"/>
      <w:marRight w:val="0"/>
      <w:marTop w:val="0"/>
      <w:marBottom w:val="0"/>
      <w:divBdr>
        <w:top w:val="none" w:sz="0" w:space="0" w:color="auto"/>
        <w:left w:val="none" w:sz="0" w:space="0" w:color="auto"/>
        <w:bottom w:val="none" w:sz="0" w:space="0" w:color="auto"/>
        <w:right w:val="none" w:sz="0" w:space="0" w:color="auto"/>
      </w:divBdr>
    </w:div>
    <w:div w:id="421875281">
      <w:bodyDiv w:val="1"/>
      <w:marLeft w:val="0"/>
      <w:marRight w:val="0"/>
      <w:marTop w:val="0"/>
      <w:marBottom w:val="0"/>
      <w:divBdr>
        <w:top w:val="none" w:sz="0" w:space="0" w:color="auto"/>
        <w:left w:val="none" w:sz="0" w:space="0" w:color="auto"/>
        <w:bottom w:val="none" w:sz="0" w:space="0" w:color="auto"/>
        <w:right w:val="none" w:sz="0" w:space="0" w:color="auto"/>
      </w:divBdr>
    </w:div>
    <w:div w:id="436753435">
      <w:bodyDiv w:val="1"/>
      <w:marLeft w:val="0"/>
      <w:marRight w:val="0"/>
      <w:marTop w:val="0"/>
      <w:marBottom w:val="0"/>
      <w:divBdr>
        <w:top w:val="none" w:sz="0" w:space="0" w:color="auto"/>
        <w:left w:val="none" w:sz="0" w:space="0" w:color="auto"/>
        <w:bottom w:val="none" w:sz="0" w:space="0" w:color="auto"/>
        <w:right w:val="none" w:sz="0" w:space="0" w:color="auto"/>
      </w:divBdr>
      <w:divsChild>
        <w:div w:id="1676346772">
          <w:marLeft w:val="0"/>
          <w:marRight w:val="0"/>
          <w:marTop w:val="0"/>
          <w:marBottom w:val="0"/>
          <w:divBdr>
            <w:top w:val="none" w:sz="0" w:space="0" w:color="auto"/>
            <w:left w:val="none" w:sz="0" w:space="0" w:color="auto"/>
            <w:bottom w:val="none" w:sz="0" w:space="0" w:color="auto"/>
            <w:right w:val="none" w:sz="0" w:space="0" w:color="auto"/>
          </w:divBdr>
          <w:divsChild>
            <w:div w:id="859779128">
              <w:marLeft w:val="0"/>
              <w:marRight w:val="0"/>
              <w:marTop w:val="0"/>
              <w:marBottom w:val="0"/>
              <w:divBdr>
                <w:top w:val="none" w:sz="0" w:space="0" w:color="auto"/>
                <w:left w:val="none" w:sz="0" w:space="0" w:color="auto"/>
                <w:bottom w:val="none" w:sz="0" w:space="0" w:color="auto"/>
                <w:right w:val="none" w:sz="0" w:space="0" w:color="auto"/>
              </w:divBdr>
              <w:divsChild>
                <w:div w:id="1749424868">
                  <w:marLeft w:val="0"/>
                  <w:marRight w:val="0"/>
                  <w:marTop w:val="0"/>
                  <w:marBottom w:val="0"/>
                  <w:divBdr>
                    <w:top w:val="none" w:sz="0" w:space="0" w:color="auto"/>
                    <w:left w:val="none" w:sz="0" w:space="0" w:color="auto"/>
                    <w:bottom w:val="none" w:sz="0" w:space="0" w:color="auto"/>
                    <w:right w:val="none" w:sz="0" w:space="0" w:color="auto"/>
                  </w:divBdr>
                  <w:divsChild>
                    <w:div w:id="414479344">
                      <w:marLeft w:val="0"/>
                      <w:marRight w:val="0"/>
                      <w:marTop w:val="0"/>
                      <w:marBottom w:val="0"/>
                      <w:divBdr>
                        <w:top w:val="none" w:sz="0" w:space="0" w:color="auto"/>
                        <w:left w:val="none" w:sz="0" w:space="0" w:color="auto"/>
                        <w:bottom w:val="none" w:sz="0" w:space="0" w:color="auto"/>
                        <w:right w:val="none" w:sz="0" w:space="0" w:color="auto"/>
                      </w:divBdr>
                      <w:divsChild>
                        <w:div w:id="1809130579">
                          <w:marLeft w:val="0"/>
                          <w:marRight w:val="0"/>
                          <w:marTop w:val="0"/>
                          <w:marBottom w:val="0"/>
                          <w:divBdr>
                            <w:top w:val="none" w:sz="0" w:space="0" w:color="auto"/>
                            <w:left w:val="none" w:sz="0" w:space="0" w:color="auto"/>
                            <w:bottom w:val="none" w:sz="0" w:space="0" w:color="auto"/>
                            <w:right w:val="none" w:sz="0" w:space="0" w:color="auto"/>
                          </w:divBdr>
                          <w:divsChild>
                            <w:div w:id="3991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138565">
      <w:bodyDiv w:val="1"/>
      <w:marLeft w:val="0"/>
      <w:marRight w:val="0"/>
      <w:marTop w:val="0"/>
      <w:marBottom w:val="0"/>
      <w:divBdr>
        <w:top w:val="none" w:sz="0" w:space="0" w:color="auto"/>
        <w:left w:val="none" w:sz="0" w:space="0" w:color="auto"/>
        <w:bottom w:val="none" w:sz="0" w:space="0" w:color="auto"/>
        <w:right w:val="none" w:sz="0" w:space="0" w:color="auto"/>
      </w:divBdr>
    </w:div>
    <w:div w:id="444422561">
      <w:bodyDiv w:val="1"/>
      <w:marLeft w:val="0"/>
      <w:marRight w:val="0"/>
      <w:marTop w:val="0"/>
      <w:marBottom w:val="0"/>
      <w:divBdr>
        <w:top w:val="none" w:sz="0" w:space="0" w:color="auto"/>
        <w:left w:val="none" w:sz="0" w:space="0" w:color="auto"/>
        <w:bottom w:val="none" w:sz="0" w:space="0" w:color="auto"/>
        <w:right w:val="none" w:sz="0" w:space="0" w:color="auto"/>
      </w:divBdr>
    </w:div>
    <w:div w:id="446891620">
      <w:bodyDiv w:val="1"/>
      <w:marLeft w:val="0"/>
      <w:marRight w:val="0"/>
      <w:marTop w:val="0"/>
      <w:marBottom w:val="0"/>
      <w:divBdr>
        <w:top w:val="none" w:sz="0" w:space="0" w:color="auto"/>
        <w:left w:val="none" w:sz="0" w:space="0" w:color="auto"/>
        <w:bottom w:val="none" w:sz="0" w:space="0" w:color="auto"/>
        <w:right w:val="none" w:sz="0" w:space="0" w:color="auto"/>
      </w:divBdr>
    </w:div>
    <w:div w:id="447899378">
      <w:bodyDiv w:val="1"/>
      <w:marLeft w:val="0"/>
      <w:marRight w:val="0"/>
      <w:marTop w:val="0"/>
      <w:marBottom w:val="0"/>
      <w:divBdr>
        <w:top w:val="none" w:sz="0" w:space="0" w:color="auto"/>
        <w:left w:val="none" w:sz="0" w:space="0" w:color="auto"/>
        <w:bottom w:val="none" w:sz="0" w:space="0" w:color="auto"/>
        <w:right w:val="none" w:sz="0" w:space="0" w:color="auto"/>
      </w:divBdr>
    </w:div>
    <w:div w:id="456876445">
      <w:bodyDiv w:val="1"/>
      <w:marLeft w:val="0"/>
      <w:marRight w:val="0"/>
      <w:marTop w:val="0"/>
      <w:marBottom w:val="0"/>
      <w:divBdr>
        <w:top w:val="none" w:sz="0" w:space="0" w:color="auto"/>
        <w:left w:val="none" w:sz="0" w:space="0" w:color="auto"/>
        <w:bottom w:val="none" w:sz="0" w:space="0" w:color="auto"/>
        <w:right w:val="none" w:sz="0" w:space="0" w:color="auto"/>
      </w:divBdr>
    </w:div>
    <w:div w:id="464547202">
      <w:bodyDiv w:val="1"/>
      <w:marLeft w:val="0"/>
      <w:marRight w:val="0"/>
      <w:marTop w:val="0"/>
      <w:marBottom w:val="0"/>
      <w:divBdr>
        <w:top w:val="none" w:sz="0" w:space="0" w:color="auto"/>
        <w:left w:val="none" w:sz="0" w:space="0" w:color="auto"/>
        <w:bottom w:val="none" w:sz="0" w:space="0" w:color="auto"/>
        <w:right w:val="none" w:sz="0" w:space="0" w:color="auto"/>
      </w:divBdr>
    </w:div>
    <w:div w:id="475535533">
      <w:bodyDiv w:val="1"/>
      <w:marLeft w:val="0"/>
      <w:marRight w:val="0"/>
      <w:marTop w:val="0"/>
      <w:marBottom w:val="0"/>
      <w:divBdr>
        <w:top w:val="none" w:sz="0" w:space="0" w:color="auto"/>
        <w:left w:val="none" w:sz="0" w:space="0" w:color="auto"/>
        <w:bottom w:val="none" w:sz="0" w:space="0" w:color="auto"/>
        <w:right w:val="none" w:sz="0" w:space="0" w:color="auto"/>
      </w:divBdr>
    </w:div>
    <w:div w:id="476992449">
      <w:bodyDiv w:val="1"/>
      <w:marLeft w:val="0"/>
      <w:marRight w:val="0"/>
      <w:marTop w:val="0"/>
      <w:marBottom w:val="0"/>
      <w:divBdr>
        <w:top w:val="none" w:sz="0" w:space="0" w:color="auto"/>
        <w:left w:val="none" w:sz="0" w:space="0" w:color="auto"/>
        <w:bottom w:val="none" w:sz="0" w:space="0" w:color="auto"/>
        <w:right w:val="none" w:sz="0" w:space="0" w:color="auto"/>
      </w:divBdr>
    </w:div>
    <w:div w:id="484320346">
      <w:bodyDiv w:val="1"/>
      <w:marLeft w:val="0"/>
      <w:marRight w:val="0"/>
      <w:marTop w:val="0"/>
      <w:marBottom w:val="0"/>
      <w:divBdr>
        <w:top w:val="none" w:sz="0" w:space="0" w:color="auto"/>
        <w:left w:val="none" w:sz="0" w:space="0" w:color="auto"/>
        <w:bottom w:val="none" w:sz="0" w:space="0" w:color="auto"/>
        <w:right w:val="none" w:sz="0" w:space="0" w:color="auto"/>
      </w:divBdr>
    </w:div>
    <w:div w:id="486357516">
      <w:bodyDiv w:val="1"/>
      <w:marLeft w:val="0"/>
      <w:marRight w:val="0"/>
      <w:marTop w:val="0"/>
      <w:marBottom w:val="0"/>
      <w:divBdr>
        <w:top w:val="none" w:sz="0" w:space="0" w:color="auto"/>
        <w:left w:val="none" w:sz="0" w:space="0" w:color="auto"/>
        <w:bottom w:val="none" w:sz="0" w:space="0" w:color="auto"/>
        <w:right w:val="none" w:sz="0" w:space="0" w:color="auto"/>
      </w:divBdr>
    </w:div>
    <w:div w:id="498270661">
      <w:bodyDiv w:val="1"/>
      <w:marLeft w:val="0"/>
      <w:marRight w:val="0"/>
      <w:marTop w:val="0"/>
      <w:marBottom w:val="0"/>
      <w:divBdr>
        <w:top w:val="none" w:sz="0" w:space="0" w:color="auto"/>
        <w:left w:val="none" w:sz="0" w:space="0" w:color="auto"/>
        <w:bottom w:val="none" w:sz="0" w:space="0" w:color="auto"/>
        <w:right w:val="none" w:sz="0" w:space="0" w:color="auto"/>
      </w:divBdr>
    </w:div>
    <w:div w:id="500706408">
      <w:bodyDiv w:val="1"/>
      <w:marLeft w:val="0"/>
      <w:marRight w:val="0"/>
      <w:marTop w:val="0"/>
      <w:marBottom w:val="0"/>
      <w:divBdr>
        <w:top w:val="none" w:sz="0" w:space="0" w:color="auto"/>
        <w:left w:val="none" w:sz="0" w:space="0" w:color="auto"/>
        <w:bottom w:val="none" w:sz="0" w:space="0" w:color="auto"/>
        <w:right w:val="none" w:sz="0" w:space="0" w:color="auto"/>
      </w:divBdr>
    </w:div>
    <w:div w:id="501554560">
      <w:bodyDiv w:val="1"/>
      <w:marLeft w:val="0"/>
      <w:marRight w:val="0"/>
      <w:marTop w:val="0"/>
      <w:marBottom w:val="0"/>
      <w:divBdr>
        <w:top w:val="none" w:sz="0" w:space="0" w:color="auto"/>
        <w:left w:val="none" w:sz="0" w:space="0" w:color="auto"/>
        <w:bottom w:val="none" w:sz="0" w:space="0" w:color="auto"/>
        <w:right w:val="none" w:sz="0" w:space="0" w:color="auto"/>
      </w:divBdr>
    </w:div>
    <w:div w:id="509829247">
      <w:bodyDiv w:val="1"/>
      <w:marLeft w:val="0"/>
      <w:marRight w:val="0"/>
      <w:marTop w:val="0"/>
      <w:marBottom w:val="0"/>
      <w:divBdr>
        <w:top w:val="none" w:sz="0" w:space="0" w:color="auto"/>
        <w:left w:val="none" w:sz="0" w:space="0" w:color="auto"/>
        <w:bottom w:val="none" w:sz="0" w:space="0" w:color="auto"/>
        <w:right w:val="none" w:sz="0" w:space="0" w:color="auto"/>
      </w:divBdr>
    </w:div>
    <w:div w:id="513110506">
      <w:bodyDiv w:val="1"/>
      <w:marLeft w:val="0"/>
      <w:marRight w:val="0"/>
      <w:marTop w:val="0"/>
      <w:marBottom w:val="0"/>
      <w:divBdr>
        <w:top w:val="none" w:sz="0" w:space="0" w:color="auto"/>
        <w:left w:val="none" w:sz="0" w:space="0" w:color="auto"/>
        <w:bottom w:val="none" w:sz="0" w:space="0" w:color="auto"/>
        <w:right w:val="none" w:sz="0" w:space="0" w:color="auto"/>
      </w:divBdr>
    </w:div>
    <w:div w:id="533227920">
      <w:bodyDiv w:val="1"/>
      <w:marLeft w:val="0"/>
      <w:marRight w:val="0"/>
      <w:marTop w:val="0"/>
      <w:marBottom w:val="0"/>
      <w:divBdr>
        <w:top w:val="none" w:sz="0" w:space="0" w:color="auto"/>
        <w:left w:val="none" w:sz="0" w:space="0" w:color="auto"/>
        <w:bottom w:val="none" w:sz="0" w:space="0" w:color="auto"/>
        <w:right w:val="none" w:sz="0" w:space="0" w:color="auto"/>
      </w:divBdr>
    </w:div>
    <w:div w:id="537551757">
      <w:bodyDiv w:val="1"/>
      <w:marLeft w:val="0"/>
      <w:marRight w:val="0"/>
      <w:marTop w:val="0"/>
      <w:marBottom w:val="0"/>
      <w:divBdr>
        <w:top w:val="none" w:sz="0" w:space="0" w:color="auto"/>
        <w:left w:val="none" w:sz="0" w:space="0" w:color="auto"/>
        <w:bottom w:val="none" w:sz="0" w:space="0" w:color="auto"/>
        <w:right w:val="none" w:sz="0" w:space="0" w:color="auto"/>
      </w:divBdr>
    </w:div>
    <w:div w:id="541092063">
      <w:bodyDiv w:val="1"/>
      <w:marLeft w:val="0"/>
      <w:marRight w:val="0"/>
      <w:marTop w:val="0"/>
      <w:marBottom w:val="0"/>
      <w:divBdr>
        <w:top w:val="none" w:sz="0" w:space="0" w:color="auto"/>
        <w:left w:val="none" w:sz="0" w:space="0" w:color="auto"/>
        <w:bottom w:val="none" w:sz="0" w:space="0" w:color="auto"/>
        <w:right w:val="none" w:sz="0" w:space="0" w:color="auto"/>
      </w:divBdr>
    </w:div>
    <w:div w:id="542055612">
      <w:bodyDiv w:val="1"/>
      <w:marLeft w:val="0"/>
      <w:marRight w:val="0"/>
      <w:marTop w:val="0"/>
      <w:marBottom w:val="0"/>
      <w:divBdr>
        <w:top w:val="none" w:sz="0" w:space="0" w:color="auto"/>
        <w:left w:val="none" w:sz="0" w:space="0" w:color="auto"/>
        <w:bottom w:val="none" w:sz="0" w:space="0" w:color="auto"/>
        <w:right w:val="none" w:sz="0" w:space="0" w:color="auto"/>
      </w:divBdr>
    </w:div>
    <w:div w:id="543491795">
      <w:bodyDiv w:val="1"/>
      <w:marLeft w:val="0"/>
      <w:marRight w:val="0"/>
      <w:marTop w:val="0"/>
      <w:marBottom w:val="0"/>
      <w:divBdr>
        <w:top w:val="none" w:sz="0" w:space="0" w:color="auto"/>
        <w:left w:val="none" w:sz="0" w:space="0" w:color="auto"/>
        <w:bottom w:val="none" w:sz="0" w:space="0" w:color="auto"/>
        <w:right w:val="none" w:sz="0" w:space="0" w:color="auto"/>
      </w:divBdr>
    </w:div>
    <w:div w:id="551042532">
      <w:bodyDiv w:val="1"/>
      <w:marLeft w:val="0"/>
      <w:marRight w:val="0"/>
      <w:marTop w:val="0"/>
      <w:marBottom w:val="0"/>
      <w:divBdr>
        <w:top w:val="none" w:sz="0" w:space="0" w:color="auto"/>
        <w:left w:val="none" w:sz="0" w:space="0" w:color="auto"/>
        <w:bottom w:val="none" w:sz="0" w:space="0" w:color="auto"/>
        <w:right w:val="none" w:sz="0" w:space="0" w:color="auto"/>
      </w:divBdr>
      <w:divsChild>
        <w:div w:id="716440277">
          <w:marLeft w:val="0"/>
          <w:marRight w:val="0"/>
          <w:marTop w:val="0"/>
          <w:marBottom w:val="0"/>
          <w:divBdr>
            <w:top w:val="none" w:sz="0" w:space="0" w:color="auto"/>
            <w:left w:val="none" w:sz="0" w:space="0" w:color="auto"/>
            <w:bottom w:val="none" w:sz="0" w:space="0" w:color="auto"/>
            <w:right w:val="none" w:sz="0" w:space="0" w:color="auto"/>
          </w:divBdr>
        </w:div>
        <w:div w:id="786578807">
          <w:marLeft w:val="0"/>
          <w:marRight w:val="0"/>
          <w:marTop w:val="0"/>
          <w:marBottom w:val="0"/>
          <w:divBdr>
            <w:top w:val="none" w:sz="0" w:space="0" w:color="auto"/>
            <w:left w:val="none" w:sz="0" w:space="0" w:color="auto"/>
            <w:bottom w:val="none" w:sz="0" w:space="0" w:color="auto"/>
            <w:right w:val="none" w:sz="0" w:space="0" w:color="auto"/>
          </w:divBdr>
        </w:div>
        <w:div w:id="1813256572">
          <w:marLeft w:val="0"/>
          <w:marRight w:val="0"/>
          <w:marTop w:val="0"/>
          <w:marBottom w:val="0"/>
          <w:divBdr>
            <w:top w:val="none" w:sz="0" w:space="0" w:color="auto"/>
            <w:left w:val="none" w:sz="0" w:space="0" w:color="auto"/>
            <w:bottom w:val="none" w:sz="0" w:space="0" w:color="auto"/>
            <w:right w:val="none" w:sz="0" w:space="0" w:color="auto"/>
          </w:divBdr>
        </w:div>
      </w:divsChild>
    </w:div>
    <w:div w:id="564224900">
      <w:bodyDiv w:val="1"/>
      <w:marLeft w:val="0"/>
      <w:marRight w:val="0"/>
      <w:marTop w:val="0"/>
      <w:marBottom w:val="0"/>
      <w:divBdr>
        <w:top w:val="none" w:sz="0" w:space="0" w:color="auto"/>
        <w:left w:val="none" w:sz="0" w:space="0" w:color="auto"/>
        <w:bottom w:val="none" w:sz="0" w:space="0" w:color="auto"/>
        <w:right w:val="none" w:sz="0" w:space="0" w:color="auto"/>
      </w:divBdr>
    </w:div>
    <w:div w:id="568657950">
      <w:bodyDiv w:val="1"/>
      <w:marLeft w:val="0"/>
      <w:marRight w:val="0"/>
      <w:marTop w:val="0"/>
      <w:marBottom w:val="0"/>
      <w:divBdr>
        <w:top w:val="none" w:sz="0" w:space="0" w:color="auto"/>
        <w:left w:val="none" w:sz="0" w:space="0" w:color="auto"/>
        <w:bottom w:val="none" w:sz="0" w:space="0" w:color="auto"/>
        <w:right w:val="none" w:sz="0" w:space="0" w:color="auto"/>
      </w:divBdr>
      <w:divsChild>
        <w:div w:id="732585245">
          <w:marLeft w:val="0"/>
          <w:marRight w:val="0"/>
          <w:marTop w:val="0"/>
          <w:marBottom w:val="0"/>
          <w:divBdr>
            <w:top w:val="none" w:sz="0" w:space="0" w:color="auto"/>
            <w:left w:val="none" w:sz="0" w:space="0" w:color="auto"/>
            <w:bottom w:val="none" w:sz="0" w:space="0" w:color="auto"/>
            <w:right w:val="none" w:sz="0" w:space="0" w:color="auto"/>
          </w:divBdr>
          <w:divsChild>
            <w:div w:id="1999841054">
              <w:marLeft w:val="0"/>
              <w:marRight w:val="0"/>
              <w:marTop w:val="0"/>
              <w:marBottom w:val="0"/>
              <w:divBdr>
                <w:top w:val="none" w:sz="0" w:space="0" w:color="auto"/>
                <w:left w:val="none" w:sz="0" w:space="0" w:color="auto"/>
                <w:bottom w:val="none" w:sz="0" w:space="0" w:color="auto"/>
                <w:right w:val="none" w:sz="0" w:space="0" w:color="auto"/>
              </w:divBdr>
            </w:div>
          </w:divsChild>
        </w:div>
        <w:div w:id="1030033529">
          <w:marLeft w:val="0"/>
          <w:marRight w:val="0"/>
          <w:marTop w:val="0"/>
          <w:marBottom w:val="0"/>
          <w:divBdr>
            <w:top w:val="none" w:sz="0" w:space="0" w:color="auto"/>
            <w:left w:val="none" w:sz="0" w:space="0" w:color="auto"/>
            <w:bottom w:val="none" w:sz="0" w:space="0" w:color="auto"/>
            <w:right w:val="none" w:sz="0" w:space="0" w:color="auto"/>
          </w:divBdr>
          <w:divsChild>
            <w:div w:id="8141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4578">
      <w:bodyDiv w:val="1"/>
      <w:marLeft w:val="0"/>
      <w:marRight w:val="0"/>
      <w:marTop w:val="0"/>
      <w:marBottom w:val="0"/>
      <w:divBdr>
        <w:top w:val="none" w:sz="0" w:space="0" w:color="auto"/>
        <w:left w:val="none" w:sz="0" w:space="0" w:color="auto"/>
        <w:bottom w:val="none" w:sz="0" w:space="0" w:color="auto"/>
        <w:right w:val="none" w:sz="0" w:space="0" w:color="auto"/>
      </w:divBdr>
    </w:div>
    <w:div w:id="575671989">
      <w:bodyDiv w:val="1"/>
      <w:marLeft w:val="0"/>
      <w:marRight w:val="0"/>
      <w:marTop w:val="0"/>
      <w:marBottom w:val="0"/>
      <w:divBdr>
        <w:top w:val="none" w:sz="0" w:space="0" w:color="auto"/>
        <w:left w:val="none" w:sz="0" w:space="0" w:color="auto"/>
        <w:bottom w:val="none" w:sz="0" w:space="0" w:color="auto"/>
        <w:right w:val="none" w:sz="0" w:space="0" w:color="auto"/>
      </w:divBdr>
    </w:div>
    <w:div w:id="576018065">
      <w:bodyDiv w:val="1"/>
      <w:marLeft w:val="0"/>
      <w:marRight w:val="0"/>
      <w:marTop w:val="0"/>
      <w:marBottom w:val="0"/>
      <w:divBdr>
        <w:top w:val="none" w:sz="0" w:space="0" w:color="auto"/>
        <w:left w:val="none" w:sz="0" w:space="0" w:color="auto"/>
        <w:bottom w:val="none" w:sz="0" w:space="0" w:color="auto"/>
        <w:right w:val="none" w:sz="0" w:space="0" w:color="auto"/>
      </w:divBdr>
    </w:div>
    <w:div w:id="577137696">
      <w:bodyDiv w:val="1"/>
      <w:marLeft w:val="0"/>
      <w:marRight w:val="0"/>
      <w:marTop w:val="0"/>
      <w:marBottom w:val="0"/>
      <w:divBdr>
        <w:top w:val="none" w:sz="0" w:space="0" w:color="auto"/>
        <w:left w:val="none" w:sz="0" w:space="0" w:color="auto"/>
        <w:bottom w:val="none" w:sz="0" w:space="0" w:color="auto"/>
        <w:right w:val="none" w:sz="0" w:space="0" w:color="auto"/>
      </w:divBdr>
      <w:divsChild>
        <w:div w:id="27219584">
          <w:marLeft w:val="0"/>
          <w:marRight w:val="0"/>
          <w:marTop w:val="0"/>
          <w:marBottom w:val="0"/>
          <w:divBdr>
            <w:top w:val="none" w:sz="0" w:space="0" w:color="auto"/>
            <w:left w:val="none" w:sz="0" w:space="0" w:color="auto"/>
            <w:bottom w:val="none" w:sz="0" w:space="0" w:color="auto"/>
            <w:right w:val="none" w:sz="0" w:space="0" w:color="auto"/>
          </w:divBdr>
        </w:div>
        <w:div w:id="1357804092">
          <w:marLeft w:val="0"/>
          <w:marRight w:val="0"/>
          <w:marTop w:val="0"/>
          <w:marBottom w:val="0"/>
          <w:divBdr>
            <w:top w:val="none" w:sz="0" w:space="0" w:color="auto"/>
            <w:left w:val="none" w:sz="0" w:space="0" w:color="auto"/>
            <w:bottom w:val="none" w:sz="0" w:space="0" w:color="auto"/>
            <w:right w:val="none" w:sz="0" w:space="0" w:color="auto"/>
          </w:divBdr>
        </w:div>
      </w:divsChild>
    </w:div>
    <w:div w:id="580068357">
      <w:bodyDiv w:val="1"/>
      <w:marLeft w:val="0"/>
      <w:marRight w:val="0"/>
      <w:marTop w:val="0"/>
      <w:marBottom w:val="0"/>
      <w:divBdr>
        <w:top w:val="none" w:sz="0" w:space="0" w:color="auto"/>
        <w:left w:val="none" w:sz="0" w:space="0" w:color="auto"/>
        <w:bottom w:val="none" w:sz="0" w:space="0" w:color="auto"/>
        <w:right w:val="none" w:sz="0" w:space="0" w:color="auto"/>
      </w:divBdr>
    </w:div>
    <w:div w:id="591166094">
      <w:bodyDiv w:val="1"/>
      <w:marLeft w:val="0"/>
      <w:marRight w:val="0"/>
      <w:marTop w:val="0"/>
      <w:marBottom w:val="0"/>
      <w:divBdr>
        <w:top w:val="none" w:sz="0" w:space="0" w:color="auto"/>
        <w:left w:val="none" w:sz="0" w:space="0" w:color="auto"/>
        <w:bottom w:val="none" w:sz="0" w:space="0" w:color="auto"/>
        <w:right w:val="none" w:sz="0" w:space="0" w:color="auto"/>
      </w:divBdr>
    </w:div>
    <w:div w:id="601717943">
      <w:bodyDiv w:val="1"/>
      <w:marLeft w:val="0"/>
      <w:marRight w:val="0"/>
      <w:marTop w:val="0"/>
      <w:marBottom w:val="0"/>
      <w:divBdr>
        <w:top w:val="none" w:sz="0" w:space="0" w:color="auto"/>
        <w:left w:val="none" w:sz="0" w:space="0" w:color="auto"/>
        <w:bottom w:val="none" w:sz="0" w:space="0" w:color="auto"/>
        <w:right w:val="none" w:sz="0" w:space="0" w:color="auto"/>
      </w:divBdr>
    </w:div>
    <w:div w:id="605700350">
      <w:bodyDiv w:val="1"/>
      <w:marLeft w:val="0"/>
      <w:marRight w:val="0"/>
      <w:marTop w:val="0"/>
      <w:marBottom w:val="0"/>
      <w:divBdr>
        <w:top w:val="none" w:sz="0" w:space="0" w:color="auto"/>
        <w:left w:val="none" w:sz="0" w:space="0" w:color="auto"/>
        <w:bottom w:val="none" w:sz="0" w:space="0" w:color="auto"/>
        <w:right w:val="none" w:sz="0" w:space="0" w:color="auto"/>
      </w:divBdr>
    </w:div>
    <w:div w:id="613906048">
      <w:bodyDiv w:val="1"/>
      <w:marLeft w:val="0"/>
      <w:marRight w:val="0"/>
      <w:marTop w:val="0"/>
      <w:marBottom w:val="0"/>
      <w:divBdr>
        <w:top w:val="none" w:sz="0" w:space="0" w:color="auto"/>
        <w:left w:val="none" w:sz="0" w:space="0" w:color="auto"/>
        <w:bottom w:val="none" w:sz="0" w:space="0" w:color="auto"/>
        <w:right w:val="none" w:sz="0" w:space="0" w:color="auto"/>
      </w:divBdr>
    </w:div>
    <w:div w:id="616571196">
      <w:bodyDiv w:val="1"/>
      <w:marLeft w:val="0"/>
      <w:marRight w:val="0"/>
      <w:marTop w:val="0"/>
      <w:marBottom w:val="0"/>
      <w:divBdr>
        <w:top w:val="none" w:sz="0" w:space="0" w:color="auto"/>
        <w:left w:val="none" w:sz="0" w:space="0" w:color="auto"/>
        <w:bottom w:val="none" w:sz="0" w:space="0" w:color="auto"/>
        <w:right w:val="none" w:sz="0" w:space="0" w:color="auto"/>
      </w:divBdr>
    </w:div>
    <w:div w:id="630792235">
      <w:bodyDiv w:val="1"/>
      <w:marLeft w:val="0"/>
      <w:marRight w:val="0"/>
      <w:marTop w:val="0"/>
      <w:marBottom w:val="0"/>
      <w:divBdr>
        <w:top w:val="none" w:sz="0" w:space="0" w:color="auto"/>
        <w:left w:val="none" w:sz="0" w:space="0" w:color="auto"/>
        <w:bottom w:val="none" w:sz="0" w:space="0" w:color="auto"/>
        <w:right w:val="none" w:sz="0" w:space="0" w:color="auto"/>
      </w:divBdr>
    </w:div>
    <w:div w:id="638655201">
      <w:bodyDiv w:val="1"/>
      <w:marLeft w:val="0"/>
      <w:marRight w:val="0"/>
      <w:marTop w:val="0"/>
      <w:marBottom w:val="0"/>
      <w:divBdr>
        <w:top w:val="none" w:sz="0" w:space="0" w:color="auto"/>
        <w:left w:val="none" w:sz="0" w:space="0" w:color="auto"/>
        <w:bottom w:val="none" w:sz="0" w:space="0" w:color="auto"/>
        <w:right w:val="none" w:sz="0" w:space="0" w:color="auto"/>
      </w:divBdr>
    </w:div>
    <w:div w:id="646325007">
      <w:bodyDiv w:val="1"/>
      <w:marLeft w:val="0"/>
      <w:marRight w:val="0"/>
      <w:marTop w:val="0"/>
      <w:marBottom w:val="0"/>
      <w:divBdr>
        <w:top w:val="none" w:sz="0" w:space="0" w:color="auto"/>
        <w:left w:val="none" w:sz="0" w:space="0" w:color="auto"/>
        <w:bottom w:val="none" w:sz="0" w:space="0" w:color="auto"/>
        <w:right w:val="none" w:sz="0" w:space="0" w:color="auto"/>
      </w:divBdr>
    </w:div>
    <w:div w:id="654796256">
      <w:bodyDiv w:val="1"/>
      <w:marLeft w:val="0"/>
      <w:marRight w:val="0"/>
      <w:marTop w:val="0"/>
      <w:marBottom w:val="0"/>
      <w:divBdr>
        <w:top w:val="none" w:sz="0" w:space="0" w:color="auto"/>
        <w:left w:val="none" w:sz="0" w:space="0" w:color="auto"/>
        <w:bottom w:val="none" w:sz="0" w:space="0" w:color="auto"/>
        <w:right w:val="none" w:sz="0" w:space="0" w:color="auto"/>
      </w:divBdr>
    </w:div>
    <w:div w:id="654841337">
      <w:bodyDiv w:val="1"/>
      <w:marLeft w:val="0"/>
      <w:marRight w:val="0"/>
      <w:marTop w:val="0"/>
      <w:marBottom w:val="0"/>
      <w:divBdr>
        <w:top w:val="none" w:sz="0" w:space="0" w:color="auto"/>
        <w:left w:val="none" w:sz="0" w:space="0" w:color="auto"/>
        <w:bottom w:val="none" w:sz="0" w:space="0" w:color="auto"/>
        <w:right w:val="none" w:sz="0" w:space="0" w:color="auto"/>
      </w:divBdr>
    </w:div>
    <w:div w:id="657996548">
      <w:bodyDiv w:val="1"/>
      <w:marLeft w:val="0"/>
      <w:marRight w:val="0"/>
      <w:marTop w:val="0"/>
      <w:marBottom w:val="0"/>
      <w:divBdr>
        <w:top w:val="none" w:sz="0" w:space="0" w:color="auto"/>
        <w:left w:val="none" w:sz="0" w:space="0" w:color="auto"/>
        <w:bottom w:val="none" w:sz="0" w:space="0" w:color="auto"/>
        <w:right w:val="none" w:sz="0" w:space="0" w:color="auto"/>
      </w:divBdr>
    </w:div>
    <w:div w:id="669411257">
      <w:bodyDiv w:val="1"/>
      <w:marLeft w:val="0"/>
      <w:marRight w:val="0"/>
      <w:marTop w:val="0"/>
      <w:marBottom w:val="0"/>
      <w:divBdr>
        <w:top w:val="none" w:sz="0" w:space="0" w:color="auto"/>
        <w:left w:val="none" w:sz="0" w:space="0" w:color="auto"/>
        <w:bottom w:val="none" w:sz="0" w:space="0" w:color="auto"/>
        <w:right w:val="none" w:sz="0" w:space="0" w:color="auto"/>
      </w:divBdr>
    </w:div>
    <w:div w:id="671227713">
      <w:bodyDiv w:val="1"/>
      <w:marLeft w:val="0"/>
      <w:marRight w:val="0"/>
      <w:marTop w:val="0"/>
      <w:marBottom w:val="0"/>
      <w:divBdr>
        <w:top w:val="none" w:sz="0" w:space="0" w:color="auto"/>
        <w:left w:val="none" w:sz="0" w:space="0" w:color="auto"/>
        <w:bottom w:val="none" w:sz="0" w:space="0" w:color="auto"/>
        <w:right w:val="none" w:sz="0" w:space="0" w:color="auto"/>
      </w:divBdr>
    </w:div>
    <w:div w:id="672337130">
      <w:bodyDiv w:val="1"/>
      <w:marLeft w:val="0"/>
      <w:marRight w:val="0"/>
      <w:marTop w:val="0"/>
      <w:marBottom w:val="0"/>
      <w:divBdr>
        <w:top w:val="none" w:sz="0" w:space="0" w:color="auto"/>
        <w:left w:val="none" w:sz="0" w:space="0" w:color="auto"/>
        <w:bottom w:val="none" w:sz="0" w:space="0" w:color="auto"/>
        <w:right w:val="none" w:sz="0" w:space="0" w:color="auto"/>
      </w:divBdr>
    </w:div>
    <w:div w:id="674768904">
      <w:bodyDiv w:val="1"/>
      <w:marLeft w:val="0"/>
      <w:marRight w:val="0"/>
      <w:marTop w:val="0"/>
      <w:marBottom w:val="0"/>
      <w:divBdr>
        <w:top w:val="none" w:sz="0" w:space="0" w:color="auto"/>
        <w:left w:val="none" w:sz="0" w:space="0" w:color="auto"/>
        <w:bottom w:val="none" w:sz="0" w:space="0" w:color="auto"/>
        <w:right w:val="none" w:sz="0" w:space="0" w:color="auto"/>
      </w:divBdr>
    </w:div>
    <w:div w:id="675234603">
      <w:bodyDiv w:val="1"/>
      <w:marLeft w:val="0"/>
      <w:marRight w:val="0"/>
      <w:marTop w:val="0"/>
      <w:marBottom w:val="0"/>
      <w:divBdr>
        <w:top w:val="none" w:sz="0" w:space="0" w:color="auto"/>
        <w:left w:val="none" w:sz="0" w:space="0" w:color="auto"/>
        <w:bottom w:val="none" w:sz="0" w:space="0" w:color="auto"/>
        <w:right w:val="none" w:sz="0" w:space="0" w:color="auto"/>
      </w:divBdr>
    </w:div>
    <w:div w:id="686711904">
      <w:bodyDiv w:val="1"/>
      <w:marLeft w:val="0"/>
      <w:marRight w:val="0"/>
      <w:marTop w:val="0"/>
      <w:marBottom w:val="0"/>
      <w:divBdr>
        <w:top w:val="none" w:sz="0" w:space="0" w:color="auto"/>
        <w:left w:val="none" w:sz="0" w:space="0" w:color="auto"/>
        <w:bottom w:val="none" w:sz="0" w:space="0" w:color="auto"/>
        <w:right w:val="none" w:sz="0" w:space="0" w:color="auto"/>
      </w:divBdr>
    </w:div>
    <w:div w:id="686715412">
      <w:bodyDiv w:val="1"/>
      <w:marLeft w:val="0"/>
      <w:marRight w:val="0"/>
      <w:marTop w:val="0"/>
      <w:marBottom w:val="0"/>
      <w:divBdr>
        <w:top w:val="none" w:sz="0" w:space="0" w:color="auto"/>
        <w:left w:val="none" w:sz="0" w:space="0" w:color="auto"/>
        <w:bottom w:val="none" w:sz="0" w:space="0" w:color="auto"/>
        <w:right w:val="none" w:sz="0" w:space="0" w:color="auto"/>
      </w:divBdr>
    </w:div>
    <w:div w:id="687148135">
      <w:bodyDiv w:val="1"/>
      <w:marLeft w:val="0"/>
      <w:marRight w:val="0"/>
      <w:marTop w:val="0"/>
      <w:marBottom w:val="0"/>
      <w:divBdr>
        <w:top w:val="none" w:sz="0" w:space="0" w:color="auto"/>
        <w:left w:val="none" w:sz="0" w:space="0" w:color="auto"/>
        <w:bottom w:val="none" w:sz="0" w:space="0" w:color="auto"/>
        <w:right w:val="none" w:sz="0" w:space="0" w:color="auto"/>
      </w:divBdr>
    </w:div>
    <w:div w:id="699938428">
      <w:bodyDiv w:val="1"/>
      <w:marLeft w:val="0"/>
      <w:marRight w:val="0"/>
      <w:marTop w:val="0"/>
      <w:marBottom w:val="0"/>
      <w:divBdr>
        <w:top w:val="none" w:sz="0" w:space="0" w:color="auto"/>
        <w:left w:val="none" w:sz="0" w:space="0" w:color="auto"/>
        <w:bottom w:val="none" w:sz="0" w:space="0" w:color="auto"/>
        <w:right w:val="none" w:sz="0" w:space="0" w:color="auto"/>
      </w:divBdr>
    </w:div>
    <w:div w:id="701982794">
      <w:bodyDiv w:val="1"/>
      <w:marLeft w:val="0"/>
      <w:marRight w:val="0"/>
      <w:marTop w:val="0"/>
      <w:marBottom w:val="0"/>
      <w:divBdr>
        <w:top w:val="none" w:sz="0" w:space="0" w:color="auto"/>
        <w:left w:val="none" w:sz="0" w:space="0" w:color="auto"/>
        <w:bottom w:val="none" w:sz="0" w:space="0" w:color="auto"/>
        <w:right w:val="none" w:sz="0" w:space="0" w:color="auto"/>
      </w:divBdr>
    </w:div>
    <w:div w:id="703406547">
      <w:bodyDiv w:val="1"/>
      <w:marLeft w:val="0"/>
      <w:marRight w:val="0"/>
      <w:marTop w:val="0"/>
      <w:marBottom w:val="0"/>
      <w:divBdr>
        <w:top w:val="none" w:sz="0" w:space="0" w:color="auto"/>
        <w:left w:val="none" w:sz="0" w:space="0" w:color="auto"/>
        <w:bottom w:val="none" w:sz="0" w:space="0" w:color="auto"/>
        <w:right w:val="none" w:sz="0" w:space="0" w:color="auto"/>
      </w:divBdr>
    </w:div>
    <w:div w:id="716123208">
      <w:bodyDiv w:val="1"/>
      <w:marLeft w:val="0"/>
      <w:marRight w:val="0"/>
      <w:marTop w:val="0"/>
      <w:marBottom w:val="0"/>
      <w:divBdr>
        <w:top w:val="none" w:sz="0" w:space="0" w:color="auto"/>
        <w:left w:val="none" w:sz="0" w:space="0" w:color="auto"/>
        <w:bottom w:val="none" w:sz="0" w:space="0" w:color="auto"/>
        <w:right w:val="none" w:sz="0" w:space="0" w:color="auto"/>
      </w:divBdr>
    </w:div>
    <w:div w:id="718091585">
      <w:bodyDiv w:val="1"/>
      <w:marLeft w:val="0"/>
      <w:marRight w:val="0"/>
      <w:marTop w:val="0"/>
      <w:marBottom w:val="0"/>
      <w:divBdr>
        <w:top w:val="none" w:sz="0" w:space="0" w:color="auto"/>
        <w:left w:val="none" w:sz="0" w:space="0" w:color="auto"/>
        <w:bottom w:val="none" w:sz="0" w:space="0" w:color="auto"/>
        <w:right w:val="none" w:sz="0" w:space="0" w:color="auto"/>
      </w:divBdr>
    </w:div>
    <w:div w:id="721251985">
      <w:bodyDiv w:val="1"/>
      <w:marLeft w:val="0"/>
      <w:marRight w:val="0"/>
      <w:marTop w:val="0"/>
      <w:marBottom w:val="0"/>
      <w:divBdr>
        <w:top w:val="none" w:sz="0" w:space="0" w:color="auto"/>
        <w:left w:val="none" w:sz="0" w:space="0" w:color="auto"/>
        <w:bottom w:val="none" w:sz="0" w:space="0" w:color="auto"/>
        <w:right w:val="none" w:sz="0" w:space="0" w:color="auto"/>
      </w:divBdr>
    </w:div>
    <w:div w:id="724452995">
      <w:bodyDiv w:val="1"/>
      <w:marLeft w:val="0"/>
      <w:marRight w:val="0"/>
      <w:marTop w:val="0"/>
      <w:marBottom w:val="0"/>
      <w:divBdr>
        <w:top w:val="none" w:sz="0" w:space="0" w:color="auto"/>
        <w:left w:val="none" w:sz="0" w:space="0" w:color="auto"/>
        <w:bottom w:val="none" w:sz="0" w:space="0" w:color="auto"/>
        <w:right w:val="none" w:sz="0" w:space="0" w:color="auto"/>
      </w:divBdr>
    </w:div>
    <w:div w:id="728190325">
      <w:bodyDiv w:val="1"/>
      <w:marLeft w:val="0"/>
      <w:marRight w:val="0"/>
      <w:marTop w:val="0"/>
      <w:marBottom w:val="0"/>
      <w:divBdr>
        <w:top w:val="none" w:sz="0" w:space="0" w:color="auto"/>
        <w:left w:val="none" w:sz="0" w:space="0" w:color="auto"/>
        <w:bottom w:val="none" w:sz="0" w:space="0" w:color="auto"/>
        <w:right w:val="none" w:sz="0" w:space="0" w:color="auto"/>
      </w:divBdr>
    </w:div>
    <w:div w:id="728530336">
      <w:bodyDiv w:val="1"/>
      <w:marLeft w:val="0"/>
      <w:marRight w:val="0"/>
      <w:marTop w:val="0"/>
      <w:marBottom w:val="0"/>
      <w:divBdr>
        <w:top w:val="none" w:sz="0" w:space="0" w:color="auto"/>
        <w:left w:val="none" w:sz="0" w:space="0" w:color="auto"/>
        <w:bottom w:val="none" w:sz="0" w:space="0" w:color="auto"/>
        <w:right w:val="none" w:sz="0" w:space="0" w:color="auto"/>
      </w:divBdr>
    </w:div>
    <w:div w:id="730230258">
      <w:bodyDiv w:val="1"/>
      <w:marLeft w:val="0"/>
      <w:marRight w:val="0"/>
      <w:marTop w:val="0"/>
      <w:marBottom w:val="0"/>
      <w:divBdr>
        <w:top w:val="none" w:sz="0" w:space="0" w:color="auto"/>
        <w:left w:val="none" w:sz="0" w:space="0" w:color="auto"/>
        <w:bottom w:val="none" w:sz="0" w:space="0" w:color="auto"/>
        <w:right w:val="none" w:sz="0" w:space="0" w:color="auto"/>
      </w:divBdr>
    </w:div>
    <w:div w:id="730690041">
      <w:bodyDiv w:val="1"/>
      <w:marLeft w:val="0"/>
      <w:marRight w:val="0"/>
      <w:marTop w:val="0"/>
      <w:marBottom w:val="0"/>
      <w:divBdr>
        <w:top w:val="none" w:sz="0" w:space="0" w:color="auto"/>
        <w:left w:val="none" w:sz="0" w:space="0" w:color="auto"/>
        <w:bottom w:val="none" w:sz="0" w:space="0" w:color="auto"/>
        <w:right w:val="none" w:sz="0" w:space="0" w:color="auto"/>
      </w:divBdr>
    </w:div>
    <w:div w:id="735474177">
      <w:bodyDiv w:val="1"/>
      <w:marLeft w:val="0"/>
      <w:marRight w:val="0"/>
      <w:marTop w:val="0"/>
      <w:marBottom w:val="0"/>
      <w:divBdr>
        <w:top w:val="none" w:sz="0" w:space="0" w:color="auto"/>
        <w:left w:val="none" w:sz="0" w:space="0" w:color="auto"/>
        <w:bottom w:val="none" w:sz="0" w:space="0" w:color="auto"/>
        <w:right w:val="none" w:sz="0" w:space="0" w:color="auto"/>
      </w:divBdr>
    </w:div>
    <w:div w:id="743180561">
      <w:bodyDiv w:val="1"/>
      <w:marLeft w:val="0"/>
      <w:marRight w:val="0"/>
      <w:marTop w:val="0"/>
      <w:marBottom w:val="0"/>
      <w:divBdr>
        <w:top w:val="none" w:sz="0" w:space="0" w:color="auto"/>
        <w:left w:val="none" w:sz="0" w:space="0" w:color="auto"/>
        <w:bottom w:val="none" w:sz="0" w:space="0" w:color="auto"/>
        <w:right w:val="none" w:sz="0" w:space="0" w:color="auto"/>
      </w:divBdr>
    </w:div>
    <w:div w:id="744567315">
      <w:bodyDiv w:val="1"/>
      <w:marLeft w:val="0"/>
      <w:marRight w:val="0"/>
      <w:marTop w:val="0"/>
      <w:marBottom w:val="0"/>
      <w:divBdr>
        <w:top w:val="none" w:sz="0" w:space="0" w:color="auto"/>
        <w:left w:val="none" w:sz="0" w:space="0" w:color="auto"/>
        <w:bottom w:val="none" w:sz="0" w:space="0" w:color="auto"/>
        <w:right w:val="none" w:sz="0" w:space="0" w:color="auto"/>
      </w:divBdr>
    </w:div>
    <w:div w:id="746607360">
      <w:bodyDiv w:val="1"/>
      <w:marLeft w:val="0"/>
      <w:marRight w:val="0"/>
      <w:marTop w:val="0"/>
      <w:marBottom w:val="0"/>
      <w:divBdr>
        <w:top w:val="none" w:sz="0" w:space="0" w:color="auto"/>
        <w:left w:val="none" w:sz="0" w:space="0" w:color="auto"/>
        <w:bottom w:val="none" w:sz="0" w:space="0" w:color="auto"/>
        <w:right w:val="none" w:sz="0" w:space="0" w:color="auto"/>
      </w:divBdr>
    </w:div>
    <w:div w:id="751270052">
      <w:bodyDiv w:val="1"/>
      <w:marLeft w:val="0"/>
      <w:marRight w:val="0"/>
      <w:marTop w:val="0"/>
      <w:marBottom w:val="0"/>
      <w:divBdr>
        <w:top w:val="none" w:sz="0" w:space="0" w:color="auto"/>
        <w:left w:val="none" w:sz="0" w:space="0" w:color="auto"/>
        <w:bottom w:val="none" w:sz="0" w:space="0" w:color="auto"/>
        <w:right w:val="none" w:sz="0" w:space="0" w:color="auto"/>
      </w:divBdr>
      <w:divsChild>
        <w:div w:id="15665593">
          <w:marLeft w:val="0"/>
          <w:marRight w:val="0"/>
          <w:marTop w:val="0"/>
          <w:marBottom w:val="0"/>
          <w:divBdr>
            <w:top w:val="none" w:sz="0" w:space="0" w:color="auto"/>
            <w:left w:val="none" w:sz="0" w:space="0" w:color="auto"/>
            <w:bottom w:val="none" w:sz="0" w:space="0" w:color="auto"/>
            <w:right w:val="none" w:sz="0" w:space="0" w:color="auto"/>
          </w:divBdr>
          <w:divsChild>
            <w:div w:id="1479422476">
              <w:marLeft w:val="0"/>
              <w:marRight w:val="0"/>
              <w:marTop w:val="0"/>
              <w:marBottom w:val="0"/>
              <w:divBdr>
                <w:top w:val="none" w:sz="0" w:space="0" w:color="auto"/>
                <w:left w:val="none" w:sz="0" w:space="0" w:color="auto"/>
                <w:bottom w:val="none" w:sz="0" w:space="0" w:color="auto"/>
                <w:right w:val="none" w:sz="0" w:space="0" w:color="auto"/>
              </w:divBdr>
            </w:div>
          </w:divsChild>
        </w:div>
        <w:div w:id="20516622">
          <w:marLeft w:val="0"/>
          <w:marRight w:val="0"/>
          <w:marTop w:val="0"/>
          <w:marBottom w:val="0"/>
          <w:divBdr>
            <w:top w:val="none" w:sz="0" w:space="0" w:color="auto"/>
            <w:left w:val="none" w:sz="0" w:space="0" w:color="auto"/>
            <w:bottom w:val="none" w:sz="0" w:space="0" w:color="auto"/>
            <w:right w:val="none" w:sz="0" w:space="0" w:color="auto"/>
          </w:divBdr>
          <w:divsChild>
            <w:div w:id="1438481947">
              <w:marLeft w:val="0"/>
              <w:marRight w:val="0"/>
              <w:marTop w:val="0"/>
              <w:marBottom w:val="0"/>
              <w:divBdr>
                <w:top w:val="none" w:sz="0" w:space="0" w:color="auto"/>
                <w:left w:val="none" w:sz="0" w:space="0" w:color="auto"/>
                <w:bottom w:val="none" w:sz="0" w:space="0" w:color="auto"/>
                <w:right w:val="none" w:sz="0" w:space="0" w:color="auto"/>
              </w:divBdr>
            </w:div>
          </w:divsChild>
        </w:div>
        <w:div w:id="38550278">
          <w:marLeft w:val="0"/>
          <w:marRight w:val="0"/>
          <w:marTop w:val="0"/>
          <w:marBottom w:val="0"/>
          <w:divBdr>
            <w:top w:val="none" w:sz="0" w:space="0" w:color="auto"/>
            <w:left w:val="none" w:sz="0" w:space="0" w:color="auto"/>
            <w:bottom w:val="none" w:sz="0" w:space="0" w:color="auto"/>
            <w:right w:val="none" w:sz="0" w:space="0" w:color="auto"/>
          </w:divBdr>
          <w:divsChild>
            <w:div w:id="42104253">
              <w:marLeft w:val="0"/>
              <w:marRight w:val="0"/>
              <w:marTop w:val="0"/>
              <w:marBottom w:val="0"/>
              <w:divBdr>
                <w:top w:val="none" w:sz="0" w:space="0" w:color="auto"/>
                <w:left w:val="none" w:sz="0" w:space="0" w:color="auto"/>
                <w:bottom w:val="none" w:sz="0" w:space="0" w:color="auto"/>
                <w:right w:val="none" w:sz="0" w:space="0" w:color="auto"/>
              </w:divBdr>
            </w:div>
          </w:divsChild>
        </w:div>
        <w:div w:id="75909957">
          <w:marLeft w:val="0"/>
          <w:marRight w:val="0"/>
          <w:marTop w:val="0"/>
          <w:marBottom w:val="0"/>
          <w:divBdr>
            <w:top w:val="none" w:sz="0" w:space="0" w:color="auto"/>
            <w:left w:val="none" w:sz="0" w:space="0" w:color="auto"/>
            <w:bottom w:val="none" w:sz="0" w:space="0" w:color="auto"/>
            <w:right w:val="none" w:sz="0" w:space="0" w:color="auto"/>
          </w:divBdr>
          <w:divsChild>
            <w:div w:id="648484305">
              <w:marLeft w:val="0"/>
              <w:marRight w:val="0"/>
              <w:marTop w:val="0"/>
              <w:marBottom w:val="0"/>
              <w:divBdr>
                <w:top w:val="none" w:sz="0" w:space="0" w:color="auto"/>
                <w:left w:val="none" w:sz="0" w:space="0" w:color="auto"/>
                <w:bottom w:val="none" w:sz="0" w:space="0" w:color="auto"/>
                <w:right w:val="none" w:sz="0" w:space="0" w:color="auto"/>
              </w:divBdr>
            </w:div>
          </w:divsChild>
        </w:div>
        <w:div w:id="83886390">
          <w:marLeft w:val="0"/>
          <w:marRight w:val="0"/>
          <w:marTop w:val="0"/>
          <w:marBottom w:val="0"/>
          <w:divBdr>
            <w:top w:val="none" w:sz="0" w:space="0" w:color="auto"/>
            <w:left w:val="none" w:sz="0" w:space="0" w:color="auto"/>
            <w:bottom w:val="none" w:sz="0" w:space="0" w:color="auto"/>
            <w:right w:val="none" w:sz="0" w:space="0" w:color="auto"/>
          </w:divBdr>
          <w:divsChild>
            <w:div w:id="1711106392">
              <w:marLeft w:val="0"/>
              <w:marRight w:val="0"/>
              <w:marTop w:val="0"/>
              <w:marBottom w:val="0"/>
              <w:divBdr>
                <w:top w:val="none" w:sz="0" w:space="0" w:color="auto"/>
                <w:left w:val="none" w:sz="0" w:space="0" w:color="auto"/>
                <w:bottom w:val="none" w:sz="0" w:space="0" w:color="auto"/>
                <w:right w:val="none" w:sz="0" w:space="0" w:color="auto"/>
              </w:divBdr>
            </w:div>
          </w:divsChild>
        </w:div>
        <w:div w:id="196240926">
          <w:marLeft w:val="0"/>
          <w:marRight w:val="0"/>
          <w:marTop w:val="0"/>
          <w:marBottom w:val="0"/>
          <w:divBdr>
            <w:top w:val="none" w:sz="0" w:space="0" w:color="auto"/>
            <w:left w:val="none" w:sz="0" w:space="0" w:color="auto"/>
            <w:bottom w:val="none" w:sz="0" w:space="0" w:color="auto"/>
            <w:right w:val="none" w:sz="0" w:space="0" w:color="auto"/>
          </w:divBdr>
          <w:divsChild>
            <w:div w:id="1073091505">
              <w:marLeft w:val="0"/>
              <w:marRight w:val="0"/>
              <w:marTop w:val="0"/>
              <w:marBottom w:val="0"/>
              <w:divBdr>
                <w:top w:val="none" w:sz="0" w:space="0" w:color="auto"/>
                <w:left w:val="none" w:sz="0" w:space="0" w:color="auto"/>
                <w:bottom w:val="none" w:sz="0" w:space="0" w:color="auto"/>
                <w:right w:val="none" w:sz="0" w:space="0" w:color="auto"/>
              </w:divBdr>
            </w:div>
          </w:divsChild>
        </w:div>
        <w:div w:id="260571405">
          <w:marLeft w:val="0"/>
          <w:marRight w:val="0"/>
          <w:marTop w:val="0"/>
          <w:marBottom w:val="0"/>
          <w:divBdr>
            <w:top w:val="none" w:sz="0" w:space="0" w:color="auto"/>
            <w:left w:val="none" w:sz="0" w:space="0" w:color="auto"/>
            <w:bottom w:val="none" w:sz="0" w:space="0" w:color="auto"/>
            <w:right w:val="none" w:sz="0" w:space="0" w:color="auto"/>
          </w:divBdr>
          <w:divsChild>
            <w:div w:id="88552959">
              <w:marLeft w:val="0"/>
              <w:marRight w:val="0"/>
              <w:marTop w:val="0"/>
              <w:marBottom w:val="0"/>
              <w:divBdr>
                <w:top w:val="none" w:sz="0" w:space="0" w:color="auto"/>
                <w:left w:val="none" w:sz="0" w:space="0" w:color="auto"/>
                <w:bottom w:val="none" w:sz="0" w:space="0" w:color="auto"/>
                <w:right w:val="none" w:sz="0" w:space="0" w:color="auto"/>
              </w:divBdr>
            </w:div>
          </w:divsChild>
        </w:div>
        <w:div w:id="319116508">
          <w:marLeft w:val="0"/>
          <w:marRight w:val="0"/>
          <w:marTop w:val="0"/>
          <w:marBottom w:val="0"/>
          <w:divBdr>
            <w:top w:val="none" w:sz="0" w:space="0" w:color="auto"/>
            <w:left w:val="none" w:sz="0" w:space="0" w:color="auto"/>
            <w:bottom w:val="none" w:sz="0" w:space="0" w:color="auto"/>
            <w:right w:val="none" w:sz="0" w:space="0" w:color="auto"/>
          </w:divBdr>
          <w:divsChild>
            <w:div w:id="1746144688">
              <w:marLeft w:val="0"/>
              <w:marRight w:val="0"/>
              <w:marTop w:val="0"/>
              <w:marBottom w:val="0"/>
              <w:divBdr>
                <w:top w:val="none" w:sz="0" w:space="0" w:color="auto"/>
                <w:left w:val="none" w:sz="0" w:space="0" w:color="auto"/>
                <w:bottom w:val="none" w:sz="0" w:space="0" w:color="auto"/>
                <w:right w:val="none" w:sz="0" w:space="0" w:color="auto"/>
              </w:divBdr>
            </w:div>
          </w:divsChild>
        </w:div>
        <w:div w:id="347366512">
          <w:marLeft w:val="0"/>
          <w:marRight w:val="0"/>
          <w:marTop w:val="0"/>
          <w:marBottom w:val="0"/>
          <w:divBdr>
            <w:top w:val="none" w:sz="0" w:space="0" w:color="auto"/>
            <w:left w:val="none" w:sz="0" w:space="0" w:color="auto"/>
            <w:bottom w:val="none" w:sz="0" w:space="0" w:color="auto"/>
            <w:right w:val="none" w:sz="0" w:space="0" w:color="auto"/>
          </w:divBdr>
          <w:divsChild>
            <w:div w:id="285356233">
              <w:marLeft w:val="0"/>
              <w:marRight w:val="0"/>
              <w:marTop w:val="0"/>
              <w:marBottom w:val="0"/>
              <w:divBdr>
                <w:top w:val="none" w:sz="0" w:space="0" w:color="auto"/>
                <w:left w:val="none" w:sz="0" w:space="0" w:color="auto"/>
                <w:bottom w:val="none" w:sz="0" w:space="0" w:color="auto"/>
                <w:right w:val="none" w:sz="0" w:space="0" w:color="auto"/>
              </w:divBdr>
            </w:div>
          </w:divsChild>
        </w:div>
        <w:div w:id="347415177">
          <w:marLeft w:val="0"/>
          <w:marRight w:val="0"/>
          <w:marTop w:val="0"/>
          <w:marBottom w:val="0"/>
          <w:divBdr>
            <w:top w:val="none" w:sz="0" w:space="0" w:color="auto"/>
            <w:left w:val="none" w:sz="0" w:space="0" w:color="auto"/>
            <w:bottom w:val="none" w:sz="0" w:space="0" w:color="auto"/>
            <w:right w:val="none" w:sz="0" w:space="0" w:color="auto"/>
          </w:divBdr>
          <w:divsChild>
            <w:div w:id="1452093547">
              <w:marLeft w:val="0"/>
              <w:marRight w:val="0"/>
              <w:marTop w:val="0"/>
              <w:marBottom w:val="0"/>
              <w:divBdr>
                <w:top w:val="none" w:sz="0" w:space="0" w:color="auto"/>
                <w:left w:val="none" w:sz="0" w:space="0" w:color="auto"/>
                <w:bottom w:val="none" w:sz="0" w:space="0" w:color="auto"/>
                <w:right w:val="none" w:sz="0" w:space="0" w:color="auto"/>
              </w:divBdr>
            </w:div>
          </w:divsChild>
        </w:div>
        <w:div w:id="349651668">
          <w:marLeft w:val="0"/>
          <w:marRight w:val="0"/>
          <w:marTop w:val="0"/>
          <w:marBottom w:val="0"/>
          <w:divBdr>
            <w:top w:val="none" w:sz="0" w:space="0" w:color="auto"/>
            <w:left w:val="none" w:sz="0" w:space="0" w:color="auto"/>
            <w:bottom w:val="none" w:sz="0" w:space="0" w:color="auto"/>
            <w:right w:val="none" w:sz="0" w:space="0" w:color="auto"/>
          </w:divBdr>
          <w:divsChild>
            <w:div w:id="1624923300">
              <w:marLeft w:val="0"/>
              <w:marRight w:val="0"/>
              <w:marTop w:val="0"/>
              <w:marBottom w:val="0"/>
              <w:divBdr>
                <w:top w:val="none" w:sz="0" w:space="0" w:color="auto"/>
                <w:left w:val="none" w:sz="0" w:space="0" w:color="auto"/>
                <w:bottom w:val="none" w:sz="0" w:space="0" w:color="auto"/>
                <w:right w:val="none" w:sz="0" w:space="0" w:color="auto"/>
              </w:divBdr>
            </w:div>
          </w:divsChild>
        </w:div>
        <w:div w:id="350646780">
          <w:marLeft w:val="0"/>
          <w:marRight w:val="0"/>
          <w:marTop w:val="0"/>
          <w:marBottom w:val="0"/>
          <w:divBdr>
            <w:top w:val="none" w:sz="0" w:space="0" w:color="auto"/>
            <w:left w:val="none" w:sz="0" w:space="0" w:color="auto"/>
            <w:bottom w:val="none" w:sz="0" w:space="0" w:color="auto"/>
            <w:right w:val="none" w:sz="0" w:space="0" w:color="auto"/>
          </w:divBdr>
          <w:divsChild>
            <w:div w:id="1955408225">
              <w:marLeft w:val="0"/>
              <w:marRight w:val="0"/>
              <w:marTop w:val="0"/>
              <w:marBottom w:val="0"/>
              <w:divBdr>
                <w:top w:val="none" w:sz="0" w:space="0" w:color="auto"/>
                <w:left w:val="none" w:sz="0" w:space="0" w:color="auto"/>
                <w:bottom w:val="none" w:sz="0" w:space="0" w:color="auto"/>
                <w:right w:val="none" w:sz="0" w:space="0" w:color="auto"/>
              </w:divBdr>
            </w:div>
          </w:divsChild>
        </w:div>
        <w:div w:id="360981632">
          <w:marLeft w:val="0"/>
          <w:marRight w:val="0"/>
          <w:marTop w:val="0"/>
          <w:marBottom w:val="0"/>
          <w:divBdr>
            <w:top w:val="none" w:sz="0" w:space="0" w:color="auto"/>
            <w:left w:val="none" w:sz="0" w:space="0" w:color="auto"/>
            <w:bottom w:val="none" w:sz="0" w:space="0" w:color="auto"/>
            <w:right w:val="none" w:sz="0" w:space="0" w:color="auto"/>
          </w:divBdr>
          <w:divsChild>
            <w:div w:id="921254736">
              <w:marLeft w:val="0"/>
              <w:marRight w:val="0"/>
              <w:marTop w:val="0"/>
              <w:marBottom w:val="0"/>
              <w:divBdr>
                <w:top w:val="none" w:sz="0" w:space="0" w:color="auto"/>
                <w:left w:val="none" w:sz="0" w:space="0" w:color="auto"/>
                <w:bottom w:val="none" w:sz="0" w:space="0" w:color="auto"/>
                <w:right w:val="none" w:sz="0" w:space="0" w:color="auto"/>
              </w:divBdr>
            </w:div>
          </w:divsChild>
        </w:div>
        <w:div w:id="364864130">
          <w:marLeft w:val="0"/>
          <w:marRight w:val="0"/>
          <w:marTop w:val="0"/>
          <w:marBottom w:val="0"/>
          <w:divBdr>
            <w:top w:val="none" w:sz="0" w:space="0" w:color="auto"/>
            <w:left w:val="none" w:sz="0" w:space="0" w:color="auto"/>
            <w:bottom w:val="none" w:sz="0" w:space="0" w:color="auto"/>
            <w:right w:val="none" w:sz="0" w:space="0" w:color="auto"/>
          </w:divBdr>
          <w:divsChild>
            <w:div w:id="63846298">
              <w:marLeft w:val="0"/>
              <w:marRight w:val="0"/>
              <w:marTop w:val="0"/>
              <w:marBottom w:val="0"/>
              <w:divBdr>
                <w:top w:val="none" w:sz="0" w:space="0" w:color="auto"/>
                <w:left w:val="none" w:sz="0" w:space="0" w:color="auto"/>
                <w:bottom w:val="none" w:sz="0" w:space="0" w:color="auto"/>
                <w:right w:val="none" w:sz="0" w:space="0" w:color="auto"/>
              </w:divBdr>
            </w:div>
          </w:divsChild>
        </w:div>
        <w:div w:id="372265881">
          <w:marLeft w:val="0"/>
          <w:marRight w:val="0"/>
          <w:marTop w:val="0"/>
          <w:marBottom w:val="0"/>
          <w:divBdr>
            <w:top w:val="none" w:sz="0" w:space="0" w:color="auto"/>
            <w:left w:val="none" w:sz="0" w:space="0" w:color="auto"/>
            <w:bottom w:val="none" w:sz="0" w:space="0" w:color="auto"/>
            <w:right w:val="none" w:sz="0" w:space="0" w:color="auto"/>
          </w:divBdr>
          <w:divsChild>
            <w:div w:id="294257838">
              <w:marLeft w:val="0"/>
              <w:marRight w:val="0"/>
              <w:marTop w:val="0"/>
              <w:marBottom w:val="0"/>
              <w:divBdr>
                <w:top w:val="none" w:sz="0" w:space="0" w:color="auto"/>
                <w:left w:val="none" w:sz="0" w:space="0" w:color="auto"/>
                <w:bottom w:val="none" w:sz="0" w:space="0" w:color="auto"/>
                <w:right w:val="none" w:sz="0" w:space="0" w:color="auto"/>
              </w:divBdr>
            </w:div>
          </w:divsChild>
        </w:div>
        <w:div w:id="388267342">
          <w:marLeft w:val="0"/>
          <w:marRight w:val="0"/>
          <w:marTop w:val="0"/>
          <w:marBottom w:val="0"/>
          <w:divBdr>
            <w:top w:val="none" w:sz="0" w:space="0" w:color="auto"/>
            <w:left w:val="none" w:sz="0" w:space="0" w:color="auto"/>
            <w:bottom w:val="none" w:sz="0" w:space="0" w:color="auto"/>
            <w:right w:val="none" w:sz="0" w:space="0" w:color="auto"/>
          </w:divBdr>
          <w:divsChild>
            <w:div w:id="542793001">
              <w:marLeft w:val="0"/>
              <w:marRight w:val="0"/>
              <w:marTop w:val="0"/>
              <w:marBottom w:val="0"/>
              <w:divBdr>
                <w:top w:val="none" w:sz="0" w:space="0" w:color="auto"/>
                <w:left w:val="none" w:sz="0" w:space="0" w:color="auto"/>
                <w:bottom w:val="none" w:sz="0" w:space="0" w:color="auto"/>
                <w:right w:val="none" w:sz="0" w:space="0" w:color="auto"/>
              </w:divBdr>
            </w:div>
          </w:divsChild>
        </w:div>
        <w:div w:id="415133291">
          <w:marLeft w:val="0"/>
          <w:marRight w:val="0"/>
          <w:marTop w:val="0"/>
          <w:marBottom w:val="0"/>
          <w:divBdr>
            <w:top w:val="none" w:sz="0" w:space="0" w:color="auto"/>
            <w:left w:val="none" w:sz="0" w:space="0" w:color="auto"/>
            <w:bottom w:val="none" w:sz="0" w:space="0" w:color="auto"/>
            <w:right w:val="none" w:sz="0" w:space="0" w:color="auto"/>
          </w:divBdr>
          <w:divsChild>
            <w:div w:id="1118455740">
              <w:marLeft w:val="0"/>
              <w:marRight w:val="0"/>
              <w:marTop w:val="0"/>
              <w:marBottom w:val="0"/>
              <w:divBdr>
                <w:top w:val="none" w:sz="0" w:space="0" w:color="auto"/>
                <w:left w:val="none" w:sz="0" w:space="0" w:color="auto"/>
                <w:bottom w:val="none" w:sz="0" w:space="0" w:color="auto"/>
                <w:right w:val="none" w:sz="0" w:space="0" w:color="auto"/>
              </w:divBdr>
            </w:div>
          </w:divsChild>
        </w:div>
        <w:div w:id="419251485">
          <w:marLeft w:val="0"/>
          <w:marRight w:val="0"/>
          <w:marTop w:val="0"/>
          <w:marBottom w:val="0"/>
          <w:divBdr>
            <w:top w:val="none" w:sz="0" w:space="0" w:color="auto"/>
            <w:left w:val="none" w:sz="0" w:space="0" w:color="auto"/>
            <w:bottom w:val="none" w:sz="0" w:space="0" w:color="auto"/>
            <w:right w:val="none" w:sz="0" w:space="0" w:color="auto"/>
          </w:divBdr>
          <w:divsChild>
            <w:div w:id="144007549">
              <w:marLeft w:val="0"/>
              <w:marRight w:val="0"/>
              <w:marTop w:val="0"/>
              <w:marBottom w:val="0"/>
              <w:divBdr>
                <w:top w:val="none" w:sz="0" w:space="0" w:color="auto"/>
                <w:left w:val="none" w:sz="0" w:space="0" w:color="auto"/>
                <w:bottom w:val="none" w:sz="0" w:space="0" w:color="auto"/>
                <w:right w:val="none" w:sz="0" w:space="0" w:color="auto"/>
              </w:divBdr>
            </w:div>
          </w:divsChild>
        </w:div>
        <w:div w:id="420180032">
          <w:marLeft w:val="0"/>
          <w:marRight w:val="0"/>
          <w:marTop w:val="0"/>
          <w:marBottom w:val="0"/>
          <w:divBdr>
            <w:top w:val="none" w:sz="0" w:space="0" w:color="auto"/>
            <w:left w:val="none" w:sz="0" w:space="0" w:color="auto"/>
            <w:bottom w:val="none" w:sz="0" w:space="0" w:color="auto"/>
            <w:right w:val="none" w:sz="0" w:space="0" w:color="auto"/>
          </w:divBdr>
          <w:divsChild>
            <w:div w:id="1214540628">
              <w:marLeft w:val="0"/>
              <w:marRight w:val="0"/>
              <w:marTop w:val="0"/>
              <w:marBottom w:val="0"/>
              <w:divBdr>
                <w:top w:val="none" w:sz="0" w:space="0" w:color="auto"/>
                <w:left w:val="none" w:sz="0" w:space="0" w:color="auto"/>
                <w:bottom w:val="none" w:sz="0" w:space="0" w:color="auto"/>
                <w:right w:val="none" w:sz="0" w:space="0" w:color="auto"/>
              </w:divBdr>
            </w:div>
          </w:divsChild>
        </w:div>
        <w:div w:id="433137099">
          <w:marLeft w:val="0"/>
          <w:marRight w:val="0"/>
          <w:marTop w:val="0"/>
          <w:marBottom w:val="0"/>
          <w:divBdr>
            <w:top w:val="none" w:sz="0" w:space="0" w:color="auto"/>
            <w:left w:val="none" w:sz="0" w:space="0" w:color="auto"/>
            <w:bottom w:val="none" w:sz="0" w:space="0" w:color="auto"/>
            <w:right w:val="none" w:sz="0" w:space="0" w:color="auto"/>
          </w:divBdr>
          <w:divsChild>
            <w:div w:id="926692800">
              <w:marLeft w:val="0"/>
              <w:marRight w:val="0"/>
              <w:marTop w:val="0"/>
              <w:marBottom w:val="0"/>
              <w:divBdr>
                <w:top w:val="none" w:sz="0" w:space="0" w:color="auto"/>
                <w:left w:val="none" w:sz="0" w:space="0" w:color="auto"/>
                <w:bottom w:val="none" w:sz="0" w:space="0" w:color="auto"/>
                <w:right w:val="none" w:sz="0" w:space="0" w:color="auto"/>
              </w:divBdr>
            </w:div>
          </w:divsChild>
        </w:div>
        <w:div w:id="442892643">
          <w:marLeft w:val="0"/>
          <w:marRight w:val="0"/>
          <w:marTop w:val="0"/>
          <w:marBottom w:val="0"/>
          <w:divBdr>
            <w:top w:val="none" w:sz="0" w:space="0" w:color="auto"/>
            <w:left w:val="none" w:sz="0" w:space="0" w:color="auto"/>
            <w:bottom w:val="none" w:sz="0" w:space="0" w:color="auto"/>
            <w:right w:val="none" w:sz="0" w:space="0" w:color="auto"/>
          </w:divBdr>
          <w:divsChild>
            <w:div w:id="1268153684">
              <w:marLeft w:val="0"/>
              <w:marRight w:val="0"/>
              <w:marTop w:val="0"/>
              <w:marBottom w:val="0"/>
              <w:divBdr>
                <w:top w:val="none" w:sz="0" w:space="0" w:color="auto"/>
                <w:left w:val="none" w:sz="0" w:space="0" w:color="auto"/>
                <w:bottom w:val="none" w:sz="0" w:space="0" w:color="auto"/>
                <w:right w:val="none" w:sz="0" w:space="0" w:color="auto"/>
              </w:divBdr>
            </w:div>
          </w:divsChild>
        </w:div>
        <w:div w:id="462042518">
          <w:marLeft w:val="0"/>
          <w:marRight w:val="0"/>
          <w:marTop w:val="0"/>
          <w:marBottom w:val="0"/>
          <w:divBdr>
            <w:top w:val="none" w:sz="0" w:space="0" w:color="auto"/>
            <w:left w:val="none" w:sz="0" w:space="0" w:color="auto"/>
            <w:bottom w:val="none" w:sz="0" w:space="0" w:color="auto"/>
            <w:right w:val="none" w:sz="0" w:space="0" w:color="auto"/>
          </w:divBdr>
          <w:divsChild>
            <w:div w:id="1917352345">
              <w:marLeft w:val="0"/>
              <w:marRight w:val="0"/>
              <w:marTop w:val="0"/>
              <w:marBottom w:val="0"/>
              <w:divBdr>
                <w:top w:val="none" w:sz="0" w:space="0" w:color="auto"/>
                <w:left w:val="none" w:sz="0" w:space="0" w:color="auto"/>
                <w:bottom w:val="none" w:sz="0" w:space="0" w:color="auto"/>
                <w:right w:val="none" w:sz="0" w:space="0" w:color="auto"/>
              </w:divBdr>
            </w:div>
          </w:divsChild>
        </w:div>
        <w:div w:id="469634606">
          <w:marLeft w:val="0"/>
          <w:marRight w:val="0"/>
          <w:marTop w:val="0"/>
          <w:marBottom w:val="0"/>
          <w:divBdr>
            <w:top w:val="none" w:sz="0" w:space="0" w:color="auto"/>
            <w:left w:val="none" w:sz="0" w:space="0" w:color="auto"/>
            <w:bottom w:val="none" w:sz="0" w:space="0" w:color="auto"/>
            <w:right w:val="none" w:sz="0" w:space="0" w:color="auto"/>
          </w:divBdr>
          <w:divsChild>
            <w:div w:id="1502113393">
              <w:marLeft w:val="0"/>
              <w:marRight w:val="0"/>
              <w:marTop w:val="0"/>
              <w:marBottom w:val="0"/>
              <w:divBdr>
                <w:top w:val="none" w:sz="0" w:space="0" w:color="auto"/>
                <w:left w:val="none" w:sz="0" w:space="0" w:color="auto"/>
                <w:bottom w:val="none" w:sz="0" w:space="0" w:color="auto"/>
                <w:right w:val="none" w:sz="0" w:space="0" w:color="auto"/>
              </w:divBdr>
            </w:div>
          </w:divsChild>
        </w:div>
        <w:div w:id="599334635">
          <w:marLeft w:val="0"/>
          <w:marRight w:val="0"/>
          <w:marTop w:val="0"/>
          <w:marBottom w:val="0"/>
          <w:divBdr>
            <w:top w:val="none" w:sz="0" w:space="0" w:color="auto"/>
            <w:left w:val="none" w:sz="0" w:space="0" w:color="auto"/>
            <w:bottom w:val="none" w:sz="0" w:space="0" w:color="auto"/>
            <w:right w:val="none" w:sz="0" w:space="0" w:color="auto"/>
          </w:divBdr>
          <w:divsChild>
            <w:div w:id="847325565">
              <w:marLeft w:val="0"/>
              <w:marRight w:val="0"/>
              <w:marTop w:val="0"/>
              <w:marBottom w:val="0"/>
              <w:divBdr>
                <w:top w:val="none" w:sz="0" w:space="0" w:color="auto"/>
                <w:left w:val="none" w:sz="0" w:space="0" w:color="auto"/>
                <w:bottom w:val="none" w:sz="0" w:space="0" w:color="auto"/>
                <w:right w:val="none" w:sz="0" w:space="0" w:color="auto"/>
              </w:divBdr>
            </w:div>
          </w:divsChild>
        </w:div>
        <w:div w:id="635797403">
          <w:marLeft w:val="0"/>
          <w:marRight w:val="0"/>
          <w:marTop w:val="0"/>
          <w:marBottom w:val="0"/>
          <w:divBdr>
            <w:top w:val="none" w:sz="0" w:space="0" w:color="auto"/>
            <w:left w:val="none" w:sz="0" w:space="0" w:color="auto"/>
            <w:bottom w:val="none" w:sz="0" w:space="0" w:color="auto"/>
            <w:right w:val="none" w:sz="0" w:space="0" w:color="auto"/>
          </w:divBdr>
          <w:divsChild>
            <w:div w:id="23096735">
              <w:marLeft w:val="0"/>
              <w:marRight w:val="0"/>
              <w:marTop w:val="0"/>
              <w:marBottom w:val="0"/>
              <w:divBdr>
                <w:top w:val="none" w:sz="0" w:space="0" w:color="auto"/>
                <w:left w:val="none" w:sz="0" w:space="0" w:color="auto"/>
                <w:bottom w:val="none" w:sz="0" w:space="0" w:color="auto"/>
                <w:right w:val="none" w:sz="0" w:space="0" w:color="auto"/>
              </w:divBdr>
            </w:div>
          </w:divsChild>
        </w:div>
        <w:div w:id="644433863">
          <w:marLeft w:val="0"/>
          <w:marRight w:val="0"/>
          <w:marTop w:val="0"/>
          <w:marBottom w:val="0"/>
          <w:divBdr>
            <w:top w:val="none" w:sz="0" w:space="0" w:color="auto"/>
            <w:left w:val="none" w:sz="0" w:space="0" w:color="auto"/>
            <w:bottom w:val="none" w:sz="0" w:space="0" w:color="auto"/>
            <w:right w:val="none" w:sz="0" w:space="0" w:color="auto"/>
          </w:divBdr>
          <w:divsChild>
            <w:div w:id="707024279">
              <w:marLeft w:val="0"/>
              <w:marRight w:val="0"/>
              <w:marTop w:val="0"/>
              <w:marBottom w:val="0"/>
              <w:divBdr>
                <w:top w:val="none" w:sz="0" w:space="0" w:color="auto"/>
                <w:left w:val="none" w:sz="0" w:space="0" w:color="auto"/>
                <w:bottom w:val="none" w:sz="0" w:space="0" w:color="auto"/>
                <w:right w:val="none" w:sz="0" w:space="0" w:color="auto"/>
              </w:divBdr>
            </w:div>
          </w:divsChild>
        </w:div>
        <w:div w:id="652828761">
          <w:marLeft w:val="0"/>
          <w:marRight w:val="0"/>
          <w:marTop w:val="0"/>
          <w:marBottom w:val="0"/>
          <w:divBdr>
            <w:top w:val="none" w:sz="0" w:space="0" w:color="auto"/>
            <w:left w:val="none" w:sz="0" w:space="0" w:color="auto"/>
            <w:bottom w:val="none" w:sz="0" w:space="0" w:color="auto"/>
            <w:right w:val="none" w:sz="0" w:space="0" w:color="auto"/>
          </w:divBdr>
          <w:divsChild>
            <w:div w:id="1135489465">
              <w:marLeft w:val="0"/>
              <w:marRight w:val="0"/>
              <w:marTop w:val="0"/>
              <w:marBottom w:val="0"/>
              <w:divBdr>
                <w:top w:val="none" w:sz="0" w:space="0" w:color="auto"/>
                <w:left w:val="none" w:sz="0" w:space="0" w:color="auto"/>
                <w:bottom w:val="none" w:sz="0" w:space="0" w:color="auto"/>
                <w:right w:val="none" w:sz="0" w:space="0" w:color="auto"/>
              </w:divBdr>
            </w:div>
          </w:divsChild>
        </w:div>
        <w:div w:id="663901583">
          <w:marLeft w:val="0"/>
          <w:marRight w:val="0"/>
          <w:marTop w:val="0"/>
          <w:marBottom w:val="0"/>
          <w:divBdr>
            <w:top w:val="none" w:sz="0" w:space="0" w:color="auto"/>
            <w:left w:val="none" w:sz="0" w:space="0" w:color="auto"/>
            <w:bottom w:val="none" w:sz="0" w:space="0" w:color="auto"/>
            <w:right w:val="none" w:sz="0" w:space="0" w:color="auto"/>
          </w:divBdr>
          <w:divsChild>
            <w:div w:id="77949730">
              <w:marLeft w:val="0"/>
              <w:marRight w:val="0"/>
              <w:marTop w:val="0"/>
              <w:marBottom w:val="0"/>
              <w:divBdr>
                <w:top w:val="none" w:sz="0" w:space="0" w:color="auto"/>
                <w:left w:val="none" w:sz="0" w:space="0" w:color="auto"/>
                <w:bottom w:val="none" w:sz="0" w:space="0" w:color="auto"/>
                <w:right w:val="none" w:sz="0" w:space="0" w:color="auto"/>
              </w:divBdr>
            </w:div>
          </w:divsChild>
        </w:div>
        <w:div w:id="664090454">
          <w:marLeft w:val="0"/>
          <w:marRight w:val="0"/>
          <w:marTop w:val="0"/>
          <w:marBottom w:val="0"/>
          <w:divBdr>
            <w:top w:val="none" w:sz="0" w:space="0" w:color="auto"/>
            <w:left w:val="none" w:sz="0" w:space="0" w:color="auto"/>
            <w:bottom w:val="none" w:sz="0" w:space="0" w:color="auto"/>
            <w:right w:val="none" w:sz="0" w:space="0" w:color="auto"/>
          </w:divBdr>
          <w:divsChild>
            <w:div w:id="1016032331">
              <w:marLeft w:val="0"/>
              <w:marRight w:val="0"/>
              <w:marTop w:val="0"/>
              <w:marBottom w:val="0"/>
              <w:divBdr>
                <w:top w:val="none" w:sz="0" w:space="0" w:color="auto"/>
                <w:left w:val="none" w:sz="0" w:space="0" w:color="auto"/>
                <w:bottom w:val="none" w:sz="0" w:space="0" w:color="auto"/>
                <w:right w:val="none" w:sz="0" w:space="0" w:color="auto"/>
              </w:divBdr>
            </w:div>
          </w:divsChild>
        </w:div>
        <w:div w:id="689375837">
          <w:marLeft w:val="0"/>
          <w:marRight w:val="0"/>
          <w:marTop w:val="0"/>
          <w:marBottom w:val="0"/>
          <w:divBdr>
            <w:top w:val="none" w:sz="0" w:space="0" w:color="auto"/>
            <w:left w:val="none" w:sz="0" w:space="0" w:color="auto"/>
            <w:bottom w:val="none" w:sz="0" w:space="0" w:color="auto"/>
            <w:right w:val="none" w:sz="0" w:space="0" w:color="auto"/>
          </w:divBdr>
          <w:divsChild>
            <w:div w:id="1241522626">
              <w:marLeft w:val="0"/>
              <w:marRight w:val="0"/>
              <w:marTop w:val="0"/>
              <w:marBottom w:val="0"/>
              <w:divBdr>
                <w:top w:val="none" w:sz="0" w:space="0" w:color="auto"/>
                <w:left w:val="none" w:sz="0" w:space="0" w:color="auto"/>
                <w:bottom w:val="none" w:sz="0" w:space="0" w:color="auto"/>
                <w:right w:val="none" w:sz="0" w:space="0" w:color="auto"/>
              </w:divBdr>
            </w:div>
          </w:divsChild>
        </w:div>
        <w:div w:id="706639049">
          <w:marLeft w:val="0"/>
          <w:marRight w:val="0"/>
          <w:marTop w:val="0"/>
          <w:marBottom w:val="0"/>
          <w:divBdr>
            <w:top w:val="none" w:sz="0" w:space="0" w:color="auto"/>
            <w:left w:val="none" w:sz="0" w:space="0" w:color="auto"/>
            <w:bottom w:val="none" w:sz="0" w:space="0" w:color="auto"/>
            <w:right w:val="none" w:sz="0" w:space="0" w:color="auto"/>
          </w:divBdr>
          <w:divsChild>
            <w:div w:id="256326274">
              <w:marLeft w:val="0"/>
              <w:marRight w:val="0"/>
              <w:marTop w:val="0"/>
              <w:marBottom w:val="0"/>
              <w:divBdr>
                <w:top w:val="none" w:sz="0" w:space="0" w:color="auto"/>
                <w:left w:val="none" w:sz="0" w:space="0" w:color="auto"/>
                <w:bottom w:val="none" w:sz="0" w:space="0" w:color="auto"/>
                <w:right w:val="none" w:sz="0" w:space="0" w:color="auto"/>
              </w:divBdr>
            </w:div>
          </w:divsChild>
        </w:div>
        <w:div w:id="749621366">
          <w:marLeft w:val="0"/>
          <w:marRight w:val="0"/>
          <w:marTop w:val="0"/>
          <w:marBottom w:val="0"/>
          <w:divBdr>
            <w:top w:val="none" w:sz="0" w:space="0" w:color="auto"/>
            <w:left w:val="none" w:sz="0" w:space="0" w:color="auto"/>
            <w:bottom w:val="none" w:sz="0" w:space="0" w:color="auto"/>
            <w:right w:val="none" w:sz="0" w:space="0" w:color="auto"/>
          </w:divBdr>
          <w:divsChild>
            <w:div w:id="1479151298">
              <w:marLeft w:val="0"/>
              <w:marRight w:val="0"/>
              <w:marTop w:val="0"/>
              <w:marBottom w:val="0"/>
              <w:divBdr>
                <w:top w:val="none" w:sz="0" w:space="0" w:color="auto"/>
                <w:left w:val="none" w:sz="0" w:space="0" w:color="auto"/>
                <w:bottom w:val="none" w:sz="0" w:space="0" w:color="auto"/>
                <w:right w:val="none" w:sz="0" w:space="0" w:color="auto"/>
              </w:divBdr>
            </w:div>
          </w:divsChild>
        </w:div>
        <w:div w:id="858005621">
          <w:marLeft w:val="0"/>
          <w:marRight w:val="0"/>
          <w:marTop w:val="0"/>
          <w:marBottom w:val="0"/>
          <w:divBdr>
            <w:top w:val="none" w:sz="0" w:space="0" w:color="auto"/>
            <w:left w:val="none" w:sz="0" w:space="0" w:color="auto"/>
            <w:bottom w:val="none" w:sz="0" w:space="0" w:color="auto"/>
            <w:right w:val="none" w:sz="0" w:space="0" w:color="auto"/>
          </w:divBdr>
          <w:divsChild>
            <w:div w:id="2081635814">
              <w:marLeft w:val="0"/>
              <w:marRight w:val="0"/>
              <w:marTop w:val="0"/>
              <w:marBottom w:val="0"/>
              <w:divBdr>
                <w:top w:val="none" w:sz="0" w:space="0" w:color="auto"/>
                <w:left w:val="none" w:sz="0" w:space="0" w:color="auto"/>
                <w:bottom w:val="none" w:sz="0" w:space="0" w:color="auto"/>
                <w:right w:val="none" w:sz="0" w:space="0" w:color="auto"/>
              </w:divBdr>
            </w:div>
          </w:divsChild>
        </w:div>
        <w:div w:id="877352696">
          <w:marLeft w:val="0"/>
          <w:marRight w:val="0"/>
          <w:marTop w:val="0"/>
          <w:marBottom w:val="0"/>
          <w:divBdr>
            <w:top w:val="none" w:sz="0" w:space="0" w:color="auto"/>
            <w:left w:val="none" w:sz="0" w:space="0" w:color="auto"/>
            <w:bottom w:val="none" w:sz="0" w:space="0" w:color="auto"/>
            <w:right w:val="none" w:sz="0" w:space="0" w:color="auto"/>
          </w:divBdr>
          <w:divsChild>
            <w:div w:id="287664947">
              <w:marLeft w:val="0"/>
              <w:marRight w:val="0"/>
              <w:marTop w:val="0"/>
              <w:marBottom w:val="0"/>
              <w:divBdr>
                <w:top w:val="none" w:sz="0" w:space="0" w:color="auto"/>
                <w:left w:val="none" w:sz="0" w:space="0" w:color="auto"/>
                <w:bottom w:val="none" w:sz="0" w:space="0" w:color="auto"/>
                <w:right w:val="none" w:sz="0" w:space="0" w:color="auto"/>
              </w:divBdr>
            </w:div>
          </w:divsChild>
        </w:div>
        <w:div w:id="904494260">
          <w:marLeft w:val="0"/>
          <w:marRight w:val="0"/>
          <w:marTop w:val="0"/>
          <w:marBottom w:val="0"/>
          <w:divBdr>
            <w:top w:val="none" w:sz="0" w:space="0" w:color="auto"/>
            <w:left w:val="none" w:sz="0" w:space="0" w:color="auto"/>
            <w:bottom w:val="none" w:sz="0" w:space="0" w:color="auto"/>
            <w:right w:val="none" w:sz="0" w:space="0" w:color="auto"/>
          </w:divBdr>
          <w:divsChild>
            <w:div w:id="1248080557">
              <w:marLeft w:val="0"/>
              <w:marRight w:val="0"/>
              <w:marTop w:val="0"/>
              <w:marBottom w:val="0"/>
              <w:divBdr>
                <w:top w:val="none" w:sz="0" w:space="0" w:color="auto"/>
                <w:left w:val="none" w:sz="0" w:space="0" w:color="auto"/>
                <w:bottom w:val="none" w:sz="0" w:space="0" w:color="auto"/>
                <w:right w:val="none" w:sz="0" w:space="0" w:color="auto"/>
              </w:divBdr>
            </w:div>
          </w:divsChild>
        </w:div>
        <w:div w:id="918365080">
          <w:marLeft w:val="0"/>
          <w:marRight w:val="0"/>
          <w:marTop w:val="0"/>
          <w:marBottom w:val="0"/>
          <w:divBdr>
            <w:top w:val="none" w:sz="0" w:space="0" w:color="auto"/>
            <w:left w:val="none" w:sz="0" w:space="0" w:color="auto"/>
            <w:bottom w:val="none" w:sz="0" w:space="0" w:color="auto"/>
            <w:right w:val="none" w:sz="0" w:space="0" w:color="auto"/>
          </w:divBdr>
          <w:divsChild>
            <w:div w:id="116225350">
              <w:marLeft w:val="0"/>
              <w:marRight w:val="0"/>
              <w:marTop w:val="0"/>
              <w:marBottom w:val="0"/>
              <w:divBdr>
                <w:top w:val="none" w:sz="0" w:space="0" w:color="auto"/>
                <w:left w:val="none" w:sz="0" w:space="0" w:color="auto"/>
                <w:bottom w:val="none" w:sz="0" w:space="0" w:color="auto"/>
                <w:right w:val="none" w:sz="0" w:space="0" w:color="auto"/>
              </w:divBdr>
            </w:div>
          </w:divsChild>
        </w:div>
        <w:div w:id="949165886">
          <w:marLeft w:val="0"/>
          <w:marRight w:val="0"/>
          <w:marTop w:val="0"/>
          <w:marBottom w:val="0"/>
          <w:divBdr>
            <w:top w:val="none" w:sz="0" w:space="0" w:color="auto"/>
            <w:left w:val="none" w:sz="0" w:space="0" w:color="auto"/>
            <w:bottom w:val="none" w:sz="0" w:space="0" w:color="auto"/>
            <w:right w:val="none" w:sz="0" w:space="0" w:color="auto"/>
          </w:divBdr>
          <w:divsChild>
            <w:div w:id="37820939">
              <w:marLeft w:val="0"/>
              <w:marRight w:val="0"/>
              <w:marTop w:val="0"/>
              <w:marBottom w:val="0"/>
              <w:divBdr>
                <w:top w:val="none" w:sz="0" w:space="0" w:color="auto"/>
                <w:left w:val="none" w:sz="0" w:space="0" w:color="auto"/>
                <w:bottom w:val="none" w:sz="0" w:space="0" w:color="auto"/>
                <w:right w:val="none" w:sz="0" w:space="0" w:color="auto"/>
              </w:divBdr>
            </w:div>
          </w:divsChild>
        </w:div>
        <w:div w:id="963973043">
          <w:marLeft w:val="0"/>
          <w:marRight w:val="0"/>
          <w:marTop w:val="0"/>
          <w:marBottom w:val="0"/>
          <w:divBdr>
            <w:top w:val="none" w:sz="0" w:space="0" w:color="auto"/>
            <w:left w:val="none" w:sz="0" w:space="0" w:color="auto"/>
            <w:bottom w:val="none" w:sz="0" w:space="0" w:color="auto"/>
            <w:right w:val="none" w:sz="0" w:space="0" w:color="auto"/>
          </w:divBdr>
          <w:divsChild>
            <w:div w:id="847402291">
              <w:marLeft w:val="0"/>
              <w:marRight w:val="0"/>
              <w:marTop w:val="0"/>
              <w:marBottom w:val="0"/>
              <w:divBdr>
                <w:top w:val="none" w:sz="0" w:space="0" w:color="auto"/>
                <w:left w:val="none" w:sz="0" w:space="0" w:color="auto"/>
                <w:bottom w:val="none" w:sz="0" w:space="0" w:color="auto"/>
                <w:right w:val="none" w:sz="0" w:space="0" w:color="auto"/>
              </w:divBdr>
            </w:div>
          </w:divsChild>
        </w:div>
        <w:div w:id="970406672">
          <w:marLeft w:val="0"/>
          <w:marRight w:val="0"/>
          <w:marTop w:val="0"/>
          <w:marBottom w:val="0"/>
          <w:divBdr>
            <w:top w:val="none" w:sz="0" w:space="0" w:color="auto"/>
            <w:left w:val="none" w:sz="0" w:space="0" w:color="auto"/>
            <w:bottom w:val="none" w:sz="0" w:space="0" w:color="auto"/>
            <w:right w:val="none" w:sz="0" w:space="0" w:color="auto"/>
          </w:divBdr>
          <w:divsChild>
            <w:div w:id="945384761">
              <w:marLeft w:val="0"/>
              <w:marRight w:val="0"/>
              <w:marTop w:val="0"/>
              <w:marBottom w:val="0"/>
              <w:divBdr>
                <w:top w:val="none" w:sz="0" w:space="0" w:color="auto"/>
                <w:left w:val="none" w:sz="0" w:space="0" w:color="auto"/>
                <w:bottom w:val="none" w:sz="0" w:space="0" w:color="auto"/>
                <w:right w:val="none" w:sz="0" w:space="0" w:color="auto"/>
              </w:divBdr>
            </w:div>
          </w:divsChild>
        </w:div>
        <w:div w:id="977151142">
          <w:marLeft w:val="0"/>
          <w:marRight w:val="0"/>
          <w:marTop w:val="0"/>
          <w:marBottom w:val="0"/>
          <w:divBdr>
            <w:top w:val="none" w:sz="0" w:space="0" w:color="auto"/>
            <w:left w:val="none" w:sz="0" w:space="0" w:color="auto"/>
            <w:bottom w:val="none" w:sz="0" w:space="0" w:color="auto"/>
            <w:right w:val="none" w:sz="0" w:space="0" w:color="auto"/>
          </w:divBdr>
          <w:divsChild>
            <w:div w:id="1725910410">
              <w:marLeft w:val="0"/>
              <w:marRight w:val="0"/>
              <w:marTop w:val="0"/>
              <w:marBottom w:val="0"/>
              <w:divBdr>
                <w:top w:val="none" w:sz="0" w:space="0" w:color="auto"/>
                <w:left w:val="none" w:sz="0" w:space="0" w:color="auto"/>
                <w:bottom w:val="none" w:sz="0" w:space="0" w:color="auto"/>
                <w:right w:val="none" w:sz="0" w:space="0" w:color="auto"/>
              </w:divBdr>
            </w:div>
            <w:div w:id="1750349287">
              <w:marLeft w:val="0"/>
              <w:marRight w:val="0"/>
              <w:marTop w:val="0"/>
              <w:marBottom w:val="0"/>
              <w:divBdr>
                <w:top w:val="none" w:sz="0" w:space="0" w:color="auto"/>
                <w:left w:val="none" w:sz="0" w:space="0" w:color="auto"/>
                <w:bottom w:val="none" w:sz="0" w:space="0" w:color="auto"/>
                <w:right w:val="none" w:sz="0" w:space="0" w:color="auto"/>
              </w:divBdr>
            </w:div>
          </w:divsChild>
        </w:div>
        <w:div w:id="986398672">
          <w:marLeft w:val="0"/>
          <w:marRight w:val="0"/>
          <w:marTop w:val="0"/>
          <w:marBottom w:val="0"/>
          <w:divBdr>
            <w:top w:val="none" w:sz="0" w:space="0" w:color="auto"/>
            <w:left w:val="none" w:sz="0" w:space="0" w:color="auto"/>
            <w:bottom w:val="none" w:sz="0" w:space="0" w:color="auto"/>
            <w:right w:val="none" w:sz="0" w:space="0" w:color="auto"/>
          </w:divBdr>
          <w:divsChild>
            <w:div w:id="2019846490">
              <w:marLeft w:val="0"/>
              <w:marRight w:val="0"/>
              <w:marTop w:val="0"/>
              <w:marBottom w:val="0"/>
              <w:divBdr>
                <w:top w:val="none" w:sz="0" w:space="0" w:color="auto"/>
                <w:left w:val="none" w:sz="0" w:space="0" w:color="auto"/>
                <w:bottom w:val="none" w:sz="0" w:space="0" w:color="auto"/>
                <w:right w:val="none" w:sz="0" w:space="0" w:color="auto"/>
              </w:divBdr>
            </w:div>
          </w:divsChild>
        </w:div>
        <w:div w:id="1034766869">
          <w:marLeft w:val="0"/>
          <w:marRight w:val="0"/>
          <w:marTop w:val="0"/>
          <w:marBottom w:val="0"/>
          <w:divBdr>
            <w:top w:val="none" w:sz="0" w:space="0" w:color="auto"/>
            <w:left w:val="none" w:sz="0" w:space="0" w:color="auto"/>
            <w:bottom w:val="none" w:sz="0" w:space="0" w:color="auto"/>
            <w:right w:val="none" w:sz="0" w:space="0" w:color="auto"/>
          </w:divBdr>
          <w:divsChild>
            <w:div w:id="1332875944">
              <w:marLeft w:val="0"/>
              <w:marRight w:val="0"/>
              <w:marTop w:val="0"/>
              <w:marBottom w:val="0"/>
              <w:divBdr>
                <w:top w:val="none" w:sz="0" w:space="0" w:color="auto"/>
                <w:left w:val="none" w:sz="0" w:space="0" w:color="auto"/>
                <w:bottom w:val="none" w:sz="0" w:space="0" w:color="auto"/>
                <w:right w:val="none" w:sz="0" w:space="0" w:color="auto"/>
              </w:divBdr>
            </w:div>
          </w:divsChild>
        </w:div>
        <w:div w:id="1038167215">
          <w:marLeft w:val="0"/>
          <w:marRight w:val="0"/>
          <w:marTop w:val="0"/>
          <w:marBottom w:val="0"/>
          <w:divBdr>
            <w:top w:val="none" w:sz="0" w:space="0" w:color="auto"/>
            <w:left w:val="none" w:sz="0" w:space="0" w:color="auto"/>
            <w:bottom w:val="none" w:sz="0" w:space="0" w:color="auto"/>
            <w:right w:val="none" w:sz="0" w:space="0" w:color="auto"/>
          </w:divBdr>
          <w:divsChild>
            <w:div w:id="704451317">
              <w:marLeft w:val="0"/>
              <w:marRight w:val="0"/>
              <w:marTop w:val="0"/>
              <w:marBottom w:val="0"/>
              <w:divBdr>
                <w:top w:val="none" w:sz="0" w:space="0" w:color="auto"/>
                <w:left w:val="none" w:sz="0" w:space="0" w:color="auto"/>
                <w:bottom w:val="none" w:sz="0" w:space="0" w:color="auto"/>
                <w:right w:val="none" w:sz="0" w:space="0" w:color="auto"/>
              </w:divBdr>
            </w:div>
          </w:divsChild>
        </w:div>
        <w:div w:id="1040738164">
          <w:marLeft w:val="0"/>
          <w:marRight w:val="0"/>
          <w:marTop w:val="0"/>
          <w:marBottom w:val="0"/>
          <w:divBdr>
            <w:top w:val="none" w:sz="0" w:space="0" w:color="auto"/>
            <w:left w:val="none" w:sz="0" w:space="0" w:color="auto"/>
            <w:bottom w:val="none" w:sz="0" w:space="0" w:color="auto"/>
            <w:right w:val="none" w:sz="0" w:space="0" w:color="auto"/>
          </w:divBdr>
          <w:divsChild>
            <w:div w:id="879589226">
              <w:marLeft w:val="0"/>
              <w:marRight w:val="0"/>
              <w:marTop w:val="0"/>
              <w:marBottom w:val="0"/>
              <w:divBdr>
                <w:top w:val="none" w:sz="0" w:space="0" w:color="auto"/>
                <w:left w:val="none" w:sz="0" w:space="0" w:color="auto"/>
                <w:bottom w:val="none" w:sz="0" w:space="0" w:color="auto"/>
                <w:right w:val="none" w:sz="0" w:space="0" w:color="auto"/>
              </w:divBdr>
            </w:div>
          </w:divsChild>
        </w:div>
        <w:div w:id="1067924166">
          <w:marLeft w:val="0"/>
          <w:marRight w:val="0"/>
          <w:marTop w:val="0"/>
          <w:marBottom w:val="0"/>
          <w:divBdr>
            <w:top w:val="none" w:sz="0" w:space="0" w:color="auto"/>
            <w:left w:val="none" w:sz="0" w:space="0" w:color="auto"/>
            <w:bottom w:val="none" w:sz="0" w:space="0" w:color="auto"/>
            <w:right w:val="none" w:sz="0" w:space="0" w:color="auto"/>
          </w:divBdr>
          <w:divsChild>
            <w:div w:id="134569946">
              <w:marLeft w:val="0"/>
              <w:marRight w:val="0"/>
              <w:marTop w:val="0"/>
              <w:marBottom w:val="0"/>
              <w:divBdr>
                <w:top w:val="none" w:sz="0" w:space="0" w:color="auto"/>
                <w:left w:val="none" w:sz="0" w:space="0" w:color="auto"/>
                <w:bottom w:val="none" w:sz="0" w:space="0" w:color="auto"/>
                <w:right w:val="none" w:sz="0" w:space="0" w:color="auto"/>
              </w:divBdr>
            </w:div>
          </w:divsChild>
        </w:div>
        <w:div w:id="1072701310">
          <w:marLeft w:val="0"/>
          <w:marRight w:val="0"/>
          <w:marTop w:val="0"/>
          <w:marBottom w:val="0"/>
          <w:divBdr>
            <w:top w:val="none" w:sz="0" w:space="0" w:color="auto"/>
            <w:left w:val="none" w:sz="0" w:space="0" w:color="auto"/>
            <w:bottom w:val="none" w:sz="0" w:space="0" w:color="auto"/>
            <w:right w:val="none" w:sz="0" w:space="0" w:color="auto"/>
          </w:divBdr>
          <w:divsChild>
            <w:div w:id="2015372853">
              <w:marLeft w:val="0"/>
              <w:marRight w:val="0"/>
              <w:marTop w:val="0"/>
              <w:marBottom w:val="0"/>
              <w:divBdr>
                <w:top w:val="none" w:sz="0" w:space="0" w:color="auto"/>
                <w:left w:val="none" w:sz="0" w:space="0" w:color="auto"/>
                <w:bottom w:val="none" w:sz="0" w:space="0" w:color="auto"/>
                <w:right w:val="none" w:sz="0" w:space="0" w:color="auto"/>
              </w:divBdr>
            </w:div>
          </w:divsChild>
        </w:div>
        <w:div w:id="1075857491">
          <w:marLeft w:val="0"/>
          <w:marRight w:val="0"/>
          <w:marTop w:val="0"/>
          <w:marBottom w:val="0"/>
          <w:divBdr>
            <w:top w:val="none" w:sz="0" w:space="0" w:color="auto"/>
            <w:left w:val="none" w:sz="0" w:space="0" w:color="auto"/>
            <w:bottom w:val="none" w:sz="0" w:space="0" w:color="auto"/>
            <w:right w:val="none" w:sz="0" w:space="0" w:color="auto"/>
          </w:divBdr>
          <w:divsChild>
            <w:div w:id="829832848">
              <w:marLeft w:val="0"/>
              <w:marRight w:val="0"/>
              <w:marTop w:val="0"/>
              <w:marBottom w:val="0"/>
              <w:divBdr>
                <w:top w:val="none" w:sz="0" w:space="0" w:color="auto"/>
                <w:left w:val="none" w:sz="0" w:space="0" w:color="auto"/>
                <w:bottom w:val="none" w:sz="0" w:space="0" w:color="auto"/>
                <w:right w:val="none" w:sz="0" w:space="0" w:color="auto"/>
              </w:divBdr>
            </w:div>
          </w:divsChild>
        </w:div>
        <w:div w:id="1106846548">
          <w:marLeft w:val="0"/>
          <w:marRight w:val="0"/>
          <w:marTop w:val="0"/>
          <w:marBottom w:val="0"/>
          <w:divBdr>
            <w:top w:val="none" w:sz="0" w:space="0" w:color="auto"/>
            <w:left w:val="none" w:sz="0" w:space="0" w:color="auto"/>
            <w:bottom w:val="none" w:sz="0" w:space="0" w:color="auto"/>
            <w:right w:val="none" w:sz="0" w:space="0" w:color="auto"/>
          </w:divBdr>
          <w:divsChild>
            <w:div w:id="1611467605">
              <w:marLeft w:val="0"/>
              <w:marRight w:val="0"/>
              <w:marTop w:val="0"/>
              <w:marBottom w:val="0"/>
              <w:divBdr>
                <w:top w:val="none" w:sz="0" w:space="0" w:color="auto"/>
                <w:left w:val="none" w:sz="0" w:space="0" w:color="auto"/>
                <w:bottom w:val="none" w:sz="0" w:space="0" w:color="auto"/>
                <w:right w:val="none" w:sz="0" w:space="0" w:color="auto"/>
              </w:divBdr>
            </w:div>
          </w:divsChild>
        </w:div>
        <w:div w:id="1116366542">
          <w:marLeft w:val="0"/>
          <w:marRight w:val="0"/>
          <w:marTop w:val="0"/>
          <w:marBottom w:val="0"/>
          <w:divBdr>
            <w:top w:val="none" w:sz="0" w:space="0" w:color="auto"/>
            <w:left w:val="none" w:sz="0" w:space="0" w:color="auto"/>
            <w:bottom w:val="none" w:sz="0" w:space="0" w:color="auto"/>
            <w:right w:val="none" w:sz="0" w:space="0" w:color="auto"/>
          </w:divBdr>
          <w:divsChild>
            <w:div w:id="882450719">
              <w:marLeft w:val="0"/>
              <w:marRight w:val="0"/>
              <w:marTop w:val="0"/>
              <w:marBottom w:val="0"/>
              <w:divBdr>
                <w:top w:val="none" w:sz="0" w:space="0" w:color="auto"/>
                <w:left w:val="none" w:sz="0" w:space="0" w:color="auto"/>
                <w:bottom w:val="none" w:sz="0" w:space="0" w:color="auto"/>
                <w:right w:val="none" w:sz="0" w:space="0" w:color="auto"/>
              </w:divBdr>
            </w:div>
          </w:divsChild>
        </w:div>
        <w:div w:id="1138107541">
          <w:marLeft w:val="0"/>
          <w:marRight w:val="0"/>
          <w:marTop w:val="0"/>
          <w:marBottom w:val="0"/>
          <w:divBdr>
            <w:top w:val="none" w:sz="0" w:space="0" w:color="auto"/>
            <w:left w:val="none" w:sz="0" w:space="0" w:color="auto"/>
            <w:bottom w:val="none" w:sz="0" w:space="0" w:color="auto"/>
            <w:right w:val="none" w:sz="0" w:space="0" w:color="auto"/>
          </w:divBdr>
          <w:divsChild>
            <w:div w:id="191843735">
              <w:marLeft w:val="0"/>
              <w:marRight w:val="0"/>
              <w:marTop w:val="0"/>
              <w:marBottom w:val="0"/>
              <w:divBdr>
                <w:top w:val="none" w:sz="0" w:space="0" w:color="auto"/>
                <w:left w:val="none" w:sz="0" w:space="0" w:color="auto"/>
                <w:bottom w:val="none" w:sz="0" w:space="0" w:color="auto"/>
                <w:right w:val="none" w:sz="0" w:space="0" w:color="auto"/>
              </w:divBdr>
            </w:div>
          </w:divsChild>
        </w:div>
        <w:div w:id="1202209751">
          <w:marLeft w:val="0"/>
          <w:marRight w:val="0"/>
          <w:marTop w:val="0"/>
          <w:marBottom w:val="0"/>
          <w:divBdr>
            <w:top w:val="none" w:sz="0" w:space="0" w:color="auto"/>
            <w:left w:val="none" w:sz="0" w:space="0" w:color="auto"/>
            <w:bottom w:val="none" w:sz="0" w:space="0" w:color="auto"/>
            <w:right w:val="none" w:sz="0" w:space="0" w:color="auto"/>
          </w:divBdr>
          <w:divsChild>
            <w:div w:id="876745100">
              <w:marLeft w:val="0"/>
              <w:marRight w:val="0"/>
              <w:marTop w:val="0"/>
              <w:marBottom w:val="0"/>
              <w:divBdr>
                <w:top w:val="none" w:sz="0" w:space="0" w:color="auto"/>
                <w:left w:val="none" w:sz="0" w:space="0" w:color="auto"/>
                <w:bottom w:val="none" w:sz="0" w:space="0" w:color="auto"/>
                <w:right w:val="none" w:sz="0" w:space="0" w:color="auto"/>
              </w:divBdr>
            </w:div>
          </w:divsChild>
        </w:div>
        <w:div w:id="1248151455">
          <w:marLeft w:val="0"/>
          <w:marRight w:val="0"/>
          <w:marTop w:val="0"/>
          <w:marBottom w:val="0"/>
          <w:divBdr>
            <w:top w:val="none" w:sz="0" w:space="0" w:color="auto"/>
            <w:left w:val="none" w:sz="0" w:space="0" w:color="auto"/>
            <w:bottom w:val="none" w:sz="0" w:space="0" w:color="auto"/>
            <w:right w:val="none" w:sz="0" w:space="0" w:color="auto"/>
          </w:divBdr>
          <w:divsChild>
            <w:div w:id="1395279508">
              <w:marLeft w:val="0"/>
              <w:marRight w:val="0"/>
              <w:marTop w:val="0"/>
              <w:marBottom w:val="0"/>
              <w:divBdr>
                <w:top w:val="none" w:sz="0" w:space="0" w:color="auto"/>
                <w:left w:val="none" w:sz="0" w:space="0" w:color="auto"/>
                <w:bottom w:val="none" w:sz="0" w:space="0" w:color="auto"/>
                <w:right w:val="none" w:sz="0" w:space="0" w:color="auto"/>
              </w:divBdr>
            </w:div>
          </w:divsChild>
        </w:div>
        <w:div w:id="1330791561">
          <w:marLeft w:val="0"/>
          <w:marRight w:val="0"/>
          <w:marTop w:val="0"/>
          <w:marBottom w:val="0"/>
          <w:divBdr>
            <w:top w:val="none" w:sz="0" w:space="0" w:color="auto"/>
            <w:left w:val="none" w:sz="0" w:space="0" w:color="auto"/>
            <w:bottom w:val="none" w:sz="0" w:space="0" w:color="auto"/>
            <w:right w:val="none" w:sz="0" w:space="0" w:color="auto"/>
          </w:divBdr>
          <w:divsChild>
            <w:div w:id="1824665645">
              <w:marLeft w:val="0"/>
              <w:marRight w:val="0"/>
              <w:marTop w:val="0"/>
              <w:marBottom w:val="0"/>
              <w:divBdr>
                <w:top w:val="none" w:sz="0" w:space="0" w:color="auto"/>
                <w:left w:val="none" w:sz="0" w:space="0" w:color="auto"/>
                <w:bottom w:val="none" w:sz="0" w:space="0" w:color="auto"/>
                <w:right w:val="none" w:sz="0" w:space="0" w:color="auto"/>
              </w:divBdr>
            </w:div>
          </w:divsChild>
        </w:div>
        <w:div w:id="1377853065">
          <w:marLeft w:val="0"/>
          <w:marRight w:val="0"/>
          <w:marTop w:val="0"/>
          <w:marBottom w:val="0"/>
          <w:divBdr>
            <w:top w:val="none" w:sz="0" w:space="0" w:color="auto"/>
            <w:left w:val="none" w:sz="0" w:space="0" w:color="auto"/>
            <w:bottom w:val="none" w:sz="0" w:space="0" w:color="auto"/>
            <w:right w:val="none" w:sz="0" w:space="0" w:color="auto"/>
          </w:divBdr>
          <w:divsChild>
            <w:div w:id="1557427941">
              <w:marLeft w:val="0"/>
              <w:marRight w:val="0"/>
              <w:marTop w:val="0"/>
              <w:marBottom w:val="0"/>
              <w:divBdr>
                <w:top w:val="none" w:sz="0" w:space="0" w:color="auto"/>
                <w:left w:val="none" w:sz="0" w:space="0" w:color="auto"/>
                <w:bottom w:val="none" w:sz="0" w:space="0" w:color="auto"/>
                <w:right w:val="none" w:sz="0" w:space="0" w:color="auto"/>
              </w:divBdr>
            </w:div>
          </w:divsChild>
        </w:div>
        <w:div w:id="1398817726">
          <w:marLeft w:val="0"/>
          <w:marRight w:val="0"/>
          <w:marTop w:val="0"/>
          <w:marBottom w:val="0"/>
          <w:divBdr>
            <w:top w:val="none" w:sz="0" w:space="0" w:color="auto"/>
            <w:left w:val="none" w:sz="0" w:space="0" w:color="auto"/>
            <w:bottom w:val="none" w:sz="0" w:space="0" w:color="auto"/>
            <w:right w:val="none" w:sz="0" w:space="0" w:color="auto"/>
          </w:divBdr>
          <w:divsChild>
            <w:div w:id="1141070249">
              <w:marLeft w:val="0"/>
              <w:marRight w:val="0"/>
              <w:marTop w:val="0"/>
              <w:marBottom w:val="0"/>
              <w:divBdr>
                <w:top w:val="none" w:sz="0" w:space="0" w:color="auto"/>
                <w:left w:val="none" w:sz="0" w:space="0" w:color="auto"/>
                <w:bottom w:val="none" w:sz="0" w:space="0" w:color="auto"/>
                <w:right w:val="none" w:sz="0" w:space="0" w:color="auto"/>
              </w:divBdr>
            </w:div>
          </w:divsChild>
        </w:div>
        <w:div w:id="1430349871">
          <w:marLeft w:val="0"/>
          <w:marRight w:val="0"/>
          <w:marTop w:val="0"/>
          <w:marBottom w:val="0"/>
          <w:divBdr>
            <w:top w:val="none" w:sz="0" w:space="0" w:color="auto"/>
            <w:left w:val="none" w:sz="0" w:space="0" w:color="auto"/>
            <w:bottom w:val="none" w:sz="0" w:space="0" w:color="auto"/>
            <w:right w:val="none" w:sz="0" w:space="0" w:color="auto"/>
          </w:divBdr>
          <w:divsChild>
            <w:div w:id="807744931">
              <w:marLeft w:val="0"/>
              <w:marRight w:val="0"/>
              <w:marTop w:val="0"/>
              <w:marBottom w:val="0"/>
              <w:divBdr>
                <w:top w:val="none" w:sz="0" w:space="0" w:color="auto"/>
                <w:left w:val="none" w:sz="0" w:space="0" w:color="auto"/>
                <w:bottom w:val="none" w:sz="0" w:space="0" w:color="auto"/>
                <w:right w:val="none" w:sz="0" w:space="0" w:color="auto"/>
              </w:divBdr>
            </w:div>
            <w:div w:id="1175339100">
              <w:marLeft w:val="0"/>
              <w:marRight w:val="0"/>
              <w:marTop w:val="0"/>
              <w:marBottom w:val="0"/>
              <w:divBdr>
                <w:top w:val="none" w:sz="0" w:space="0" w:color="auto"/>
                <w:left w:val="none" w:sz="0" w:space="0" w:color="auto"/>
                <w:bottom w:val="none" w:sz="0" w:space="0" w:color="auto"/>
                <w:right w:val="none" w:sz="0" w:space="0" w:color="auto"/>
              </w:divBdr>
            </w:div>
          </w:divsChild>
        </w:div>
        <w:div w:id="1452020197">
          <w:marLeft w:val="0"/>
          <w:marRight w:val="0"/>
          <w:marTop w:val="0"/>
          <w:marBottom w:val="0"/>
          <w:divBdr>
            <w:top w:val="none" w:sz="0" w:space="0" w:color="auto"/>
            <w:left w:val="none" w:sz="0" w:space="0" w:color="auto"/>
            <w:bottom w:val="none" w:sz="0" w:space="0" w:color="auto"/>
            <w:right w:val="none" w:sz="0" w:space="0" w:color="auto"/>
          </w:divBdr>
          <w:divsChild>
            <w:div w:id="1603683408">
              <w:marLeft w:val="0"/>
              <w:marRight w:val="0"/>
              <w:marTop w:val="0"/>
              <w:marBottom w:val="0"/>
              <w:divBdr>
                <w:top w:val="none" w:sz="0" w:space="0" w:color="auto"/>
                <w:left w:val="none" w:sz="0" w:space="0" w:color="auto"/>
                <w:bottom w:val="none" w:sz="0" w:space="0" w:color="auto"/>
                <w:right w:val="none" w:sz="0" w:space="0" w:color="auto"/>
              </w:divBdr>
            </w:div>
          </w:divsChild>
        </w:div>
        <w:div w:id="1459255988">
          <w:marLeft w:val="0"/>
          <w:marRight w:val="0"/>
          <w:marTop w:val="0"/>
          <w:marBottom w:val="0"/>
          <w:divBdr>
            <w:top w:val="none" w:sz="0" w:space="0" w:color="auto"/>
            <w:left w:val="none" w:sz="0" w:space="0" w:color="auto"/>
            <w:bottom w:val="none" w:sz="0" w:space="0" w:color="auto"/>
            <w:right w:val="none" w:sz="0" w:space="0" w:color="auto"/>
          </w:divBdr>
          <w:divsChild>
            <w:div w:id="87682">
              <w:marLeft w:val="0"/>
              <w:marRight w:val="0"/>
              <w:marTop w:val="0"/>
              <w:marBottom w:val="0"/>
              <w:divBdr>
                <w:top w:val="none" w:sz="0" w:space="0" w:color="auto"/>
                <w:left w:val="none" w:sz="0" w:space="0" w:color="auto"/>
                <w:bottom w:val="none" w:sz="0" w:space="0" w:color="auto"/>
                <w:right w:val="none" w:sz="0" w:space="0" w:color="auto"/>
              </w:divBdr>
            </w:div>
          </w:divsChild>
        </w:div>
        <w:div w:id="1460804803">
          <w:marLeft w:val="0"/>
          <w:marRight w:val="0"/>
          <w:marTop w:val="0"/>
          <w:marBottom w:val="0"/>
          <w:divBdr>
            <w:top w:val="none" w:sz="0" w:space="0" w:color="auto"/>
            <w:left w:val="none" w:sz="0" w:space="0" w:color="auto"/>
            <w:bottom w:val="none" w:sz="0" w:space="0" w:color="auto"/>
            <w:right w:val="none" w:sz="0" w:space="0" w:color="auto"/>
          </w:divBdr>
          <w:divsChild>
            <w:div w:id="1948586378">
              <w:marLeft w:val="0"/>
              <w:marRight w:val="0"/>
              <w:marTop w:val="0"/>
              <w:marBottom w:val="0"/>
              <w:divBdr>
                <w:top w:val="none" w:sz="0" w:space="0" w:color="auto"/>
                <w:left w:val="none" w:sz="0" w:space="0" w:color="auto"/>
                <w:bottom w:val="none" w:sz="0" w:space="0" w:color="auto"/>
                <w:right w:val="none" w:sz="0" w:space="0" w:color="auto"/>
              </w:divBdr>
            </w:div>
          </w:divsChild>
        </w:div>
        <w:div w:id="1496341385">
          <w:marLeft w:val="0"/>
          <w:marRight w:val="0"/>
          <w:marTop w:val="0"/>
          <w:marBottom w:val="0"/>
          <w:divBdr>
            <w:top w:val="none" w:sz="0" w:space="0" w:color="auto"/>
            <w:left w:val="none" w:sz="0" w:space="0" w:color="auto"/>
            <w:bottom w:val="none" w:sz="0" w:space="0" w:color="auto"/>
            <w:right w:val="none" w:sz="0" w:space="0" w:color="auto"/>
          </w:divBdr>
          <w:divsChild>
            <w:div w:id="558057840">
              <w:marLeft w:val="0"/>
              <w:marRight w:val="0"/>
              <w:marTop w:val="0"/>
              <w:marBottom w:val="0"/>
              <w:divBdr>
                <w:top w:val="none" w:sz="0" w:space="0" w:color="auto"/>
                <w:left w:val="none" w:sz="0" w:space="0" w:color="auto"/>
                <w:bottom w:val="none" w:sz="0" w:space="0" w:color="auto"/>
                <w:right w:val="none" w:sz="0" w:space="0" w:color="auto"/>
              </w:divBdr>
            </w:div>
          </w:divsChild>
        </w:div>
        <w:div w:id="1520125111">
          <w:marLeft w:val="0"/>
          <w:marRight w:val="0"/>
          <w:marTop w:val="0"/>
          <w:marBottom w:val="0"/>
          <w:divBdr>
            <w:top w:val="none" w:sz="0" w:space="0" w:color="auto"/>
            <w:left w:val="none" w:sz="0" w:space="0" w:color="auto"/>
            <w:bottom w:val="none" w:sz="0" w:space="0" w:color="auto"/>
            <w:right w:val="none" w:sz="0" w:space="0" w:color="auto"/>
          </w:divBdr>
          <w:divsChild>
            <w:div w:id="1098059776">
              <w:marLeft w:val="0"/>
              <w:marRight w:val="0"/>
              <w:marTop w:val="0"/>
              <w:marBottom w:val="0"/>
              <w:divBdr>
                <w:top w:val="none" w:sz="0" w:space="0" w:color="auto"/>
                <w:left w:val="none" w:sz="0" w:space="0" w:color="auto"/>
                <w:bottom w:val="none" w:sz="0" w:space="0" w:color="auto"/>
                <w:right w:val="none" w:sz="0" w:space="0" w:color="auto"/>
              </w:divBdr>
            </w:div>
          </w:divsChild>
        </w:div>
        <w:div w:id="1548757600">
          <w:marLeft w:val="0"/>
          <w:marRight w:val="0"/>
          <w:marTop w:val="0"/>
          <w:marBottom w:val="0"/>
          <w:divBdr>
            <w:top w:val="none" w:sz="0" w:space="0" w:color="auto"/>
            <w:left w:val="none" w:sz="0" w:space="0" w:color="auto"/>
            <w:bottom w:val="none" w:sz="0" w:space="0" w:color="auto"/>
            <w:right w:val="none" w:sz="0" w:space="0" w:color="auto"/>
          </w:divBdr>
          <w:divsChild>
            <w:div w:id="864950172">
              <w:marLeft w:val="0"/>
              <w:marRight w:val="0"/>
              <w:marTop w:val="0"/>
              <w:marBottom w:val="0"/>
              <w:divBdr>
                <w:top w:val="none" w:sz="0" w:space="0" w:color="auto"/>
                <w:left w:val="none" w:sz="0" w:space="0" w:color="auto"/>
                <w:bottom w:val="none" w:sz="0" w:space="0" w:color="auto"/>
                <w:right w:val="none" w:sz="0" w:space="0" w:color="auto"/>
              </w:divBdr>
            </w:div>
          </w:divsChild>
        </w:div>
        <w:div w:id="1573269424">
          <w:marLeft w:val="0"/>
          <w:marRight w:val="0"/>
          <w:marTop w:val="0"/>
          <w:marBottom w:val="0"/>
          <w:divBdr>
            <w:top w:val="none" w:sz="0" w:space="0" w:color="auto"/>
            <w:left w:val="none" w:sz="0" w:space="0" w:color="auto"/>
            <w:bottom w:val="none" w:sz="0" w:space="0" w:color="auto"/>
            <w:right w:val="none" w:sz="0" w:space="0" w:color="auto"/>
          </w:divBdr>
          <w:divsChild>
            <w:div w:id="461190877">
              <w:marLeft w:val="0"/>
              <w:marRight w:val="0"/>
              <w:marTop w:val="0"/>
              <w:marBottom w:val="0"/>
              <w:divBdr>
                <w:top w:val="none" w:sz="0" w:space="0" w:color="auto"/>
                <w:left w:val="none" w:sz="0" w:space="0" w:color="auto"/>
                <w:bottom w:val="none" w:sz="0" w:space="0" w:color="auto"/>
                <w:right w:val="none" w:sz="0" w:space="0" w:color="auto"/>
              </w:divBdr>
            </w:div>
          </w:divsChild>
        </w:div>
        <w:div w:id="1600215957">
          <w:marLeft w:val="0"/>
          <w:marRight w:val="0"/>
          <w:marTop w:val="0"/>
          <w:marBottom w:val="0"/>
          <w:divBdr>
            <w:top w:val="none" w:sz="0" w:space="0" w:color="auto"/>
            <w:left w:val="none" w:sz="0" w:space="0" w:color="auto"/>
            <w:bottom w:val="none" w:sz="0" w:space="0" w:color="auto"/>
            <w:right w:val="none" w:sz="0" w:space="0" w:color="auto"/>
          </w:divBdr>
          <w:divsChild>
            <w:div w:id="520554235">
              <w:marLeft w:val="0"/>
              <w:marRight w:val="0"/>
              <w:marTop w:val="0"/>
              <w:marBottom w:val="0"/>
              <w:divBdr>
                <w:top w:val="none" w:sz="0" w:space="0" w:color="auto"/>
                <w:left w:val="none" w:sz="0" w:space="0" w:color="auto"/>
                <w:bottom w:val="none" w:sz="0" w:space="0" w:color="auto"/>
                <w:right w:val="none" w:sz="0" w:space="0" w:color="auto"/>
              </w:divBdr>
            </w:div>
          </w:divsChild>
        </w:div>
        <w:div w:id="1635330954">
          <w:marLeft w:val="0"/>
          <w:marRight w:val="0"/>
          <w:marTop w:val="0"/>
          <w:marBottom w:val="0"/>
          <w:divBdr>
            <w:top w:val="none" w:sz="0" w:space="0" w:color="auto"/>
            <w:left w:val="none" w:sz="0" w:space="0" w:color="auto"/>
            <w:bottom w:val="none" w:sz="0" w:space="0" w:color="auto"/>
            <w:right w:val="none" w:sz="0" w:space="0" w:color="auto"/>
          </w:divBdr>
          <w:divsChild>
            <w:div w:id="1663507617">
              <w:marLeft w:val="0"/>
              <w:marRight w:val="0"/>
              <w:marTop w:val="0"/>
              <w:marBottom w:val="0"/>
              <w:divBdr>
                <w:top w:val="none" w:sz="0" w:space="0" w:color="auto"/>
                <w:left w:val="none" w:sz="0" w:space="0" w:color="auto"/>
                <w:bottom w:val="none" w:sz="0" w:space="0" w:color="auto"/>
                <w:right w:val="none" w:sz="0" w:space="0" w:color="auto"/>
              </w:divBdr>
            </w:div>
          </w:divsChild>
        </w:div>
        <w:div w:id="1642148655">
          <w:marLeft w:val="0"/>
          <w:marRight w:val="0"/>
          <w:marTop w:val="0"/>
          <w:marBottom w:val="0"/>
          <w:divBdr>
            <w:top w:val="none" w:sz="0" w:space="0" w:color="auto"/>
            <w:left w:val="none" w:sz="0" w:space="0" w:color="auto"/>
            <w:bottom w:val="none" w:sz="0" w:space="0" w:color="auto"/>
            <w:right w:val="none" w:sz="0" w:space="0" w:color="auto"/>
          </w:divBdr>
          <w:divsChild>
            <w:div w:id="1607467661">
              <w:marLeft w:val="0"/>
              <w:marRight w:val="0"/>
              <w:marTop w:val="0"/>
              <w:marBottom w:val="0"/>
              <w:divBdr>
                <w:top w:val="none" w:sz="0" w:space="0" w:color="auto"/>
                <w:left w:val="none" w:sz="0" w:space="0" w:color="auto"/>
                <w:bottom w:val="none" w:sz="0" w:space="0" w:color="auto"/>
                <w:right w:val="none" w:sz="0" w:space="0" w:color="auto"/>
              </w:divBdr>
            </w:div>
          </w:divsChild>
        </w:div>
        <w:div w:id="1683050622">
          <w:marLeft w:val="0"/>
          <w:marRight w:val="0"/>
          <w:marTop w:val="0"/>
          <w:marBottom w:val="0"/>
          <w:divBdr>
            <w:top w:val="none" w:sz="0" w:space="0" w:color="auto"/>
            <w:left w:val="none" w:sz="0" w:space="0" w:color="auto"/>
            <w:bottom w:val="none" w:sz="0" w:space="0" w:color="auto"/>
            <w:right w:val="none" w:sz="0" w:space="0" w:color="auto"/>
          </w:divBdr>
          <w:divsChild>
            <w:div w:id="2106996923">
              <w:marLeft w:val="0"/>
              <w:marRight w:val="0"/>
              <w:marTop w:val="0"/>
              <w:marBottom w:val="0"/>
              <w:divBdr>
                <w:top w:val="none" w:sz="0" w:space="0" w:color="auto"/>
                <w:left w:val="none" w:sz="0" w:space="0" w:color="auto"/>
                <w:bottom w:val="none" w:sz="0" w:space="0" w:color="auto"/>
                <w:right w:val="none" w:sz="0" w:space="0" w:color="auto"/>
              </w:divBdr>
            </w:div>
          </w:divsChild>
        </w:div>
        <w:div w:id="1709600695">
          <w:marLeft w:val="0"/>
          <w:marRight w:val="0"/>
          <w:marTop w:val="0"/>
          <w:marBottom w:val="0"/>
          <w:divBdr>
            <w:top w:val="none" w:sz="0" w:space="0" w:color="auto"/>
            <w:left w:val="none" w:sz="0" w:space="0" w:color="auto"/>
            <w:bottom w:val="none" w:sz="0" w:space="0" w:color="auto"/>
            <w:right w:val="none" w:sz="0" w:space="0" w:color="auto"/>
          </w:divBdr>
          <w:divsChild>
            <w:div w:id="134833839">
              <w:marLeft w:val="0"/>
              <w:marRight w:val="0"/>
              <w:marTop w:val="0"/>
              <w:marBottom w:val="0"/>
              <w:divBdr>
                <w:top w:val="none" w:sz="0" w:space="0" w:color="auto"/>
                <w:left w:val="none" w:sz="0" w:space="0" w:color="auto"/>
                <w:bottom w:val="none" w:sz="0" w:space="0" w:color="auto"/>
                <w:right w:val="none" w:sz="0" w:space="0" w:color="auto"/>
              </w:divBdr>
            </w:div>
          </w:divsChild>
        </w:div>
        <w:div w:id="1710760570">
          <w:marLeft w:val="0"/>
          <w:marRight w:val="0"/>
          <w:marTop w:val="0"/>
          <w:marBottom w:val="0"/>
          <w:divBdr>
            <w:top w:val="none" w:sz="0" w:space="0" w:color="auto"/>
            <w:left w:val="none" w:sz="0" w:space="0" w:color="auto"/>
            <w:bottom w:val="none" w:sz="0" w:space="0" w:color="auto"/>
            <w:right w:val="none" w:sz="0" w:space="0" w:color="auto"/>
          </w:divBdr>
          <w:divsChild>
            <w:div w:id="1872304015">
              <w:marLeft w:val="0"/>
              <w:marRight w:val="0"/>
              <w:marTop w:val="0"/>
              <w:marBottom w:val="0"/>
              <w:divBdr>
                <w:top w:val="none" w:sz="0" w:space="0" w:color="auto"/>
                <w:left w:val="none" w:sz="0" w:space="0" w:color="auto"/>
                <w:bottom w:val="none" w:sz="0" w:space="0" w:color="auto"/>
                <w:right w:val="none" w:sz="0" w:space="0" w:color="auto"/>
              </w:divBdr>
            </w:div>
          </w:divsChild>
        </w:div>
        <w:div w:id="1712226285">
          <w:marLeft w:val="0"/>
          <w:marRight w:val="0"/>
          <w:marTop w:val="0"/>
          <w:marBottom w:val="0"/>
          <w:divBdr>
            <w:top w:val="none" w:sz="0" w:space="0" w:color="auto"/>
            <w:left w:val="none" w:sz="0" w:space="0" w:color="auto"/>
            <w:bottom w:val="none" w:sz="0" w:space="0" w:color="auto"/>
            <w:right w:val="none" w:sz="0" w:space="0" w:color="auto"/>
          </w:divBdr>
          <w:divsChild>
            <w:div w:id="943616771">
              <w:marLeft w:val="0"/>
              <w:marRight w:val="0"/>
              <w:marTop w:val="0"/>
              <w:marBottom w:val="0"/>
              <w:divBdr>
                <w:top w:val="none" w:sz="0" w:space="0" w:color="auto"/>
                <w:left w:val="none" w:sz="0" w:space="0" w:color="auto"/>
                <w:bottom w:val="none" w:sz="0" w:space="0" w:color="auto"/>
                <w:right w:val="none" w:sz="0" w:space="0" w:color="auto"/>
              </w:divBdr>
            </w:div>
          </w:divsChild>
        </w:div>
        <w:div w:id="1718699285">
          <w:marLeft w:val="0"/>
          <w:marRight w:val="0"/>
          <w:marTop w:val="0"/>
          <w:marBottom w:val="0"/>
          <w:divBdr>
            <w:top w:val="none" w:sz="0" w:space="0" w:color="auto"/>
            <w:left w:val="none" w:sz="0" w:space="0" w:color="auto"/>
            <w:bottom w:val="none" w:sz="0" w:space="0" w:color="auto"/>
            <w:right w:val="none" w:sz="0" w:space="0" w:color="auto"/>
          </w:divBdr>
          <w:divsChild>
            <w:div w:id="1438481229">
              <w:marLeft w:val="0"/>
              <w:marRight w:val="0"/>
              <w:marTop w:val="0"/>
              <w:marBottom w:val="0"/>
              <w:divBdr>
                <w:top w:val="none" w:sz="0" w:space="0" w:color="auto"/>
                <w:left w:val="none" w:sz="0" w:space="0" w:color="auto"/>
                <w:bottom w:val="none" w:sz="0" w:space="0" w:color="auto"/>
                <w:right w:val="none" w:sz="0" w:space="0" w:color="auto"/>
              </w:divBdr>
            </w:div>
          </w:divsChild>
        </w:div>
        <w:div w:id="1719743223">
          <w:marLeft w:val="0"/>
          <w:marRight w:val="0"/>
          <w:marTop w:val="0"/>
          <w:marBottom w:val="0"/>
          <w:divBdr>
            <w:top w:val="none" w:sz="0" w:space="0" w:color="auto"/>
            <w:left w:val="none" w:sz="0" w:space="0" w:color="auto"/>
            <w:bottom w:val="none" w:sz="0" w:space="0" w:color="auto"/>
            <w:right w:val="none" w:sz="0" w:space="0" w:color="auto"/>
          </w:divBdr>
          <w:divsChild>
            <w:div w:id="478421124">
              <w:marLeft w:val="0"/>
              <w:marRight w:val="0"/>
              <w:marTop w:val="0"/>
              <w:marBottom w:val="0"/>
              <w:divBdr>
                <w:top w:val="none" w:sz="0" w:space="0" w:color="auto"/>
                <w:left w:val="none" w:sz="0" w:space="0" w:color="auto"/>
                <w:bottom w:val="none" w:sz="0" w:space="0" w:color="auto"/>
                <w:right w:val="none" w:sz="0" w:space="0" w:color="auto"/>
              </w:divBdr>
            </w:div>
          </w:divsChild>
        </w:div>
        <w:div w:id="1722099520">
          <w:marLeft w:val="0"/>
          <w:marRight w:val="0"/>
          <w:marTop w:val="0"/>
          <w:marBottom w:val="0"/>
          <w:divBdr>
            <w:top w:val="none" w:sz="0" w:space="0" w:color="auto"/>
            <w:left w:val="none" w:sz="0" w:space="0" w:color="auto"/>
            <w:bottom w:val="none" w:sz="0" w:space="0" w:color="auto"/>
            <w:right w:val="none" w:sz="0" w:space="0" w:color="auto"/>
          </w:divBdr>
          <w:divsChild>
            <w:div w:id="1590886649">
              <w:marLeft w:val="0"/>
              <w:marRight w:val="0"/>
              <w:marTop w:val="0"/>
              <w:marBottom w:val="0"/>
              <w:divBdr>
                <w:top w:val="none" w:sz="0" w:space="0" w:color="auto"/>
                <w:left w:val="none" w:sz="0" w:space="0" w:color="auto"/>
                <w:bottom w:val="none" w:sz="0" w:space="0" w:color="auto"/>
                <w:right w:val="none" w:sz="0" w:space="0" w:color="auto"/>
              </w:divBdr>
            </w:div>
          </w:divsChild>
        </w:div>
        <w:div w:id="1743528926">
          <w:marLeft w:val="0"/>
          <w:marRight w:val="0"/>
          <w:marTop w:val="0"/>
          <w:marBottom w:val="0"/>
          <w:divBdr>
            <w:top w:val="none" w:sz="0" w:space="0" w:color="auto"/>
            <w:left w:val="none" w:sz="0" w:space="0" w:color="auto"/>
            <w:bottom w:val="none" w:sz="0" w:space="0" w:color="auto"/>
            <w:right w:val="none" w:sz="0" w:space="0" w:color="auto"/>
          </w:divBdr>
          <w:divsChild>
            <w:div w:id="1545024815">
              <w:marLeft w:val="0"/>
              <w:marRight w:val="0"/>
              <w:marTop w:val="0"/>
              <w:marBottom w:val="0"/>
              <w:divBdr>
                <w:top w:val="none" w:sz="0" w:space="0" w:color="auto"/>
                <w:left w:val="none" w:sz="0" w:space="0" w:color="auto"/>
                <w:bottom w:val="none" w:sz="0" w:space="0" w:color="auto"/>
                <w:right w:val="none" w:sz="0" w:space="0" w:color="auto"/>
              </w:divBdr>
            </w:div>
          </w:divsChild>
        </w:div>
        <w:div w:id="1778596582">
          <w:marLeft w:val="0"/>
          <w:marRight w:val="0"/>
          <w:marTop w:val="0"/>
          <w:marBottom w:val="0"/>
          <w:divBdr>
            <w:top w:val="none" w:sz="0" w:space="0" w:color="auto"/>
            <w:left w:val="none" w:sz="0" w:space="0" w:color="auto"/>
            <w:bottom w:val="none" w:sz="0" w:space="0" w:color="auto"/>
            <w:right w:val="none" w:sz="0" w:space="0" w:color="auto"/>
          </w:divBdr>
          <w:divsChild>
            <w:div w:id="910040075">
              <w:marLeft w:val="0"/>
              <w:marRight w:val="0"/>
              <w:marTop w:val="0"/>
              <w:marBottom w:val="0"/>
              <w:divBdr>
                <w:top w:val="none" w:sz="0" w:space="0" w:color="auto"/>
                <w:left w:val="none" w:sz="0" w:space="0" w:color="auto"/>
                <w:bottom w:val="none" w:sz="0" w:space="0" w:color="auto"/>
                <w:right w:val="none" w:sz="0" w:space="0" w:color="auto"/>
              </w:divBdr>
            </w:div>
          </w:divsChild>
        </w:div>
        <w:div w:id="1795446892">
          <w:marLeft w:val="0"/>
          <w:marRight w:val="0"/>
          <w:marTop w:val="0"/>
          <w:marBottom w:val="0"/>
          <w:divBdr>
            <w:top w:val="none" w:sz="0" w:space="0" w:color="auto"/>
            <w:left w:val="none" w:sz="0" w:space="0" w:color="auto"/>
            <w:bottom w:val="none" w:sz="0" w:space="0" w:color="auto"/>
            <w:right w:val="none" w:sz="0" w:space="0" w:color="auto"/>
          </w:divBdr>
          <w:divsChild>
            <w:div w:id="720832712">
              <w:marLeft w:val="0"/>
              <w:marRight w:val="0"/>
              <w:marTop w:val="0"/>
              <w:marBottom w:val="0"/>
              <w:divBdr>
                <w:top w:val="none" w:sz="0" w:space="0" w:color="auto"/>
                <w:left w:val="none" w:sz="0" w:space="0" w:color="auto"/>
                <w:bottom w:val="none" w:sz="0" w:space="0" w:color="auto"/>
                <w:right w:val="none" w:sz="0" w:space="0" w:color="auto"/>
              </w:divBdr>
            </w:div>
          </w:divsChild>
        </w:div>
        <w:div w:id="1833131853">
          <w:marLeft w:val="0"/>
          <w:marRight w:val="0"/>
          <w:marTop w:val="0"/>
          <w:marBottom w:val="0"/>
          <w:divBdr>
            <w:top w:val="none" w:sz="0" w:space="0" w:color="auto"/>
            <w:left w:val="none" w:sz="0" w:space="0" w:color="auto"/>
            <w:bottom w:val="none" w:sz="0" w:space="0" w:color="auto"/>
            <w:right w:val="none" w:sz="0" w:space="0" w:color="auto"/>
          </w:divBdr>
          <w:divsChild>
            <w:div w:id="1539662654">
              <w:marLeft w:val="0"/>
              <w:marRight w:val="0"/>
              <w:marTop w:val="0"/>
              <w:marBottom w:val="0"/>
              <w:divBdr>
                <w:top w:val="none" w:sz="0" w:space="0" w:color="auto"/>
                <w:left w:val="none" w:sz="0" w:space="0" w:color="auto"/>
                <w:bottom w:val="none" w:sz="0" w:space="0" w:color="auto"/>
                <w:right w:val="none" w:sz="0" w:space="0" w:color="auto"/>
              </w:divBdr>
            </w:div>
          </w:divsChild>
        </w:div>
        <w:div w:id="1840660527">
          <w:marLeft w:val="0"/>
          <w:marRight w:val="0"/>
          <w:marTop w:val="0"/>
          <w:marBottom w:val="0"/>
          <w:divBdr>
            <w:top w:val="none" w:sz="0" w:space="0" w:color="auto"/>
            <w:left w:val="none" w:sz="0" w:space="0" w:color="auto"/>
            <w:bottom w:val="none" w:sz="0" w:space="0" w:color="auto"/>
            <w:right w:val="none" w:sz="0" w:space="0" w:color="auto"/>
          </w:divBdr>
          <w:divsChild>
            <w:div w:id="1012143525">
              <w:marLeft w:val="0"/>
              <w:marRight w:val="0"/>
              <w:marTop w:val="0"/>
              <w:marBottom w:val="0"/>
              <w:divBdr>
                <w:top w:val="none" w:sz="0" w:space="0" w:color="auto"/>
                <w:left w:val="none" w:sz="0" w:space="0" w:color="auto"/>
                <w:bottom w:val="none" w:sz="0" w:space="0" w:color="auto"/>
                <w:right w:val="none" w:sz="0" w:space="0" w:color="auto"/>
              </w:divBdr>
            </w:div>
          </w:divsChild>
        </w:div>
        <w:div w:id="1845053059">
          <w:marLeft w:val="0"/>
          <w:marRight w:val="0"/>
          <w:marTop w:val="0"/>
          <w:marBottom w:val="0"/>
          <w:divBdr>
            <w:top w:val="none" w:sz="0" w:space="0" w:color="auto"/>
            <w:left w:val="none" w:sz="0" w:space="0" w:color="auto"/>
            <w:bottom w:val="none" w:sz="0" w:space="0" w:color="auto"/>
            <w:right w:val="none" w:sz="0" w:space="0" w:color="auto"/>
          </w:divBdr>
          <w:divsChild>
            <w:div w:id="1968511501">
              <w:marLeft w:val="0"/>
              <w:marRight w:val="0"/>
              <w:marTop w:val="0"/>
              <w:marBottom w:val="0"/>
              <w:divBdr>
                <w:top w:val="none" w:sz="0" w:space="0" w:color="auto"/>
                <w:left w:val="none" w:sz="0" w:space="0" w:color="auto"/>
                <w:bottom w:val="none" w:sz="0" w:space="0" w:color="auto"/>
                <w:right w:val="none" w:sz="0" w:space="0" w:color="auto"/>
              </w:divBdr>
            </w:div>
          </w:divsChild>
        </w:div>
        <w:div w:id="1971398147">
          <w:marLeft w:val="0"/>
          <w:marRight w:val="0"/>
          <w:marTop w:val="0"/>
          <w:marBottom w:val="0"/>
          <w:divBdr>
            <w:top w:val="none" w:sz="0" w:space="0" w:color="auto"/>
            <w:left w:val="none" w:sz="0" w:space="0" w:color="auto"/>
            <w:bottom w:val="none" w:sz="0" w:space="0" w:color="auto"/>
            <w:right w:val="none" w:sz="0" w:space="0" w:color="auto"/>
          </w:divBdr>
          <w:divsChild>
            <w:div w:id="1039665663">
              <w:marLeft w:val="0"/>
              <w:marRight w:val="0"/>
              <w:marTop w:val="0"/>
              <w:marBottom w:val="0"/>
              <w:divBdr>
                <w:top w:val="none" w:sz="0" w:space="0" w:color="auto"/>
                <w:left w:val="none" w:sz="0" w:space="0" w:color="auto"/>
                <w:bottom w:val="none" w:sz="0" w:space="0" w:color="auto"/>
                <w:right w:val="none" w:sz="0" w:space="0" w:color="auto"/>
              </w:divBdr>
            </w:div>
          </w:divsChild>
        </w:div>
        <w:div w:id="2013486983">
          <w:marLeft w:val="0"/>
          <w:marRight w:val="0"/>
          <w:marTop w:val="0"/>
          <w:marBottom w:val="0"/>
          <w:divBdr>
            <w:top w:val="none" w:sz="0" w:space="0" w:color="auto"/>
            <w:left w:val="none" w:sz="0" w:space="0" w:color="auto"/>
            <w:bottom w:val="none" w:sz="0" w:space="0" w:color="auto"/>
            <w:right w:val="none" w:sz="0" w:space="0" w:color="auto"/>
          </w:divBdr>
          <w:divsChild>
            <w:div w:id="632904864">
              <w:marLeft w:val="0"/>
              <w:marRight w:val="0"/>
              <w:marTop w:val="0"/>
              <w:marBottom w:val="0"/>
              <w:divBdr>
                <w:top w:val="none" w:sz="0" w:space="0" w:color="auto"/>
                <w:left w:val="none" w:sz="0" w:space="0" w:color="auto"/>
                <w:bottom w:val="none" w:sz="0" w:space="0" w:color="auto"/>
                <w:right w:val="none" w:sz="0" w:space="0" w:color="auto"/>
              </w:divBdr>
            </w:div>
          </w:divsChild>
        </w:div>
        <w:div w:id="2018729844">
          <w:marLeft w:val="0"/>
          <w:marRight w:val="0"/>
          <w:marTop w:val="0"/>
          <w:marBottom w:val="0"/>
          <w:divBdr>
            <w:top w:val="none" w:sz="0" w:space="0" w:color="auto"/>
            <w:left w:val="none" w:sz="0" w:space="0" w:color="auto"/>
            <w:bottom w:val="none" w:sz="0" w:space="0" w:color="auto"/>
            <w:right w:val="none" w:sz="0" w:space="0" w:color="auto"/>
          </w:divBdr>
          <w:divsChild>
            <w:div w:id="2125810433">
              <w:marLeft w:val="0"/>
              <w:marRight w:val="0"/>
              <w:marTop w:val="0"/>
              <w:marBottom w:val="0"/>
              <w:divBdr>
                <w:top w:val="none" w:sz="0" w:space="0" w:color="auto"/>
                <w:left w:val="none" w:sz="0" w:space="0" w:color="auto"/>
                <w:bottom w:val="none" w:sz="0" w:space="0" w:color="auto"/>
                <w:right w:val="none" w:sz="0" w:space="0" w:color="auto"/>
              </w:divBdr>
            </w:div>
          </w:divsChild>
        </w:div>
        <w:div w:id="2035572502">
          <w:marLeft w:val="0"/>
          <w:marRight w:val="0"/>
          <w:marTop w:val="0"/>
          <w:marBottom w:val="0"/>
          <w:divBdr>
            <w:top w:val="none" w:sz="0" w:space="0" w:color="auto"/>
            <w:left w:val="none" w:sz="0" w:space="0" w:color="auto"/>
            <w:bottom w:val="none" w:sz="0" w:space="0" w:color="auto"/>
            <w:right w:val="none" w:sz="0" w:space="0" w:color="auto"/>
          </w:divBdr>
          <w:divsChild>
            <w:div w:id="1823934448">
              <w:marLeft w:val="0"/>
              <w:marRight w:val="0"/>
              <w:marTop w:val="0"/>
              <w:marBottom w:val="0"/>
              <w:divBdr>
                <w:top w:val="none" w:sz="0" w:space="0" w:color="auto"/>
                <w:left w:val="none" w:sz="0" w:space="0" w:color="auto"/>
                <w:bottom w:val="none" w:sz="0" w:space="0" w:color="auto"/>
                <w:right w:val="none" w:sz="0" w:space="0" w:color="auto"/>
              </w:divBdr>
            </w:div>
          </w:divsChild>
        </w:div>
        <w:div w:id="2072655381">
          <w:marLeft w:val="0"/>
          <w:marRight w:val="0"/>
          <w:marTop w:val="0"/>
          <w:marBottom w:val="0"/>
          <w:divBdr>
            <w:top w:val="none" w:sz="0" w:space="0" w:color="auto"/>
            <w:left w:val="none" w:sz="0" w:space="0" w:color="auto"/>
            <w:bottom w:val="none" w:sz="0" w:space="0" w:color="auto"/>
            <w:right w:val="none" w:sz="0" w:space="0" w:color="auto"/>
          </w:divBdr>
          <w:divsChild>
            <w:div w:id="147757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6706">
      <w:bodyDiv w:val="1"/>
      <w:marLeft w:val="0"/>
      <w:marRight w:val="0"/>
      <w:marTop w:val="0"/>
      <w:marBottom w:val="0"/>
      <w:divBdr>
        <w:top w:val="none" w:sz="0" w:space="0" w:color="auto"/>
        <w:left w:val="none" w:sz="0" w:space="0" w:color="auto"/>
        <w:bottom w:val="none" w:sz="0" w:space="0" w:color="auto"/>
        <w:right w:val="none" w:sz="0" w:space="0" w:color="auto"/>
      </w:divBdr>
    </w:div>
    <w:div w:id="763307041">
      <w:bodyDiv w:val="1"/>
      <w:marLeft w:val="0"/>
      <w:marRight w:val="0"/>
      <w:marTop w:val="0"/>
      <w:marBottom w:val="0"/>
      <w:divBdr>
        <w:top w:val="none" w:sz="0" w:space="0" w:color="auto"/>
        <w:left w:val="none" w:sz="0" w:space="0" w:color="auto"/>
        <w:bottom w:val="none" w:sz="0" w:space="0" w:color="auto"/>
        <w:right w:val="none" w:sz="0" w:space="0" w:color="auto"/>
      </w:divBdr>
    </w:div>
    <w:div w:id="766774267">
      <w:bodyDiv w:val="1"/>
      <w:marLeft w:val="0"/>
      <w:marRight w:val="0"/>
      <w:marTop w:val="0"/>
      <w:marBottom w:val="0"/>
      <w:divBdr>
        <w:top w:val="none" w:sz="0" w:space="0" w:color="auto"/>
        <w:left w:val="none" w:sz="0" w:space="0" w:color="auto"/>
        <w:bottom w:val="none" w:sz="0" w:space="0" w:color="auto"/>
        <w:right w:val="none" w:sz="0" w:space="0" w:color="auto"/>
      </w:divBdr>
    </w:div>
    <w:div w:id="768700555">
      <w:bodyDiv w:val="1"/>
      <w:marLeft w:val="0"/>
      <w:marRight w:val="0"/>
      <w:marTop w:val="0"/>
      <w:marBottom w:val="0"/>
      <w:divBdr>
        <w:top w:val="none" w:sz="0" w:space="0" w:color="auto"/>
        <w:left w:val="none" w:sz="0" w:space="0" w:color="auto"/>
        <w:bottom w:val="none" w:sz="0" w:space="0" w:color="auto"/>
        <w:right w:val="none" w:sz="0" w:space="0" w:color="auto"/>
      </w:divBdr>
    </w:div>
    <w:div w:id="773330819">
      <w:bodyDiv w:val="1"/>
      <w:marLeft w:val="0"/>
      <w:marRight w:val="0"/>
      <w:marTop w:val="0"/>
      <w:marBottom w:val="0"/>
      <w:divBdr>
        <w:top w:val="none" w:sz="0" w:space="0" w:color="auto"/>
        <w:left w:val="none" w:sz="0" w:space="0" w:color="auto"/>
        <w:bottom w:val="none" w:sz="0" w:space="0" w:color="auto"/>
        <w:right w:val="none" w:sz="0" w:space="0" w:color="auto"/>
      </w:divBdr>
    </w:div>
    <w:div w:id="790632908">
      <w:bodyDiv w:val="1"/>
      <w:marLeft w:val="0"/>
      <w:marRight w:val="0"/>
      <w:marTop w:val="0"/>
      <w:marBottom w:val="0"/>
      <w:divBdr>
        <w:top w:val="none" w:sz="0" w:space="0" w:color="auto"/>
        <w:left w:val="none" w:sz="0" w:space="0" w:color="auto"/>
        <w:bottom w:val="none" w:sz="0" w:space="0" w:color="auto"/>
        <w:right w:val="none" w:sz="0" w:space="0" w:color="auto"/>
      </w:divBdr>
    </w:div>
    <w:div w:id="795097805">
      <w:bodyDiv w:val="1"/>
      <w:marLeft w:val="0"/>
      <w:marRight w:val="0"/>
      <w:marTop w:val="0"/>
      <w:marBottom w:val="0"/>
      <w:divBdr>
        <w:top w:val="none" w:sz="0" w:space="0" w:color="auto"/>
        <w:left w:val="none" w:sz="0" w:space="0" w:color="auto"/>
        <w:bottom w:val="none" w:sz="0" w:space="0" w:color="auto"/>
        <w:right w:val="none" w:sz="0" w:space="0" w:color="auto"/>
      </w:divBdr>
    </w:div>
    <w:div w:id="804200064">
      <w:bodyDiv w:val="1"/>
      <w:marLeft w:val="0"/>
      <w:marRight w:val="0"/>
      <w:marTop w:val="0"/>
      <w:marBottom w:val="0"/>
      <w:divBdr>
        <w:top w:val="none" w:sz="0" w:space="0" w:color="auto"/>
        <w:left w:val="none" w:sz="0" w:space="0" w:color="auto"/>
        <w:bottom w:val="none" w:sz="0" w:space="0" w:color="auto"/>
        <w:right w:val="none" w:sz="0" w:space="0" w:color="auto"/>
      </w:divBdr>
    </w:div>
    <w:div w:id="805851327">
      <w:bodyDiv w:val="1"/>
      <w:marLeft w:val="0"/>
      <w:marRight w:val="0"/>
      <w:marTop w:val="0"/>
      <w:marBottom w:val="0"/>
      <w:divBdr>
        <w:top w:val="none" w:sz="0" w:space="0" w:color="auto"/>
        <w:left w:val="none" w:sz="0" w:space="0" w:color="auto"/>
        <w:bottom w:val="none" w:sz="0" w:space="0" w:color="auto"/>
        <w:right w:val="none" w:sz="0" w:space="0" w:color="auto"/>
      </w:divBdr>
    </w:div>
    <w:div w:id="810051276">
      <w:bodyDiv w:val="1"/>
      <w:marLeft w:val="0"/>
      <w:marRight w:val="0"/>
      <w:marTop w:val="0"/>
      <w:marBottom w:val="0"/>
      <w:divBdr>
        <w:top w:val="none" w:sz="0" w:space="0" w:color="auto"/>
        <w:left w:val="none" w:sz="0" w:space="0" w:color="auto"/>
        <w:bottom w:val="none" w:sz="0" w:space="0" w:color="auto"/>
        <w:right w:val="none" w:sz="0" w:space="0" w:color="auto"/>
      </w:divBdr>
      <w:divsChild>
        <w:div w:id="1111364029">
          <w:marLeft w:val="0"/>
          <w:marRight w:val="0"/>
          <w:marTop w:val="0"/>
          <w:marBottom w:val="0"/>
          <w:divBdr>
            <w:top w:val="none" w:sz="0" w:space="0" w:color="auto"/>
            <w:left w:val="none" w:sz="0" w:space="0" w:color="auto"/>
            <w:bottom w:val="none" w:sz="0" w:space="0" w:color="auto"/>
            <w:right w:val="none" w:sz="0" w:space="0" w:color="auto"/>
          </w:divBdr>
        </w:div>
        <w:div w:id="1382173697">
          <w:marLeft w:val="0"/>
          <w:marRight w:val="0"/>
          <w:marTop w:val="0"/>
          <w:marBottom w:val="0"/>
          <w:divBdr>
            <w:top w:val="none" w:sz="0" w:space="0" w:color="auto"/>
            <w:left w:val="none" w:sz="0" w:space="0" w:color="auto"/>
            <w:bottom w:val="none" w:sz="0" w:space="0" w:color="auto"/>
            <w:right w:val="none" w:sz="0" w:space="0" w:color="auto"/>
          </w:divBdr>
        </w:div>
        <w:div w:id="1423259343">
          <w:marLeft w:val="0"/>
          <w:marRight w:val="0"/>
          <w:marTop w:val="0"/>
          <w:marBottom w:val="0"/>
          <w:divBdr>
            <w:top w:val="none" w:sz="0" w:space="0" w:color="auto"/>
            <w:left w:val="none" w:sz="0" w:space="0" w:color="auto"/>
            <w:bottom w:val="none" w:sz="0" w:space="0" w:color="auto"/>
            <w:right w:val="none" w:sz="0" w:space="0" w:color="auto"/>
          </w:divBdr>
        </w:div>
        <w:div w:id="1681883047">
          <w:marLeft w:val="0"/>
          <w:marRight w:val="0"/>
          <w:marTop w:val="0"/>
          <w:marBottom w:val="0"/>
          <w:divBdr>
            <w:top w:val="none" w:sz="0" w:space="0" w:color="auto"/>
            <w:left w:val="none" w:sz="0" w:space="0" w:color="auto"/>
            <w:bottom w:val="none" w:sz="0" w:space="0" w:color="auto"/>
            <w:right w:val="none" w:sz="0" w:space="0" w:color="auto"/>
          </w:divBdr>
        </w:div>
        <w:div w:id="2045444159">
          <w:marLeft w:val="0"/>
          <w:marRight w:val="0"/>
          <w:marTop w:val="0"/>
          <w:marBottom w:val="0"/>
          <w:divBdr>
            <w:top w:val="none" w:sz="0" w:space="0" w:color="auto"/>
            <w:left w:val="none" w:sz="0" w:space="0" w:color="auto"/>
            <w:bottom w:val="none" w:sz="0" w:space="0" w:color="auto"/>
            <w:right w:val="none" w:sz="0" w:space="0" w:color="auto"/>
          </w:divBdr>
        </w:div>
        <w:div w:id="2049722245">
          <w:marLeft w:val="0"/>
          <w:marRight w:val="0"/>
          <w:marTop w:val="0"/>
          <w:marBottom w:val="0"/>
          <w:divBdr>
            <w:top w:val="none" w:sz="0" w:space="0" w:color="auto"/>
            <w:left w:val="none" w:sz="0" w:space="0" w:color="auto"/>
            <w:bottom w:val="none" w:sz="0" w:space="0" w:color="auto"/>
            <w:right w:val="none" w:sz="0" w:space="0" w:color="auto"/>
          </w:divBdr>
        </w:div>
      </w:divsChild>
    </w:div>
    <w:div w:id="814107383">
      <w:bodyDiv w:val="1"/>
      <w:marLeft w:val="0"/>
      <w:marRight w:val="0"/>
      <w:marTop w:val="0"/>
      <w:marBottom w:val="0"/>
      <w:divBdr>
        <w:top w:val="none" w:sz="0" w:space="0" w:color="auto"/>
        <w:left w:val="none" w:sz="0" w:space="0" w:color="auto"/>
        <w:bottom w:val="none" w:sz="0" w:space="0" w:color="auto"/>
        <w:right w:val="none" w:sz="0" w:space="0" w:color="auto"/>
      </w:divBdr>
    </w:div>
    <w:div w:id="814376100">
      <w:bodyDiv w:val="1"/>
      <w:marLeft w:val="0"/>
      <w:marRight w:val="0"/>
      <w:marTop w:val="0"/>
      <w:marBottom w:val="0"/>
      <w:divBdr>
        <w:top w:val="none" w:sz="0" w:space="0" w:color="auto"/>
        <w:left w:val="none" w:sz="0" w:space="0" w:color="auto"/>
        <w:bottom w:val="none" w:sz="0" w:space="0" w:color="auto"/>
        <w:right w:val="none" w:sz="0" w:space="0" w:color="auto"/>
      </w:divBdr>
    </w:div>
    <w:div w:id="821044705">
      <w:bodyDiv w:val="1"/>
      <w:marLeft w:val="0"/>
      <w:marRight w:val="0"/>
      <w:marTop w:val="0"/>
      <w:marBottom w:val="0"/>
      <w:divBdr>
        <w:top w:val="none" w:sz="0" w:space="0" w:color="auto"/>
        <w:left w:val="none" w:sz="0" w:space="0" w:color="auto"/>
        <w:bottom w:val="none" w:sz="0" w:space="0" w:color="auto"/>
        <w:right w:val="none" w:sz="0" w:space="0" w:color="auto"/>
      </w:divBdr>
    </w:div>
    <w:div w:id="826437579">
      <w:bodyDiv w:val="1"/>
      <w:marLeft w:val="0"/>
      <w:marRight w:val="0"/>
      <w:marTop w:val="0"/>
      <w:marBottom w:val="0"/>
      <w:divBdr>
        <w:top w:val="none" w:sz="0" w:space="0" w:color="auto"/>
        <w:left w:val="none" w:sz="0" w:space="0" w:color="auto"/>
        <w:bottom w:val="none" w:sz="0" w:space="0" w:color="auto"/>
        <w:right w:val="none" w:sz="0" w:space="0" w:color="auto"/>
      </w:divBdr>
    </w:div>
    <w:div w:id="832061837">
      <w:bodyDiv w:val="1"/>
      <w:marLeft w:val="0"/>
      <w:marRight w:val="0"/>
      <w:marTop w:val="0"/>
      <w:marBottom w:val="0"/>
      <w:divBdr>
        <w:top w:val="none" w:sz="0" w:space="0" w:color="auto"/>
        <w:left w:val="none" w:sz="0" w:space="0" w:color="auto"/>
        <w:bottom w:val="none" w:sz="0" w:space="0" w:color="auto"/>
        <w:right w:val="none" w:sz="0" w:space="0" w:color="auto"/>
      </w:divBdr>
    </w:div>
    <w:div w:id="833835905">
      <w:bodyDiv w:val="1"/>
      <w:marLeft w:val="0"/>
      <w:marRight w:val="0"/>
      <w:marTop w:val="0"/>
      <w:marBottom w:val="0"/>
      <w:divBdr>
        <w:top w:val="none" w:sz="0" w:space="0" w:color="auto"/>
        <w:left w:val="none" w:sz="0" w:space="0" w:color="auto"/>
        <w:bottom w:val="none" w:sz="0" w:space="0" w:color="auto"/>
        <w:right w:val="none" w:sz="0" w:space="0" w:color="auto"/>
      </w:divBdr>
    </w:div>
    <w:div w:id="845900162">
      <w:bodyDiv w:val="1"/>
      <w:marLeft w:val="0"/>
      <w:marRight w:val="0"/>
      <w:marTop w:val="0"/>
      <w:marBottom w:val="0"/>
      <w:divBdr>
        <w:top w:val="none" w:sz="0" w:space="0" w:color="auto"/>
        <w:left w:val="none" w:sz="0" w:space="0" w:color="auto"/>
        <w:bottom w:val="none" w:sz="0" w:space="0" w:color="auto"/>
        <w:right w:val="none" w:sz="0" w:space="0" w:color="auto"/>
      </w:divBdr>
    </w:div>
    <w:div w:id="851602111">
      <w:bodyDiv w:val="1"/>
      <w:marLeft w:val="0"/>
      <w:marRight w:val="0"/>
      <w:marTop w:val="0"/>
      <w:marBottom w:val="0"/>
      <w:divBdr>
        <w:top w:val="none" w:sz="0" w:space="0" w:color="auto"/>
        <w:left w:val="none" w:sz="0" w:space="0" w:color="auto"/>
        <w:bottom w:val="none" w:sz="0" w:space="0" w:color="auto"/>
        <w:right w:val="none" w:sz="0" w:space="0" w:color="auto"/>
      </w:divBdr>
    </w:div>
    <w:div w:id="853491952">
      <w:bodyDiv w:val="1"/>
      <w:marLeft w:val="0"/>
      <w:marRight w:val="0"/>
      <w:marTop w:val="0"/>
      <w:marBottom w:val="0"/>
      <w:divBdr>
        <w:top w:val="none" w:sz="0" w:space="0" w:color="auto"/>
        <w:left w:val="none" w:sz="0" w:space="0" w:color="auto"/>
        <w:bottom w:val="none" w:sz="0" w:space="0" w:color="auto"/>
        <w:right w:val="none" w:sz="0" w:space="0" w:color="auto"/>
      </w:divBdr>
    </w:div>
    <w:div w:id="855727064">
      <w:bodyDiv w:val="1"/>
      <w:marLeft w:val="0"/>
      <w:marRight w:val="0"/>
      <w:marTop w:val="0"/>
      <w:marBottom w:val="0"/>
      <w:divBdr>
        <w:top w:val="none" w:sz="0" w:space="0" w:color="auto"/>
        <w:left w:val="none" w:sz="0" w:space="0" w:color="auto"/>
        <w:bottom w:val="none" w:sz="0" w:space="0" w:color="auto"/>
        <w:right w:val="none" w:sz="0" w:space="0" w:color="auto"/>
      </w:divBdr>
    </w:div>
    <w:div w:id="868102196">
      <w:bodyDiv w:val="1"/>
      <w:marLeft w:val="0"/>
      <w:marRight w:val="0"/>
      <w:marTop w:val="0"/>
      <w:marBottom w:val="0"/>
      <w:divBdr>
        <w:top w:val="none" w:sz="0" w:space="0" w:color="auto"/>
        <w:left w:val="none" w:sz="0" w:space="0" w:color="auto"/>
        <w:bottom w:val="none" w:sz="0" w:space="0" w:color="auto"/>
        <w:right w:val="none" w:sz="0" w:space="0" w:color="auto"/>
      </w:divBdr>
    </w:div>
    <w:div w:id="869296835">
      <w:bodyDiv w:val="1"/>
      <w:marLeft w:val="0"/>
      <w:marRight w:val="0"/>
      <w:marTop w:val="0"/>
      <w:marBottom w:val="0"/>
      <w:divBdr>
        <w:top w:val="none" w:sz="0" w:space="0" w:color="auto"/>
        <w:left w:val="none" w:sz="0" w:space="0" w:color="auto"/>
        <w:bottom w:val="none" w:sz="0" w:space="0" w:color="auto"/>
        <w:right w:val="none" w:sz="0" w:space="0" w:color="auto"/>
      </w:divBdr>
    </w:div>
    <w:div w:id="872577557">
      <w:bodyDiv w:val="1"/>
      <w:marLeft w:val="0"/>
      <w:marRight w:val="0"/>
      <w:marTop w:val="0"/>
      <w:marBottom w:val="0"/>
      <w:divBdr>
        <w:top w:val="none" w:sz="0" w:space="0" w:color="auto"/>
        <w:left w:val="none" w:sz="0" w:space="0" w:color="auto"/>
        <w:bottom w:val="none" w:sz="0" w:space="0" w:color="auto"/>
        <w:right w:val="none" w:sz="0" w:space="0" w:color="auto"/>
      </w:divBdr>
      <w:divsChild>
        <w:div w:id="535045441">
          <w:marLeft w:val="0"/>
          <w:marRight w:val="0"/>
          <w:marTop w:val="0"/>
          <w:marBottom w:val="0"/>
          <w:divBdr>
            <w:top w:val="none" w:sz="0" w:space="0" w:color="auto"/>
            <w:left w:val="none" w:sz="0" w:space="0" w:color="auto"/>
            <w:bottom w:val="none" w:sz="0" w:space="0" w:color="auto"/>
            <w:right w:val="none" w:sz="0" w:space="0" w:color="auto"/>
          </w:divBdr>
        </w:div>
        <w:div w:id="1529487549">
          <w:marLeft w:val="0"/>
          <w:marRight w:val="0"/>
          <w:marTop w:val="0"/>
          <w:marBottom w:val="0"/>
          <w:divBdr>
            <w:top w:val="none" w:sz="0" w:space="0" w:color="auto"/>
            <w:left w:val="none" w:sz="0" w:space="0" w:color="auto"/>
            <w:bottom w:val="none" w:sz="0" w:space="0" w:color="auto"/>
            <w:right w:val="none" w:sz="0" w:space="0" w:color="auto"/>
          </w:divBdr>
        </w:div>
      </w:divsChild>
    </w:div>
    <w:div w:id="883709435">
      <w:bodyDiv w:val="1"/>
      <w:marLeft w:val="0"/>
      <w:marRight w:val="0"/>
      <w:marTop w:val="0"/>
      <w:marBottom w:val="0"/>
      <w:divBdr>
        <w:top w:val="none" w:sz="0" w:space="0" w:color="auto"/>
        <w:left w:val="none" w:sz="0" w:space="0" w:color="auto"/>
        <w:bottom w:val="none" w:sz="0" w:space="0" w:color="auto"/>
        <w:right w:val="none" w:sz="0" w:space="0" w:color="auto"/>
      </w:divBdr>
    </w:div>
    <w:div w:id="886719413">
      <w:bodyDiv w:val="1"/>
      <w:marLeft w:val="0"/>
      <w:marRight w:val="0"/>
      <w:marTop w:val="0"/>
      <w:marBottom w:val="0"/>
      <w:divBdr>
        <w:top w:val="none" w:sz="0" w:space="0" w:color="auto"/>
        <w:left w:val="none" w:sz="0" w:space="0" w:color="auto"/>
        <w:bottom w:val="none" w:sz="0" w:space="0" w:color="auto"/>
        <w:right w:val="none" w:sz="0" w:space="0" w:color="auto"/>
      </w:divBdr>
    </w:div>
    <w:div w:id="891118842">
      <w:bodyDiv w:val="1"/>
      <w:marLeft w:val="0"/>
      <w:marRight w:val="0"/>
      <w:marTop w:val="0"/>
      <w:marBottom w:val="0"/>
      <w:divBdr>
        <w:top w:val="none" w:sz="0" w:space="0" w:color="auto"/>
        <w:left w:val="none" w:sz="0" w:space="0" w:color="auto"/>
        <w:bottom w:val="none" w:sz="0" w:space="0" w:color="auto"/>
        <w:right w:val="none" w:sz="0" w:space="0" w:color="auto"/>
      </w:divBdr>
    </w:div>
    <w:div w:id="892233213">
      <w:bodyDiv w:val="1"/>
      <w:marLeft w:val="0"/>
      <w:marRight w:val="0"/>
      <w:marTop w:val="0"/>
      <w:marBottom w:val="0"/>
      <w:divBdr>
        <w:top w:val="none" w:sz="0" w:space="0" w:color="auto"/>
        <w:left w:val="none" w:sz="0" w:space="0" w:color="auto"/>
        <w:bottom w:val="none" w:sz="0" w:space="0" w:color="auto"/>
        <w:right w:val="none" w:sz="0" w:space="0" w:color="auto"/>
      </w:divBdr>
    </w:div>
    <w:div w:id="892739943">
      <w:bodyDiv w:val="1"/>
      <w:marLeft w:val="0"/>
      <w:marRight w:val="0"/>
      <w:marTop w:val="0"/>
      <w:marBottom w:val="0"/>
      <w:divBdr>
        <w:top w:val="none" w:sz="0" w:space="0" w:color="auto"/>
        <w:left w:val="none" w:sz="0" w:space="0" w:color="auto"/>
        <w:bottom w:val="none" w:sz="0" w:space="0" w:color="auto"/>
        <w:right w:val="none" w:sz="0" w:space="0" w:color="auto"/>
      </w:divBdr>
    </w:div>
    <w:div w:id="895049517">
      <w:bodyDiv w:val="1"/>
      <w:marLeft w:val="0"/>
      <w:marRight w:val="0"/>
      <w:marTop w:val="0"/>
      <w:marBottom w:val="0"/>
      <w:divBdr>
        <w:top w:val="none" w:sz="0" w:space="0" w:color="auto"/>
        <w:left w:val="none" w:sz="0" w:space="0" w:color="auto"/>
        <w:bottom w:val="none" w:sz="0" w:space="0" w:color="auto"/>
        <w:right w:val="none" w:sz="0" w:space="0" w:color="auto"/>
      </w:divBdr>
    </w:div>
    <w:div w:id="895511314">
      <w:bodyDiv w:val="1"/>
      <w:marLeft w:val="0"/>
      <w:marRight w:val="0"/>
      <w:marTop w:val="0"/>
      <w:marBottom w:val="0"/>
      <w:divBdr>
        <w:top w:val="none" w:sz="0" w:space="0" w:color="auto"/>
        <w:left w:val="none" w:sz="0" w:space="0" w:color="auto"/>
        <w:bottom w:val="none" w:sz="0" w:space="0" w:color="auto"/>
        <w:right w:val="none" w:sz="0" w:space="0" w:color="auto"/>
      </w:divBdr>
    </w:div>
    <w:div w:id="912813433">
      <w:bodyDiv w:val="1"/>
      <w:marLeft w:val="0"/>
      <w:marRight w:val="0"/>
      <w:marTop w:val="0"/>
      <w:marBottom w:val="0"/>
      <w:divBdr>
        <w:top w:val="none" w:sz="0" w:space="0" w:color="auto"/>
        <w:left w:val="none" w:sz="0" w:space="0" w:color="auto"/>
        <w:bottom w:val="none" w:sz="0" w:space="0" w:color="auto"/>
        <w:right w:val="none" w:sz="0" w:space="0" w:color="auto"/>
      </w:divBdr>
    </w:div>
    <w:div w:id="912933666">
      <w:bodyDiv w:val="1"/>
      <w:marLeft w:val="0"/>
      <w:marRight w:val="0"/>
      <w:marTop w:val="0"/>
      <w:marBottom w:val="0"/>
      <w:divBdr>
        <w:top w:val="none" w:sz="0" w:space="0" w:color="auto"/>
        <w:left w:val="none" w:sz="0" w:space="0" w:color="auto"/>
        <w:bottom w:val="none" w:sz="0" w:space="0" w:color="auto"/>
        <w:right w:val="none" w:sz="0" w:space="0" w:color="auto"/>
      </w:divBdr>
    </w:div>
    <w:div w:id="913902910">
      <w:bodyDiv w:val="1"/>
      <w:marLeft w:val="0"/>
      <w:marRight w:val="0"/>
      <w:marTop w:val="0"/>
      <w:marBottom w:val="0"/>
      <w:divBdr>
        <w:top w:val="none" w:sz="0" w:space="0" w:color="auto"/>
        <w:left w:val="none" w:sz="0" w:space="0" w:color="auto"/>
        <w:bottom w:val="none" w:sz="0" w:space="0" w:color="auto"/>
        <w:right w:val="none" w:sz="0" w:space="0" w:color="auto"/>
      </w:divBdr>
    </w:div>
    <w:div w:id="923102010">
      <w:bodyDiv w:val="1"/>
      <w:marLeft w:val="0"/>
      <w:marRight w:val="0"/>
      <w:marTop w:val="0"/>
      <w:marBottom w:val="0"/>
      <w:divBdr>
        <w:top w:val="none" w:sz="0" w:space="0" w:color="auto"/>
        <w:left w:val="none" w:sz="0" w:space="0" w:color="auto"/>
        <w:bottom w:val="none" w:sz="0" w:space="0" w:color="auto"/>
        <w:right w:val="none" w:sz="0" w:space="0" w:color="auto"/>
      </w:divBdr>
    </w:div>
    <w:div w:id="924917682">
      <w:bodyDiv w:val="1"/>
      <w:marLeft w:val="0"/>
      <w:marRight w:val="0"/>
      <w:marTop w:val="0"/>
      <w:marBottom w:val="0"/>
      <w:divBdr>
        <w:top w:val="none" w:sz="0" w:space="0" w:color="auto"/>
        <w:left w:val="none" w:sz="0" w:space="0" w:color="auto"/>
        <w:bottom w:val="none" w:sz="0" w:space="0" w:color="auto"/>
        <w:right w:val="none" w:sz="0" w:space="0" w:color="auto"/>
      </w:divBdr>
    </w:div>
    <w:div w:id="934822778">
      <w:bodyDiv w:val="1"/>
      <w:marLeft w:val="0"/>
      <w:marRight w:val="0"/>
      <w:marTop w:val="0"/>
      <w:marBottom w:val="0"/>
      <w:divBdr>
        <w:top w:val="none" w:sz="0" w:space="0" w:color="auto"/>
        <w:left w:val="none" w:sz="0" w:space="0" w:color="auto"/>
        <w:bottom w:val="none" w:sz="0" w:space="0" w:color="auto"/>
        <w:right w:val="none" w:sz="0" w:space="0" w:color="auto"/>
      </w:divBdr>
    </w:div>
    <w:div w:id="945187473">
      <w:bodyDiv w:val="1"/>
      <w:marLeft w:val="0"/>
      <w:marRight w:val="0"/>
      <w:marTop w:val="0"/>
      <w:marBottom w:val="0"/>
      <w:divBdr>
        <w:top w:val="none" w:sz="0" w:space="0" w:color="auto"/>
        <w:left w:val="none" w:sz="0" w:space="0" w:color="auto"/>
        <w:bottom w:val="none" w:sz="0" w:space="0" w:color="auto"/>
        <w:right w:val="none" w:sz="0" w:space="0" w:color="auto"/>
      </w:divBdr>
    </w:div>
    <w:div w:id="962032414">
      <w:bodyDiv w:val="1"/>
      <w:marLeft w:val="0"/>
      <w:marRight w:val="0"/>
      <w:marTop w:val="0"/>
      <w:marBottom w:val="0"/>
      <w:divBdr>
        <w:top w:val="none" w:sz="0" w:space="0" w:color="auto"/>
        <w:left w:val="none" w:sz="0" w:space="0" w:color="auto"/>
        <w:bottom w:val="none" w:sz="0" w:space="0" w:color="auto"/>
        <w:right w:val="none" w:sz="0" w:space="0" w:color="auto"/>
      </w:divBdr>
    </w:div>
    <w:div w:id="963121764">
      <w:bodyDiv w:val="1"/>
      <w:marLeft w:val="0"/>
      <w:marRight w:val="0"/>
      <w:marTop w:val="0"/>
      <w:marBottom w:val="0"/>
      <w:divBdr>
        <w:top w:val="none" w:sz="0" w:space="0" w:color="auto"/>
        <w:left w:val="none" w:sz="0" w:space="0" w:color="auto"/>
        <w:bottom w:val="none" w:sz="0" w:space="0" w:color="auto"/>
        <w:right w:val="none" w:sz="0" w:space="0" w:color="auto"/>
      </w:divBdr>
    </w:div>
    <w:div w:id="963195210">
      <w:bodyDiv w:val="1"/>
      <w:marLeft w:val="0"/>
      <w:marRight w:val="0"/>
      <w:marTop w:val="0"/>
      <w:marBottom w:val="0"/>
      <w:divBdr>
        <w:top w:val="none" w:sz="0" w:space="0" w:color="auto"/>
        <w:left w:val="none" w:sz="0" w:space="0" w:color="auto"/>
        <w:bottom w:val="none" w:sz="0" w:space="0" w:color="auto"/>
        <w:right w:val="none" w:sz="0" w:space="0" w:color="auto"/>
      </w:divBdr>
    </w:div>
    <w:div w:id="973364326">
      <w:bodyDiv w:val="1"/>
      <w:marLeft w:val="0"/>
      <w:marRight w:val="0"/>
      <w:marTop w:val="0"/>
      <w:marBottom w:val="0"/>
      <w:divBdr>
        <w:top w:val="none" w:sz="0" w:space="0" w:color="auto"/>
        <w:left w:val="none" w:sz="0" w:space="0" w:color="auto"/>
        <w:bottom w:val="none" w:sz="0" w:space="0" w:color="auto"/>
        <w:right w:val="none" w:sz="0" w:space="0" w:color="auto"/>
      </w:divBdr>
    </w:div>
    <w:div w:id="989678935">
      <w:bodyDiv w:val="1"/>
      <w:marLeft w:val="0"/>
      <w:marRight w:val="0"/>
      <w:marTop w:val="0"/>
      <w:marBottom w:val="0"/>
      <w:divBdr>
        <w:top w:val="none" w:sz="0" w:space="0" w:color="auto"/>
        <w:left w:val="none" w:sz="0" w:space="0" w:color="auto"/>
        <w:bottom w:val="none" w:sz="0" w:space="0" w:color="auto"/>
        <w:right w:val="none" w:sz="0" w:space="0" w:color="auto"/>
      </w:divBdr>
    </w:div>
    <w:div w:id="999695899">
      <w:bodyDiv w:val="1"/>
      <w:marLeft w:val="0"/>
      <w:marRight w:val="0"/>
      <w:marTop w:val="0"/>
      <w:marBottom w:val="0"/>
      <w:divBdr>
        <w:top w:val="none" w:sz="0" w:space="0" w:color="auto"/>
        <w:left w:val="none" w:sz="0" w:space="0" w:color="auto"/>
        <w:bottom w:val="none" w:sz="0" w:space="0" w:color="auto"/>
        <w:right w:val="none" w:sz="0" w:space="0" w:color="auto"/>
      </w:divBdr>
    </w:div>
    <w:div w:id="999894912">
      <w:bodyDiv w:val="1"/>
      <w:marLeft w:val="0"/>
      <w:marRight w:val="0"/>
      <w:marTop w:val="0"/>
      <w:marBottom w:val="0"/>
      <w:divBdr>
        <w:top w:val="none" w:sz="0" w:space="0" w:color="auto"/>
        <w:left w:val="none" w:sz="0" w:space="0" w:color="auto"/>
        <w:bottom w:val="none" w:sz="0" w:space="0" w:color="auto"/>
        <w:right w:val="none" w:sz="0" w:space="0" w:color="auto"/>
      </w:divBdr>
    </w:div>
    <w:div w:id="1001272661">
      <w:bodyDiv w:val="1"/>
      <w:marLeft w:val="0"/>
      <w:marRight w:val="0"/>
      <w:marTop w:val="0"/>
      <w:marBottom w:val="0"/>
      <w:divBdr>
        <w:top w:val="none" w:sz="0" w:space="0" w:color="auto"/>
        <w:left w:val="none" w:sz="0" w:space="0" w:color="auto"/>
        <w:bottom w:val="none" w:sz="0" w:space="0" w:color="auto"/>
        <w:right w:val="none" w:sz="0" w:space="0" w:color="auto"/>
      </w:divBdr>
    </w:div>
    <w:div w:id="1004357097">
      <w:bodyDiv w:val="1"/>
      <w:marLeft w:val="0"/>
      <w:marRight w:val="0"/>
      <w:marTop w:val="0"/>
      <w:marBottom w:val="0"/>
      <w:divBdr>
        <w:top w:val="none" w:sz="0" w:space="0" w:color="auto"/>
        <w:left w:val="none" w:sz="0" w:space="0" w:color="auto"/>
        <w:bottom w:val="none" w:sz="0" w:space="0" w:color="auto"/>
        <w:right w:val="none" w:sz="0" w:space="0" w:color="auto"/>
      </w:divBdr>
      <w:divsChild>
        <w:div w:id="491799381">
          <w:marLeft w:val="0"/>
          <w:marRight w:val="0"/>
          <w:marTop w:val="0"/>
          <w:marBottom w:val="0"/>
          <w:divBdr>
            <w:top w:val="none" w:sz="0" w:space="0" w:color="auto"/>
            <w:left w:val="none" w:sz="0" w:space="0" w:color="auto"/>
            <w:bottom w:val="none" w:sz="0" w:space="0" w:color="auto"/>
            <w:right w:val="none" w:sz="0" w:space="0" w:color="auto"/>
          </w:divBdr>
        </w:div>
        <w:div w:id="668561357">
          <w:marLeft w:val="0"/>
          <w:marRight w:val="0"/>
          <w:marTop w:val="0"/>
          <w:marBottom w:val="0"/>
          <w:divBdr>
            <w:top w:val="none" w:sz="0" w:space="0" w:color="auto"/>
            <w:left w:val="none" w:sz="0" w:space="0" w:color="auto"/>
            <w:bottom w:val="none" w:sz="0" w:space="0" w:color="auto"/>
            <w:right w:val="none" w:sz="0" w:space="0" w:color="auto"/>
          </w:divBdr>
        </w:div>
        <w:div w:id="1160972523">
          <w:marLeft w:val="0"/>
          <w:marRight w:val="0"/>
          <w:marTop w:val="0"/>
          <w:marBottom w:val="0"/>
          <w:divBdr>
            <w:top w:val="none" w:sz="0" w:space="0" w:color="auto"/>
            <w:left w:val="none" w:sz="0" w:space="0" w:color="auto"/>
            <w:bottom w:val="none" w:sz="0" w:space="0" w:color="auto"/>
            <w:right w:val="none" w:sz="0" w:space="0" w:color="auto"/>
          </w:divBdr>
        </w:div>
      </w:divsChild>
    </w:div>
    <w:div w:id="1011299725">
      <w:bodyDiv w:val="1"/>
      <w:marLeft w:val="0"/>
      <w:marRight w:val="0"/>
      <w:marTop w:val="0"/>
      <w:marBottom w:val="0"/>
      <w:divBdr>
        <w:top w:val="none" w:sz="0" w:space="0" w:color="auto"/>
        <w:left w:val="none" w:sz="0" w:space="0" w:color="auto"/>
        <w:bottom w:val="none" w:sz="0" w:space="0" w:color="auto"/>
        <w:right w:val="none" w:sz="0" w:space="0" w:color="auto"/>
      </w:divBdr>
    </w:div>
    <w:div w:id="1012606903">
      <w:bodyDiv w:val="1"/>
      <w:marLeft w:val="0"/>
      <w:marRight w:val="0"/>
      <w:marTop w:val="0"/>
      <w:marBottom w:val="0"/>
      <w:divBdr>
        <w:top w:val="none" w:sz="0" w:space="0" w:color="auto"/>
        <w:left w:val="none" w:sz="0" w:space="0" w:color="auto"/>
        <w:bottom w:val="none" w:sz="0" w:space="0" w:color="auto"/>
        <w:right w:val="none" w:sz="0" w:space="0" w:color="auto"/>
      </w:divBdr>
    </w:div>
    <w:div w:id="1013729964">
      <w:bodyDiv w:val="1"/>
      <w:marLeft w:val="0"/>
      <w:marRight w:val="0"/>
      <w:marTop w:val="0"/>
      <w:marBottom w:val="0"/>
      <w:divBdr>
        <w:top w:val="none" w:sz="0" w:space="0" w:color="auto"/>
        <w:left w:val="none" w:sz="0" w:space="0" w:color="auto"/>
        <w:bottom w:val="none" w:sz="0" w:space="0" w:color="auto"/>
        <w:right w:val="none" w:sz="0" w:space="0" w:color="auto"/>
      </w:divBdr>
    </w:div>
    <w:div w:id="1018195827">
      <w:bodyDiv w:val="1"/>
      <w:marLeft w:val="0"/>
      <w:marRight w:val="0"/>
      <w:marTop w:val="0"/>
      <w:marBottom w:val="0"/>
      <w:divBdr>
        <w:top w:val="none" w:sz="0" w:space="0" w:color="auto"/>
        <w:left w:val="none" w:sz="0" w:space="0" w:color="auto"/>
        <w:bottom w:val="none" w:sz="0" w:space="0" w:color="auto"/>
        <w:right w:val="none" w:sz="0" w:space="0" w:color="auto"/>
      </w:divBdr>
    </w:div>
    <w:div w:id="1019163159">
      <w:bodyDiv w:val="1"/>
      <w:marLeft w:val="0"/>
      <w:marRight w:val="0"/>
      <w:marTop w:val="0"/>
      <w:marBottom w:val="0"/>
      <w:divBdr>
        <w:top w:val="none" w:sz="0" w:space="0" w:color="auto"/>
        <w:left w:val="none" w:sz="0" w:space="0" w:color="auto"/>
        <w:bottom w:val="none" w:sz="0" w:space="0" w:color="auto"/>
        <w:right w:val="none" w:sz="0" w:space="0" w:color="auto"/>
      </w:divBdr>
    </w:div>
    <w:div w:id="1020666640">
      <w:bodyDiv w:val="1"/>
      <w:marLeft w:val="0"/>
      <w:marRight w:val="0"/>
      <w:marTop w:val="0"/>
      <w:marBottom w:val="0"/>
      <w:divBdr>
        <w:top w:val="none" w:sz="0" w:space="0" w:color="auto"/>
        <w:left w:val="none" w:sz="0" w:space="0" w:color="auto"/>
        <w:bottom w:val="none" w:sz="0" w:space="0" w:color="auto"/>
        <w:right w:val="none" w:sz="0" w:space="0" w:color="auto"/>
      </w:divBdr>
    </w:div>
    <w:div w:id="1023475907">
      <w:bodyDiv w:val="1"/>
      <w:marLeft w:val="0"/>
      <w:marRight w:val="0"/>
      <w:marTop w:val="0"/>
      <w:marBottom w:val="0"/>
      <w:divBdr>
        <w:top w:val="none" w:sz="0" w:space="0" w:color="auto"/>
        <w:left w:val="none" w:sz="0" w:space="0" w:color="auto"/>
        <w:bottom w:val="none" w:sz="0" w:space="0" w:color="auto"/>
        <w:right w:val="none" w:sz="0" w:space="0" w:color="auto"/>
      </w:divBdr>
    </w:div>
    <w:div w:id="1033577356">
      <w:bodyDiv w:val="1"/>
      <w:marLeft w:val="0"/>
      <w:marRight w:val="0"/>
      <w:marTop w:val="0"/>
      <w:marBottom w:val="0"/>
      <w:divBdr>
        <w:top w:val="none" w:sz="0" w:space="0" w:color="auto"/>
        <w:left w:val="none" w:sz="0" w:space="0" w:color="auto"/>
        <w:bottom w:val="none" w:sz="0" w:space="0" w:color="auto"/>
        <w:right w:val="none" w:sz="0" w:space="0" w:color="auto"/>
      </w:divBdr>
    </w:div>
    <w:div w:id="1042098446">
      <w:bodyDiv w:val="1"/>
      <w:marLeft w:val="0"/>
      <w:marRight w:val="0"/>
      <w:marTop w:val="0"/>
      <w:marBottom w:val="0"/>
      <w:divBdr>
        <w:top w:val="none" w:sz="0" w:space="0" w:color="auto"/>
        <w:left w:val="none" w:sz="0" w:space="0" w:color="auto"/>
        <w:bottom w:val="none" w:sz="0" w:space="0" w:color="auto"/>
        <w:right w:val="none" w:sz="0" w:space="0" w:color="auto"/>
      </w:divBdr>
    </w:div>
    <w:div w:id="1048145017">
      <w:bodyDiv w:val="1"/>
      <w:marLeft w:val="0"/>
      <w:marRight w:val="0"/>
      <w:marTop w:val="0"/>
      <w:marBottom w:val="0"/>
      <w:divBdr>
        <w:top w:val="none" w:sz="0" w:space="0" w:color="auto"/>
        <w:left w:val="none" w:sz="0" w:space="0" w:color="auto"/>
        <w:bottom w:val="none" w:sz="0" w:space="0" w:color="auto"/>
        <w:right w:val="none" w:sz="0" w:space="0" w:color="auto"/>
      </w:divBdr>
    </w:div>
    <w:div w:id="1056003840">
      <w:bodyDiv w:val="1"/>
      <w:marLeft w:val="0"/>
      <w:marRight w:val="0"/>
      <w:marTop w:val="0"/>
      <w:marBottom w:val="0"/>
      <w:divBdr>
        <w:top w:val="none" w:sz="0" w:space="0" w:color="auto"/>
        <w:left w:val="none" w:sz="0" w:space="0" w:color="auto"/>
        <w:bottom w:val="none" w:sz="0" w:space="0" w:color="auto"/>
        <w:right w:val="none" w:sz="0" w:space="0" w:color="auto"/>
      </w:divBdr>
    </w:div>
    <w:div w:id="1062023054">
      <w:bodyDiv w:val="1"/>
      <w:marLeft w:val="0"/>
      <w:marRight w:val="0"/>
      <w:marTop w:val="0"/>
      <w:marBottom w:val="0"/>
      <w:divBdr>
        <w:top w:val="none" w:sz="0" w:space="0" w:color="auto"/>
        <w:left w:val="none" w:sz="0" w:space="0" w:color="auto"/>
        <w:bottom w:val="none" w:sz="0" w:space="0" w:color="auto"/>
        <w:right w:val="none" w:sz="0" w:space="0" w:color="auto"/>
      </w:divBdr>
    </w:div>
    <w:div w:id="1063797720">
      <w:bodyDiv w:val="1"/>
      <w:marLeft w:val="0"/>
      <w:marRight w:val="0"/>
      <w:marTop w:val="0"/>
      <w:marBottom w:val="0"/>
      <w:divBdr>
        <w:top w:val="none" w:sz="0" w:space="0" w:color="auto"/>
        <w:left w:val="none" w:sz="0" w:space="0" w:color="auto"/>
        <w:bottom w:val="none" w:sz="0" w:space="0" w:color="auto"/>
        <w:right w:val="none" w:sz="0" w:space="0" w:color="auto"/>
      </w:divBdr>
      <w:divsChild>
        <w:div w:id="1083724456">
          <w:marLeft w:val="0"/>
          <w:marRight w:val="0"/>
          <w:marTop w:val="0"/>
          <w:marBottom w:val="0"/>
          <w:divBdr>
            <w:top w:val="none" w:sz="0" w:space="0" w:color="auto"/>
            <w:left w:val="none" w:sz="0" w:space="0" w:color="auto"/>
            <w:bottom w:val="none" w:sz="0" w:space="0" w:color="auto"/>
            <w:right w:val="none" w:sz="0" w:space="0" w:color="auto"/>
          </w:divBdr>
        </w:div>
        <w:div w:id="1718776578">
          <w:marLeft w:val="0"/>
          <w:marRight w:val="0"/>
          <w:marTop w:val="0"/>
          <w:marBottom w:val="0"/>
          <w:divBdr>
            <w:top w:val="none" w:sz="0" w:space="0" w:color="auto"/>
            <w:left w:val="none" w:sz="0" w:space="0" w:color="auto"/>
            <w:bottom w:val="none" w:sz="0" w:space="0" w:color="auto"/>
            <w:right w:val="none" w:sz="0" w:space="0" w:color="auto"/>
          </w:divBdr>
        </w:div>
      </w:divsChild>
    </w:div>
    <w:div w:id="1069112505">
      <w:bodyDiv w:val="1"/>
      <w:marLeft w:val="0"/>
      <w:marRight w:val="0"/>
      <w:marTop w:val="0"/>
      <w:marBottom w:val="0"/>
      <w:divBdr>
        <w:top w:val="none" w:sz="0" w:space="0" w:color="auto"/>
        <w:left w:val="none" w:sz="0" w:space="0" w:color="auto"/>
        <w:bottom w:val="none" w:sz="0" w:space="0" w:color="auto"/>
        <w:right w:val="none" w:sz="0" w:space="0" w:color="auto"/>
      </w:divBdr>
    </w:div>
    <w:div w:id="1082799135">
      <w:bodyDiv w:val="1"/>
      <w:marLeft w:val="0"/>
      <w:marRight w:val="0"/>
      <w:marTop w:val="0"/>
      <w:marBottom w:val="0"/>
      <w:divBdr>
        <w:top w:val="none" w:sz="0" w:space="0" w:color="auto"/>
        <w:left w:val="none" w:sz="0" w:space="0" w:color="auto"/>
        <w:bottom w:val="none" w:sz="0" w:space="0" w:color="auto"/>
        <w:right w:val="none" w:sz="0" w:space="0" w:color="auto"/>
      </w:divBdr>
    </w:div>
    <w:div w:id="1111976833">
      <w:bodyDiv w:val="1"/>
      <w:marLeft w:val="0"/>
      <w:marRight w:val="0"/>
      <w:marTop w:val="0"/>
      <w:marBottom w:val="0"/>
      <w:divBdr>
        <w:top w:val="none" w:sz="0" w:space="0" w:color="auto"/>
        <w:left w:val="none" w:sz="0" w:space="0" w:color="auto"/>
        <w:bottom w:val="none" w:sz="0" w:space="0" w:color="auto"/>
        <w:right w:val="none" w:sz="0" w:space="0" w:color="auto"/>
      </w:divBdr>
    </w:div>
    <w:div w:id="1116871072">
      <w:bodyDiv w:val="1"/>
      <w:marLeft w:val="0"/>
      <w:marRight w:val="0"/>
      <w:marTop w:val="0"/>
      <w:marBottom w:val="0"/>
      <w:divBdr>
        <w:top w:val="none" w:sz="0" w:space="0" w:color="auto"/>
        <w:left w:val="none" w:sz="0" w:space="0" w:color="auto"/>
        <w:bottom w:val="none" w:sz="0" w:space="0" w:color="auto"/>
        <w:right w:val="none" w:sz="0" w:space="0" w:color="auto"/>
      </w:divBdr>
    </w:div>
    <w:div w:id="1127308968">
      <w:bodyDiv w:val="1"/>
      <w:marLeft w:val="0"/>
      <w:marRight w:val="0"/>
      <w:marTop w:val="0"/>
      <w:marBottom w:val="0"/>
      <w:divBdr>
        <w:top w:val="none" w:sz="0" w:space="0" w:color="auto"/>
        <w:left w:val="none" w:sz="0" w:space="0" w:color="auto"/>
        <w:bottom w:val="none" w:sz="0" w:space="0" w:color="auto"/>
        <w:right w:val="none" w:sz="0" w:space="0" w:color="auto"/>
      </w:divBdr>
    </w:div>
    <w:div w:id="1128400623">
      <w:bodyDiv w:val="1"/>
      <w:marLeft w:val="0"/>
      <w:marRight w:val="0"/>
      <w:marTop w:val="0"/>
      <w:marBottom w:val="0"/>
      <w:divBdr>
        <w:top w:val="none" w:sz="0" w:space="0" w:color="auto"/>
        <w:left w:val="none" w:sz="0" w:space="0" w:color="auto"/>
        <w:bottom w:val="none" w:sz="0" w:space="0" w:color="auto"/>
        <w:right w:val="none" w:sz="0" w:space="0" w:color="auto"/>
      </w:divBdr>
    </w:div>
    <w:div w:id="1133017773">
      <w:bodyDiv w:val="1"/>
      <w:marLeft w:val="0"/>
      <w:marRight w:val="0"/>
      <w:marTop w:val="0"/>
      <w:marBottom w:val="0"/>
      <w:divBdr>
        <w:top w:val="none" w:sz="0" w:space="0" w:color="auto"/>
        <w:left w:val="none" w:sz="0" w:space="0" w:color="auto"/>
        <w:bottom w:val="none" w:sz="0" w:space="0" w:color="auto"/>
        <w:right w:val="none" w:sz="0" w:space="0" w:color="auto"/>
      </w:divBdr>
    </w:div>
    <w:div w:id="1133787372">
      <w:bodyDiv w:val="1"/>
      <w:marLeft w:val="0"/>
      <w:marRight w:val="0"/>
      <w:marTop w:val="0"/>
      <w:marBottom w:val="0"/>
      <w:divBdr>
        <w:top w:val="none" w:sz="0" w:space="0" w:color="auto"/>
        <w:left w:val="none" w:sz="0" w:space="0" w:color="auto"/>
        <w:bottom w:val="none" w:sz="0" w:space="0" w:color="auto"/>
        <w:right w:val="none" w:sz="0" w:space="0" w:color="auto"/>
      </w:divBdr>
    </w:div>
    <w:div w:id="1145273889">
      <w:bodyDiv w:val="1"/>
      <w:marLeft w:val="0"/>
      <w:marRight w:val="0"/>
      <w:marTop w:val="0"/>
      <w:marBottom w:val="0"/>
      <w:divBdr>
        <w:top w:val="none" w:sz="0" w:space="0" w:color="auto"/>
        <w:left w:val="none" w:sz="0" w:space="0" w:color="auto"/>
        <w:bottom w:val="none" w:sz="0" w:space="0" w:color="auto"/>
        <w:right w:val="none" w:sz="0" w:space="0" w:color="auto"/>
      </w:divBdr>
    </w:div>
    <w:div w:id="1147934248">
      <w:bodyDiv w:val="1"/>
      <w:marLeft w:val="0"/>
      <w:marRight w:val="0"/>
      <w:marTop w:val="0"/>
      <w:marBottom w:val="0"/>
      <w:divBdr>
        <w:top w:val="none" w:sz="0" w:space="0" w:color="auto"/>
        <w:left w:val="none" w:sz="0" w:space="0" w:color="auto"/>
        <w:bottom w:val="none" w:sz="0" w:space="0" w:color="auto"/>
        <w:right w:val="none" w:sz="0" w:space="0" w:color="auto"/>
      </w:divBdr>
    </w:div>
    <w:div w:id="1149130612">
      <w:bodyDiv w:val="1"/>
      <w:marLeft w:val="0"/>
      <w:marRight w:val="0"/>
      <w:marTop w:val="0"/>
      <w:marBottom w:val="0"/>
      <w:divBdr>
        <w:top w:val="none" w:sz="0" w:space="0" w:color="auto"/>
        <w:left w:val="none" w:sz="0" w:space="0" w:color="auto"/>
        <w:bottom w:val="none" w:sz="0" w:space="0" w:color="auto"/>
        <w:right w:val="none" w:sz="0" w:space="0" w:color="auto"/>
      </w:divBdr>
    </w:div>
    <w:div w:id="1152333255">
      <w:bodyDiv w:val="1"/>
      <w:marLeft w:val="0"/>
      <w:marRight w:val="0"/>
      <w:marTop w:val="0"/>
      <w:marBottom w:val="0"/>
      <w:divBdr>
        <w:top w:val="none" w:sz="0" w:space="0" w:color="auto"/>
        <w:left w:val="none" w:sz="0" w:space="0" w:color="auto"/>
        <w:bottom w:val="none" w:sz="0" w:space="0" w:color="auto"/>
        <w:right w:val="none" w:sz="0" w:space="0" w:color="auto"/>
      </w:divBdr>
    </w:div>
    <w:div w:id="1152913825">
      <w:bodyDiv w:val="1"/>
      <w:marLeft w:val="0"/>
      <w:marRight w:val="0"/>
      <w:marTop w:val="0"/>
      <w:marBottom w:val="0"/>
      <w:divBdr>
        <w:top w:val="none" w:sz="0" w:space="0" w:color="auto"/>
        <w:left w:val="none" w:sz="0" w:space="0" w:color="auto"/>
        <w:bottom w:val="none" w:sz="0" w:space="0" w:color="auto"/>
        <w:right w:val="none" w:sz="0" w:space="0" w:color="auto"/>
      </w:divBdr>
    </w:div>
    <w:div w:id="1155532567">
      <w:bodyDiv w:val="1"/>
      <w:marLeft w:val="0"/>
      <w:marRight w:val="0"/>
      <w:marTop w:val="0"/>
      <w:marBottom w:val="0"/>
      <w:divBdr>
        <w:top w:val="none" w:sz="0" w:space="0" w:color="auto"/>
        <w:left w:val="none" w:sz="0" w:space="0" w:color="auto"/>
        <w:bottom w:val="none" w:sz="0" w:space="0" w:color="auto"/>
        <w:right w:val="none" w:sz="0" w:space="0" w:color="auto"/>
      </w:divBdr>
    </w:div>
    <w:div w:id="1162427422">
      <w:bodyDiv w:val="1"/>
      <w:marLeft w:val="0"/>
      <w:marRight w:val="0"/>
      <w:marTop w:val="0"/>
      <w:marBottom w:val="0"/>
      <w:divBdr>
        <w:top w:val="none" w:sz="0" w:space="0" w:color="auto"/>
        <w:left w:val="none" w:sz="0" w:space="0" w:color="auto"/>
        <w:bottom w:val="none" w:sz="0" w:space="0" w:color="auto"/>
        <w:right w:val="none" w:sz="0" w:space="0" w:color="auto"/>
      </w:divBdr>
    </w:div>
    <w:div w:id="1162811903">
      <w:bodyDiv w:val="1"/>
      <w:marLeft w:val="0"/>
      <w:marRight w:val="0"/>
      <w:marTop w:val="0"/>
      <w:marBottom w:val="0"/>
      <w:divBdr>
        <w:top w:val="none" w:sz="0" w:space="0" w:color="auto"/>
        <w:left w:val="none" w:sz="0" w:space="0" w:color="auto"/>
        <w:bottom w:val="none" w:sz="0" w:space="0" w:color="auto"/>
        <w:right w:val="none" w:sz="0" w:space="0" w:color="auto"/>
      </w:divBdr>
    </w:div>
    <w:div w:id="1166897427">
      <w:bodyDiv w:val="1"/>
      <w:marLeft w:val="0"/>
      <w:marRight w:val="0"/>
      <w:marTop w:val="0"/>
      <w:marBottom w:val="0"/>
      <w:divBdr>
        <w:top w:val="none" w:sz="0" w:space="0" w:color="auto"/>
        <w:left w:val="none" w:sz="0" w:space="0" w:color="auto"/>
        <w:bottom w:val="none" w:sz="0" w:space="0" w:color="auto"/>
        <w:right w:val="none" w:sz="0" w:space="0" w:color="auto"/>
      </w:divBdr>
    </w:div>
    <w:div w:id="1171985702">
      <w:bodyDiv w:val="1"/>
      <w:marLeft w:val="0"/>
      <w:marRight w:val="0"/>
      <w:marTop w:val="0"/>
      <w:marBottom w:val="0"/>
      <w:divBdr>
        <w:top w:val="none" w:sz="0" w:space="0" w:color="auto"/>
        <w:left w:val="none" w:sz="0" w:space="0" w:color="auto"/>
        <w:bottom w:val="none" w:sz="0" w:space="0" w:color="auto"/>
        <w:right w:val="none" w:sz="0" w:space="0" w:color="auto"/>
      </w:divBdr>
    </w:div>
    <w:div w:id="1186679137">
      <w:bodyDiv w:val="1"/>
      <w:marLeft w:val="0"/>
      <w:marRight w:val="0"/>
      <w:marTop w:val="0"/>
      <w:marBottom w:val="0"/>
      <w:divBdr>
        <w:top w:val="none" w:sz="0" w:space="0" w:color="auto"/>
        <w:left w:val="none" w:sz="0" w:space="0" w:color="auto"/>
        <w:bottom w:val="none" w:sz="0" w:space="0" w:color="auto"/>
        <w:right w:val="none" w:sz="0" w:space="0" w:color="auto"/>
      </w:divBdr>
    </w:div>
    <w:div w:id="1192958283">
      <w:bodyDiv w:val="1"/>
      <w:marLeft w:val="0"/>
      <w:marRight w:val="0"/>
      <w:marTop w:val="0"/>
      <w:marBottom w:val="0"/>
      <w:divBdr>
        <w:top w:val="none" w:sz="0" w:space="0" w:color="auto"/>
        <w:left w:val="none" w:sz="0" w:space="0" w:color="auto"/>
        <w:bottom w:val="none" w:sz="0" w:space="0" w:color="auto"/>
        <w:right w:val="none" w:sz="0" w:space="0" w:color="auto"/>
      </w:divBdr>
    </w:div>
    <w:div w:id="1210266668">
      <w:bodyDiv w:val="1"/>
      <w:marLeft w:val="0"/>
      <w:marRight w:val="0"/>
      <w:marTop w:val="0"/>
      <w:marBottom w:val="0"/>
      <w:divBdr>
        <w:top w:val="none" w:sz="0" w:space="0" w:color="auto"/>
        <w:left w:val="none" w:sz="0" w:space="0" w:color="auto"/>
        <w:bottom w:val="none" w:sz="0" w:space="0" w:color="auto"/>
        <w:right w:val="none" w:sz="0" w:space="0" w:color="auto"/>
      </w:divBdr>
    </w:div>
    <w:div w:id="1211766167">
      <w:bodyDiv w:val="1"/>
      <w:marLeft w:val="0"/>
      <w:marRight w:val="0"/>
      <w:marTop w:val="0"/>
      <w:marBottom w:val="0"/>
      <w:divBdr>
        <w:top w:val="none" w:sz="0" w:space="0" w:color="auto"/>
        <w:left w:val="none" w:sz="0" w:space="0" w:color="auto"/>
        <w:bottom w:val="none" w:sz="0" w:space="0" w:color="auto"/>
        <w:right w:val="none" w:sz="0" w:space="0" w:color="auto"/>
      </w:divBdr>
    </w:div>
    <w:div w:id="1225291488">
      <w:bodyDiv w:val="1"/>
      <w:marLeft w:val="0"/>
      <w:marRight w:val="0"/>
      <w:marTop w:val="0"/>
      <w:marBottom w:val="0"/>
      <w:divBdr>
        <w:top w:val="none" w:sz="0" w:space="0" w:color="auto"/>
        <w:left w:val="none" w:sz="0" w:space="0" w:color="auto"/>
        <w:bottom w:val="none" w:sz="0" w:space="0" w:color="auto"/>
        <w:right w:val="none" w:sz="0" w:space="0" w:color="auto"/>
      </w:divBdr>
    </w:div>
    <w:div w:id="1228035198">
      <w:bodyDiv w:val="1"/>
      <w:marLeft w:val="0"/>
      <w:marRight w:val="0"/>
      <w:marTop w:val="0"/>
      <w:marBottom w:val="0"/>
      <w:divBdr>
        <w:top w:val="none" w:sz="0" w:space="0" w:color="auto"/>
        <w:left w:val="none" w:sz="0" w:space="0" w:color="auto"/>
        <w:bottom w:val="none" w:sz="0" w:space="0" w:color="auto"/>
        <w:right w:val="none" w:sz="0" w:space="0" w:color="auto"/>
      </w:divBdr>
    </w:div>
    <w:div w:id="1229657911">
      <w:bodyDiv w:val="1"/>
      <w:marLeft w:val="0"/>
      <w:marRight w:val="0"/>
      <w:marTop w:val="0"/>
      <w:marBottom w:val="0"/>
      <w:divBdr>
        <w:top w:val="none" w:sz="0" w:space="0" w:color="auto"/>
        <w:left w:val="none" w:sz="0" w:space="0" w:color="auto"/>
        <w:bottom w:val="none" w:sz="0" w:space="0" w:color="auto"/>
        <w:right w:val="none" w:sz="0" w:space="0" w:color="auto"/>
      </w:divBdr>
    </w:div>
    <w:div w:id="1231889147">
      <w:bodyDiv w:val="1"/>
      <w:marLeft w:val="0"/>
      <w:marRight w:val="0"/>
      <w:marTop w:val="0"/>
      <w:marBottom w:val="0"/>
      <w:divBdr>
        <w:top w:val="none" w:sz="0" w:space="0" w:color="auto"/>
        <w:left w:val="none" w:sz="0" w:space="0" w:color="auto"/>
        <w:bottom w:val="none" w:sz="0" w:space="0" w:color="auto"/>
        <w:right w:val="none" w:sz="0" w:space="0" w:color="auto"/>
      </w:divBdr>
    </w:div>
    <w:div w:id="1237469405">
      <w:bodyDiv w:val="1"/>
      <w:marLeft w:val="0"/>
      <w:marRight w:val="0"/>
      <w:marTop w:val="0"/>
      <w:marBottom w:val="0"/>
      <w:divBdr>
        <w:top w:val="none" w:sz="0" w:space="0" w:color="auto"/>
        <w:left w:val="none" w:sz="0" w:space="0" w:color="auto"/>
        <w:bottom w:val="none" w:sz="0" w:space="0" w:color="auto"/>
        <w:right w:val="none" w:sz="0" w:space="0" w:color="auto"/>
      </w:divBdr>
    </w:div>
    <w:div w:id="1251427934">
      <w:bodyDiv w:val="1"/>
      <w:marLeft w:val="0"/>
      <w:marRight w:val="0"/>
      <w:marTop w:val="0"/>
      <w:marBottom w:val="0"/>
      <w:divBdr>
        <w:top w:val="none" w:sz="0" w:space="0" w:color="auto"/>
        <w:left w:val="none" w:sz="0" w:space="0" w:color="auto"/>
        <w:bottom w:val="none" w:sz="0" w:space="0" w:color="auto"/>
        <w:right w:val="none" w:sz="0" w:space="0" w:color="auto"/>
      </w:divBdr>
    </w:div>
    <w:div w:id="1255480573">
      <w:bodyDiv w:val="1"/>
      <w:marLeft w:val="0"/>
      <w:marRight w:val="0"/>
      <w:marTop w:val="0"/>
      <w:marBottom w:val="0"/>
      <w:divBdr>
        <w:top w:val="none" w:sz="0" w:space="0" w:color="auto"/>
        <w:left w:val="none" w:sz="0" w:space="0" w:color="auto"/>
        <w:bottom w:val="none" w:sz="0" w:space="0" w:color="auto"/>
        <w:right w:val="none" w:sz="0" w:space="0" w:color="auto"/>
      </w:divBdr>
    </w:div>
    <w:div w:id="1255745273">
      <w:bodyDiv w:val="1"/>
      <w:marLeft w:val="0"/>
      <w:marRight w:val="0"/>
      <w:marTop w:val="0"/>
      <w:marBottom w:val="0"/>
      <w:divBdr>
        <w:top w:val="none" w:sz="0" w:space="0" w:color="auto"/>
        <w:left w:val="none" w:sz="0" w:space="0" w:color="auto"/>
        <w:bottom w:val="none" w:sz="0" w:space="0" w:color="auto"/>
        <w:right w:val="none" w:sz="0" w:space="0" w:color="auto"/>
      </w:divBdr>
    </w:div>
    <w:div w:id="1260679797">
      <w:bodyDiv w:val="1"/>
      <w:marLeft w:val="0"/>
      <w:marRight w:val="0"/>
      <w:marTop w:val="0"/>
      <w:marBottom w:val="0"/>
      <w:divBdr>
        <w:top w:val="none" w:sz="0" w:space="0" w:color="auto"/>
        <w:left w:val="none" w:sz="0" w:space="0" w:color="auto"/>
        <w:bottom w:val="none" w:sz="0" w:space="0" w:color="auto"/>
        <w:right w:val="none" w:sz="0" w:space="0" w:color="auto"/>
      </w:divBdr>
    </w:div>
    <w:div w:id="1263076373">
      <w:bodyDiv w:val="1"/>
      <w:marLeft w:val="0"/>
      <w:marRight w:val="0"/>
      <w:marTop w:val="0"/>
      <w:marBottom w:val="0"/>
      <w:divBdr>
        <w:top w:val="none" w:sz="0" w:space="0" w:color="auto"/>
        <w:left w:val="none" w:sz="0" w:space="0" w:color="auto"/>
        <w:bottom w:val="none" w:sz="0" w:space="0" w:color="auto"/>
        <w:right w:val="none" w:sz="0" w:space="0" w:color="auto"/>
      </w:divBdr>
    </w:div>
    <w:div w:id="1263100817">
      <w:bodyDiv w:val="1"/>
      <w:marLeft w:val="0"/>
      <w:marRight w:val="0"/>
      <w:marTop w:val="0"/>
      <w:marBottom w:val="0"/>
      <w:divBdr>
        <w:top w:val="none" w:sz="0" w:space="0" w:color="auto"/>
        <w:left w:val="none" w:sz="0" w:space="0" w:color="auto"/>
        <w:bottom w:val="none" w:sz="0" w:space="0" w:color="auto"/>
        <w:right w:val="none" w:sz="0" w:space="0" w:color="auto"/>
      </w:divBdr>
    </w:div>
    <w:div w:id="1266574283">
      <w:bodyDiv w:val="1"/>
      <w:marLeft w:val="0"/>
      <w:marRight w:val="0"/>
      <w:marTop w:val="0"/>
      <w:marBottom w:val="0"/>
      <w:divBdr>
        <w:top w:val="none" w:sz="0" w:space="0" w:color="auto"/>
        <w:left w:val="none" w:sz="0" w:space="0" w:color="auto"/>
        <w:bottom w:val="none" w:sz="0" w:space="0" w:color="auto"/>
        <w:right w:val="none" w:sz="0" w:space="0" w:color="auto"/>
      </w:divBdr>
    </w:div>
    <w:div w:id="1289822527">
      <w:bodyDiv w:val="1"/>
      <w:marLeft w:val="0"/>
      <w:marRight w:val="0"/>
      <w:marTop w:val="0"/>
      <w:marBottom w:val="0"/>
      <w:divBdr>
        <w:top w:val="none" w:sz="0" w:space="0" w:color="auto"/>
        <w:left w:val="none" w:sz="0" w:space="0" w:color="auto"/>
        <w:bottom w:val="none" w:sz="0" w:space="0" w:color="auto"/>
        <w:right w:val="none" w:sz="0" w:space="0" w:color="auto"/>
      </w:divBdr>
    </w:div>
    <w:div w:id="1290085315">
      <w:bodyDiv w:val="1"/>
      <w:marLeft w:val="0"/>
      <w:marRight w:val="0"/>
      <w:marTop w:val="0"/>
      <w:marBottom w:val="0"/>
      <w:divBdr>
        <w:top w:val="none" w:sz="0" w:space="0" w:color="auto"/>
        <w:left w:val="none" w:sz="0" w:space="0" w:color="auto"/>
        <w:bottom w:val="none" w:sz="0" w:space="0" w:color="auto"/>
        <w:right w:val="none" w:sz="0" w:space="0" w:color="auto"/>
      </w:divBdr>
    </w:div>
    <w:div w:id="1300379500">
      <w:bodyDiv w:val="1"/>
      <w:marLeft w:val="0"/>
      <w:marRight w:val="0"/>
      <w:marTop w:val="0"/>
      <w:marBottom w:val="0"/>
      <w:divBdr>
        <w:top w:val="none" w:sz="0" w:space="0" w:color="auto"/>
        <w:left w:val="none" w:sz="0" w:space="0" w:color="auto"/>
        <w:bottom w:val="none" w:sz="0" w:space="0" w:color="auto"/>
        <w:right w:val="none" w:sz="0" w:space="0" w:color="auto"/>
      </w:divBdr>
    </w:div>
    <w:div w:id="1311058318">
      <w:bodyDiv w:val="1"/>
      <w:marLeft w:val="0"/>
      <w:marRight w:val="0"/>
      <w:marTop w:val="0"/>
      <w:marBottom w:val="0"/>
      <w:divBdr>
        <w:top w:val="none" w:sz="0" w:space="0" w:color="auto"/>
        <w:left w:val="none" w:sz="0" w:space="0" w:color="auto"/>
        <w:bottom w:val="none" w:sz="0" w:space="0" w:color="auto"/>
        <w:right w:val="none" w:sz="0" w:space="0" w:color="auto"/>
      </w:divBdr>
    </w:div>
    <w:div w:id="1311180370">
      <w:bodyDiv w:val="1"/>
      <w:marLeft w:val="0"/>
      <w:marRight w:val="0"/>
      <w:marTop w:val="0"/>
      <w:marBottom w:val="0"/>
      <w:divBdr>
        <w:top w:val="none" w:sz="0" w:space="0" w:color="auto"/>
        <w:left w:val="none" w:sz="0" w:space="0" w:color="auto"/>
        <w:bottom w:val="none" w:sz="0" w:space="0" w:color="auto"/>
        <w:right w:val="none" w:sz="0" w:space="0" w:color="auto"/>
      </w:divBdr>
    </w:div>
    <w:div w:id="1314094524">
      <w:bodyDiv w:val="1"/>
      <w:marLeft w:val="0"/>
      <w:marRight w:val="0"/>
      <w:marTop w:val="0"/>
      <w:marBottom w:val="0"/>
      <w:divBdr>
        <w:top w:val="none" w:sz="0" w:space="0" w:color="auto"/>
        <w:left w:val="none" w:sz="0" w:space="0" w:color="auto"/>
        <w:bottom w:val="none" w:sz="0" w:space="0" w:color="auto"/>
        <w:right w:val="none" w:sz="0" w:space="0" w:color="auto"/>
      </w:divBdr>
    </w:div>
    <w:div w:id="1315066077">
      <w:bodyDiv w:val="1"/>
      <w:marLeft w:val="0"/>
      <w:marRight w:val="0"/>
      <w:marTop w:val="0"/>
      <w:marBottom w:val="0"/>
      <w:divBdr>
        <w:top w:val="none" w:sz="0" w:space="0" w:color="auto"/>
        <w:left w:val="none" w:sz="0" w:space="0" w:color="auto"/>
        <w:bottom w:val="none" w:sz="0" w:space="0" w:color="auto"/>
        <w:right w:val="none" w:sz="0" w:space="0" w:color="auto"/>
      </w:divBdr>
    </w:div>
    <w:div w:id="1316253336">
      <w:bodyDiv w:val="1"/>
      <w:marLeft w:val="0"/>
      <w:marRight w:val="0"/>
      <w:marTop w:val="0"/>
      <w:marBottom w:val="0"/>
      <w:divBdr>
        <w:top w:val="none" w:sz="0" w:space="0" w:color="auto"/>
        <w:left w:val="none" w:sz="0" w:space="0" w:color="auto"/>
        <w:bottom w:val="none" w:sz="0" w:space="0" w:color="auto"/>
        <w:right w:val="none" w:sz="0" w:space="0" w:color="auto"/>
      </w:divBdr>
    </w:div>
    <w:div w:id="1317798948">
      <w:bodyDiv w:val="1"/>
      <w:marLeft w:val="0"/>
      <w:marRight w:val="0"/>
      <w:marTop w:val="0"/>
      <w:marBottom w:val="0"/>
      <w:divBdr>
        <w:top w:val="none" w:sz="0" w:space="0" w:color="auto"/>
        <w:left w:val="none" w:sz="0" w:space="0" w:color="auto"/>
        <w:bottom w:val="none" w:sz="0" w:space="0" w:color="auto"/>
        <w:right w:val="none" w:sz="0" w:space="0" w:color="auto"/>
      </w:divBdr>
    </w:div>
    <w:div w:id="1329361746">
      <w:bodyDiv w:val="1"/>
      <w:marLeft w:val="0"/>
      <w:marRight w:val="0"/>
      <w:marTop w:val="0"/>
      <w:marBottom w:val="0"/>
      <w:divBdr>
        <w:top w:val="none" w:sz="0" w:space="0" w:color="auto"/>
        <w:left w:val="none" w:sz="0" w:space="0" w:color="auto"/>
        <w:bottom w:val="none" w:sz="0" w:space="0" w:color="auto"/>
        <w:right w:val="none" w:sz="0" w:space="0" w:color="auto"/>
      </w:divBdr>
    </w:div>
    <w:div w:id="1339694503">
      <w:bodyDiv w:val="1"/>
      <w:marLeft w:val="0"/>
      <w:marRight w:val="0"/>
      <w:marTop w:val="0"/>
      <w:marBottom w:val="0"/>
      <w:divBdr>
        <w:top w:val="none" w:sz="0" w:space="0" w:color="auto"/>
        <w:left w:val="none" w:sz="0" w:space="0" w:color="auto"/>
        <w:bottom w:val="none" w:sz="0" w:space="0" w:color="auto"/>
        <w:right w:val="none" w:sz="0" w:space="0" w:color="auto"/>
      </w:divBdr>
    </w:div>
    <w:div w:id="1354959514">
      <w:bodyDiv w:val="1"/>
      <w:marLeft w:val="0"/>
      <w:marRight w:val="0"/>
      <w:marTop w:val="0"/>
      <w:marBottom w:val="0"/>
      <w:divBdr>
        <w:top w:val="none" w:sz="0" w:space="0" w:color="auto"/>
        <w:left w:val="none" w:sz="0" w:space="0" w:color="auto"/>
        <w:bottom w:val="none" w:sz="0" w:space="0" w:color="auto"/>
        <w:right w:val="none" w:sz="0" w:space="0" w:color="auto"/>
      </w:divBdr>
    </w:div>
    <w:div w:id="1357390819">
      <w:bodyDiv w:val="1"/>
      <w:marLeft w:val="0"/>
      <w:marRight w:val="0"/>
      <w:marTop w:val="0"/>
      <w:marBottom w:val="0"/>
      <w:divBdr>
        <w:top w:val="none" w:sz="0" w:space="0" w:color="auto"/>
        <w:left w:val="none" w:sz="0" w:space="0" w:color="auto"/>
        <w:bottom w:val="none" w:sz="0" w:space="0" w:color="auto"/>
        <w:right w:val="none" w:sz="0" w:space="0" w:color="auto"/>
      </w:divBdr>
    </w:div>
    <w:div w:id="1360425698">
      <w:bodyDiv w:val="1"/>
      <w:marLeft w:val="0"/>
      <w:marRight w:val="0"/>
      <w:marTop w:val="0"/>
      <w:marBottom w:val="0"/>
      <w:divBdr>
        <w:top w:val="none" w:sz="0" w:space="0" w:color="auto"/>
        <w:left w:val="none" w:sz="0" w:space="0" w:color="auto"/>
        <w:bottom w:val="none" w:sz="0" w:space="0" w:color="auto"/>
        <w:right w:val="none" w:sz="0" w:space="0" w:color="auto"/>
      </w:divBdr>
    </w:div>
    <w:div w:id="1371610337">
      <w:bodyDiv w:val="1"/>
      <w:marLeft w:val="0"/>
      <w:marRight w:val="0"/>
      <w:marTop w:val="0"/>
      <w:marBottom w:val="0"/>
      <w:divBdr>
        <w:top w:val="none" w:sz="0" w:space="0" w:color="auto"/>
        <w:left w:val="none" w:sz="0" w:space="0" w:color="auto"/>
        <w:bottom w:val="none" w:sz="0" w:space="0" w:color="auto"/>
        <w:right w:val="none" w:sz="0" w:space="0" w:color="auto"/>
      </w:divBdr>
      <w:divsChild>
        <w:div w:id="1104961945">
          <w:marLeft w:val="0"/>
          <w:marRight w:val="0"/>
          <w:marTop w:val="0"/>
          <w:marBottom w:val="0"/>
          <w:divBdr>
            <w:top w:val="none" w:sz="0" w:space="0" w:color="auto"/>
            <w:left w:val="none" w:sz="0" w:space="0" w:color="auto"/>
            <w:bottom w:val="none" w:sz="0" w:space="0" w:color="auto"/>
            <w:right w:val="none" w:sz="0" w:space="0" w:color="auto"/>
          </w:divBdr>
        </w:div>
        <w:div w:id="1501198500">
          <w:marLeft w:val="0"/>
          <w:marRight w:val="0"/>
          <w:marTop w:val="0"/>
          <w:marBottom w:val="0"/>
          <w:divBdr>
            <w:top w:val="none" w:sz="0" w:space="0" w:color="auto"/>
            <w:left w:val="none" w:sz="0" w:space="0" w:color="auto"/>
            <w:bottom w:val="none" w:sz="0" w:space="0" w:color="auto"/>
            <w:right w:val="none" w:sz="0" w:space="0" w:color="auto"/>
          </w:divBdr>
        </w:div>
      </w:divsChild>
    </w:div>
    <w:div w:id="1372150558">
      <w:bodyDiv w:val="1"/>
      <w:marLeft w:val="0"/>
      <w:marRight w:val="0"/>
      <w:marTop w:val="0"/>
      <w:marBottom w:val="0"/>
      <w:divBdr>
        <w:top w:val="none" w:sz="0" w:space="0" w:color="auto"/>
        <w:left w:val="none" w:sz="0" w:space="0" w:color="auto"/>
        <w:bottom w:val="none" w:sz="0" w:space="0" w:color="auto"/>
        <w:right w:val="none" w:sz="0" w:space="0" w:color="auto"/>
      </w:divBdr>
    </w:div>
    <w:div w:id="1377588750">
      <w:bodyDiv w:val="1"/>
      <w:marLeft w:val="0"/>
      <w:marRight w:val="0"/>
      <w:marTop w:val="0"/>
      <w:marBottom w:val="0"/>
      <w:divBdr>
        <w:top w:val="none" w:sz="0" w:space="0" w:color="auto"/>
        <w:left w:val="none" w:sz="0" w:space="0" w:color="auto"/>
        <w:bottom w:val="none" w:sz="0" w:space="0" w:color="auto"/>
        <w:right w:val="none" w:sz="0" w:space="0" w:color="auto"/>
      </w:divBdr>
    </w:div>
    <w:div w:id="1380205035">
      <w:bodyDiv w:val="1"/>
      <w:marLeft w:val="0"/>
      <w:marRight w:val="0"/>
      <w:marTop w:val="0"/>
      <w:marBottom w:val="0"/>
      <w:divBdr>
        <w:top w:val="none" w:sz="0" w:space="0" w:color="auto"/>
        <w:left w:val="none" w:sz="0" w:space="0" w:color="auto"/>
        <w:bottom w:val="none" w:sz="0" w:space="0" w:color="auto"/>
        <w:right w:val="none" w:sz="0" w:space="0" w:color="auto"/>
      </w:divBdr>
    </w:div>
    <w:div w:id="1387603995">
      <w:bodyDiv w:val="1"/>
      <w:marLeft w:val="0"/>
      <w:marRight w:val="0"/>
      <w:marTop w:val="0"/>
      <w:marBottom w:val="0"/>
      <w:divBdr>
        <w:top w:val="none" w:sz="0" w:space="0" w:color="auto"/>
        <w:left w:val="none" w:sz="0" w:space="0" w:color="auto"/>
        <w:bottom w:val="none" w:sz="0" w:space="0" w:color="auto"/>
        <w:right w:val="none" w:sz="0" w:space="0" w:color="auto"/>
      </w:divBdr>
    </w:div>
    <w:div w:id="1387727899">
      <w:bodyDiv w:val="1"/>
      <w:marLeft w:val="0"/>
      <w:marRight w:val="0"/>
      <w:marTop w:val="0"/>
      <w:marBottom w:val="0"/>
      <w:divBdr>
        <w:top w:val="none" w:sz="0" w:space="0" w:color="auto"/>
        <w:left w:val="none" w:sz="0" w:space="0" w:color="auto"/>
        <w:bottom w:val="none" w:sz="0" w:space="0" w:color="auto"/>
        <w:right w:val="none" w:sz="0" w:space="0" w:color="auto"/>
      </w:divBdr>
    </w:div>
    <w:div w:id="1392197672">
      <w:bodyDiv w:val="1"/>
      <w:marLeft w:val="0"/>
      <w:marRight w:val="0"/>
      <w:marTop w:val="0"/>
      <w:marBottom w:val="0"/>
      <w:divBdr>
        <w:top w:val="none" w:sz="0" w:space="0" w:color="auto"/>
        <w:left w:val="none" w:sz="0" w:space="0" w:color="auto"/>
        <w:bottom w:val="none" w:sz="0" w:space="0" w:color="auto"/>
        <w:right w:val="none" w:sz="0" w:space="0" w:color="auto"/>
      </w:divBdr>
    </w:div>
    <w:div w:id="1393507214">
      <w:bodyDiv w:val="1"/>
      <w:marLeft w:val="0"/>
      <w:marRight w:val="0"/>
      <w:marTop w:val="0"/>
      <w:marBottom w:val="0"/>
      <w:divBdr>
        <w:top w:val="none" w:sz="0" w:space="0" w:color="auto"/>
        <w:left w:val="none" w:sz="0" w:space="0" w:color="auto"/>
        <w:bottom w:val="none" w:sz="0" w:space="0" w:color="auto"/>
        <w:right w:val="none" w:sz="0" w:space="0" w:color="auto"/>
      </w:divBdr>
    </w:div>
    <w:div w:id="1398239134">
      <w:bodyDiv w:val="1"/>
      <w:marLeft w:val="0"/>
      <w:marRight w:val="0"/>
      <w:marTop w:val="0"/>
      <w:marBottom w:val="0"/>
      <w:divBdr>
        <w:top w:val="none" w:sz="0" w:space="0" w:color="auto"/>
        <w:left w:val="none" w:sz="0" w:space="0" w:color="auto"/>
        <w:bottom w:val="none" w:sz="0" w:space="0" w:color="auto"/>
        <w:right w:val="none" w:sz="0" w:space="0" w:color="auto"/>
      </w:divBdr>
    </w:div>
    <w:div w:id="1398358070">
      <w:bodyDiv w:val="1"/>
      <w:marLeft w:val="0"/>
      <w:marRight w:val="0"/>
      <w:marTop w:val="0"/>
      <w:marBottom w:val="0"/>
      <w:divBdr>
        <w:top w:val="none" w:sz="0" w:space="0" w:color="auto"/>
        <w:left w:val="none" w:sz="0" w:space="0" w:color="auto"/>
        <w:bottom w:val="none" w:sz="0" w:space="0" w:color="auto"/>
        <w:right w:val="none" w:sz="0" w:space="0" w:color="auto"/>
      </w:divBdr>
    </w:div>
    <w:div w:id="1418017354">
      <w:bodyDiv w:val="1"/>
      <w:marLeft w:val="0"/>
      <w:marRight w:val="0"/>
      <w:marTop w:val="0"/>
      <w:marBottom w:val="0"/>
      <w:divBdr>
        <w:top w:val="none" w:sz="0" w:space="0" w:color="auto"/>
        <w:left w:val="none" w:sz="0" w:space="0" w:color="auto"/>
        <w:bottom w:val="none" w:sz="0" w:space="0" w:color="auto"/>
        <w:right w:val="none" w:sz="0" w:space="0" w:color="auto"/>
      </w:divBdr>
      <w:divsChild>
        <w:div w:id="5326255">
          <w:marLeft w:val="0"/>
          <w:marRight w:val="0"/>
          <w:marTop w:val="0"/>
          <w:marBottom w:val="0"/>
          <w:divBdr>
            <w:top w:val="none" w:sz="0" w:space="0" w:color="auto"/>
            <w:left w:val="none" w:sz="0" w:space="0" w:color="auto"/>
            <w:bottom w:val="none" w:sz="0" w:space="0" w:color="auto"/>
            <w:right w:val="none" w:sz="0" w:space="0" w:color="auto"/>
          </w:divBdr>
        </w:div>
        <w:div w:id="1917009754">
          <w:marLeft w:val="0"/>
          <w:marRight w:val="0"/>
          <w:marTop w:val="0"/>
          <w:marBottom w:val="0"/>
          <w:divBdr>
            <w:top w:val="none" w:sz="0" w:space="0" w:color="auto"/>
            <w:left w:val="none" w:sz="0" w:space="0" w:color="auto"/>
            <w:bottom w:val="none" w:sz="0" w:space="0" w:color="auto"/>
            <w:right w:val="none" w:sz="0" w:space="0" w:color="auto"/>
          </w:divBdr>
        </w:div>
      </w:divsChild>
    </w:div>
    <w:div w:id="1420711399">
      <w:bodyDiv w:val="1"/>
      <w:marLeft w:val="0"/>
      <w:marRight w:val="0"/>
      <w:marTop w:val="0"/>
      <w:marBottom w:val="0"/>
      <w:divBdr>
        <w:top w:val="none" w:sz="0" w:space="0" w:color="auto"/>
        <w:left w:val="none" w:sz="0" w:space="0" w:color="auto"/>
        <w:bottom w:val="none" w:sz="0" w:space="0" w:color="auto"/>
        <w:right w:val="none" w:sz="0" w:space="0" w:color="auto"/>
      </w:divBdr>
    </w:div>
    <w:div w:id="1423840967">
      <w:bodyDiv w:val="1"/>
      <w:marLeft w:val="0"/>
      <w:marRight w:val="0"/>
      <w:marTop w:val="0"/>
      <w:marBottom w:val="0"/>
      <w:divBdr>
        <w:top w:val="none" w:sz="0" w:space="0" w:color="auto"/>
        <w:left w:val="none" w:sz="0" w:space="0" w:color="auto"/>
        <w:bottom w:val="none" w:sz="0" w:space="0" w:color="auto"/>
        <w:right w:val="none" w:sz="0" w:space="0" w:color="auto"/>
      </w:divBdr>
    </w:div>
    <w:div w:id="1429160860">
      <w:bodyDiv w:val="1"/>
      <w:marLeft w:val="0"/>
      <w:marRight w:val="0"/>
      <w:marTop w:val="0"/>
      <w:marBottom w:val="0"/>
      <w:divBdr>
        <w:top w:val="none" w:sz="0" w:space="0" w:color="auto"/>
        <w:left w:val="none" w:sz="0" w:space="0" w:color="auto"/>
        <w:bottom w:val="none" w:sz="0" w:space="0" w:color="auto"/>
        <w:right w:val="none" w:sz="0" w:space="0" w:color="auto"/>
      </w:divBdr>
    </w:div>
    <w:div w:id="1441602773">
      <w:bodyDiv w:val="1"/>
      <w:marLeft w:val="0"/>
      <w:marRight w:val="0"/>
      <w:marTop w:val="0"/>
      <w:marBottom w:val="0"/>
      <w:divBdr>
        <w:top w:val="none" w:sz="0" w:space="0" w:color="auto"/>
        <w:left w:val="none" w:sz="0" w:space="0" w:color="auto"/>
        <w:bottom w:val="none" w:sz="0" w:space="0" w:color="auto"/>
        <w:right w:val="none" w:sz="0" w:space="0" w:color="auto"/>
      </w:divBdr>
    </w:div>
    <w:div w:id="1462655317">
      <w:bodyDiv w:val="1"/>
      <w:marLeft w:val="0"/>
      <w:marRight w:val="0"/>
      <w:marTop w:val="0"/>
      <w:marBottom w:val="0"/>
      <w:divBdr>
        <w:top w:val="none" w:sz="0" w:space="0" w:color="auto"/>
        <w:left w:val="none" w:sz="0" w:space="0" w:color="auto"/>
        <w:bottom w:val="none" w:sz="0" w:space="0" w:color="auto"/>
        <w:right w:val="none" w:sz="0" w:space="0" w:color="auto"/>
      </w:divBdr>
    </w:div>
    <w:div w:id="1464497564">
      <w:bodyDiv w:val="1"/>
      <w:marLeft w:val="0"/>
      <w:marRight w:val="0"/>
      <w:marTop w:val="0"/>
      <w:marBottom w:val="0"/>
      <w:divBdr>
        <w:top w:val="none" w:sz="0" w:space="0" w:color="auto"/>
        <w:left w:val="none" w:sz="0" w:space="0" w:color="auto"/>
        <w:bottom w:val="none" w:sz="0" w:space="0" w:color="auto"/>
        <w:right w:val="none" w:sz="0" w:space="0" w:color="auto"/>
      </w:divBdr>
    </w:div>
    <w:div w:id="1468739259">
      <w:bodyDiv w:val="1"/>
      <w:marLeft w:val="0"/>
      <w:marRight w:val="0"/>
      <w:marTop w:val="0"/>
      <w:marBottom w:val="0"/>
      <w:divBdr>
        <w:top w:val="none" w:sz="0" w:space="0" w:color="auto"/>
        <w:left w:val="none" w:sz="0" w:space="0" w:color="auto"/>
        <w:bottom w:val="none" w:sz="0" w:space="0" w:color="auto"/>
        <w:right w:val="none" w:sz="0" w:space="0" w:color="auto"/>
      </w:divBdr>
    </w:div>
    <w:div w:id="1469395286">
      <w:bodyDiv w:val="1"/>
      <w:marLeft w:val="0"/>
      <w:marRight w:val="0"/>
      <w:marTop w:val="0"/>
      <w:marBottom w:val="0"/>
      <w:divBdr>
        <w:top w:val="none" w:sz="0" w:space="0" w:color="auto"/>
        <w:left w:val="none" w:sz="0" w:space="0" w:color="auto"/>
        <w:bottom w:val="none" w:sz="0" w:space="0" w:color="auto"/>
        <w:right w:val="none" w:sz="0" w:space="0" w:color="auto"/>
      </w:divBdr>
    </w:div>
    <w:div w:id="1484470869">
      <w:bodyDiv w:val="1"/>
      <w:marLeft w:val="0"/>
      <w:marRight w:val="0"/>
      <w:marTop w:val="0"/>
      <w:marBottom w:val="0"/>
      <w:divBdr>
        <w:top w:val="none" w:sz="0" w:space="0" w:color="auto"/>
        <w:left w:val="none" w:sz="0" w:space="0" w:color="auto"/>
        <w:bottom w:val="none" w:sz="0" w:space="0" w:color="auto"/>
        <w:right w:val="none" w:sz="0" w:space="0" w:color="auto"/>
      </w:divBdr>
    </w:div>
    <w:div w:id="1503860968">
      <w:bodyDiv w:val="1"/>
      <w:marLeft w:val="0"/>
      <w:marRight w:val="0"/>
      <w:marTop w:val="0"/>
      <w:marBottom w:val="0"/>
      <w:divBdr>
        <w:top w:val="none" w:sz="0" w:space="0" w:color="auto"/>
        <w:left w:val="none" w:sz="0" w:space="0" w:color="auto"/>
        <w:bottom w:val="none" w:sz="0" w:space="0" w:color="auto"/>
        <w:right w:val="none" w:sz="0" w:space="0" w:color="auto"/>
      </w:divBdr>
    </w:div>
    <w:div w:id="1504469588">
      <w:bodyDiv w:val="1"/>
      <w:marLeft w:val="0"/>
      <w:marRight w:val="0"/>
      <w:marTop w:val="0"/>
      <w:marBottom w:val="0"/>
      <w:divBdr>
        <w:top w:val="none" w:sz="0" w:space="0" w:color="auto"/>
        <w:left w:val="none" w:sz="0" w:space="0" w:color="auto"/>
        <w:bottom w:val="none" w:sz="0" w:space="0" w:color="auto"/>
        <w:right w:val="none" w:sz="0" w:space="0" w:color="auto"/>
      </w:divBdr>
    </w:div>
    <w:div w:id="1508205204">
      <w:bodyDiv w:val="1"/>
      <w:marLeft w:val="0"/>
      <w:marRight w:val="0"/>
      <w:marTop w:val="0"/>
      <w:marBottom w:val="0"/>
      <w:divBdr>
        <w:top w:val="none" w:sz="0" w:space="0" w:color="auto"/>
        <w:left w:val="none" w:sz="0" w:space="0" w:color="auto"/>
        <w:bottom w:val="none" w:sz="0" w:space="0" w:color="auto"/>
        <w:right w:val="none" w:sz="0" w:space="0" w:color="auto"/>
      </w:divBdr>
    </w:div>
    <w:div w:id="1509059643">
      <w:bodyDiv w:val="1"/>
      <w:marLeft w:val="0"/>
      <w:marRight w:val="0"/>
      <w:marTop w:val="0"/>
      <w:marBottom w:val="0"/>
      <w:divBdr>
        <w:top w:val="none" w:sz="0" w:space="0" w:color="auto"/>
        <w:left w:val="none" w:sz="0" w:space="0" w:color="auto"/>
        <w:bottom w:val="none" w:sz="0" w:space="0" w:color="auto"/>
        <w:right w:val="none" w:sz="0" w:space="0" w:color="auto"/>
      </w:divBdr>
    </w:div>
    <w:div w:id="1514757083">
      <w:bodyDiv w:val="1"/>
      <w:marLeft w:val="0"/>
      <w:marRight w:val="0"/>
      <w:marTop w:val="0"/>
      <w:marBottom w:val="0"/>
      <w:divBdr>
        <w:top w:val="none" w:sz="0" w:space="0" w:color="auto"/>
        <w:left w:val="none" w:sz="0" w:space="0" w:color="auto"/>
        <w:bottom w:val="none" w:sz="0" w:space="0" w:color="auto"/>
        <w:right w:val="none" w:sz="0" w:space="0" w:color="auto"/>
      </w:divBdr>
    </w:div>
    <w:div w:id="1521311702">
      <w:bodyDiv w:val="1"/>
      <w:marLeft w:val="0"/>
      <w:marRight w:val="0"/>
      <w:marTop w:val="0"/>
      <w:marBottom w:val="0"/>
      <w:divBdr>
        <w:top w:val="none" w:sz="0" w:space="0" w:color="auto"/>
        <w:left w:val="none" w:sz="0" w:space="0" w:color="auto"/>
        <w:bottom w:val="none" w:sz="0" w:space="0" w:color="auto"/>
        <w:right w:val="none" w:sz="0" w:space="0" w:color="auto"/>
      </w:divBdr>
    </w:div>
    <w:div w:id="1526362616">
      <w:bodyDiv w:val="1"/>
      <w:marLeft w:val="0"/>
      <w:marRight w:val="0"/>
      <w:marTop w:val="0"/>
      <w:marBottom w:val="0"/>
      <w:divBdr>
        <w:top w:val="none" w:sz="0" w:space="0" w:color="auto"/>
        <w:left w:val="none" w:sz="0" w:space="0" w:color="auto"/>
        <w:bottom w:val="none" w:sz="0" w:space="0" w:color="auto"/>
        <w:right w:val="none" w:sz="0" w:space="0" w:color="auto"/>
      </w:divBdr>
    </w:div>
    <w:div w:id="1530684348">
      <w:bodyDiv w:val="1"/>
      <w:marLeft w:val="0"/>
      <w:marRight w:val="0"/>
      <w:marTop w:val="0"/>
      <w:marBottom w:val="0"/>
      <w:divBdr>
        <w:top w:val="none" w:sz="0" w:space="0" w:color="auto"/>
        <w:left w:val="none" w:sz="0" w:space="0" w:color="auto"/>
        <w:bottom w:val="none" w:sz="0" w:space="0" w:color="auto"/>
        <w:right w:val="none" w:sz="0" w:space="0" w:color="auto"/>
      </w:divBdr>
    </w:div>
    <w:div w:id="1535775337">
      <w:bodyDiv w:val="1"/>
      <w:marLeft w:val="0"/>
      <w:marRight w:val="0"/>
      <w:marTop w:val="0"/>
      <w:marBottom w:val="0"/>
      <w:divBdr>
        <w:top w:val="none" w:sz="0" w:space="0" w:color="auto"/>
        <w:left w:val="none" w:sz="0" w:space="0" w:color="auto"/>
        <w:bottom w:val="none" w:sz="0" w:space="0" w:color="auto"/>
        <w:right w:val="none" w:sz="0" w:space="0" w:color="auto"/>
      </w:divBdr>
    </w:div>
    <w:div w:id="1537305685">
      <w:bodyDiv w:val="1"/>
      <w:marLeft w:val="0"/>
      <w:marRight w:val="0"/>
      <w:marTop w:val="0"/>
      <w:marBottom w:val="0"/>
      <w:divBdr>
        <w:top w:val="none" w:sz="0" w:space="0" w:color="auto"/>
        <w:left w:val="none" w:sz="0" w:space="0" w:color="auto"/>
        <w:bottom w:val="none" w:sz="0" w:space="0" w:color="auto"/>
        <w:right w:val="none" w:sz="0" w:space="0" w:color="auto"/>
      </w:divBdr>
    </w:div>
    <w:div w:id="1543706223">
      <w:bodyDiv w:val="1"/>
      <w:marLeft w:val="0"/>
      <w:marRight w:val="0"/>
      <w:marTop w:val="0"/>
      <w:marBottom w:val="0"/>
      <w:divBdr>
        <w:top w:val="none" w:sz="0" w:space="0" w:color="auto"/>
        <w:left w:val="none" w:sz="0" w:space="0" w:color="auto"/>
        <w:bottom w:val="none" w:sz="0" w:space="0" w:color="auto"/>
        <w:right w:val="none" w:sz="0" w:space="0" w:color="auto"/>
      </w:divBdr>
    </w:div>
    <w:div w:id="1548686897">
      <w:bodyDiv w:val="1"/>
      <w:marLeft w:val="0"/>
      <w:marRight w:val="0"/>
      <w:marTop w:val="0"/>
      <w:marBottom w:val="0"/>
      <w:divBdr>
        <w:top w:val="none" w:sz="0" w:space="0" w:color="auto"/>
        <w:left w:val="none" w:sz="0" w:space="0" w:color="auto"/>
        <w:bottom w:val="none" w:sz="0" w:space="0" w:color="auto"/>
        <w:right w:val="none" w:sz="0" w:space="0" w:color="auto"/>
      </w:divBdr>
    </w:div>
    <w:div w:id="1553078645">
      <w:bodyDiv w:val="1"/>
      <w:marLeft w:val="0"/>
      <w:marRight w:val="0"/>
      <w:marTop w:val="0"/>
      <w:marBottom w:val="0"/>
      <w:divBdr>
        <w:top w:val="none" w:sz="0" w:space="0" w:color="auto"/>
        <w:left w:val="none" w:sz="0" w:space="0" w:color="auto"/>
        <w:bottom w:val="none" w:sz="0" w:space="0" w:color="auto"/>
        <w:right w:val="none" w:sz="0" w:space="0" w:color="auto"/>
      </w:divBdr>
    </w:div>
    <w:div w:id="1554585462">
      <w:bodyDiv w:val="1"/>
      <w:marLeft w:val="0"/>
      <w:marRight w:val="0"/>
      <w:marTop w:val="0"/>
      <w:marBottom w:val="0"/>
      <w:divBdr>
        <w:top w:val="none" w:sz="0" w:space="0" w:color="auto"/>
        <w:left w:val="none" w:sz="0" w:space="0" w:color="auto"/>
        <w:bottom w:val="none" w:sz="0" w:space="0" w:color="auto"/>
        <w:right w:val="none" w:sz="0" w:space="0" w:color="auto"/>
      </w:divBdr>
    </w:div>
    <w:div w:id="1556575581">
      <w:bodyDiv w:val="1"/>
      <w:marLeft w:val="0"/>
      <w:marRight w:val="0"/>
      <w:marTop w:val="0"/>
      <w:marBottom w:val="0"/>
      <w:divBdr>
        <w:top w:val="none" w:sz="0" w:space="0" w:color="auto"/>
        <w:left w:val="none" w:sz="0" w:space="0" w:color="auto"/>
        <w:bottom w:val="none" w:sz="0" w:space="0" w:color="auto"/>
        <w:right w:val="none" w:sz="0" w:space="0" w:color="auto"/>
      </w:divBdr>
    </w:div>
    <w:div w:id="1558593146">
      <w:bodyDiv w:val="1"/>
      <w:marLeft w:val="0"/>
      <w:marRight w:val="0"/>
      <w:marTop w:val="0"/>
      <w:marBottom w:val="0"/>
      <w:divBdr>
        <w:top w:val="none" w:sz="0" w:space="0" w:color="auto"/>
        <w:left w:val="none" w:sz="0" w:space="0" w:color="auto"/>
        <w:bottom w:val="none" w:sz="0" w:space="0" w:color="auto"/>
        <w:right w:val="none" w:sz="0" w:space="0" w:color="auto"/>
      </w:divBdr>
    </w:div>
    <w:div w:id="1558928628">
      <w:bodyDiv w:val="1"/>
      <w:marLeft w:val="0"/>
      <w:marRight w:val="0"/>
      <w:marTop w:val="0"/>
      <w:marBottom w:val="0"/>
      <w:divBdr>
        <w:top w:val="none" w:sz="0" w:space="0" w:color="auto"/>
        <w:left w:val="none" w:sz="0" w:space="0" w:color="auto"/>
        <w:bottom w:val="none" w:sz="0" w:space="0" w:color="auto"/>
        <w:right w:val="none" w:sz="0" w:space="0" w:color="auto"/>
      </w:divBdr>
    </w:div>
    <w:div w:id="1561139067">
      <w:bodyDiv w:val="1"/>
      <w:marLeft w:val="0"/>
      <w:marRight w:val="0"/>
      <w:marTop w:val="0"/>
      <w:marBottom w:val="0"/>
      <w:divBdr>
        <w:top w:val="none" w:sz="0" w:space="0" w:color="auto"/>
        <w:left w:val="none" w:sz="0" w:space="0" w:color="auto"/>
        <w:bottom w:val="none" w:sz="0" w:space="0" w:color="auto"/>
        <w:right w:val="none" w:sz="0" w:space="0" w:color="auto"/>
      </w:divBdr>
    </w:div>
    <w:div w:id="1571232165">
      <w:bodyDiv w:val="1"/>
      <w:marLeft w:val="0"/>
      <w:marRight w:val="0"/>
      <w:marTop w:val="0"/>
      <w:marBottom w:val="0"/>
      <w:divBdr>
        <w:top w:val="none" w:sz="0" w:space="0" w:color="auto"/>
        <w:left w:val="none" w:sz="0" w:space="0" w:color="auto"/>
        <w:bottom w:val="none" w:sz="0" w:space="0" w:color="auto"/>
        <w:right w:val="none" w:sz="0" w:space="0" w:color="auto"/>
      </w:divBdr>
    </w:div>
    <w:div w:id="1573082429">
      <w:bodyDiv w:val="1"/>
      <w:marLeft w:val="0"/>
      <w:marRight w:val="0"/>
      <w:marTop w:val="0"/>
      <w:marBottom w:val="0"/>
      <w:divBdr>
        <w:top w:val="none" w:sz="0" w:space="0" w:color="auto"/>
        <w:left w:val="none" w:sz="0" w:space="0" w:color="auto"/>
        <w:bottom w:val="none" w:sz="0" w:space="0" w:color="auto"/>
        <w:right w:val="none" w:sz="0" w:space="0" w:color="auto"/>
      </w:divBdr>
    </w:div>
    <w:div w:id="1578242081">
      <w:bodyDiv w:val="1"/>
      <w:marLeft w:val="0"/>
      <w:marRight w:val="0"/>
      <w:marTop w:val="0"/>
      <w:marBottom w:val="0"/>
      <w:divBdr>
        <w:top w:val="none" w:sz="0" w:space="0" w:color="auto"/>
        <w:left w:val="none" w:sz="0" w:space="0" w:color="auto"/>
        <w:bottom w:val="none" w:sz="0" w:space="0" w:color="auto"/>
        <w:right w:val="none" w:sz="0" w:space="0" w:color="auto"/>
      </w:divBdr>
    </w:div>
    <w:div w:id="1582132332">
      <w:bodyDiv w:val="1"/>
      <w:marLeft w:val="0"/>
      <w:marRight w:val="0"/>
      <w:marTop w:val="0"/>
      <w:marBottom w:val="0"/>
      <w:divBdr>
        <w:top w:val="none" w:sz="0" w:space="0" w:color="auto"/>
        <w:left w:val="none" w:sz="0" w:space="0" w:color="auto"/>
        <w:bottom w:val="none" w:sz="0" w:space="0" w:color="auto"/>
        <w:right w:val="none" w:sz="0" w:space="0" w:color="auto"/>
      </w:divBdr>
    </w:div>
    <w:div w:id="1597785515">
      <w:bodyDiv w:val="1"/>
      <w:marLeft w:val="0"/>
      <w:marRight w:val="0"/>
      <w:marTop w:val="0"/>
      <w:marBottom w:val="0"/>
      <w:divBdr>
        <w:top w:val="none" w:sz="0" w:space="0" w:color="auto"/>
        <w:left w:val="none" w:sz="0" w:space="0" w:color="auto"/>
        <w:bottom w:val="none" w:sz="0" w:space="0" w:color="auto"/>
        <w:right w:val="none" w:sz="0" w:space="0" w:color="auto"/>
      </w:divBdr>
    </w:div>
    <w:div w:id="1600718227">
      <w:bodyDiv w:val="1"/>
      <w:marLeft w:val="0"/>
      <w:marRight w:val="0"/>
      <w:marTop w:val="0"/>
      <w:marBottom w:val="0"/>
      <w:divBdr>
        <w:top w:val="none" w:sz="0" w:space="0" w:color="auto"/>
        <w:left w:val="none" w:sz="0" w:space="0" w:color="auto"/>
        <w:bottom w:val="none" w:sz="0" w:space="0" w:color="auto"/>
        <w:right w:val="none" w:sz="0" w:space="0" w:color="auto"/>
      </w:divBdr>
    </w:div>
    <w:div w:id="1623421067">
      <w:bodyDiv w:val="1"/>
      <w:marLeft w:val="0"/>
      <w:marRight w:val="0"/>
      <w:marTop w:val="0"/>
      <w:marBottom w:val="0"/>
      <w:divBdr>
        <w:top w:val="none" w:sz="0" w:space="0" w:color="auto"/>
        <w:left w:val="none" w:sz="0" w:space="0" w:color="auto"/>
        <w:bottom w:val="none" w:sz="0" w:space="0" w:color="auto"/>
        <w:right w:val="none" w:sz="0" w:space="0" w:color="auto"/>
      </w:divBdr>
    </w:div>
    <w:div w:id="1626734790">
      <w:bodyDiv w:val="1"/>
      <w:marLeft w:val="0"/>
      <w:marRight w:val="0"/>
      <w:marTop w:val="0"/>
      <w:marBottom w:val="0"/>
      <w:divBdr>
        <w:top w:val="none" w:sz="0" w:space="0" w:color="auto"/>
        <w:left w:val="none" w:sz="0" w:space="0" w:color="auto"/>
        <w:bottom w:val="none" w:sz="0" w:space="0" w:color="auto"/>
        <w:right w:val="none" w:sz="0" w:space="0" w:color="auto"/>
      </w:divBdr>
    </w:div>
    <w:div w:id="1640107380">
      <w:bodyDiv w:val="1"/>
      <w:marLeft w:val="0"/>
      <w:marRight w:val="0"/>
      <w:marTop w:val="0"/>
      <w:marBottom w:val="0"/>
      <w:divBdr>
        <w:top w:val="none" w:sz="0" w:space="0" w:color="auto"/>
        <w:left w:val="none" w:sz="0" w:space="0" w:color="auto"/>
        <w:bottom w:val="none" w:sz="0" w:space="0" w:color="auto"/>
        <w:right w:val="none" w:sz="0" w:space="0" w:color="auto"/>
      </w:divBdr>
    </w:div>
    <w:div w:id="1657564668">
      <w:bodyDiv w:val="1"/>
      <w:marLeft w:val="0"/>
      <w:marRight w:val="0"/>
      <w:marTop w:val="0"/>
      <w:marBottom w:val="0"/>
      <w:divBdr>
        <w:top w:val="none" w:sz="0" w:space="0" w:color="auto"/>
        <w:left w:val="none" w:sz="0" w:space="0" w:color="auto"/>
        <w:bottom w:val="none" w:sz="0" w:space="0" w:color="auto"/>
        <w:right w:val="none" w:sz="0" w:space="0" w:color="auto"/>
      </w:divBdr>
    </w:div>
    <w:div w:id="1664042690">
      <w:bodyDiv w:val="1"/>
      <w:marLeft w:val="0"/>
      <w:marRight w:val="0"/>
      <w:marTop w:val="0"/>
      <w:marBottom w:val="0"/>
      <w:divBdr>
        <w:top w:val="none" w:sz="0" w:space="0" w:color="auto"/>
        <w:left w:val="none" w:sz="0" w:space="0" w:color="auto"/>
        <w:bottom w:val="none" w:sz="0" w:space="0" w:color="auto"/>
        <w:right w:val="none" w:sz="0" w:space="0" w:color="auto"/>
      </w:divBdr>
    </w:div>
    <w:div w:id="1664233431">
      <w:bodyDiv w:val="1"/>
      <w:marLeft w:val="0"/>
      <w:marRight w:val="0"/>
      <w:marTop w:val="0"/>
      <w:marBottom w:val="0"/>
      <w:divBdr>
        <w:top w:val="none" w:sz="0" w:space="0" w:color="auto"/>
        <w:left w:val="none" w:sz="0" w:space="0" w:color="auto"/>
        <w:bottom w:val="none" w:sz="0" w:space="0" w:color="auto"/>
        <w:right w:val="none" w:sz="0" w:space="0" w:color="auto"/>
      </w:divBdr>
    </w:div>
    <w:div w:id="1670644571">
      <w:bodyDiv w:val="1"/>
      <w:marLeft w:val="0"/>
      <w:marRight w:val="0"/>
      <w:marTop w:val="0"/>
      <w:marBottom w:val="0"/>
      <w:divBdr>
        <w:top w:val="none" w:sz="0" w:space="0" w:color="auto"/>
        <w:left w:val="none" w:sz="0" w:space="0" w:color="auto"/>
        <w:bottom w:val="none" w:sz="0" w:space="0" w:color="auto"/>
        <w:right w:val="none" w:sz="0" w:space="0" w:color="auto"/>
      </w:divBdr>
    </w:div>
    <w:div w:id="1678534587">
      <w:bodyDiv w:val="1"/>
      <w:marLeft w:val="0"/>
      <w:marRight w:val="0"/>
      <w:marTop w:val="0"/>
      <w:marBottom w:val="0"/>
      <w:divBdr>
        <w:top w:val="none" w:sz="0" w:space="0" w:color="auto"/>
        <w:left w:val="none" w:sz="0" w:space="0" w:color="auto"/>
        <w:bottom w:val="none" w:sz="0" w:space="0" w:color="auto"/>
        <w:right w:val="none" w:sz="0" w:space="0" w:color="auto"/>
      </w:divBdr>
    </w:div>
    <w:div w:id="1678842212">
      <w:bodyDiv w:val="1"/>
      <w:marLeft w:val="0"/>
      <w:marRight w:val="0"/>
      <w:marTop w:val="0"/>
      <w:marBottom w:val="0"/>
      <w:divBdr>
        <w:top w:val="none" w:sz="0" w:space="0" w:color="auto"/>
        <w:left w:val="none" w:sz="0" w:space="0" w:color="auto"/>
        <w:bottom w:val="none" w:sz="0" w:space="0" w:color="auto"/>
        <w:right w:val="none" w:sz="0" w:space="0" w:color="auto"/>
      </w:divBdr>
    </w:div>
    <w:div w:id="1680353455">
      <w:bodyDiv w:val="1"/>
      <w:marLeft w:val="0"/>
      <w:marRight w:val="0"/>
      <w:marTop w:val="0"/>
      <w:marBottom w:val="0"/>
      <w:divBdr>
        <w:top w:val="none" w:sz="0" w:space="0" w:color="auto"/>
        <w:left w:val="none" w:sz="0" w:space="0" w:color="auto"/>
        <w:bottom w:val="none" w:sz="0" w:space="0" w:color="auto"/>
        <w:right w:val="none" w:sz="0" w:space="0" w:color="auto"/>
      </w:divBdr>
    </w:div>
    <w:div w:id="1688676744">
      <w:bodyDiv w:val="1"/>
      <w:marLeft w:val="0"/>
      <w:marRight w:val="0"/>
      <w:marTop w:val="0"/>
      <w:marBottom w:val="0"/>
      <w:divBdr>
        <w:top w:val="none" w:sz="0" w:space="0" w:color="auto"/>
        <w:left w:val="none" w:sz="0" w:space="0" w:color="auto"/>
        <w:bottom w:val="none" w:sz="0" w:space="0" w:color="auto"/>
        <w:right w:val="none" w:sz="0" w:space="0" w:color="auto"/>
      </w:divBdr>
    </w:div>
    <w:div w:id="1694264712">
      <w:bodyDiv w:val="1"/>
      <w:marLeft w:val="0"/>
      <w:marRight w:val="0"/>
      <w:marTop w:val="0"/>
      <w:marBottom w:val="0"/>
      <w:divBdr>
        <w:top w:val="none" w:sz="0" w:space="0" w:color="auto"/>
        <w:left w:val="none" w:sz="0" w:space="0" w:color="auto"/>
        <w:bottom w:val="none" w:sz="0" w:space="0" w:color="auto"/>
        <w:right w:val="none" w:sz="0" w:space="0" w:color="auto"/>
      </w:divBdr>
    </w:div>
    <w:div w:id="1694914896">
      <w:bodyDiv w:val="1"/>
      <w:marLeft w:val="0"/>
      <w:marRight w:val="0"/>
      <w:marTop w:val="0"/>
      <w:marBottom w:val="0"/>
      <w:divBdr>
        <w:top w:val="none" w:sz="0" w:space="0" w:color="auto"/>
        <w:left w:val="none" w:sz="0" w:space="0" w:color="auto"/>
        <w:bottom w:val="none" w:sz="0" w:space="0" w:color="auto"/>
        <w:right w:val="none" w:sz="0" w:space="0" w:color="auto"/>
      </w:divBdr>
    </w:div>
    <w:div w:id="1702315955">
      <w:bodyDiv w:val="1"/>
      <w:marLeft w:val="0"/>
      <w:marRight w:val="0"/>
      <w:marTop w:val="0"/>
      <w:marBottom w:val="0"/>
      <w:divBdr>
        <w:top w:val="none" w:sz="0" w:space="0" w:color="auto"/>
        <w:left w:val="none" w:sz="0" w:space="0" w:color="auto"/>
        <w:bottom w:val="none" w:sz="0" w:space="0" w:color="auto"/>
        <w:right w:val="none" w:sz="0" w:space="0" w:color="auto"/>
      </w:divBdr>
    </w:div>
    <w:div w:id="1705061418">
      <w:bodyDiv w:val="1"/>
      <w:marLeft w:val="0"/>
      <w:marRight w:val="0"/>
      <w:marTop w:val="0"/>
      <w:marBottom w:val="0"/>
      <w:divBdr>
        <w:top w:val="none" w:sz="0" w:space="0" w:color="auto"/>
        <w:left w:val="none" w:sz="0" w:space="0" w:color="auto"/>
        <w:bottom w:val="none" w:sz="0" w:space="0" w:color="auto"/>
        <w:right w:val="none" w:sz="0" w:space="0" w:color="auto"/>
      </w:divBdr>
    </w:div>
    <w:div w:id="1720327054">
      <w:bodyDiv w:val="1"/>
      <w:marLeft w:val="0"/>
      <w:marRight w:val="0"/>
      <w:marTop w:val="0"/>
      <w:marBottom w:val="0"/>
      <w:divBdr>
        <w:top w:val="none" w:sz="0" w:space="0" w:color="auto"/>
        <w:left w:val="none" w:sz="0" w:space="0" w:color="auto"/>
        <w:bottom w:val="none" w:sz="0" w:space="0" w:color="auto"/>
        <w:right w:val="none" w:sz="0" w:space="0" w:color="auto"/>
      </w:divBdr>
    </w:div>
    <w:div w:id="1724329529">
      <w:bodyDiv w:val="1"/>
      <w:marLeft w:val="0"/>
      <w:marRight w:val="0"/>
      <w:marTop w:val="0"/>
      <w:marBottom w:val="0"/>
      <w:divBdr>
        <w:top w:val="none" w:sz="0" w:space="0" w:color="auto"/>
        <w:left w:val="none" w:sz="0" w:space="0" w:color="auto"/>
        <w:bottom w:val="none" w:sz="0" w:space="0" w:color="auto"/>
        <w:right w:val="none" w:sz="0" w:space="0" w:color="auto"/>
      </w:divBdr>
    </w:div>
    <w:div w:id="1724981451">
      <w:bodyDiv w:val="1"/>
      <w:marLeft w:val="0"/>
      <w:marRight w:val="0"/>
      <w:marTop w:val="0"/>
      <w:marBottom w:val="0"/>
      <w:divBdr>
        <w:top w:val="none" w:sz="0" w:space="0" w:color="auto"/>
        <w:left w:val="none" w:sz="0" w:space="0" w:color="auto"/>
        <w:bottom w:val="none" w:sz="0" w:space="0" w:color="auto"/>
        <w:right w:val="none" w:sz="0" w:space="0" w:color="auto"/>
      </w:divBdr>
    </w:div>
    <w:div w:id="1730036858">
      <w:bodyDiv w:val="1"/>
      <w:marLeft w:val="0"/>
      <w:marRight w:val="0"/>
      <w:marTop w:val="0"/>
      <w:marBottom w:val="0"/>
      <w:divBdr>
        <w:top w:val="none" w:sz="0" w:space="0" w:color="auto"/>
        <w:left w:val="none" w:sz="0" w:space="0" w:color="auto"/>
        <w:bottom w:val="none" w:sz="0" w:space="0" w:color="auto"/>
        <w:right w:val="none" w:sz="0" w:space="0" w:color="auto"/>
      </w:divBdr>
    </w:div>
    <w:div w:id="1730490726">
      <w:bodyDiv w:val="1"/>
      <w:marLeft w:val="0"/>
      <w:marRight w:val="0"/>
      <w:marTop w:val="0"/>
      <w:marBottom w:val="0"/>
      <w:divBdr>
        <w:top w:val="none" w:sz="0" w:space="0" w:color="auto"/>
        <w:left w:val="none" w:sz="0" w:space="0" w:color="auto"/>
        <w:bottom w:val="none" w:sz="0" w:space="0" w:color="auto"/>
        <w:right w:val="none" w:sz="0" w:space="0" w:color="auto"/>
      </w:divBdr>
    </w:div>
    <w:div w:id="1734616257">
      <w:bodyDiv w:val="1"/>
      <w:marLeft w:val="0"/>
      <w:marRight w:val="0"/>
      <w:marTop w:val="0"/>
      <w:marBottom w:val="0"/>
      <w:divBdr>
        <w:top w:val="none" w:sz="0" w:space="0" w:color="auto"/>
        <w:left w:val="none" w:sz="0" w:space="0" w:color="auto"/>
        <w:bottom w:val="none" w:sz="0" w:space="0" w:color="auto"/>
        <w:right w:val="none" w:sz="0" w:space="0" w:color="auto"/>
      </w:divBdr>
    </w:div>
    <w:div w:id="1734739550">
      <w:bodyDiv w:val="1"/>
      <w:marLeft w:val="0"/>
      <w:marRight w:val="0"/>
      <w:marTop w:val="0"/>
      <w:marBottom w:val="0"/>
      <w:divBdr>
        <w:top w:val="none" w:sz="0" w:space="0" w:color="auto"/>
        <w:left w:val="none" w:sz="0" w:space="0" w:color="auto"/>
        <w:bottom w:val="none" w:sz="0" w:space="0" w:color="auto"/>
        <w:right w:val="none" w:sz="0" w:space="0" w:color="auto"/>
      </w:divBdr>
    </w:div>
    <w:div w:id="1743023907">
      <w:bodyDiv w:val="1"/>
      <w:marLeft w:val="0"/>
      <w:marRight w:val="0"/>
      <w:marTop w:val="0"/>
      <w:marBottom w:val="0"/>
      <w:divBdr>
        <w:top w:val="none" w:sz="0" w:space="0" w:color="auto"/>
        <w:left w:val="none" w:sz="0" w:space="0" w:color="auto"/>
        <w:bottom w:val="none" w:sz="0" w:space="0" w:color="auto"/>
        <w:right w:val="none" w:sz="0" w:space="0" w:color="auto"/>
      </w:divBdr>
    </w:div>
    <w:div w:id="1745570686">
      <w:bodyDiv w:val="1"/>
      <w:marLeft w:val="0"/>
      <w:marRight w:val="0"/>
      <w:marTop w:val="0"/>
      <w:marBottom w:val="0"/>
      <w:divBdr>
        <w:top w:val="none" w:sz="0" w:space="0" w:color="auto"/>
        <w:left w:val="none" w:sz="0" w:space="0" w:color="auto"/>
        <w:bottom w:val="none" w:sz="0" w:space="0" w:color="auto"/>
        <w:right w:val="none" w:sz="0" w:space="0" w:color="auto"/>
      </w:divBdr>
    </w:div>
    <w:div w:id="1748842517">
      <w:bodyDiv w:val="1"/>
      <w:marLeft w:val="0"/>
      <w:marRight w:val="0"/>
      <w:marTop w:val="0"/>
      <w:marBottom w:val="0"/>
      <w:divBdr>
        <w:top w:val="none" w:sz="0" w:space="0" w:color="auto"/>
        <w:left w:val="none" w:sz="0" w:space="0" w:color="auto"/>
        <w:bottom w:val="none" w:sz="0" w:space="0" w:color="auto"/>
        <w:right w:val="none" w:sz="0" w:space="0" w:color="auto"/>
      </w:divBdr>
    </w:div>
    <w:div w:id="1780835870">
      <w:bodyDiv w:val="1"/>
      <w:marLeft w:val="0"/>
      <w:marRight w:val="0"/>
      <w:marTop w:val="0"/>
      <w:marBottom w:val="0"/>
      <w:divBdr>
        <w:top w:val="none" w:sz="0" w:space="0" w:color="auto"/>
        <w:left w:val="none" w:sz="0" w:space="0" w:color="auto"/>
        <w:bottom w:val="none" w:sz="0" w:space="0" w:color="auto"/>
        <w:right w:val="none" w:sz="0" w:space="0" w:color="auto"/>
      </w:divBdr>
    </w:div>
    <w:div w:id="1783265717">
      <w:bodyDiv w:val="1"/>
      <w:marLeft w:val="0"/>
      <w:marRight w:val="0"/>
      <w:marTop w:val="0"/>
      <w:marBottom w:val="0"/>
      <w:divBdr>
        <w:top w:val="none" w:sz="0" w:space="0" w:color="auto"/>
        <w:left w:val="none" w:sz="0" w:space="0" w:color="auto"/>
        <w:bottom w:val="none" w:sz="0" w:space="0" w:color="auto"/>
        <w:right w:val="none" w:sz="0" w:space="0" w:color="auto"/>
      </w:divBdr>
    </w:div>
    <w:div w:id="1790316635">
      <w:bodyDiv w:val="1"/>
      <w:marLeft w:val="0"/>
      <w:marRight w:val="0"/>
      <w:marTop w:val="0"/>
      <w:marBottom w:val="0"/>
      <w:divBdr>
        <w:top w:val="none" w:sz="0" w:space="0" w:color="auto"/>
        <w:left w:val="none" w:sz="0" w:space="0" w:color="auto"/>
        <w:bottom w:val="none" w:sz="0" w:space="0" w:color="auto"/>
        <w:right w:val="none" w:sz="0" w:space="0" w:color="auto"/>
      </w:divBdr>
      <w:divsChild>
        <w:div w:id="380447121">
          <w:marLeft w:val="0"/>
          <w:marRight w:val="0"/>
          <w:marTop w:val="0"/>
          <w:marBottom w:val="0"/>
          <w:divBdr>
            <w:top w:val="none" w:sz="0" w:space="0" w:color="auto"/>
            <w:left w:val="none" w:sz="0" w:space="0" w:color="auto"/>
            <w:bottom w:val="none" w:sz="0" w:space="0" w:color="auto"/>
            <w:right w:val="none" w:sz="0" w:space="0" w:color="auto"/>
          </w:divBdr>
        </w:div>
        <w:div w:id="901211629">
          <w:marLeft w:val="0"/>
          <w:marRight w:val="0"/>
          <w:marTop w:val="0"/>
          <w:marBottom w:val="0"/>
          <w:divBdr>
            <w:top w:val="none" w:sz="0" w:space="0" w:color="auto"/>
            <w:left w:val="none" w:sz="0" w:space="0" w:color="auto"/>
            <w:bottom w:val="none" w:sz="0" w:space="0" w:color="auto"/>
            <w:right w:val="none" w:sz="0" w:space="0" w:color="auto"/>
          </w:divBdr>
        </w:div>
        <w:div w:id="1095176832">
          <w:marLeft w:val="0"/>
          <w:marRight w:val="0"/>
          <w:marTop w:val="0"/>
          <w:marBottom w:val="0"/>
          <w:divBdr>
            <w:top w:val="none" w:sz="0" w:space="0" w:color="auto"/>
            <w:left w:val="none" w:sz="0" w:space="0" w:color="auto"/>
            <w:bottom w:val="none" w:sz="0" w:space="0" w:color="auto"/>
            <w:right w:val="none" w:sz="0" w:space="0" w:color="auto"/>
          </w:divBdr>
        </w:div>
      </w:divsChild>
    </w:div>
    <w:div w:id="1793010066">
      <w:bodyDiv w:val="1"/>
      <w:marLeft w:val="0"/>
      <w:marRight w:val="0"/>
      <w:marTop w:val="0"/>
      <w:marBottom w:val="0"/>
      <w:divBdr>
        <w:top w:val="none" w:sz="0" w:space="0" w:color="auto"/>
        <w:left w:val="none" w:sz="0" w:space="0" w:color="auto"/>
        <w:bottom w:val="none" w:sz="0" w:space="0" w:color="auto"/>
        <w:right w:val="none" w:sz="0" w:space="0" w:color="auto"/>
      </w:divBdr>
    </w:div>
    <w:div w:id="1796171728">
      <w:bodyDiv w:val="1"/>
      <w:marLeft w:val="0"/>
      <w:marRight w:val="0"/>
      <w:marTop w:val="0"/>
      <w:marBottom w:val="0"/>
      <w:divBdr>
        <w:top w:val="none" w:sz="0" w:space="0" w:color="auto"/>
        <w:left w:val="none" w:sz="0" w:space="0" w:color="auto"/>
        <w:bottom w:val="none" w:sz="0" w:space="0" w:color="auto"/>
        <w:right w:val="none" w:sz="0" w:space="0" w:color="auto"/>
      </w:divBdr>
    </w:div>
    <w:div w:id="1798529760">
      <w:bodyDiv w:val="1"/>
      <w:marLeft w:val="0"/>
      <w:marRight w:val="0"/>
      <w:marTop w:val="0"/>
      <w:marBottom w:val="0"/>
      <w:divBdr>
        <w:top w:val="none" w:sz="0" w:space="0" w:color="auto"/>
        <w:left w:val="none" w:sz="0" w:space="0" w:color="auto"/>
        <w:bottom w:val="none" w:sz="0" w:space="0" w:color="auto"/>
        <w:right w:val="none" w:sz="0" w:space="0" w:color="auto"/>
      </w:divBdr>
    </w:div>
    <w:div w:id="1801219816">
      <w:bodyDiv w:val="1"/>
      <w:marLeft w:val="0"/>
      <w:marRight w:val="0"/>
      <w:marTop w:val="0"/>
      <w:marBottom w:val="0"/>
      <w:divBdr>
        <w:top w:val="none" w:sz="0" w:space="0" w:color="auto"/>
        <w:left w:val="none" w:sz="0" w:space="0" w:color="auto"/>
        <w:bottom w:val="none" w:sz="0" w:space="0" w:color="auto"/>
        <w:right w:val="none" w:sz="0" w:space="0" w:color="auto"/>
      </w:divBdr>
    </w:div>
    <w:div w:id="1809276883">
      <w:bodyDiv w:val="1"/>
      <w:marLeft w:val="0"/>
      <w:marRight w:val="0"/>
      <w:marTop w:val="0"/>
      <w:marBottom w:val="0"/>
      <w:divBdr>
        <w:top w:val="none" w:sz="0" w:space="0" w:color="auto"/>
        <w:left w:val="none" w:sz="0" w:space="0" w:color="auto"/>
        <w:bottom w:val="none" w:sz="0" w:space="0" w:color="auto"/>
        <w:right w:val="none" w:sz="0" w:space="0" w:color="auto"/>
      </w:divBdr>
    </w:div>
    <w:div w:id="1810973455">
      <w:bodyDiv w:val="1"/>
      <w:marLeft w:val="0"/>
      <w:marRight w:val="0"/>
      <w:marTop w:val="0"/>
      <w:marBottom w:val="0"/>
      <w:divBdr>
        <w:top w:val="none" w:sz="0" w:space="0" w:color="auto"/>
        <w:left w:val="none" w:sz="0" w:space="0" w:color="auto"/>
        <w:bottom w:val="none" w:sz="0" w:space="0" w:color="auto"/>
        <w:right w:val="none" w:sz="0" w:space="0" w:color="auto"/>
      </w:divBdr>
    </w:div>
    <w:div w:id="1814323040">
      <w:bodyDiv w:val="1"/>
      <w:marLeft w:val="0"/>
      <w:marRight w:val="0"/>
      <w:marTop w:val="0"/>
      <w:marBottom w:val="0"/>
      <w:divBdr>
        <w:top w:val="none" w:sz="0" w:space="0" w:color="auto"/>
        <w:left w:val="none" w:sz="0" w:space="0" w:color="auto"/>
        <w:bottom w:val="none" w:sz="0" w:space="0" w:color="auto"/>
        <w:right w:val="none" w:sz="0" w:space="0" w:color="auto"/>
      </w:divBdr>
    </w:div>
    <w:div w:id="1816800122">
      <w:bodyDiv w:val="1"/>
      <w:marLeft w:val="0"/>
      <w:marRight w:val="0"/>
      <w:marTop w:val="0"/>
      <w:marBottom w:val="0"/>
      <w:divBdr>
        <w:top w:val="none" w:sz="0" w:space="0" w:color="auto"/>
        <w:left w:val="none" w:sz="0" w:space="0" w:color="auto"/>
        <w:bottom w:val="none" w:sz="0" w:space="0" w:color="auto"/>
        <w:right w:val="none" w:sz="0" w:space="0" w:color="auto"/>
      </w:divBdr>
    </w:div>
    <w:div w:id="1816871370">
      <w:bodyDiv w:val="1"/>
      <w:marLeft w:val="0"/>
      <w:marRight w:val="0"/>
      <w:marTop w:val="0"/>
      <w:marBottom w:val="0"/>
      <w:divBdr>
        <w:top w:val="none" w:sz="0" w:space="0" w:color="auto"/>
        <w:left w:val="none" w:sz="0" w:space="0" w:color="auto"/>
        <w:bottom w:val="none" w:sz="0" w:space="0" w:color="auto"/>
        <w:right w:val="none" w:sz="0" w:space="0" w:color="auto"/>
      </w:divBdr>
    </w:div>
    <w:div w:id="1817451310">
      <w:bodyDiv w:val="1"/>
      <w:marLeft w:val="0"/>
      <w:marRight w:val="0"/>
      <w:marTop w:val="0"/>
      <w:marBottom w:val="0"/>
      <w:divBdr>
        <w:top w:val="none" w:sz="0" w:space="0" w:color="auto"/>
        <w:left w:val="none" w:sz="0" w:space="0" w:color="auto"/>
        <w:bottom w:val="none" w:sz="0" w:space="0" w:color="auto"/>
        <w:right w:val="none" w:sz="0" w:space="0" w:color="auto"/>
      </w:divBdr>
    </w:div>
    <w:div w:id="1817650532">
      <w:bodyDiv w:val="1"/>
      <w:marLeft w:val="0"/>
      <w:marRight w:val="0"/>
      <w:marTop w:val="0"/>
      <w:marBottom w:val="0"/>
      <w:divBdr>
        <w:top w:val="none" w:sz="0" w:space="0" w:color="auto"/>
        <w:left w:val="none" w:sz="0" w:space="0" w:color="auto"/>
        <w:bottom w:val="none" w:sz="0" w:space="0" w:color="auto"/>
        <w:right w:val="none" w:sz="0" w:space="0" w:color="auto"/>
      </w:divBdr>
    </w:div>
    <w:div w:id="1817919585">
      <w:bodyDiv w:val="1"/>
      <w:marLeft w:val="0"/>
      <w:marRight w:val="0"/>
      <w:marTop w:val="0"/>
      <w:marBottom w:val="0"/>
      <w:divBdr>
        <w:top w:val="none" w:sz="0" w:space="0" w:color="auto"/>
        <w:left w:val="none" w:sz="0" w:space="0" w:color="auto"/>
        <w:bottom w:val="none" w:sz="0" w:space="0" w:color="auto"/>
        <w:right w:val="none" w:sz="0" w:space="0" w:color="auto"/>
      </w:divBdr>
      <w:divsChild>
        <w:div w:id="1651903207">
          <w:marLeft w:val="0"/>
          <w:marRight w:val="0"/>
          <w:marTop w:val="0"/>
          <w:marBottom w:val="0"/>
          <w:divBdr>
            <w:top w:val="none" w:sz="0" w:space="0" w:color="auto"/>
            <w:left w:val="none" w:sz="0" w:space="0" w:color="auto"/>
            <w:bottom w:val="none" w:sz="0" w:space="0" w:color="auto"/>
            <w:right w:val="none" w:sz="0" w:space="0" w:color="auto"/>
          </w:divBdr>
        </w:div>
        <w:div w:id="1976330070">
          <w:marLeft w:val="0"/>
          <w:marRight w:val="0"/>
          <w:marTop w:val="0"/>
          <w:marBottom w:val="0"/>
          <w:divBdr>
            <w:top w:val="none" w:sz="0" w:space="0" w:color="auto"/>
            <w:left w:val="none" w:sz="0" w:space="0" w:color="auto"/>
            <w:bottom w:val="none" w:sz="0" w:space="0" w:color="auto"/>
            <w:right w:val="none" w:sz="0" w:space="0" w:color="auto"/>
          </w:divBdr>
        </w:div>
      </w:divsChild>
    </w:div>
    <w:div w:id="1819103619">
      <w:bodyDiv w:val="1"/>
      <w:marLeft w:val="0"/>
      <w:marRight w:val="0"/>
      <w:marTop w:val="0"/>
      <w:marBottom w:val="0"/>
      <w:divBdr>
        <w:top w:val="none" w:sz="0" w:space="0" w:color="auto"/>
        <w:left w:val="none" w:sz="0" w:space="0" w:color="auto"/>
        <w:bottom w:val="none" w:sz="0" w:space="0" w:color="auto"/>
        <w:right w:val="none" w:sz="0" w:space="0" w:color="auto"/>
      </w:divBdr>
    </w:div>
    <w:div w:id="1820489142">
      <w:bodyDiv w:val="1"/>
      <w:marLeft w:val="0"/>
      <w:marRight w:val="0"/>
      <w:marTop w:val="0"/>
      <w:marBottom w:val="0"/>
      <w:divBdr>
        <w:top w:val="none" w:sz="0" w:space="0" w:color="auto"/>
        <w:left w:val="none" w:sz="0" w:space="0" w:color="auto"/>
        <w:bottom w:val="none" w:sz="0" w:space="0" w:color="auto"/>
        <w:right w:val="none" w:sz="0" w:space="0" w:color="auto"/>
      </w:divBdr>
      <w:divsChild>
        <w:div w:id="1162353522">
          <w:marLeft w:val="0"/>
          <w:marRight w:val="0"/>
          <w:marTop w:val="0"/>
          <w:marBottom w:val="0"/>
          <w:divBdr>
            <w:top w:val="none" w:sz="0" w:space="0" w:color="auto"/>
            <w:left w:val="none" w:sz="0" w:space="0" w:color="auto"/>
            <w:bottom w:val="none" w:sz="0" w:space="0" w:color="auto"/>
            <w:right w:val="none" w:sz="0" w:space="0" w:color="auto"/>
          </w:divBdr>
        </w:div>
        <w:div w:id="1958829382">
          <w:marLeft w:val="0"/>
          <w:marRight w:val="0"/>
          <w:marTop w:val="0"/>
          <w:marBottom w:val="0"/>
          <w:divBdr>
            <w:top w:val="none" w:sz="0" w:space="0" w:color="auto"/>
            <w:left w:val="none" w:sz="0" w:space="0" w:color="auto"/>
            <w:bottom w:val="none" w:sz="0" w:space="0" w:color="auto"/>
            <w:right w:val="none" w:sz="0" w:space="0" w:color="auto"/>
          </w:divBdr>
        </w:div>
        <w:div w:id="2114013821">
          <w:marLeft w:val="0"/>
          <w:marRight w:val="0"/>
          <w:marTop w:val="0"/>
          <w:marBottom w:val="0"/>
          <w:divBdr>
            <w:top w:val="none" w:sz="0" w:space="0" w:color="auto"/>
            <w:left w:val="none" w:sz="0" w:space="0" w:color="auto"/>
            <w:bottom w:val="none" w:sz="0" w:space="0" w:color="auto"/>
            <w:right w:val="none" w:sz="0" w:space="0" w:color="auto"/>
          </w:divBdr>
        </w:div>
      </w:divsChild>
    </w:div>
    <w:div w:id="1821539983">
      <w:bodyDiv w:val="1"/>
      <w:marLeft w:val="0"/>
      <w:marRight w:val="0"/>
      <w:marTop w:val="0"/>
      <w:marBottom w:val="0"/>
      <w:divBdr>
        <w:top w:val="none" w:sz="0" w:space="0" w:color="auto"/>
        <w:left w:val="none" w:sz="0" w:space="0" w:color="auto"/>
        <w:bottom w:val="none" w:sz="0" w:space="0" w:color="auto"/>
        <w:right w:val="none" w:sz="0" w:space="0" w:color="auto"/>
      </w:divBdr>
    </w:div>
    <w:div w:id="1826579252">
      <w:bodyDiv w:val="1"/>
      <w:marLeft w:val="0"/>
      <w:marRight w:val="0"/>
      <w:marTop w:val="0"/>
      <w:marBottom w:val="0"/>
      <w:divBdr>
        <w:top w:val="none" w:sz="0" w:space="0" w:color="auto"/>
        <w:left w:val="none" w:sz="0" w:space="0" w:color="auto"/>
        <w:bottom w:val="none" w:sz="0" w:space="0" w:color="auto"/>
        <w:right w:val="none" w:sz="0" w:space="0" w:color="auto"/>
      </w:divBdr>
      <w:divsChild>
        <w:div w:id="105124171">
          <w:marLeft w:val="0"/>
          <w:marRight w:val="0"/>
          <w:marTop w:val="0"/>
          <w:marBottom w:val="0"/>
          <w:divBdr>
            <w:top w:val="none" w:sz="0" w:space="0" w:color="auto"/>
            <w:left w:val="none" w:sz="0" w:space="0" w:color="auto"/>
            <w:bottom w:val="none" w:sz="0" w:space="0" w:color="auto"/>
            <w:right w:val="none" w:sz="0" w:space="0" w:color="auto"/>
          </w:divBdr>
        </w:div>
        <w:div w:id="1456481643">
          <w:marLeft w:val="0"/>
          <w:marRight w:val="0"/>
          <w:marTop w:val="0"/>
          <w:marBottom w:val="0"/>
          <w:divBdr>
            <w:top w:val="none" w:sz="0" w:space="0" w:color="auto"/>
            <w:left w:val="none" w:sz="0" w:space="0" w:color="auto"/>
            <w:bottom w:val="none" w:sz="0" w:space="0" w:color="auto"/>
            <w:right w:val="none" w:sz="0" w:space="0" w:color="auto"/>
          </w:divBdr>
        </w:div>
      </w:divsChild>
    </w:div>
    <w:div w:id="1832678568">
      <w:bodyDiv w:val="1"/>
      <w:marLeft w:val="0"/>
      <w:marRight w:val="0"/>
      <w:marTop w:val="0"/>
      <w:marBottom w:val="0"/>
      <w:divBdr>
        <w:top w:val="none" w:sz="0" w:space="0" w:color="auto"/>
        <w:left w:val="none" w:sz="0" w:space="0" w:color="auto"/>
        <w:bottom w:val="none" w:sz="0" w:space="0" w:color="auto"/>
        <w:right w:val="none" w:sz="0" w:space="0" w:color="auto"/>
      </w:divBdr>
    </w:div>
    <w:div w:id="1845591480">
      <w:bodyDiv w:val="1"/>
      <w:marLeft w:val="0"/>
      <w:marRight w:val="0"/>
      <w:marTop w:val="0"/>
      <w:marBottom w:val="0"/>
      <w:divBdr>
        <w:top w:val="none" w:sz="0" w:space="0" w:color="auto"/>
        <w:left w:val="none" w:sz="0" w:space="0" w:color="auto"/>
        <w:bottom w:val="none" w:sz="0" w:space="0" w:color="auto"/>
        <w:right w:val="none" w:sz="0" w:space="0" w:color="auto"/>
      </w:divBdr>
    </w:div>
    <w:div w:id="1846751456">
      <w:bodyDiv w:val="1"/>
      <w:marLeft w:val="0"/>
      <w:marRight w:val="0"/>
      <w:marTop w:val="0"/>
      <w:marBottom w:val="0"/>
      <w:divBdr>
        <w:top w:val="none" w:sz="0" w:space="0" w:color="auto"/>
        <w:left w:val="none" w:sz="0" w:space="0" w:color="auto"/>
        <w:bottom w:val="none" w:sz="0" w:space="0" w:color="auto"/>
        <w:right w:val="none" w:sz="0" w:space="0" w:color="auto"/>
      </w:divBdr>
    </w:div>
    <w:div w:id="1869752658">
      <w:bodyDiv w:val="1"/>
      <w:marLeft w:val="0"/>
      <w:marRight w:val="0"/>
      <w:marTop w:val="0"/>
      <w:marBottom w:val="0"/>
      <w:divBdr>
        <w:top w:val="none" w:sz="0" w:space="0" w:color="auto"/>
        <w:left w:val="none" w:sz="0" w:space="0" w:color="auto"/>
        <w:bottom w:val="none" w:sz="0" w:space="0" w:color="auto"/>
        <w:right w:val="none" w:sz="0" w:space="0" w:color="auto"/>
      </w:divBdr>
    </w:div>
    <w:div w:id="1871257786">
      <w:bodyDiv w:val="1"/>
      <w:marLeft w:val="0"/>
      <w:marRight w:val="0"/>
      <w:marTop w:val="0"/>
      <w:marBottom w:val="0"/>
      <w:divBdr>
        <w:top w:val="none" w:sz="0" w:space="0" w:color="auto"/>
        <w:left w:val="none" w:sz="0" w:space="0" w:color="auto"/>
        <w:bottom w:val="none" w:sz="0" w:space="0" w:color="auto"/>
        <w:right w:val="none" w:sz="0" w:space="0" w:color="auto"/>
      </w:divBdr>
    </w:div>
    <w:div w:id="1874734641">
      <w:bodyDiv w:val="1"/>
      <w:marLeft w:val="0"/>
      <w:marRight w:val="0"/>
      <w:marTop w:val="0"/>
      <w:marBottom w:val="0"/>
      <w:divBdr>
        <w:top w:val="none" w:sz="0" w:space="0" w:color="auto"/>
        <w:left w:val="none" w:sz="0" w:space="0" w:color="auto"/>
        <w:bottom w:val="none" w:sz="0" w:space="0" w:color="auto"/>
        <w:right w:val="none" w:sz="0" w:space="0" w:color="auto"/>
      </w:divBdr>
    </w:div>
    <w:div w:id="1882936545">
      <w:bodyDiv w:val="1"/>
      <w:marLeft w:val="0"/>
      <w:marRight w:val="0"/>
      <w:marTop w:val="0"/>
      <w:marBottom w:val="0"/>
      <w:divBdr>
        <w:top w:val="none" w:sz="0" w:space="0" w:color="auto"/>
        <w:left w:val="none" w:sz="0" w:space="0" w:color="auto"/>
        <w:bottom w:val="none" w:sz="0" w:space="0" w:color="auto"/>
        <w:right w:val="none" w:sz="0" w:space="0" w:color="auto"/>
      </w:divBdr>
    </w:div>
    <w:div w:id="1885828738">
      <w:bodyDiv w:val="1"/>
      <w:marLeft w:val="0"/>
      <w:marRight w:val="0"/>
      <w:marTop w:val="0"/>
      <w:marBottom w:val="0"/>
      <w:divBdr>
        <w:top w:val="none" w:sz="0" w:space="0" w:color="auto"/>
        <w:left w:val="none" w:sz="0" w:space="0" w:color="auto"/>
        <w:bottom w:val="none" w:sz="0" w:space="0" w:color="auto"/>
        <w:right w:val="none" w:sz="0" w:space="0" w:color="auto"/>
      </w:divBdr>
    </w:div>
    <w:div w:id="1896820282">
      <w:bodyDiv w:val="1"/>
      <w:marLeft w:val="0"/>
      <w:marRight w:val="0"/>
      <w:marTop w:val="0"/>
      <w:marBottom w:val="0"/>
      <w:divBdr>
        <w:top w:val="none" w:sz="0" w:space="0" w:color="auto"/>
        <w:left w:val="none" w:sz="0" w:space="0" w:color="auto"/>
        <w:bottom w:val="none" w:sz="0" w:space="0" w:color="auto"/>
        <w:right w:val="none" w:sz="0" w:space="0" w:color="auto"/>
      </w:divBdr>
    </w:div>
    <w:div w:id="1899515859">
      <w:bodyDiv w:val="1"/>
      <w:marLeft w:val="0"/>
      <w:marRight w:val="0"/>
      <w:marTop w:val="0"/>
      <w:marBottom w:val="0"/>
      <w:divBdr>
        <w:top w:val="none" w:sz="0" w:space="0" w:color="auto"/>
        <w:left w:val="none" w:sz="0" w:space="0" w:color="auto"/>
        <w:bottom w:val="none" w:sz="0" w:space="0" w:color="auto"/>
        <w:right w:val="none" w:sz="0" w:space="0" w:color="auto"/>
      </w:divBdr>
    </w:div>
    <w:div w:id="1900629281">
      <w:bodyDiv w:val="1"/>
      <w:marLeft w:val="0"/>
      <w:marRight w:val="0"/>
      <w:marTop w:val="0"/>
      <w:marBottom w:val="0"/>
      <w:divBdr>
        <w:top w:val="none" w:sz="0" w:space="0" w:color="auto"/>
        <w:left w:val="none" w:sz="0" w:space="0" w:color="auto"/>
        <w:bottom w:val="none" w:sz="0" w:space="0" w:color="auto"/>
        <w:right w:val="none" w:sz="0" w:space="0" w:color="auto"/>
      </w:divBdr>
    </w:div>
    <w:div w:id="1910647983">
      <w:bodyDiv w:val="1"/>
      <w:marLeft w:val="0"/>
      <w:marRight w:val="0"/>
      <w:marTop w:val="0"/>
      <w:marBottom w:val="0"/>
      <w:divBdr>
        <w:top w:val="none" w:sz="0" w:space="0" w:color="auto"/>
        <w:left w:val="none" w:sz="0" w:space="0" w:color="auto"/>
        <w:bottom w:val="none" w:sz="0" w:space="0" w:color="auto"/>
        <w:right w:val="none" w:sz="0" w:space="0" w:color="auto"/>
      </w:divBdr>
    </w:div>
    <w:div w:id="1914463463">
      <w:bodyDiv w:val="1"/>
      <w:marLeft w:val="0"/>
      <w:marRight w:val="0"/>
      <w:marTop w:val="0"/>
      <w:marBottom w:val="0"/>
      <w:divBdr>
        <w:top w:val="none" w:sz="0" w:space="0" w:color="auto"/>
        <w:left w:val="none" w:sz="0" w:space="0" w:color="auto"/>
        <w:bottom w:val="none" w:sz="0" w:space="0" w:color="auto"/>
        <w:right w:val="none" w:sz="0" w:space="0" w:color="auto"/>
      </w:divBdr>
    </w:div>
    <w:div w:id="1926063750">
      <w:bodyDiv w:val="1"/>
      <w:marLeft w:val="0"/>
      <w:marRight w:val="0"/>
      <w:marTop w:val="0"/>
      <w:marBottom w:val="0"/>
      <w:divBdr>
        <w:top w:val="none" w:sz="0" w:space="0" w:color="auto"/>
        <w:left w:val="none" w:sz="0" w:space="0" w:color="auto"/>
        <w:bottom w:val="none" w:sz="0" w:space="0" w:color="auto"/>
        <w:right w:val="none" w:sz="0" w:space="0" w:color="auto"/>
      </w:divBdr>
    </w:div>
    <w:div w:id="1928535725">
      <w:bodyDiv w:val="1"/>
      <w:marLeft w:val="0"/>
      <w:marRight w:val="0"/>
      <w:marTop w:val="0"/>
      <w:marBottom w:val="0"/>
      <w:divBdr>
        <w:top w:val="none" w:sz="0" w:space="0" w:color="auto"/>
        <w:left w:val="none" w:sz="0" w:space="0" w:color="auto"/>
        <w:bottom w:val="none" w:sz="0" w:space="0" w:color="auto"/>
        <w:right w:val="none" w:sz="0" w:space="0" w:color="auto"/>
      </w:divBdr>
    </w:div>
    <w:div w:id="1933732610">
      <w:bodyDiv w:val="1"/>
      <w:marLeft w:val="0"/>
      <w:marRight w:val="0"/>
      <w:marTop w:val="0"/>
      <w:marBottom w:val="0"/>
      <w:divBdr>
        <w:top w:val="none" w:sz="0" w:space="0" w:color="auto"/>
        <w:left w:val="none" w:sz="0" w:space="0" w:color="auto"/>
        <w:bottom w:val="none" w:sz="0" w:space="0" w:color="auto"/>
        <w:right w:val="none" w:sz="0" w:space="0" w:color="auto"/>
      </w:divBdr>
    </w:div>
    <w:div w:id="1951162452">
      <w:bodyDiv w:val="1"/>
      <w:marLeft w:val="0"/>
      <w:marRight w:val="0"/>
      <w:marTop w:val="0"/>
      <w:marBottom w:val="0"/>
      <w:divBdr>
        <w:top w:val="none" w:sz="0" w:space="0" w:color="auto"/>
        <w:left w:val="none" w:sz="0" w:space="0" w:color="auto"/>
        <w:bottom w:val="none" w:sz="0" w:space="0" w:color="auto"/>
        <w:right w:val="none" w:sz="0" w:space="0" w:color="auto"/>
      </w:divBdr>
    </w:div>
    <w:div w:id="1955988164">
      <w:bodyDiv w:val="1"/>
      <w:marLeft w:val="0"/>
      <w:marRight w:val="0"/>
      <w:marTop w:val="0"/>
      <w:marBottom w:val="0"/>
      <w:divBdr>
        <w:top w:val="none" w:sz="0" w:space="0" w:color="auto"/>
        <w:left w:val="none" w:sz="0" w:space="0" w:color="auto"/>
        <w:bottom w:val="none" w:sz="0" w:space="0" w:color="auto"/>
        <w:right w:val="none" w:sz="0" w:space="0" w:color="auto"/>
      </w:divBdr>
    </w:div>
    <w:div w:id="1956522378">
      <w:bodyDiv w:val="1"/>
      <w:marLeft w:val="0"/>
      <w:marRight w:val="0"/>
      <w:marTop w:val="0"/>
      <w:marBottom w:val="0"/>
      <w:divBdr>
        <w:top w:val="none" w:sz="0" w:space="0" w:color="auto"/>
        <w:left w:val="none" w:sz="0" w:space="0" w:color="auto"/>
        <w:bottom w:val="none" w:sz="0" w:space="0" w:color="auto"/>
        <w:right w:val="none" w:sz="0" w:space="0" w:color="auto"/>
      </w:divBdr>
    </w:div>
    <w:div w:id="1969553890">
      <w:bodyDiv w:val="1"/>
      <w:marLeft w:val="0"/>
      <w:marRight w:val="0"/>
      <w:marTop w:val="0"/>
      <w:marBottom w:val="0"/>
      <w:divBdr>
        <w:top w:val="none" w:sz="0" w:space="0" w:color="auto"/>
        <w:left w:val="none" w:sz="0" w:space="0" w:color="auto"/>
        <w:bottom w:val="none" w:sz="0" w:space="0" w:color="auto"/>
        <w:right w:val="none" w:sz="0" w:space="0" w:color="auto"/>
      </w:divBdr>
    </w:div>
    <w:div w:id="1979727313">
      <w:bodyDiv w:val="1"/>
      <w:marLeft w:val="0"/>
      <w:marRight w:val="0"/>
      <w:marTop w:val="0"/>
      <w:marBottom w:val="0"/>
      <w:divBdr>
        <w:top w:val="none" w:sz="0" w:space="0" w:color="auto"/>
        <w:left w:val="none" w:sz="0" w:space="0" w:color="auto"/>
        <w:bottom w:val="none" w:sz="0" w:space="0" w:color="auto"/>
        <w:right w:val="none" w:sz="0" w:space="0" w:color="auto"/>
      </w:divBdr>
    </w:div>
    <w:div w:id="1981230307">
      <w:bodyDiv w:val="1"/>
      <w:marLeft w:val="0"/>
      <w:marRight w:val="0"/>
      <w:marTop w:val="0"/>
      <w:marBottom w:val="0"/>
      <w:divBdr>
        <w:top w:val="none" w:sz="0" w:space="0" w:color="auto"/>
        <w:left w:val="none" w:sz="0" w:space="0" w:color="auto"/>
        <w:bottom w:val="none" w:sz="0" w:space="0" w:color="auto"/>
        <w:right w:val="none" w:sz="0" w:space="0" w:color="auto"/>
      </w:divBdr>
    </w:div>
    <w:div w:id="1982925689">
      <w:bodyDiv w:val="1"/>
      <w:marLeft w:val="0"/>
      <w:marRight w:val="0"/>
      <w:marTop w:val="0"/>
      <w:marBottom w:val="0"/>
      <w:divBdr>
        <w:top w:val="none" w:sz="0" w:space="0" w:color="auto"/>
        <w:left w:val="none" w:sz="0" w:space="0" w:color="auto"/>
        <w:bottom w:val="none" w:sz="0" w:space="0" w:color="auto"/>
        <w:right w:val="none" w:sz="0" w:space="0" w:color="auto"/>
      </w:divBdr>
      <w:divsChild>
        <w:div w:id="59790687">
          <w:marLeft w:val="0"/>
          <w:marRight w:val="0"/>
          <w:marTop w:val="0"/>
          <w:marBottom w:val="0"/>
          <w:divBdr>
            <w:top w:val="none" w:sz="0" w:space="0" w:color="auto"/>
            <w:left w:val="none" w:sz="0" w:space="0" w:color="auto"/>
            <w:bottom w:val="none" w:sz="0" w:space="0" w:color="auto"/>
            <w:right w:val="none" w:sz="0" w:space="0" w:color="auto"/>
          </w:divBdr>
        </w:div>
        <w:div w:id="497383044">
          <w:marLeft w:val="0"/>
          <w:marRight w:val="0"/>
          <w:marTop w:val="0"/>
          <w:marBottom w:val="0"/>
          <w:divBdr>
            <w:top w:val="none" w:sz="0" w:space="0" w:color="auto"/>
            <w:left w:val="none" w:sz="0" w:space="0" w:color="auto"/>
            <w:bottom w:val="none" w:sz="0" w:space="0" w:color="auto"/>
            <w:right w:val="none" w:sz="0" w:space="0" w:color="auto"/>
          </w:divBdr>
        </w:div>
        <w:div w:id="1259019546">
          <w:marLeft w:val="0"/>
          <w:marRight w:val="0"/>
          <w:marTop w:val="0"/>
          <w:marBottom w:val="0"/>
          <w:divBdr>
            <w:top w:val="none" w:sz="0" w:space="0" w:color="auto"/>
            <w:left w:val="none" w:sz="0" w:space="0" w:color="auto"/>
            <w:bottom w:val="none" w:sz="0" w:space="0" w:color="auto"/>
            <w:right w:val="none" w:sz="0" w:space="0" w:color="auto"/>
          </w:divBdr>
        </w:div>
        <w:div w:id="1270163462">
          <w:marLeft w:val="0"/>
          <w:marRight w:val="0"/>
          <w:marTop w:val="0"/>
          <w:marBottom w:val="0"/>
          <w:divBdr>
            <w:top w:val="none" w:sz="0" w:space="0" w:color="auto"/>
            <w:left w:val="none" w:sz="0" w:space="0" w:color="auto"/>
            <w:bottom w:val="none" w:sz="0" w:space="0" w:color="auto"/>
            <w:right w:val="none" w:sz="0" w:space="0" w:color="auto"/>
          </w:divBdr>
        </w:div>
        <w:div w:id="1274291962">
          <w:marLeft w:val="0"/>
          <w:marRight w:val="0"/>
          <w:marTop w:val="0"/>
          <w:marBottom w:val="0"/>
          <w:divBdr>
            <w:top w:val="none" w:sz="0" w:space="0" w:color="auto"/>
            <w:left w:val="none" w:sz="0" w:space="0" w:color="auto"/>
            <w:bottom w:val="none" w:sz="0" w:space="0" w:color="auto"/>
            <w:right w:val="none" w:sz="0" w:space="0" w:color="auto"/>
          </w:divBdr>
        </w:div>
        <w:div w:id="1486556366">
          <w:marLeft w:val="0"/>
          <w:marRight w:val="0"/>
          <w:marTop w:val="0"/>
          <w:marBottom w:val="0"/>
          <w:divBdr>
            <w:top w:val="none" w:sz="0" w:space="0" w:color="auto"/>
            <w:left w:val="none" w:sz="0" w:space="0" w:color="auto"/>
            <w:bottom w:val="none" w:sz="0" w:space="0" w:color="auto"/>
            <w:right w:val="none" w:sz="0" w:space="0" w:color="auto"/>
          </w:divBdr>
        </w:div>
      </w:divsChild>
    </w:div>
    <w:div w:id="2000379977">
      <w:bodyDiv w:val="1"/>
      <w:marLeft w:val="0"/>
      <w:marRight w:val="0"/>
      <w:marTop w:val="0"/>
      <w:marBottom w:val="0"/>
      <w:divBdr>
        <w:top w:val="none" w:sz="0" w:space="0" w:color="auto"/>
        <w:left w:val="none" w:sz="0" w:space="0" w:color="auto"/>
        <w:bottom w:val="none" w:sz="0" w:space="0" w:color="auto"/>
        <w:right w:val="none" w:sz="0" w:space="0" w:color="auto"/>
      </w:divBdr>
    </w:div>
    <w:div w:id="2018337329">
      <w:bodyDiv w:val="1"/>
      <w:marLeft w:val="0"/>
      <w:marRight w:val="0"/>
      <w:marTop w:val="0"/>
      <w:marBottom w:val="0"/>
      <w:divBdr>
        <w:top w:val="none" w:sz="0" w:space="0" w:color="auto"/>
        <w:left w:val="none" w:sz="0" w:space="0" w:color="auto"/>
        <w:bottom w:val="none" w:sz="0" w:space="0" w:color="auto"/>
        <w:right w:val="none" w:sz="0" w:space="0" w:color="auto"/>
      </w:divBdr>
      <w:divsChild>
        <w:div w:id="592669435">
          <w:marLeft w:val="0"/>
          <w:marRight w:val="0"/>
          <w:marTop w:val="0"/>
          <w:marBottom w:val="0"/>
          <w:divBdr>
            <w:top w:val="none" w:sz="0" w:space="0" w:color="auto"/>
            <w:left w:val="none" w:sz="0" w:space="0" w:color="auto"/>
            <w:bottom w:val="none" w:sz="0" w:space="0" w:color="auto"/>
            <w:right w:val="none" w:sz="0" w:space="0" w:color="auto"/>
          </w:divBdr>
        </w:div>
        <w:div w:id="938835693">
          <w:marLeft w:val="0"/>
          <w:marRight w:val="0"/>
          <w:marTop w:val="0"/>
          <w:marBottom w:val="0"/>
          <w:divBdr>
            <w:top w:val="none" w:sz="0" w:space="0" w:color="auto"/>
            <w:left w:val="none" w:sz="0" w:space="0" w:color="auto"/>
            <w:bottom w:val="none" w:sz="0" w:space="0" w:color="auto"/>
            <w:right w:val="none" w:sz="0" w:space="0" w:color="auto"/>
          </w:divBdr>
        </w:div>
      </w:divsChild>
    </w:div>
    <w:div w:id="2021807075">
      <w:bodyDiv w:val="1"/>
      <w:marLeft w:val="0"/>
      <w:marRight w:val="0"/>
      <w:marTop w:val="0"/>
      <w:marBottom w:val="0"/>
      <w:divBdr>
        <w:top w:val="none" w:sz="0" w:space="0" w:color="auto"/>
        <w:left w:val="none" w:sz="0" w:space="0" w:color="auto"/>
        <w:bottom w:val="none" w:sz="0" w:space="0" w:color="auto"/>
        <w:right w:val="none" w:sz="0" w:space="0" w:color="auto"/>
      </w:divBdr>
    </w:div>
    <w:div w:id="2030716126">
      <w:bodyDiv w:val="1"/>
      <w:marLeft w:val="0"/>
      <w:marRight w:val="0"/>
      <w:marTop w:val="0"/>
      <w:marBottom w:val="0"/>
      <w:divBdr>
        <w:top w:val="none" w:sz="0" w:space="0" w:color="auto"/>
        <w:left w:val="none" w:sz="0" w:space="0" w:color="auto"/>
        <w:bottom w:val="none" w:sz="0" w:space="0" w:color="auto"/>
        <w:right w:val="none" w:sz="0" w:space="0" w:color="auto"/>
      </w:divBdr>
    </w:div>
    <w:div w:id="2036343339">
      <w:bodyDiv w:val="1"/>
      <w:marLeft w:val="0"/>
      <w:marRight w:val="0"/>
      <w:marTop w:val="0"/>
      <w:marBottom w:val="0"/>
      <w:divBdr>
        <w:top w:val="none" w:sz="0" w:space="0" w:color="auto"/>
        <w:left w:val="none" w:sz="0" w:space="0" w:color="auto"/>
        <w:bottom w:val="none" w:sz="0" w:space="0" w:color="auto"/>
        <w:right w:val="none" w:sz="0" w:space="0" w:color="auto"/>
      </w:divBdr>
    </w:div>
    <w:div w:id="2037273188">
      <w:bodyDiv w:val="1"/>
      <w:marLeft w:val="0"/>
      <w:marRight w:val="0"/>
      <w:marTop w:val="0"/>
      <w:marBottom w:val="0"/>
      <w:divBdr>
        <w:top w:val="none" w:sz="0" w:space="0" w:color="auto"/>
        <w:left w:val="none" w:sz="0" w:space="0" w:color="auto"/>
        <w:bottom w:val="none" w:sz="0" w:space="0" w:color="auto"/>
        <w:right w:val="none" w:sz="0" w:space="0" w:color="auto"/>
      </w:divBdr>
    </w:div>
    <w:div w:id="2041777791">
      <w:bodyDiv w:val="1"/>
      <w:marLeft w:val="0"/>
      <w:marRight w:val="0"/>
      <w:marTop w:val="0"/>
      <w:marBottom w:val="0"/>
      <w:divBdr>
        <w:top w:val="none" w:sz="0" w:space="0" w:color="auto"/>
        <w:left w:val="none" w:sz="0" w:space="0" w:color="auto"/>
        <w:bottom w:val="none" w:sz="0" w:space="0" w:color="auto"/>
        <w:right w:val="none" w:sz="0" w:space="0" w:color="auto"/>
      </w:divBdr>
    </w:div>
    <w:div w:id="2043242113">
      <w:bodyDiv w:val="1"/>
      <w:marLeft w:val="0"/>
      <w:marRight w:val="0"/>
      <w:marTop w:val="0"/>
      <w:marBottom w:val="0"/>
      <w:divBdr>
        <w:top w:val="none" w:sz="0" w:space="0" w:color="auto"/>
        <w:left w:val="none" w:sz="0" w:space="0" w:color="auto"/>
        <w:bottom w:val="none" w:sz="0" w:space="0" w:color="auto"/>
        <w:right w:val="none" w:sz="0" w:space="0" w:color="auto"/>
      </w:divBdr>
    </w:div>
    <w:div w:id="2046174202">
      <w:bodyDiv w:val="1"/>
      <w:marLeft w:val="0"/>
      <w:marRight w:val="0"/>
      <w:marTop w:val="0"/>
      <w:marBottom w:val="0"/>
      <w:divBdr>
        <w:top w:val="none" w:sz="0" w:space="0" w:color="auto"/>
        <w:left w:val="none" w:sz="0" w:space="0" w:color="auto"/>
        <w:bottom w:val="none" w:sz="0" w:space="0" w:color="auto"/>
        <w:right w:val="none" w:sz="0" w:space="0" w:color="auto"/>
      </w:divBdr>
      <w:divsChild>
        <w:div w:id="9963627">
          <w:marLeft w:val="0"/>
          <w:marRight w:val="0"/>
          <w:marTop w:val="0"/>
          <w:marBottom w:val="0"/>
          <w:divBdr>
            <w:top w:val="none" w:sz="0" w:space="0" w:color="auto"/>
            <w:left w:val="none" w:sz="0" w:space="0" w:color="auto"/>
            <w:bottom w:val="none" w:sz="0" w:space="0" w:color="auto"/>
            <w:right w:val="none" w:sz="0" w:space="0" w:color="auto"/>
          </w:divBdr>
          <w:divsChild>
            <w:div w:id="1031221418">
              <w:marLeft w:val="0"/>
              <w:marRight w:val="0"/>
              <w:marTop w:val="0"/>
              <w:marBottom w:val="0"/>
              <w:divBdr>
                <w:top w:val="none" w:sz="0" w:space="0" w:color="auto"/>
                <w:left w:val="none" w:sz="0" w:space="0" w:color="auto"/>
                <w:bottom w:val="none" w:sz="0" w:space="0" w:color="auto"/>
                <w:right w:val="none" w:sz="0" w:space="0" w:color="auto"/>
              </w:divBdr>
            </w:div>
          </w:divsChild>
        </w:div>
        <w:div w:id="14695690">
          <w:marLeft w:val="0"/>
          <w:marRight w:val="0"/>
          <w:marTop w:val="0"/>
          <w:marBottom w:val="0"/>
          <w:divBdr>
            <w:top w:val="none" w:sz="0" w:space="0" w:color="auto"/>
            <w:left w:val="none" w:sz="0" w:space="0" w:color="auto"/>
            <w:bottom w:val="none" w:sz="0" w:space="0" w:color="auto"/>
            <w:right w:val="none" w:sz="0" w:space="0" w:color="auto"/>
          </w:divBdr>
          <w:divsChild>
            <w:div w:id="762067882">
              <w:marLeft w:val="0"/>
              <w:marRight w:val="0"/>
              <w:marTop w:val="0"/>
              <w:marBottom w:val="0"/>
              <w:divBdr>
                <w:top w:val="none" w:sz="0" w:space="0" w:color="auto"/>
                <w:left w:val="none" w:sz="0" w:space="0" w:color="auto"/>
                <w:bottom w:val="none" w:sz="0" w:space="0" w:color="auto"/>
                <w:right w:val="none" w:sz="0" w:space="0" w:color="auto"/>
              </w:divBdr>
            </w:div>
          </w:divsChild>
        </w:div>
        <w:div w:id="43336539">
          <w:marLeft w:val="0"/>
          <w:marRight w:val="0"/>
          <w:marTop w:val="0"/>
          <w:marBottom w:val="0"/>
          <w:divBdr>
            <w:top w:val="none" w:sz="0" w:space="0" w:color="auto"/>
            <w:left w:val="none" w:sz="0" w:space="0" w:color="auto"/>
            <w:bottom w:val="none" w:sz="0" w:space="0" w:color="auto"/>
            <w:right w:val="none" w:sz="0" w:space="0" w:color="auto"/>
          </w:divBdr>
          <w:divsChild>
            <w:div w:id="1773283454">
              <w:marLeft w:val="0"/>
              <w:marRight w:val="0"/>
              <w:marTop w:val="0"/>
              <w:marBottom w:val="0"/>
              <w:divBdr>
                <w:top w:val="none" w:sz="0" w:space="0" w:color="auto"/>
                <w:left w:val="none" w:sz="0" w:space="0" w:color="auto"/>
                <w:bottom w:val="none" w:sz="0" w:space="0" w:color="auto"/>
                <w:right w:val="none" w:sz="0" w:space="0" w:color="auto"/>
              </w:divBdr>
            </w:div>
          </w:divsChild>
        </w:div>
        <w:div w:id="84494065">
          <w:marLeft w:val="0"/>
          <w:marRight w:val="0"/>
          <w:marTop w:val="0"/>
          <w:marBottom w:val="0"/>
          <w:divBdr>
            <w:top w:val="none" w:sz="0" w:space="0" w:color="auto"/>
            <w:left w:val="none" w:sz="0" w:space="0" w:color="auto"/>
            <w:bottom w:val="none" w:sz="0" w:space="0" w:color="auto"/>
            <w:right w:val="none" w:sz="0" w:space="0" w:color="auto"/>
          </w:divBdr>
          <w:divsChild>
            <w:div w:id="2014336386">
              <w:marLeft w:val="0"/>
              <w:marRight w:val="0"/>
              <w:marTop w:val="0"/>
              <w:marBottom w:val="0"/>
              <w:divBdr>
                <w:top w:val="none" w:sz="0" w:space="0" w:color="auto"/>
                <w:left w:val="none" w:sz="0" w:space="0" w:color="auto"/>
                <w:bottom w:val="none" w:sz="0" w:space="0" w:color="auto"/>
                <w:right w:val="none" w:sz="0" w:space="0" w:color="auto"/>
              </w:divBdr>
            </w:div>
          </w:divsChild>
        </w:div>
        <w:div w:id="113840037">
          <w:marLeft w:val="0"/>
          <w:marRight w:val="0"/>
          <w:marTop w:val="0"/>
          <w:marBottom w:val="0"/>
          <w:divBdr>
            <w:top w:val="none" w:sz="0" w:space="0" w:color="auto"/>
            <w:left w:val="none" w:sz="0" w:space="0" w:color="auto"/>
            <w:bottom w:val="none" w:sz="0" w:space="0" w:color="auto"/>
            <w:right w:val="none" w:sz="0" w:space="0" w:color="auto"/>
          </w:divBdr>
          <w:divsChild>
            <w:div w:id="116682109">
              <w:marLeft w:val="0"/>
              <w:marRight w:val="0"/>
              <w:marTop w:val="0"/>
              <w:marBottom w:val="0"/>
              <w:divBdr>
                <w:top w:val="none" w:sz="0" w:space="0" w:color="auto"/>
                <w:left w:val="none" w:sz="0" w:space="0" w:color="auto"/>
                <w:bottom w:val="none" w:sz="0" w:space="0" w:color="auto"/>
                <w:right w:val="none" w:sz="0" w:space="0" w:color="auto"/>
              </w:divBdr>
            </w:div>
          </w:divsChild>
        </w:div>
        <w:div w:id="140923045">
          <w:marLeft w:val="0"/>
          <w:marRight w:val="0"/>
          <w:marTop w:val="0"/>
          <w:marBottom w:val="0"/>
          <w:divBdr>
            <w:top w:val="none" w:sz="0" w:space="0" w:color="auto"/>
            <w:left w:val="none" w:sz="0" w:space="0" w:color="auto"/>
            <w:bottom w:val="none" w:sz="0" w:space="0" w:color="auto"/>
            <w:right w:val="none" w:sz="0" w:space="0" w:color="auto"/>
          </w:divBdr>
          <w:divsChild>
            <w:div w:id="690691658">
              <w:marLeft w:val="0"/>
              <w:marRight w:val="0"/>
              <w:marTop w:val="0"/>
              <w:marBottom w:val="0"/>
              <w:divBdr>
                <w:top w:val="none" w:sz="0" w:space="0" w:color="auto"/>
                <w:left w:val="none" w:sz="0" w:space="0" w:color="auto"/>
                <w:bottom w:val="none" w:sz="0" w:space="0" w:color="auto"/>
                <w:right w:val="none" w:sz="0" w:space="0" w:color="auto"/>
              </w:divBdr>
            </w:div>
          </w:divsChild>
        </w:div>
        <w:div w:id="170881215">
          <w:marLeft w:val="0"/>
          <w:marRight w:val="0"/>
          <w:marTop w:val="0"/>
          <w:marBottom w:val="0"/>
          <w:divBdr>
            <w:top w:val="none" w:sz="0" w:space="0" w:color="auto"/>
            <w:left w:val="none" w:sz="0" w:space="0" w:color="auto"/>
            <w:bottom w:val="none" w:sz="0" w:space="0" w:color="auto"/>
            <w:right w:val="none" w:sz="0" w:space="0" w:color="auto"/>
          </w:divBdr>
          <w:divsChild>
            <w:div w:id="1512984141">
              <w:marLeft w:val="0"/>
              <w:marRight w:val="0"/>
              <w:marTop w:val="0"/>
              <w:marBottom w:val="0"/>
              <w:divBdr>
                <w:top w:val="none" w:sz="0" w:space="0" w:color="auto"/>
                <w:left w:val="none" w:sz="0" w:space="0" w:color="auto"/>
                <w:bottom w:val="none" w:sz="0" w:space="0" w:color="auto"/>
                <w:right w:val="none" w:sz="0" w:space="0" w:color="auto"/>
              </w:divBdr>
            </w:div>
          </w:divsChild>
        </w:div>
        <w:div w:id="183174464">
          <w:marLeft w:val="0"/>
          <w:marRight w:val="0"/>
          <w:marTop w:val="0"/>
          <w:marBottom w:val="0"/>
          <w:divBdr>
            <w:top w:val="none" w:sz="0" w:space="0" w:color="auto"/>
            <w:left w:val="none" w:sz="0" w:space="0" w:color="auto"/>
            <w:bottom w:val="none" w:sz="0" w:space="0" w:color="auto"/>
            <w:right w:val="none" w:sz="0" w:space="0" w:color="auto"/>
          </w:divBdr>
          <w:divsChild>
            <w:div w:id="1104888286">
              <w:marLeft w:val="0"/>
              <w:marRight w:val="0"/>
              <w:marTop w:val="0"/>
              <w:marBottom w:val="0"/>
              <w:divBdr>
                <w:top w:val="none" w:sz="0" w:space="0" w:color="auto"/>
                <w:left w:val="none" w:sz="0" w:space="0" w:color="auto"/>
                <w:bottom w:val="none" w:sz="0" w:space="0" w:color="auto"/>
                <w:right w:val="none" w:sz="0" w:space="0" w:color="auto"/>
              </w:divBdr>
            </w:div>
          </w:divsChild>
        </w:div>
        <w:div w:id="184709883">
          <w:marLeft w:val="0"/>
          <w:marRight w:val="0"/>
          <w:marTop w:val="0"/>
          <w:marBottom w:val="0"/>
          <w:divBdr>
            <w:top w:val="none" w:sz="0" w:space="0" w:color="auto"/>
            <w:left w:val="none" w:sz="0" w:space="0" w:color="auto"/>
            <w:bottom w:val="none" w:sz="0" w:space="0" w:color="auto"/>
            <w:right w:val="none" w:sz="0" w:space="0" w:color="auto"/>
          </w:divBdr>
          <w:divsChild>
            <w:div w:id="1058550504">
              <w:marLeft w:val="0"/>
              <w:marRight w:val="0"/>
              <w:marTop w:val="0"/>
              <w:marBottom w:val="0"/>
              <w:divBdr>
                <w:top w:val="none" w:sz="0" w:space="0" w:color="auto"/>
                <w:left w:val="none" w:sz="0" w:space="0" w:color="auto"/>
                <w:bottom w:val="none" w:sz="0" w:space="0" w:color="auto"/>
                <w:right w:val="none" w:sz="0" w:space="0" w:color="auto"/>
              </w:divBdr>
            </w:div>
          </w:divsChild>
        </w:div>
        <w:div w:id="259796396">
          <w:marLeft w:val="0"/>
          <w:marRight w:val="0"/>
          <w:marTop w:val="0"/>
          <w:marBottom w:val="0"/>
          <w:divBdr>
            <w:top w:val="none" w:sz="0" w:space="0" w:color="auto"/>
            <w:left w:val="none" w:sz="0" w:space="0" w:color="auto"/>
            <w:bottom w:val="none" w:sz="0" w:space="0" w:color="auto"/>
            <w:right w:val="none" w:sz="0" w:space="0" w:color="auto"/>
          </w:divBdr>
          <w:divsChild>
            <w:div w:id="643899845">
              <w:marLeft w:val="0"/>
              <w:marRight w:val="0"/>
              <w:marTop w:val="0"/>
              <w:marBottom w:val="0"/>
              <w:divBdr>
                <w:top w:val="none" w:sz="0" w:space="0" w:color="auto"/>
                <w:left w:val="none" w:sz="0" w:space="0" w:color="auto"/>
                <w:bottom w:val="none" w:sz="0" w:space="0" w:color="auto"/>
                <w:right w:val="none" w:sz="0" w:space="0" w:color="auto"/>
              </w:divBdr>
            </w:div>
          </w:divsChild>
        </w:div>
        <w:div w:id="264460389">
          <w:marLeft w:val="0"/>
          <w:marRight w:val="0"/>
          <w:marTop w:val="0"/>
          <w:marBottom w:val="0"/>
          <w:divBdr>
            <w:top w:val="none" w:sz="0" w:space="0" w:color="auto"/>
            <w:left w:val="none" w:sz="0" w:space="0" w:color="auto"/>
            <w:bottom w:val="none" w:sz="0" w:space="0" w:color="auto"/>
            <w:right w:val="none" w:sz="0" w:space="0" w:color="auto"/>
          </w:divBdr>
          <w:divsChild>
            <w:div w:id="27802922">
              <w:marLeft w:val="0"/>
              <w:marRight w:val="0"/>
              <w:marTop w:val="0"/>
              <w:marBottom w:val="0"/>
              <w:divBdr>
                <w:top w:val="none" w:sz="0" w:space="0" w:color="auto"/>
                <w:left w:val="none" w:sz="0" w:space="0" w:color="auto"/>
                <w:bottom w:val="none" w:sz="0" w:space="0" w:color="auto"/>
                <w:right w:val="none" w:sz="0" w:space="0" w:color="auto"/>
              </w:divBdr>
            </w:div>
          </w:divsChild>
        </w:div>
        <w:div w:id="277414386">
          <w:marLeft w:val="0"/>
          <w:marRight w:val="0"/>
          <w:marTop w:val="0"/>
          <w:marBottom w:val="0"/>
          <w:divBdr>
            <w:top w:val="none" w:sz="0" w:space="0" w:color="auto"/>
            <w:left w:val="none" w:sz="0" w:space="0" w:color="auto"/>
            <w:bottom w:val="none" w:sz="0" w:space="0" w:color="auto"/>
            <w:right w:val="none" w:sz="0" w:space="0" w:color="auto"/>
          </w:divBdr>
          <w:divsChild>
            <w:div w:id="1713731156">
              <w:marLeft w:val="0"/>
              <w:marRight w:val="0"/>
              <w:marTop w:val="0"/>
              <w:marBottom w:val="0"/>
              <w:divBdr>
                <w:top w:val="none" w:sz="0" w:space="0" w:color="auto"/>
                <w:left w:val="none" w:sz="0" w:space="0" w:color="auto"/>
                <w:bottom w:val="none" w:sz="0" w:space="0" w:color="auto"/>
                <w:right w:val="none" w:sz="0" w:space="0" w:color="auto"/>
              </w:divBdr>
            </w:div>
          </w:divsChild>
        </w:div>
        <w:div w:id="324096304">
          <w:marLeft w:val="0"/>
          <w:marRight w:val="0"/>
          <w:marTop w:val="0"/>
          <w:marBottom w:val="0"/>
          <w:divBdr>
            <w:top w:val="none" w:sz="0" w:space="0" w:color="auto"/>
            <w:left w:val="none" w:sz="0" w:space="0" w:color="auto"/>
            <w:bottom w:val="none" w:sz="0" w:space="0" w:color="auto"/>
            <w:right w:val="none" w:sz="0" w:space="0" w:color="auto"/>
          </w:divBdr>
          <w:divsChild>
            <w:div w:id="1452093634">
              <w:marLeft w:val="0"/>
              <w:marRight w:val="0"/>
              <w:marTop w:val="0"/>
              <w:marBottom w:val="0"/>
              <w:divBdr>
                <w:top w:val="none" w:sz="0" w:space="0" w:color="auto"/>
                <w:left w:val="none" w:sz="0" w:space="0" w:color="auto"/>
                <w:bottom w:val="none" w:sz="0" w:space="0" w:color="auto"/>
                <w:right w:val="none" w:sz="0" w:space="0" w:color="auto"/>
              </w:divBdr>
            </w:div>
          </w:divsChild>
        </w:div>
        <w:div w:id="326593702">
          <w:marLeft w:val="0"/>
          <w:marRight w:val="0"/>
          <w:marTop w:val="0"/>
          <w:marBottom w:val="0"/>
          <w:divBdr>
            <w:top w:val="none" w:sz="0" w:space="0" w:color="auto"/>
            <w:left w:val="none" w:sz="0" w:space="0" w:color="auto"/>
            <w:bottom w:val="none" w:sz="0" w:space="0" w:color="auto"/>
            <w:right w:val="none" w:sz="0" w:space="0" w:color="auto"/>
          </w:divBdr>
          <w:divsChild>
            <w:div w:id="764806982">
              <w:marLeft w:val="0"/>
              <w:marRight w:val="0"/>
              <w:marTop w:val="0"/>
              <w:marBottom w:val="0"/>
              <w:divBdr>
                <w:top w:val="none" w:sz="0" w:space="0" w:color="auto"/>
                <w:left w:val="none" w:sz="0" w:space="0" w:color="auto"/>
                <w:bottom w:val="none" w:sz="0" w:space="0" w:color="auto"/>
                <w:right w:val="none" w:sz="0" w:space="0" w:color="auto"/>
              </w:divBdr>
            </w:div>
          </w:divsChild>
        </w:div>
        <w:div w:id="352415780">
          <w:marLeft w:val="0"/>
          <w:marRight w:val="0"/>
          <w:marTop w:val="0"/>
          <w:marBottom w:val="0"/>
          <w:divBdr>
            <w:top w:val="none" w:sz="0" w:space="0" w:color="auto"/>
            <w:left w:val="none" w:sz="0" w:space="0" w:color="auto"/>
            <w:bottom w:val="none" w:sz="0" w:space="0" w:color="auto"/>
            <w:right w:val="none" w:sz="0" w:space="0" w:color="auto"/>
          </w:divBdr>
          <w:divsChild>
            <w:div w:id="925502892">
              <w:marLeft w:val="0"/>
              <w:marRight w:val="0"/>
              <w:marTop w:val="0"/>
              <w:marBottom w:val="0"/>
              <w:divBdr>
                <w:top w:val="none" w:sz="0" w:space="0" w:color="auto"/>
                <w:left w:val="none" w:sz="0" w:space="0" w:color="auto"/>
                <w:bottom w:val="none" w:sz="0" w:space="0" w:color="auto"/>
                <w:right w:val="none" w:sz="0" w:space="0" w:color="auto"/>
              </w:divBdr>
            </w:div>
          </w:divsChild>
        </w:div>
        <w:div w:id="380054223">
          <w:marLeft w:val="0"/>
          <w:marRight w:val="0"/>
          <w:marTop w:val="0"/>
          <w:marBottom w:val="0"/>
          <w:divBdr>
            <w:top w:val="none" w:sz="0" w:space="0" w:color="auto"/>
            <w:left w:val="none" w:sz="0" w:space="0" w:color="auto"/>
            <w:bottom w:val="none" w:sz="0" w:space="0" w:color="auto"/>
            <w:right w:val="none" w:sz="0" w:space="0" w:color="auto"/>
          </w:divBdr>
          <w:divsChild>
            <w:div w:id="1273436586">
              <w:marLeft w:val="0"/>
              <w:marRight w:val="0"/>
              <w:marTop w:val="0"/>
              <w:marBottom w:val="0"/>
              <w:divBdr>
                <w:top w:val="none" w:sz="0" w:space="0" w:color="auto"/>
                <w:left w:val="none" w:sz="0" w:space="0" w:color="auto"/>
                <w:bottom w:val="none" w:sz="0" w:space="0" w:color="auto"/>
                <w:right w:val="none" w:sz="0" w:space="0" w:color="auto"/>
              </w:divBdr>
            </w:div>
          </w:divsChild>
        </w:div>
        <w:div w:id="380909322">
          <w:marLeft w:val="0"/>
          <w:marRight w:val="0"/>
          <w:marTop w:val="0"/>
          <w:marBottom w:val="0"/>
          <w:divBdr>
            <w:top w:val="none" w:sz="0" w:space="0" w:color="auto"/>
            <w:left w:val="none" w:sz="0" w:space="0" w:color="auto"/>
            <w:bottom w:val="none" w:sz="0" w:space="0" w:color="auto"/>
            <w:right w:val="none" w:sz="0" w:space="0" w:color="auto"/>
          </w:divBdr>
          <w:divsChild>
            <w:div w:id="1832325919">
              <w:marLeft w:val="0"/>
              <w:marRight w:val="0"/>
              <w:marTop w:val="0"/>
              <w:marBottom w:val="0"/>
              <w:divBdr>
                <w:top w:val="none" w:sz="0" w:space="0" w:color="auto"/>
                <w:left w:val="none" w:sz="0" w:space="0" w:color="auto"/>
                <w:bottom w:val="none" w:sz="0" w:space="0" w:color="auto"/>
                <w:right w:val="none" w:sz="0" w:space="0" w:color="auto"/>
              </w:divBdr>
            </w:div>
          </w:divsChild>
        </w:div>
        <w:div w:id="382562386">
          <w:marLeft w:val="0"/>
          <w:marRight w:val="0"/>
          <w:marTop w:val="0"/>
          <w:marBottom w:val="0"/>
          <w:divBdr>
            <w:top w:val="none" w:sz="0" w:space="0" w:color="auto"/>
            <w:left w:val="none" w:sz="0" w:space="0" w:color="auto"/>
            <w:bottom w:val="none" w:sz="0" w:space="0" w:color="auto"/>
            <w:right w:val="none" w:sz="0" w:space="0" w:color="auto"/>
          </w:divBdr>
          <w:divsChild>
            <w:div w:id="631592413">
              <w:marLeft w:val="0"/>
              <w:marRight w:val="0"/>
              <w:marTop w:val="0"/>
              <w:marBottom w:val="0"/>
              <w:divBdr>
                <w:top w:val="none" w:sz="0" w:space="0" w:color="auto"/>
                <w:left w:val="none" w:sz="0" w:space="0" w:color="auto"/>
                <w:bottom w:val="none" w:sz="0" w:space="0" w:color="auto"/>
                <w:right w:val="none" w:sz="0" w:space="0" w:color="auto"/>
              </w:divBdr>
            </w:div>
          </w:divsChild>
        </w:div>
        <w:div w:id="393967648">
          <w:marLeft w:val="0"/>
          <w:marRight w:val="0"/>
          <w:marTop w:val="0"/>
          <w:marBottom w:val="0"/>
          <w:divBdr>
            <w:top w:val="none" w:sz="0" w:space="0" w:color="auto"/>
            <w:left w:val="none" w:sz="0" w:space="0" w:color="auto"/>
            <w:bottom w:val="none" w:sz="0" w:space="0" w:color="auto"/>
            <w:right w:val="none" w:sz="0" w:space="0" w:color="auto"/>
          </w:divBdr>
          <w:divsChild>
            <w:div w:id="1040783472">
              <w:marLeft w:val="0"/>
              <w:marRight w:val="0"/>
              <w:marTop w:val="0"/>
              <w:marBottom w:val="0"/>
              <w:divBdr>
                <w:top w:val="none" w:sz="0" w:space="0" w:color="auto"/>
                <w:left w:val="none" w:sz="0" w:space="0" w:color="auto"/>
                <w:bottom w:val="none" w:sz="0" w:space="0" w:color="auto"/>
                <w:right w:val="none" w:sz="0" w:space="0" w:color="auto"/>
              </w:divBdr>
            </w:div>
          </w:divsChild>
        </w:div>
        <w:div w:id="403260489">
          <w:marLeft w:val="0"/>
          <w:marRight w:val="0"/>
          <w:marTop w:val="0"/>
          <w:marBottom w:val="0"/>
          <w:divBdr>
            <w:top w:val="none" w:sz="0" w:space="0" w:color="auto"/>
            <w:left w:val="none" w:sz="0" w:space="0" w:color="auto"/>
            <w:bottom w:val="none" w:sz="0" w:space="0" w:color="auto"/>
            <w:right w:val="none" w:sz="0" w:space="0" w:color="auto"/>
          </w:divBdr>
          <w:divsChild>
            <w:div w:id="1096638114">
              <w:marLeft w:val="0"/>
              <w:marRight w:val="0"/>
              <w:marTop w:val="0"/>
              <w:marBottom w:val="0"/>
              <w:divBdr>
                <w:top w:val="none" w:sz="0" w:space="0" w:color="auto"/>
                <w:left w:val="none" w:sz="0" w:space="0" w:color="auto"/>
                <w:bottom w:val="none" w:sz="0" w:space="0" w:color="auto"/>
                <w:right w:val="none" w:sz="0" w:space="0" w:color="auto"/>
              </w:divBdr>
            </w:div>
          </w:divsChild>
        </w:div>
        <w:div w:id="443118803">
          <w:marLeft w:val="0"/>
          <w:marRight w:val="0"/>
          <w:marTop w:val="0"/>
          <w:marBottom w:val="0"/>
          <w:divBdr>
            <w:top w:val="none" w:sz="0" w:space="0" w:color="auto"/>
            <w:left w:val="none" w:sz="0" w:space="0" w:color="auto"/>
            <w:bottom w:val="none" w:sz="0" w:space="0" w:color="auto"/>
            <w:right w:val="none" w:sz="0" w:space="0" w:color="auto"/>
          </w:divBdr>
          <w:divsChild>
            <w:div w:id="1862475625">
              <w:marLeft w:val="0"/>
              <w:marRight w:val="0"/>
              <w:marTop w:val="0"/>
              <w:marBottom w:val="0"/>
              <w:divBdr>
                <w:top w:val="none" w:sz="0" w:space="0" w:color="auto"/>
                <w:left w:val="none" w:sz="0" w:space="0" w:color="auto"/>
                <w:bottom w:val="none" w:sz="0" w:space="0" w:color="auto"/>
                <w:right w:val="none" w:sz="0" w:space="0" w:color="auto"/>
              </w:divBdr>
            </w:div>
          </w:divsChild>
        </w:div>
        <w:div w:id="455871158">
          <w:marLeft w:val="0"/>
          <w:marRight w:val="0"/>
          <w:marTop w:val="0"/>
          <w:marBottom w:val="0"/>
          <w:divBdr>
            <w:top w:val="none" w:sz="0" w:space="0" w:color="auto"/>
            <w:left w:val="none" w:sz="0" w:space="0" w:color="auto"/>
            <w:bottom w:val="none" w:sz="0" w:space="0" w:color="auto"/>
            <w:right w:val="none" w:sz="0" w:space="0" w:color="auto"/>
          </w:divBdr>
          <w:divsChild>
            <w:div w:id="55395984">
              <w:marLeft w:val="0"/>
              <w:marRight w:val="0"/>
              <w:marTop w:val="0"/>
              <w:marBottom w:val="0"/>
              <w:divBdr>
                <w:top w:val="none" w:sz="0" w:space="0" w:color="auto"/>
                <w:left w:val="none" w:sz="0" w:space="0" w:color="auto"/>
                <w:bottom w:val="none" w:sz="0" w:space="0" w:color="auto"/>
                <w:right w:val="none" w:sz="0" w:space="0" w:color="auto"/>
              </w:divBdr>
            </w:div>
          </w:divsChild>
        </w:div>
        <w:div w:id="463738088">
          <w:marLeft w:val="0"/>
          <w:marRight w:val="0"/>
          <w:marTop w:val="0"/>
          <w:marBottom w:val="0"/>
          <w:divBdr>
            <w:top w:val="none" w:sz="0" w:space="0" w:color="auto"/>
            <w:left w:val="none" w:sz="0" w:space="0" w:color="auto"/>
            <w:bottom w:val="none" w:sz="0" w:space="0" w:color="auto"/>
            <w:right w:val="none" w:sz="0" w:space="0" w:color="auto"/>
          </w:divBdr>
          <w:divsChild>
            <w:div w:id="1058632095">
              <w:marLeft w:val="0"/>
              <w:marRight w:val="0"/>
              <w:marTop w:val="0"/>
              <w:marBottom w:val="0"/>
              <w:divBdr>
                <w:top w:val="none" w:sz="0" w:space="0" w:color="auto"/>
                <w:left w:val="none" w:sz="0" w:space="0" w:color="auto"/>
                <w:bottom w:val="none" w:sz="0" w:space="0" w:color="auto"/>
                <w:right w:val="none" w:sz="0" w:space="0" w:color="auto"/>
              </w:divBdr>
            </w:div>
          </w:divsChild>
        </w:div>
        <w:div w:id="476261072">
          <w:marLeft w:val="0"/>
          <w:marRight w:val="0"/>
          <w:marTop w:val="0"/>
          <w:marBottom w:val="0"/>
          <w:divBdr>
            <w:top w:val="none" w:sz="0" w:space="0" w:color="auto"/>
            <w:left w:val="none" w:sz="0" w:space="0" w:color="auto"/>
            <w:bottom w:val="none" w:sz="0" w:space="0" w:color="auto"/>
            <w:right w:val="none" w:sz="0" w:space="0" w:color="auto"/>
          </w:divBdr>
          <w:divsChild>
            <w:div w:id="1128935158">
              <w:marLeft w:val="0"/>
              <w:marRight w:val="0"/>
              <w:marTop w:val="0"/>
              <w:marBottom w:val="0"/>
              <w:divBdr>
                <w:top w:val="none" w:sz="0" w:space="0" w:color="auto"/>
                <w:left w:val="none" w:sz="0" w:space="0" w:color="auto"/>
                <w:bottom w:val="none" w:sz="0" w:space="0" w:color="auto"/>
                <w:right w:val="none" w:sz="0" w:space="0" w:color="auto"/>
              </w:divBdr>
            </w:div>
          </w:divsChild>
        </w:div>
        <w:div w:id="511995481">
          <w:marLeft w:val="0"/>
          <w:marRight w:val="0"/>
          <w:marTop w:val="0"/>
          <w:marBottom w:val="0"/>
          <w:divBdr>
            <w:top w:val="none" w:sz="0" w:space="0" w:color="auto"/>
            <w:left w:val="none" w:sz="0" w:space="0" w:color="auto"/>
            <w:bottom w:val="none" w:sz="0" w:space="0" w:color="auto"/>
            <w:right w:val="none" w:sz="0" w:space="0" w:color="auto"/>
          </w:divBdr>
          <w:divsChild>
            <w:div w:id="920409291">
              <w:marLeft w:val="0"/>
              <w:marRight w:val="0"/>
              <w:marTop w:val="0"/>
              <w:marBottom w:val="0"/>
              <w:divBdr>
                <w:top w:val="none" w:sz="0" w:space="0" w:color="auto"/>
                <w:left w:val="none" w:sz="0" w:space="0" w:color="auto"/>
                <w:bottom w:val="none" w:sz="0" w:space="0" w:color="auto"/>
                <w:right w:val="none" w:sz="0" w:space="0" w:color="auto"/>
              </w:divBdr>
            </w:div>
          </w:divsChild>
        </w:div>
        <w:div w:id="518784496">
          <w:marLeft w:val="0"/>
          <w:marRight w:val="0"/>
          <w:marTop w:val="0"/>
          <w:marBottom w:val="0"/>
          <w:divBdr>
            <w:top w:val="none" w:sz="0" w:space="0" w:color="auto"/>
            <w:left w:val="none" w:sz="0" w:space="0" w:color="auto"/>
            <w:bottom w:val="none" w:sz="0" w:space="0" w:color="auto"/>
            <w:right w:val="none" w:sz="0" w:space="0" w:color="auto"/>
          </w:divBdr>
          <w:divsChild>
            <w:div w:id="926186869">
              <w:marLeft w:val="0"/>
              <w:marRight w:val="0"/>
              <w:marTop w:val="0"/>
              <w:marBottom w:val="0"/>
              <w:divBdr>
                <w:top w:val="none" w:sz="0" w:space="0" w:color="auto"/>
                <w:left w:val="none" w:sz="0" w:space="0" w:color="auto"/>
                <w:bottom w:val="none" w:sz="0" w:space="0" w:color="auto"/>
                <w:right w:val="none" w:sz="0" w:space="0" w:color="auto"/>
              </w:divBdr>
            </w:div>
          </w:divsChild>
        </w:div>
        <w:div w:id="565796058">
          <w:marLeft w:val="0"/>
          <w:marRight w:val="0"/>
          <w:marTop w:val="0"/>
          <w:marBottom w:val="0"/>
          <w:divBdr>
            <w:top w:val="none" w:sz="0" w:space="0" w:color="auto"/>
            <w:left w:val="none" w:sz="0" w:space="0" w:color="auto"/>
            <w:bottom w:val="none" w:sz="0" w:space="0" w:color="auto"/>
            <w:right w:val="none" w:sz="0" w:space="0" w:color="auto"/>
          </w:divBdr>
          <w:divsChild>
            <w:div w:id="383335235">
              <w:marLeft w:val="0"/>
              <w:marRight w:val="0"/>
              <w:marTop w:val="0"/>
              <w:marBottom w:val="0"/>
              <w:divBdr>
                <w:top w:val="none" w:sz="0" w:space="0" w:color="auto"/>
                <w:left w:val="none" w:sz="0" w:space="0" w:color="auto"/>
                <w:bottom w:val="none" w:sz="0" w:space="0" w:color="auto"/>
                <w:right w:val="none" w:sz="0" w:space="0" w:color="auto"/>
              </w:divBdr>
            </w:div>
          </w:divsChild>
        </w:div>
        <w:div w:id="576061717">
          <w:marLeft w:val="0"/>
          <w:marRight w:val="0"/>
          <w:marTop w:val="0"/>
          <w:marBottom w:val="0"/>
          <w:divBdr>
            <w:top w:val="none" w:sz="0" w:space="0" w:color="auto"/>
            <w:left w:val="none" w:sz="0" w:space="0" w:color="auto"/>
            <w:bottom w:val="none" w:sz="0" w:space="0" w:color="auto"/>
            <w:right w:val="none" w:sz="0" w:space="0" w:color="auto"/>
          </w:divBdr>
          <w:divsChild>
            <w:div w:id="139352427">
              <w:marLeft w:val="0"/>
              <w:marRight w:val="0"/>
              <w:marTop w:val="0"/>
              <w:marBottom w:val="0"/>
              <w:divBdr>
                <w:top w:val="none" w:sz="0" w:space="0" w:color="auto"/>
                <w:left w:val="none" w:sz="0" w:space="0" w:color="auto"/>
                <w:bottom w:val="none" w:sz="0" w:space="0" w:color="auto"/>
                <w:right w:val="none" w:sz="0" w:space="0" w:color="auto"/>
              </w:divBdr>
            </w:div>
            <w:div w:id="1844323381">
              <w:marLeft w:val="0"/>
              <w:marRight w:val="0"/>
              <w:marTop w:val="0"/>
              <w:marBottom w:val="0"/>
              <w:divBdr>
                <w:top w:val="none" w:sz="0" w:space="0" w:color="auto"/>
                <w:left w:val="none" w:sz="0" w:space="0" w:color="auto"/>
                <w:bottom w:val="none" w:sz="0" w:space="0" w:color="auto"/>
                <w:right w:val="none" w:sz="0" w:space="0" w:color="auto"/>
              </w:divBdr>
            </w:div>
          </w:divsChild>
        </w:div>
        <w:div w:id="603155453">
          <w:marLeft w:val="0"/>
          <w:marRight w:val="0"/>
          <w:marTop w:val="0"/>
          <w:marBottom w:val="0"/>
          <w:divBdr>
            <w:top w:val="none" w:sz="0" w:space="0" w:color="auto"/>
            <w:left w:val="none" w:sz="0" w:space="0" w:color="auto"/>
            <w:bottom w:val="none" w:sz="0" w:space="0" w:color="auto"/>
            <w:right w:val="none" w:sz="0" w:space="0" w:color="auto"/>
          </w:divBdr>
          <w:divsChild>
            <w:div w:id="248541283">
              <w:marLeft w:val="0"/>
              <w:marRight w:val="0"/>
              <w:marTop w:val="0"/>
              <w:marBottom w:val="0"/>
              <w:divBdr>
                <w:top w:val="none" w:sz="0" w:space="0" w:color="auto"/>
                <w:left w:val="none" w:sz="0" w:space="0" w:color="auto"/>
                <w:bottom w:val="none" w:sz="0" w:space="0" w:color="auto"/>
                <w:right w:val="none" w:sz="0" w:space="0" w:color="auto"/>
              </w:divBdr>
            </w:div>
          </w:divsChild>
        </w:div>
        <w:div w:id="607468823">
          <w:marLeft w:val="0"/>
          <w:marRight w:val="0"/>
          <w:marTop w:val="0"/>
          <w:marBottom w:val="0"/>
          <w:divBdr>
            <w:top w:val="none" w:sz="0" w:space="0" w:color="auto"/>
            <w:left w:val="none" w:sz="0" w:space="0" w:color="auto"/>
            <w:bottom w:val="none" w:sz="0" w:space="0" w:color="auto"/>
            <w:right w:val="none" w:sz="0" w:space="0" w:color="auto"/>
          </w:divBdr>
          <w:divsChild>
            <w:div w:id="2112236985">
              <w:marLeft w:val="0"/>
              <w:marRight w:val="0"/>
              <w:marTop w:val="0"/>
              <w:marBottom w:val="0"/>
              <w:divBdr>
                <w:top w:val="none" w:sz="0" w:space="0" w:color="auto"/>
                <w:left w:val="none" w:sz="0" w:space="0" w:color="auto"/>
                <w:bottom w:val="none" w:sz="0" w:space="0" w:color="auto"/>
                <w:right w:val="none" w:sz="0" w:space="0" w:color="auto"/>
              </w:divBdr>
            </w:div>
          </w:divsChild>
        </w:div>
        <w:div w:id="612399143">
          <w:marLeft w:val="0"/>
          <w:marRight w:val="0"/>
          <w:marTop w:val="0"/>
          <w:marBottom w:val="0"/>
          <w:divBdr>
            <w:top w:val="none" w:sz="0" w:space="0" w:color="auto"/>
            <w:left w:val="none" w:sz="0" w:space="0" w:color="auto"/>
            <w:bottom w:val="none" w:sz="0" w:space="0" w:color="auto"/>
            <w:right w:val="none" w:sz="0" w:space="0" w:color="auto"/>
          </w:divBdr>
          <w:divsChild>
            <w:div w:id="942999797">
              <w:marLeft w:val="0"/>
              <w:marRight w:val="0"/>
              <w:marTop w:val="0"/>
              <w:marBottom w:val="0"/>
              <w:divBdr>
                <w:top w:val="none" w:sz="0" w:space="0" w:color="auto"/>
                <w:left w:val="none" w:sz="0" w:space="0" w:color="auto"/>
                <w:bottom w:val="none" w:sz="0" w:space="0" w:color="auto"/>
                <w:right w:val="none" w:sz="0" w:space="0" w:color="auto"/>
              </w:divBdr>
            </w:div>
          </w:divsChild>
        </w:div>
        <w:div w:id="641424068">
          <w:marLeft w:val="0"/>
          <w:marRight w:val="0"/>
          <w:marTop w:val="0"/>
          <w:marBottom w:val="0"/>
          <w:divBdr>
            <w:top w:val="none" w:sz="0" w:space="0" w:color="auto"/>
            <w:left w:val="none" w:sz="0" w:space="0" w:color="auto"/>
            <w:bottom w:val="none" w:sz="0" w:space="0" w:color="auto"/>
            <w:right w:val="none" w:sz="0" w:space="0" w:color="auto"/>
          </w:divBdr>
          <w:divsChild>
            <w:div w:id="798647451">
              <w:marLeft w:val="0"/>
              <w:marRight w:val="0"/>
              <w:marTop w:val="0"/>
              <w:marBottom w:val="0"/>
              <w:divBdr>
                <w:top w:val="none" w:sz="0" w:space="0" w:color="auto"/>
                <w:left w:val="none" w:sz="0" w:space="0" w:color="auto"/>
                <w:bottom w:val="none" w:sz="0" w:space="0" w:color="auto"/>
                <w:right w:val="none" w:sz="0" w:space="0" w:color="auto"/>
              </w:divBdr>
            </w:div>
          </w:divsChild>
        </w:div>
        <w:div w:id="680938513">
          <w:marLeft w:val="0"/>
          <w:marRight w:val="0"/>
          <w:marTop w:val="0"/>
          <w:marBottom w:val="0"/>
          <w:divBdr>
            <w:top w:val="none" w:sz="0" w:space="0" w:color="auto"/>
            <w:left w:val="none" w:sz="0" w:space="0" w:color="auto"/>
            <w:bottom w:val="none" w:sz="0" w:space="0" w:color="auto"/>
            <w:right w:val="none" w:sz="0" w:space="0" w:color="auto"/>
          </w:divBdr>
          <w:divsChild>
            <w:div w:id="1751585811">
              <w:marLeft w:val="0"/>
              <w:marRight w:val="0"/>
              <w:marTop w:val="0"/>
              <w:marBottom w:val="0"/>
              <w:divBdr>
                <w:top w:val="none" w:sz="0" w:space="0" w:color="auto"/>
                <w:left w:val="none" w:sz="0" w:space="0" w:color="auto"/>
                <w:bottom w:val="none" w:sz="0" w:space="0" w:color="auto"/>
                <w:right w:val="none" w:sz="0" w:space="0" w:color="auto"/>
              </w:divBdr>
            </w:div>
          </w:divsChild>
        </w:div>
        <w:div w:id="725760280">
          <w:marLeft w:val="0"/>
          <w:marRight w:val="0"/>
          <w:marTop w:val="0"/>
          <w:marBottom w:val="0"/>
          <w:divBdr>
            <w:top w:val="none" w:sz="0" w:space="0" w:color="auto"/>
            <w:left w:val="none" w:sz="0" w:space="0" w:color="auto"/>
            <w:bottom w:val="none" w:sz="0" w:space="0" w:color="auto"/>
            <w:right w:val="none" w:sz="0" w:space="0" w:color="auto"/>
          </w:divBdr>
          <w:divsChild>
            <w:div w:id="187112414">
              <w:marLeft w:val="0"/>
              <w:marRight w:val="0"/>
              <w:marTop w:val="0"/>
              <w:marBottom w:val="0"/>
              <w:divBdr>
                <w:top w:val="none" w:sz="0" w:space="0" w:color="auto"/>
                <w:left w:val="none" w:sz="0" w:space="0" w:color="auto"/>
                <w:bottom w:val="none" w:sz="0" w:space="0" w:color="auto"/>
                <w:right w:val="none" w:sz="0" w:space="0" w:color="auto"/>
              </w:divBdr>
            </w:div>
          </w:divsChild>
        </w:div>
        <w:div w:id="729886082">
          <w:marLeft w:val="0"/>
          <w:marRight w:val="0"/>
          <w:marTop w:val="0"/>
          <w:marBottom w:val="0"/>
          <w:divBdr>
            <w:top w:val="none" w:sz="0" w:space="0" w:color="auto"/>
            <w:left w:val="none" w:sz="0" w:space="0" w:color="auto"/>
            <w:bottom w:val="none" w:sz="0" w:space="0" w:color="auto"/>
            <w:right w:val="none" w:sz="0" w:space="0" w:color="auto"/>
          </w:divBdr>
          <w:divsChild>
            <w:div w:id="1687711176">
              <w:marLeft w:val="0"/>
              <w:marRight w:val="0"/>
              <w:marTop w:val="0"/>
              <w:marBottom w:val="0"/>
              <w:divBdr>
                <w:top w:val="none" w:sz="0" w:space="0" w:color="auto"/>
                <w:left w:val="none" w:sz="0" w:space="0" w:color="auto"/>
                <w:bottom w:val="none" w:sz="0" w:space="0" w:color="auto"/>
                <w:right w:val="none" w:sz="0" w:space="0" w:color="auto"/>
              </w:divBdr>
            </w:div>
          </w:divsChild>
        </w:div>
        <w:div w:id="755516359">
          <w:marLeft w:val="0"/>
          <w:marRight w:val="0"/>
          <w:marTop w:val="0"/>
          <w:marBottom w:val="0"/>
          <w:divBdr>
            <w:top w:val="none" w:sz="0" w:space="0" w:color="auto"/>
            <w:left w:val="none" w:sz="0" w:space="0" w:color="auto"/>
            <w:bottom w:val="none" w:sz="0" w:space="0" w:color="auto"/>
            <w:right w:val="none" w:sz="0" w:space="0" w:color="auto"/>
          </w:divBdr>
          <w:divsChild>
            <w:div w:id="586114029">
              <w:marLeft w:val="0"/>
              <w:marRight w:val="0"/>
              <w:marTop w:val="0"/>
              <w:marBottom w:val="0"/>
              <w:divBdr>
                <w:top w:val="none" w:sz="0" w:space="0" w:color="auto"/>
                <w:left w:val="none" w:sz="0" w:space="0" w:color="auto"/>
                <w:bottom w:val="none" w:sz="0" w:space="0" w:color="auto"/>
                <w:right w:val="none" w:sz="0" w:space="0" w:color="auto"/>
              </w:divBdr>
            </w:div>
          </w:divsChild>
        </w:div>
        <w:div w:id="759715099">
          <w:marLeft w:val="0"/>
          <w:marRight w:val="0"/>
          <w:marTop w:val="0"/>
          <w:marBottom w:val="0"/>
          <w:divBdr>
            <w:top w:val="none" w:sz="0" w:space="0" w:color="auto"/>
            <w:left w:val="none" w:sz="0" w:space="0" w:color="auto"/>
            <w:bottom w:val="none" w:sz="0" w:space="0" w:color="auto"/>
            <w:right w:val="none" w:sz="0" w:space="0" w:color="auto"/>
          </w:divBdr>
          <w:divsChild>
            <w:div w:id="1304042235">
              <w:marLeft w:val="0"/>
              <w:marRight w:val="0"/>
              <w:marTop w:val="0"/>
              <w:marBottom w:val="0"/>
              <w:divBdr>
                <w:top w:val="none" w:sz="0" w:space="0" w:color="auto"/>
                <w:left w:val="none" w:sz="0" w:space="0" w:color="auto"/>
                <w:bottom w:val="none" w:sz="0" w:space="0" w:color="auto"/>
                <w:right w:val="none" w:sz="0" w:space="0" w:color="auto"/>
              </w:divBdr>
            </w:div>
          </w:divsChild>
        </w:div>
        <w:div w:id="777799950">
          <w:marLeft w:val="0"/>
          <w:marRight w:val="0"/>
          <w:marTop w:val="0"/>
          <w:marBottom w:val="0"/>
          <w:divBdr>
            <w:top w:val="none" w:sz="0" w:space="0" w:color="auto"/>
            <w:left w:val="none" w:sz="0" w:space="0" w:color="auto"/>
            <w:bottom w:val="none" w:sz="0" w:space="0" w:color="auto"/>
            <w:right w:val="none" w:sz="0" w:space="0" w:color="auto"/>
          </w:divBdr>
          <w:divsChild>
            <w:div w:id="1293025688">
              <w:marLeft w:val="0"/>
              <w:marRight w:val="0"/>
              <w:marTop w:val="0"/>
              <w:marBottom w:val="0"/>
              <w:divBdr>
                <w:top w:val="none" w:sz="0" w:space="0" w:color="auto"/>
                <w:left w:val="none" w:sz="0" w:space="0" w:color="auto"/>
                <w:bottom w:val="none" w:sz="0" w:space="0" w:color="auto"/>
                <w:right w:val="none" w:sz="0" w:space="0" w:color="auto"/>
              </w:divBdr>
            </w:div>
          </w:divsChild>
        </w:div>
        <w:div w:id="793329175">
          <w:marLeft w:val="0"/>
          <w:marRight w:val="0"/>
          <w:marTop w:val="0"/>
          <w:marBottom w:val="0"/>
          <w:divBdr>
            <w:top w:val="none" w:sz="0" w:space="0" w:color="auto"/>
            <w:left w:val="none" w:sz="0" w:space="0" w:color="auto"/>
            <w:bottom w:val="none" w:sz="0" w:space="0" w:color="auto"/>
            <w:right w:val="none" w:sz="0" w:space="0" w:color="auto"/>
          </w:divBdr>
          <w:divsChild>
            <w:div w:id="1822036771">
              <w:marLeft w:val="0"/>
              <w:marRight w:val="0"/>
              <w:marTop w:val="0"/>
              <w:marBottom w:val="0"/>
              <w:divBdr>
                <w:top w:val="none" w:sz="0" w:space="0" w:color="auto"/>
                <w:left w:val="none" w:sz="0" w:space="0" w:color="auto"/>
                <w:bottom w:val="none" w:sz="0" w:space="0" w:color="auto"/>
                <w:right w:val="none" w:sz="0" w:space="0" w:color="auto"/>
              </w:divBdr>
            </w:div>
          </w:divsChild>
        </w:div>
        <w:div w:id="830290646">
          <w:marLeft w:val="0"/>
          <w:marRight w:val="0"/>
          <w:marTop w:val="0"/>
          <w:marBottom w:val="0"/>
          <w:divBdr>
            <w:top w:val="none" w:sz="0" w:space="0" w:color="auto"/>
            <w:left w:val="none" w:sz="0" w:space="0" w:color="auto"/>
            <w:bottom w:val="none" w:sz="0" w:space="0" w:color="auto"/>
            <w:right w:val="none" w:sz="0" w:space="0" w:color="auto"/>
          </w:divBdr>
          <w:divsChild>
            <w:div w:id="937175531">
              <w:marLeft w:val="0"/>
              <w:marRight w:val="0"/>
              <w:marTop w:val="0"/>
              <w:marBottom w:val="0"/>
              <w:divBdr>
                <w:top w:val="none" w:sz="0" w:space="0" w:color="auto"/>
                <w:left w:val="none" w:sz="0" w:space="0" w:color="auto"/>
                <w:bottom w:val="none" w:sz="0" w:space="0" w:color="auto"/>
                <w:right w:val="none" w:sz="0" w:space="0" w:color="auto"/>
              </w:divBdr>
            </w:div>
          </w:divsChild>
        </w:div>
        <w:div w:id="839735655">
          <w:marLeft w:val="0"/>
          <w:marRight w:val="0"/>
          <w:marTop w:val="0"/>
          <w:marBottom w:val="0"/>
          <w:divBdr>
            <w:top w:val="none" w:sz="0" w:space="0" w:color="auto"/>
            <w:left w:val="none" w:sz="0" w:space="0" w:color="auto"/>
            <w:bottom w:val="none" w:sz="0" w:space="0" w:color="auto"/>
            <w:right w:val="none" w:sz="0" w:space="0" w:color="auto"/>
          </w:divBdr>
          <w:divsChild>
            <w:div w:id="1319261108">
              <w:marLeft w:val="0"/>
              <w:marRight w:val="0"/>
              <w:marTop w:val="0"/>
              <w:marBottom w:val="0"/>
              <w:divBdr>
                <w:top w:val="none" w:sz="0" w:space="0" w:color="auto"/>
                <w:left w:val="none" w:sz="0" w:space="0" w:color="auto"/>
                <w:bottom w:val="none" w:sz="0" w:space="0" w:color="auto"/>
                <w:right w:val="none" w:sz="0" w:space="0" w:color="auto"/>
              </w:divBdr>
            </w:div>
          </w:divsChild>
        </w:div>
        <w:div w:id="841629822">
          <w:marLeft w:val="0"/>
          <w:marRight w:val="0"/>
          <w:marTop w:val="0"/>
          <w:marBottom w:val="0"/>
          <w:divBdr>
            <w:top w:val="none" w:sz="0" w:space="0" w:color="auto"/>
            <w:left w:val="none" w:sz="0" w:space="0" w:color="auto"/>
            <w:bottom w:val="none" w:sz="0" w:space="0" w:color="auto"/>
            <w:right w:val="none" w:sz="0" w:space="0" w:color="auto"/>
          </w:divBdr>
          <w:divsChild>
            <w:div w:id="501746977">
              <w:marLeft w:val="0"/>
              <w:marRight w:val="0"/>
              <w:marTop w:val="0"/>
              <w:marBottom w:val="0"/>
              <w:divBdr>
                <w:top w:val="none" w:sz="0" w:space="0" w:color="auto"/>
                <w:left w:val="none" w:sz="0" w:space="0" w:color="auto"/>
                <w:bottom w:val="none" w:sz="0" w:space="0" w:color="auto"/>
                <w:right w:val="none" w:sz="0" w:space="0" w:color="auto"/>
              </w:divBdr>
            </w:div>
          </w:divsChild>
        </w:div>
        <w:div w:id="907036791">
          <w:marLeft w:val="0"/>
          <w:marRight w:val="0"/>
          <w:marTop w:val="0"/>
          <w:marBottom w:val="0"/>
          <w:divBdr>
            <w:top w:val="none" w:sz="0" w:space="0" w:color="auto"/>
            <w:left w:val="none" w:sz="0" w:space="0" w:color="auto"/>
            <w:bottom w:val="none" w:sz="0" w:space="0" w:color="auto"/>
            <w:right w:val="none" w:sz="0" w:space="0" w:color="auto"/>
          </w:divBdr>
          <w:divsChild>
            <w:div w:id="1685397995">
              <w:marLeft w:val="0"/>
              <w:marRight w:val="0"/>
              <w:marTop w:val="0"/>
              <w:marBottom w:val="0"/>
              <w:divBdr>
                <w:top w:val="none" w:sz="0" w:space="0" w:color="auto"/>
                <w:left w:val="none" w:sz="0" w:space="0" w:color="auto"/>
                <w:bottom w:val="none" w:sz="0" w:space="0" w:color="auto"/>
                <w:right w:val="none" w:sz="0" w:space="0" w:color="auto"/>
              </w:divBdr>
            </w:div>
          </w:divsChild>
        </w:div>
        <w:div w:id="908461298">
          <w:marLeft w:val="0"/>
          <w:marRight w:val="0"/>
          <w:marTop w:val="0"/>
          <w:marBottom w:val="0"/>
          <w:divBdr>
            <w:top w:val="none" w:sz="0" w:space="0" w:color="auto"/>
            <w:left w:val="none" w:sz="0" w:space="0" w:color="auto"/>
            <w:bottom w:val="none" w:sz="0" w:space="0" w:color="auto"/>
            <w:right w:val="none" w:sz="0" w:space="0" w:color="auto"/>
          </w:divBdr>
          <w:divsChild>
            <w:div w:id="1263150714">
              <w:marLeft w:val="0"/>
              <w:marRight w:val="0"/>
              <w:marTop w:val="0"/>
              <w:marBottom w:val="0"/>
              <w:divBdr>
                <w:top w:val="none" w:sz="0" w:space="0" w:color="auto"/>
                <w:left w:val="none" w:sz="0" w:space="0" w:color="auto"/>
                <w:bottom w:val="none" w:sz="0" w:space="0" w:color="auto"/>
                <w:right w:val="none" w:sz="0" w:space="0" w:color="auto"/>
              </w:divBdr>
            </w:div>
          </w:divsChild>
        </w:div>
        <w:div w:id="981033855">
          <w:marLeft w:val="0"/>
          <w:marRight w:val="0"/>
          <w:marTop w:val="0"/>
          <w:marBottom w:val="0"/>
          <w:divBdr>
            <w:top w:val="none" w:sz="0" w:space="0" w:color="auto"/>
            <w:left w:val="none" w:sz="0" w:space="0" w:color="auto"/>
            <w:bottom w:val="none" w:sz="0" w:space="0" w:color="auto"/>
            <w:right w:val="none" w:sz="0" w:space="0" w:color="auto"/>
          </w:divBdr>
          <w:divsChild>
            <w:div w:id="454837604">
              <w:marLeft w:val="0"/>
              <w:marRight w:val="0"/>
              <w:marTop w:val="0"/>
              <w:marBottom w:val="0"/>
              <w:divBdr>
                <w:top w:val="none" w:sz="0" w:space="0" w:color="auto"/>
                <w:left w:val="none" w:sz="0" w:space="0" w:color="auto"/>
                <w:bottom w:val="none" w:sz="0" w:space="0" w:color="auto"/>
                <w:right w:val="none" w:sz="0" w:space="0" w:color="auto"/>
              </w:divBdr>
            </w:div>
          </w:divsChild>
        </w:div>
        <w:div w:id="1037042798">
          <w:marLeft w:val="0"/>
          <w:marRight w:val="0"/>
          <w:marTop w:val="0"/>
          <w:marBottom w:val="0"/>
          <w:divBdr>
            <w:top w:val="none" w:sz="0" w:space="0" w:color="auto"/>
            <w:left w:val="none" w:sz="0" w:space="0" w:color="auto"/>
            <w:bottom w:val="none" w:sz="0" w:space="0" w:color="auto"/>
            <w:right w:val="none" w:sz="0" w:space="0" w:color="auto"/>
          </w:divBdr>
          <w:divsChild>
            <w:div w:id="1162042359">
              <w:marLeft w:val="0"/>
              <w:marRight w:val="0"/>
              <w:marTop w:val="0"/>
              <w:marBottom w:val="0"/>
              <w:divBdr>
                <w:top w:val="none" w:sz="0" w:space="0" w:color="auto"/>
                <w:left w:val="none" w:sz="0" w:space="0" w:color="auto"/>
                <w:bottom w:val="none" w:sz="0" w:space="0" w:color="auto"/>
                <w:right w:val="none" w:sz="0" w:space="0" w:color="auto"/>
              </w:divBdr>
            </w:div>
          </w:divsChild>
        </w:div>
        <w:div w:id="1052382137">
          <w:marLeft w:val="0"/>
          <w:marRight w:val="0"/>
          <w:marTop w:val="0"/>
          <w:marBottom w:val="0"/>
          <w:divBdr>
            <w:top w:val="none" w:sz="0" w:space="0" w:color="auto"/>
            <w:left w:val="none" w:sz="0" w:space="0" w:color="auto"/>
            <w:bottom w:val="none" w:sz="0" w:space="0" w:color="auto"/>
            <w:right w:val="none" w:sz="0" w:space="0" w:color="auto"/>
          </w:divBdr>
          <w:divsChild>
            <w:div w:id="370030874">
              <w:marLeft w:val="0"/>
              <w:marRight w:val="0"/>
              <w:marTop w:val="0"/>
              <w:marBottom w:val="0"/>
              <w:divBdr>
                <w:top w:val="none" w:sz="0" w:space="0" w:color="auto"/>
                <w:left w:val="none" w:sz="0" w:space="0" w:color="auto"/>
                <w:bottom w:val="none" w:sz="0" w:space="0" w:color="auto"/>
                <w:right w:val="none" w:sz="0" w:space="0" w:color="auto"/>
              </w:divBdr>
            </w:div>
          </w:divsChild>
        </w:div>
        <w:div w:id="1085226384">
          <w:marLeft w:val="0"/>
          <w:marRight w:val="0"/>
          <w:marTop w:val="0"/>
          <w:marBottom w:val="0"/>
          <w:divBdr>
            <w:top w:val="none" w:sz="0" w:space="0" w:color="auto"/>
            <w:left w:val="none" w:sz="0" w:space="0" w:color="auto"/>
            <w:bottom w:val="none" w:sz="0" w:space="0" w:color="auto"/>
            <w:right w:val="none" w:sz="0" w:space="0" w:color="auto"/>
          </w:divBdr>
          <w:divsChild>
            <w:div w:id="1539900965">
              <w:marLeft w:val="0"/>
              <w:marRight w:val="0"/>
              <w:marTop w:val="0"/>
              <w:marBottom w:val="0"/>
              <w:divBdr>
                <w:top w:val="none" w:sz="0" w:space="0" w:color="auto"/>
                <w:left w:val="none" w:sz="0" w:space="0" w:color="auto"/>
                <w:bottom w:val="none" w:sz="0" w:space="0" w:color="auto"/>
                <w:right w:val="none" w:sz="0" w:space="0" w:color="auto"/>
              </w:divBdr>
            </w:div>
          </w:divsChild>
        </w:div>
        <w:div w:id="1098713605">
          <w:marLeft w:val="0"/>
          <w:marRight w:val="0"/>
          <w:marTop w:val="0"/>
          <w:marBottom w:val="0"/>
          <w:divBdr>
            <w:top w:val="none" w:sz="0" w:space="0" w:color="auto"/>
            <w:left w:val="none" w:sz="0" w:space="0" w:color="auto"/>
            <w:bottom w:val="none" w:sz="0" w:space="0" w:color="auto"/>
            <w:right w:val="none" w:sz="0" w:space="0" w:color="auto"/>
          </w:divBdr>
          <w:divsChild>
            <w:div w:id="495149101">
              <w:marLeft w:val="0"/>
              <w:marRight w:val="0"/>
              <w:marTop w:val="0"/>
              <w:marBottom w:val="0"/>
              <w:divBdr>
                <w:top w:val="none" w:sz="0" w:space="0" w:color="auto"/>
                <w:left w:val="none" w:sz="0" w:space="0" w:color="auto"/>
                <w:bottom w:val="none" w:sz="0" w:space="0" w:color="auto"/>
                <w:right w:val="none" w:sz="0" w:space="0" w:color="auto"/>
              </w:divBdr>
            </w:div>
            <w:div w:id="1345278953">
              <w:marLeft w:val="0"/>
              <w:marRight w:val="0"/>
              <w:marTop w:val="0"/>
              <w:marBottom w:val="0"/>
              <w:divBdr>
                <w:top w:val="none" w:sz="0" w:space="0" w:color="auto"/>
                <w:left w:val="none" w:sz="0" w:space="0" w:color="auto"/>
                <w:bottom w:val="none" w:sz="0" w:space="0" w:color="auto"/>
                <w:right w:val="none" w:sz="0" w:space="0" w:color="auto"/>
              </w:divBdr>
            </w:div>
          </w:divsChild>
        </w:div>
        <w:div w:id="1104879782">
          <w:marLeft w:val="0"/>
          <w:marRight w:val="0"/>
          <w:marTop w:val="0"/>
          <w:marBottom w:val="0"/>
          <w:divBdr>
            <w:top w:val="none" w:sz="0" w:space="0" w:color="auto"/>
            <w:left w:val="none" w:sz="0" w:space="0" w:color="auto"/>
            <w:bottom w:val="none" w:sz="0" w:space="0" w:color="auto"/>
            <w:right w:val="none" w:sz="0" w:space="0" w:color="auto"/>
          </w:divBdr>
          <w:divsChild>
            <w:div w:id="1346513214">
              <w:marLeft w:val="0"/>
              <w:marRight w:val="0"/>
              <w:marTop w:val="0"/>
              <w:marBottom w:val="0"/>
              <w:divBdr>
                <w:top w:val="none" w:sz="0" w:space="0" w:color="auto"/>
                <w:left w:val="none" w:sz="0" w:space="0" w:color="auto"/>
                <w:bottom w:val="none" w:sz="0" w:space="0" w:color="auto"/>
                <w:right w:val="none" w:sz="0" w:space="0" w:color="auto"/>
              </w:divBdr>
            </w:div>
          </w:divsChild>
        </w:div>
        <w:div w:id="1136990445">
          <w:marLeft w:val="0"/>
          <w:marRight w:val="0"/>
          <w:marTop w:val="0"/>
          <w:marBottom w:val="0"/>
          <w:divBdr>
            <w:top w:val="none" w:sz="0" w:space="0" w:color="auto"/>
            <w:left w:val="none" w:sz="0" w:space="0" w:color="auto"/>
            <w:bottom w:val="none" w:sz="0" w:space="0" w:color="auto"/>
            <w:right w:val="none" w:sz="0" w:space="0" w:color="auto"/>
          </w:divBdr>
          <w:divsChild>
            <w:div w:id="532307209">
              <w:marLeft w:val="0"/>
              <w:marRight w:val="0"/>
              <w:marTop w:val="0"/>
              <w:marBottom w:val="0"/>
              <w:divBdr>
                <w:top w:val="none" w:sz="0" w:space="0" w:color="auto"/>
                <w:left w:val="none" w:sz="0" w:space="0" w:color="auto"/>
                <w:bottom w:val="none" w:sz="0" w:space="0" w:color="auto"/>
                <w:right w:val="none" w:sz="0" w:space="0" w:color="auto"/>
              </w:divBdr>
            </w:div>
          </w:divsChild>
        </w:div>
        <w:div w:id="1176923816">
          <w:marLeft w:val="0"/>
          <w:marRight w:val="0"/>
          <w:marTop w:val="0"/>
          <w:marBottom w:val="0"/>
          <w:divBdr>
            <w:top w:val="none" w:sz="0" w:space="0" w:color="auto"/>
            <w:left w:val="none" w:sz="0" w:space="0" w:color="auto"/>
            <w:bottom w:val="none" w:sz="0" w:space="0" w:color="auto"/>
            <w:right w:val="none" w:sz="0" w:space="0" w:color="auto"/>
          </w:divBdr>
          <w:divsChild>
            <w:div w:id="714424613">
              <w:marLeft w:val="0"/>
              <w:marRight w:val="0"/>
              <w:marTop w:val="0"/>
              <w:marBottom w:val="0"/>
              <w:divBdr>
                <w:top w:val="none" w:sz="0" w:space="0" w:color="auto"/>
                <w:left w:val="none" w:sz="0" w:space="0" w:color="auto"/>
                <w:bottom w:val="none" w:sz="0" w:space="0" w:color="auto"/>
                <w:right w:val="none" w:sz="0" w:space="0" w:color="auto"/>
              </w:divBdr>
            </w:div>
          </w:divsChild>
        </w:div>
        <w:div w:id="1178739626">
          <w:marLeft w:val="0"/>
          <w:marRight w:val="0"/>
          <w:marTop w:val="0"/>
          <w:marBottom w:val="0"/>
          <w:divBdr>
            <w:top w:val="none" w:sz="0" w:space="0" w:color="auto"/>
            <w:left w:val="none" w:sz="0" w:space="0" w:color="auto"/>
            <w:bottom w:val="none" w:sz="0" w:space="0" w:color="auto"/>
            <w:right w:val="none" w:sz="0" w:space="0" w:color="auto"/>
          </w:divBdr>
          <w:divsChild>
            <w:div w:id="395400500">
              <w:marLeft w:val="0"/>
              <w:marRight w:val="0"/>
              <w:marTop w:val="0"/>
              <w:marBottom w:val="0"/>
              <w:divBdr>
                <w:top w:val="none" w:sz="0" w:space="0" w:color="auto"/>
                <w:left w:val="none" w:sz="0" w:space="0" w:color="auto"/>
                <w:bottom w:val="none" w:sz="0" w:space="0" w:color="auto"/>
                <w:right w:val="none" w:sz="0" w:space="0" w:color="auto"/>
              </w:divBdr>
            </w:div>
          </w:divsChild>
        </w:div>
        <w:div w:id="1209492041">
          <w:marLeft w:val="0"/>
          <w:marRight w:val="0"/>
          <w:marTop w:val="0"/>
          <w:marBottom w:val="0"/>
          <w:divBdr>
            <w:top w:val="none" w:sz="0" w:space="0" w:color="auto"/>
            <w:left w:val="none" w:sz="0" w:space="0" w:color="auto"/>
            <w:bottom w:val="none" w:sz="0" w:space="0" w:color="auto"/>
            <w:right w:val="none" w:sz="0" w:space="0" w:color="auto"/>
          </w:divBdr>
          <w:divsChild>
            <w:div w:id="844445515">
              <w:marLeft w:val="0"/>
              <w:marRight w:val="0"/>
              <w:marTop w:val="0"/>
              <w:marBottom w:val="0"/>
              <w:divBdr>
                <w:top w:val="none" w:sz="0" w:space="0" w:color="auto"/>
                <w:left w:val="none" w:sz="0" w:space="0" w:color="auto"/>
                <w:bottom w:val="none" w:sz="0" w:space="0" w:color="auto"/>
                <w:right w:val="none" w:sz="0" w:space="0" w:color="auto"/>
              </w:divBdr>
            </w:div>
          </w:divsChild>
        </w:div>
        <w:div w:id="1237400406">
          <w:marLeft w:val="0"/>
          <w:marRight w:val="0"/>
          <w:marTop w:val="0"/>
          <w:marBottom w:val="0"/>
          <w:divBdr>
            <w:top w:val="none" w:sz="0" w:space="0" w:color="auto"/>
            <w:left w:val="none" w:sz="0" w:space="0" w:color="auto"/>
            <w:bottom w:val="none" w:sz="0" w:space="0" w:color="auto"/>
            <w:right w:val="none" w:sz="0" w:space="0" w:color="auto"/>
          </w:divBdr>
          <w:divsChild>
            <w:div w:id="1189837708">
              <w:marLeft w:val="0"/>
              <w:marRight w:val="0"/>
              <w:marTop w:val="0"/>
              <w:marBottom w:val="0"/>
              <w:divBdr>
                <w:top w:val="none" w:sz="0" w:space="0" w:color="auto"/>
                <w:left w:val="none" w:sz="0" w:space="0" w:color="auto"/>
                <w:bottom w:val="none" w:sz="0" w:space="0" w:color="auto"/>
                <w:right w:val="none" w:sz="0" w:space="0" w:color="auto"/>
              </w:divBdr>
            </w:div>
          </w:divsChild>
        </w:div>
        <w:div w:id="1256210548">
          <w:marLeft w:val="0"/>
          <w:marRight w:val="0"/>
          <w:marTop w:val="0"/>
          <w:marBottom w:val="0"/>
          <w:divBdr>
            <w:top w:val="none" w:sz="0" w:space="0" w:color="auto"/>
            <w:left w:val="none" w:sz="0" w:space="0" w:color="auto"/>
            <w:bottom w:val="none" w:sz="0" w:space="0" w:color="auto"/>
            <w:right w:val="none" w:sz="0" w:space="0" w:color="auto"/>
          </w:divBdr>
          <w:divsChild>
            <w:div w:id="1140152618">
              <w:marLeft w:val="0"/>
              <w:marRight w:val="0"/>
              <w:marTop w:val="0"/>
              <w:marBottom w:val="0"/>
              <w:divBdr>
                <w:top w:val="none" w:sz="0" w:space="0" w:color="auto"/>
                <w:left w:val="none" w:sz="0" w:space="0" w:color="auto"/>
                <w:bottom w:val="none" w:sz="0" w:space="0" w:color="auto"/>
                <w:right w:val="none" w:sz="0" w:space="0" w:color="auto"/>
              </w:divBdr>
            </w:div>
          </w:divsChild>
        </w:div>
        <w:div w:id="1264915911">
          <w:marLeft w:val="0"/>
          <w:marRight w:val="0"/>
          <w:marTop w:val="0"/>
          <w:marBottom w:val="0"/>
          <w:divBdr>
            <w:top w:val="none" w:sz="0" w:space="0" w:color="auto"/>
            <w:left w:val="none" w:sz="0" w:space="0" w:color="auto"/>
            <w:bottom w:val="none" w:sz="0" w:space="0" w:color="auto"/>
            <w:right w:val="none" w:sz="0" w:space="0" w:color="auto"/>
          </w:divBdr>
          <w:divsChild>
            <w:div w:id="2076733356">
              <w:marLeft w:val="0"/>
              <w:marRight w:val="0"/>
              <w:marTop w:val="0"/>
              <w:marBottom w:val="0"/>
              <w:divBdr>
                <w:top w:val="none" w:sz="0" w:space="0" w:color="auto"/>
                <w:left w:val="none" w:sz="0" w:space="0" w:color="auto"/>
                <w:bottom w:val="none" w:sz="0" w:space="0" w:color="auto"/>
                <w:right w:val="none" w:sz="0" w:space="0" w:color="auto"/>
              </w:divBdr>
            </w:div>
          </w:divsChild>
        </w:div>
        <w:div w:id="1326205681">
          <w:marLeft w:val="0"/>
          <w:marRight w:val="0"/>
          <w:marTop w:val="0"/>
          <w:marBottom w:val="0"/>
          <w:divBdr>
            <w:top w:val="none" w:sz="0" w:space="0" w:color="auto"/>
            <w:left w:val="none" w:sz="0" w:space="0" w:color="auto"/>
            <w:bottom w:val="none" w:sz="0" w:space="0" w:color="auto"/>
            <w:right w:val="none" w:sz="0" w:space="0" w:color="auto"/>
          </w:divBdr>
          <w:divsChild>
            <w:div w:id="753749076">
              <w:marLeft w:val="0"/>
              <w:marRight w:val="0"/>
              <w:marTop w:val="0"/>
              <w:marBottom w:val="0"/>
              <w:divBdr>
                <w:top w:val="none" w:sz="0" w:space="0" w:color="auto"/>
                <w:left w:val="none" w:sz="0" w:space="0" w:color="auto"/>
                <w:bottom w:val="none" w:sz="0" w:space="0" w:color="auto"/>
                <w:right w:val="none" w:sz="0" w:space="0" w:color="auto"/>
              </w:divBdr>
            </w:div>
          </w:divsChild>
        </w:div>
        <w:div w:id="1402213036">
          <w:marLeft w:val="0"/>
          <w:marRight w:val="0"/>
          <w:marTop w:val="0"/>
          <w:marBottom w:val="0"/>
          <w:divBdr>
            <w:top w:val="none" w:sz="0" w:space="0" w:color="auto"/>
            <w:left w:val="none" w:sz="0" w:space="0" w:color="auto"/>
            <w:bottom w:val="none" w:sz="0" w:space="0" w:color="auto"/>
            <w:right w:val="none" w:sz="0" w:space="0" w:color="auto"/>
          </w:divBdr>
          <w:divsChild>
            <w:div w:id="1836218542">
              <w:marLeft w:val="0"/>
              <w:marRight w:val="0"/>
              <w:marTop w:val="0"/>
              <w:marBottom w:val="0"/>
              <w:divBdr>
                <w:top w:val="none" w:sz="0" w:space="0" w:color="auto"/>
                <w:left w:val="none" w:sz="0" w:space="0" w:color="auto"/>
                <w:bottom w:val="none" w:sz="0" w:space="0" w:color="auto"/>
                <w:right w:val="none" w:sz="0" w:space="0" w:color="auto"/>
              </w:divBdr>
            </w:div>
          </w:divsChild>
        </w:div>
        <w:div w:id="1406684818">
          <w:marLeft w:val="0"/>
          <w:marRight w:val="0"/>
          <w:marTop w:val="0"/>
          <w:marBottom w:val="0"/>
          <w:divBdr>
            <w:top w:val="none" w:sz="0" w:space="0" w:color="auto"/>
            <w:left w:val="none" w:sz="0" w:space="0" w:color="auto"/>
            <w:bottom w:val="none" w:sz="0" w:space="0" w:color="auto"/>
            <w:right w:val="none" w:sz="0" w:space="0" w:color="auto"/>
          </w:divBdr>
          <w:divsChild>
            <w:div w:id="1399204892">
              <w:marLeft w:val="0"/>
              <w:marRight w:val="0"/>
              <w:marTop w:val="0"/>
              <w:marBottom w:val="0"/>
              <w:divBdr>
                <w:top w:val="none" w:sz="0" w:space="0" w:color="auto"/>
                <w:left w:val="none" w:sz="0" w:space="0" w:color="auto"/>
                <w:bottom w:val="none" w:sz="0" w:space="0" w:color="auto"/>
                <w:right w:val="none" w:sz="0" w:space="0" w:color="auto"/>
              </w:divBdr>
            </w:div>
          </w:divsChild>
        </w:div>
        <w:div w:id="1416170149">
          <w:marLeft w:val="0"/>
          <w:marRight w:val="0"/>
          <w:marTop w:val="0"/>
          <w:marBottom w:val="0"/>
          <w:divBdr>
            <w:top w:val="none" w:sz="0" w:space="0" w:color="auto"/>
            <w:left w:val="none" w:sz="0" w:space="0" w:color="auto"/>
            <w:bottom w:val="none" w:sz="0" w:space="0" w:color="auto"/>
            <w:right w:val="none" w:sz="0" w:space="0" w:color="auto"/>
          </w:divBdr>
          <w:divsChild>
            <w:div w:id="1564024015">
              <w:marLeft w:val="0"/>
              <w:marRight w:val="0"/>
              <w:marTop w:val="0"/>
              <w:marBottom w:val="0"/>
              <w:divBdr>
                <w:top w:val="none" w:sz="0" w:space="0" w:color="auto"/>
                <w:left w:val="none" w:sz="0" w:space="0" w:color="auto"/>
                <w:bottom w:val="none" w:sz="0" w:space="0" w:color="auto"/>
                <w:right w:val="none" w:sz="0" w:space="0" w:color="auto"/>
              </w:divBdr>
            </w:div>
          </w:divsChild>
        </w:div>
        <w:div w:id="1437091428">
          <w:marLeft w:val="0"/>
          <w:marRight w:val="0"/>
          <w:marTop w:val="0"/>
          <w:marBottom w:val="0"/>
          <w:divBdr>
            <w:top w:val="none" w:sz="0" w:space="0" w:color="auto"/>
            <w:left w:val="none" w:sz="0" w:space="0" w:color="auto"/>
            <w:bottom w:val="none" w:sz="0" w:space="0" w:color="auto"/>
            <w:right w:val="none" w:sz="0" w:space="0" w:color="auto"/>
          </w:divBdr>
          <w:divsChild>
            <w:div w:id="1455171309">
              <w:marLeft w:val="0"/>
              <w:marRight w:val="0"/>
              <w:marTop w:val="0"/>
              <w:marBottom w:val="0"/>
              <w:divBdr>
                <w:top w:val="none" w:sz="0" w:space="0" w:color="auto"/>
                <w:left w:val="none" w:sz="0" w:space="0" w:color="auto"/>
                <w:bottom w:val="none" w:sz="0" w:space="0" w:color="auto"/>
                <w:right w:val="none" w:sz="0" w:space="0" w:color="auto"/>
              </w:divBdr>
            </w:div>
          </w:divsChild>
        </w:div>
        <w:div w:id="1479953085">
          <w:marLeft w:val="0"/>
          <w:marRight w:val="0"/>
          <w:marTop w:val="0"/>
          <w:marBottom w:val="0"/>
          <w:divBdr>
            <w:top w:val="none" w:sz="0" w:space="0" w:color="auto"/>
            <w:left w:val="none" w:sz="0" w:space="0" w:color="auto"/>
            <w:bottom w:val="none" w:sz="0" w:space="0" w:color="auto"/>
            <w:right w:val="none" w:sz="0" w:space="0" w:color="auto"/>
          </w:divBdr>
          <w:divsChild>
            <w:div w:id="1566381580">
              <w:marLeft w:val="0"/>
              <w:marRight w:val="0"/>
              <w:marTop w:val="0"/>
              <w:marBottom w:val="0"/>
              <w:divBdr>
                <w:top w:val="none" w:sz="0" w:space="0" w:color="auto"/>
                <w:left w:val="none" w:sz="0" w:space="0" w:color="auto"/>
                <w:bottom w:val="none" w:sz="0" w:space="0" w:color="auto"/>
                <w:right w:val="none" w:sz="0" w:space="0" w:color="auto"/>
              </w:divBdr>
            </w:div>
          </w:divsChild>
        </w:div>
        <w:div w:id="1588268874">
          <w:marLeft w:val="0"/>
          <w:marRight w:val="0"/>
          <w:marTop w:val="0"/>
          <w:marBottom w:val="0"/>
          <w:divBdr>
            <w:top w:val="none" w:sz="0" w:space="0" w:color="auto"/>
            <w:left w:val="none" w:sz="0" w:space="0" w:color="auto"/>
            <w:bottom w:val="none" w:sz="0" w:space="0" w:color="auto"/>
            <w:right w:val="none" w:sz="0" w:space="0" w:color="auto"/>
          </w:divBdr>
          <w:divsChild>
            <w:div w:id="1860006182">
              <w:marLeft w:val="0"/>
              <w:marRight w:val="0"/>
              <w:marTop w:val="0"/>
              <w:marBottom w:val="0"/>
              <w:divBdr>
                <w:top w:val="none" w:sz="0" w:space="0" w:color="auto"/>
                <w:left w:val="none" w:sz="0" w:space="0" w:color="auto"/>
                <w:bottom w:val="none" w:sz="0" w:space="0" w:color="auto"/>
                <w:right w:val="none" w:sz="0" w:space="0" w:color="auto"/>
              </w:divBdr>
            </w:div>
          </w:divsChild>
        </w:div>
        <w:div w:id="1603297015">
          <w:marLeft w:val="0"/>
          <w:marRight w:val="0"/>
          <w:marTop w:val="0"/>
          <w:marBottom w:val="0"/>
          <w:divBdr>
            <w:top w:val="none" w:sz="0" w:space="0" w:color="auto"/>
            <w:left w:val="none" w:sz="0" w:space="0" w:color="auto"/>
            <w:bottom w:val="none" w:sz="0" w:space="0" w:color="auto"/>
            <w:right w:val="none" w:sz="0" w:space="0" w:color="auto"/>
          </w:divBdr>
          <w:divsChild>
            <w:div w:id="1852142352">
              <w:marLeft w:val="0"/>
              <w:marRight w:val="0"/>
              <w:marTop w:val="0"/>
              <w:marBottom w:val="0"/>
              <w:divBdr>
                <w:top w:val="none" w:sz="0" w:space="0" w:color="auto"/>
                <w:left w:val="none" w:sz="0" w:space="0" w:color="auto"/>
                <w:bottom w:val="none" w:sz="0" w:space="0" w:color="auto"/>
                <w:right w:val="none" w:sz="0" w:space="0" w:color="auto"/>
              </w:divBdr>
            </w:div>
          </w:divsChild>
        </w:div>
        <w:div w:id="1632975769">
          <w:marLeft w:val="0"/>
          <w:marRight w:val="0"/>
          <w:marTop w:val="0"/>
          <w:marBottom w:val="0"/>
          <w:divBdr>
            <w:top w:val="none" w:sz="0" w:space="0" w:color="auto"/>
            <w:left w:val="none" w:sz="0" w:space="0" w:color="auto"/>
            <w:bottom w:val="none" w:sz="0" w:space="0" w:color="auto"/>
            <w:right w:val="none" w:sz="0" w:space="0" w:color="auto"/>
          </w:divBdr>
          <w:divsChild>
            <w:div w:id="66659106">
              <w:marLeft w:val="0"/>
              <w:marRight w:val="0"/>
              <w:marTop w:val="0"/>
              <w:marBottom w:val="0"/>
              <w:divBdr>
                <w:top w:val="none" w:sz="0" w:space="0" w:color="auto"/>
                <w:left w:val="none" w:sz="0" w:space="0" w:color="auto"/>
                <w:bottom w:val="none" w:sz="0" w:space="0" w:color="auto"/>
                <w:right w:val="none" w:sz="0" w:space="0" w:color="auto"/>
              </w:divBdr>
            </w:div>
          </w:divsChild>
        </w:div>
        <w:div w:id="1638683699">
          <w:marLeft w:val="0"/>
          <w:marRight w:val="0"/>
          <w:marTop w:val="0"/>
          <w:marBottom w:val="0"/>
          <w:divBdr>
            <w:top w:val="none" w:sz="0" w:space="0" w:color="auto"/>
            <w:left w:val="none" w:sz="0" w:space="0" w:color="auto"/>
            <w:bottom w:val="none" w:sz="0" w:space="0" w:color="auto"/>
            <w:right w:val="none" w:sz="0" w:space="0" w:color="auto"/>
          </w:divBdr>
          <w:divsChild>
            <w:div w:id="1471095636">
              <w:marLeft w:val="0"/>
              <w:marRight w:val="0"/>
              <w:marTop w:val="0"/>
              <w:marBottom w:val="0"/>
              <w:divBdr>
                <w:top w:val="none" w:sz="0" w:space="0" w:color="auto"/>
                <w:left w:val="none" w:sz="0" w:space="0" w:color="auto"/>
                <w:bottom w:val="none" w:sz="0" w:space="0" w:color="auto"/>
                <w:right w:val="none" w:sz="0" w:space="0" w:color="auto"/>
              </w:divBdr>
            </w:div>
          </w:divsChild>
        </w:div>
        <w:div w:id="1675262133">
          <w:marLeft w:val="0"/>
          <w:marRight w:val="0"/>
          <w:marTop w:val="0"/>
          <w:marBottom w:val="0"/>
          <w:divBdr>
            <w:top w:val="none" w:sz="0" w:space="0" w:color="auto"/>
            <w:left w:val="none" w:sz="0" w:space="0" w:color="auto"/>
            <w:bottom w:val="none" w:sz="0" w:space="0" w:color="auto"/>
            <w:right w:val="none" w:sz="0" w:space="0" w:color="auto"/>
          </w:divBdr>
          <w:divsChild>
            <w:div w:id="1657027047">
              <w:marLeft w:val="0"/>
              <w:marRight w:val="0"/>
              <w:marTop w:val="0"/>
              <w:marBottom w:val="0"/>
              <w:divBdr>
                <w:top w:val="none" w:sz="0" w:space="0" w:color="auto"/>
                <w:left w:val="none" w:sz="0" w:space="0" w:color="auto"/>
                <w:bottom w:val="none" w:sz="0" w:space="0" w:color="auto"/>
                <w:right w:val="none" w:sz="0" w:space="0" w:color="auto"/>
              </w:divBdr>
            </w:div>
          </w:divsChild>
        </w:div>
        <w:div w:id="1711497171">
          <w:marLeft w:val="0"/>
          <w:marRight w:val="0"/>
          <w:marTop w:val="0"/>
          <w:marBottom w:val="0"/>
          <w:divBdr>
            <w:top w:val="none" w:sz="0" w:space="0" w:color="auto"/>
            <w:left w:val="none" w:sz="0" w:space="0" w:color="auto"/>
            <w:bottom w:val="none" w:sz="0" w:space="0" w:color="auto"/>
            <w:right w:val="none" w:sz="0" w:space="0" w:color="auto"/>
          </w:divBdr>
          <w:divsChild>
            <w:div w:id="1153327036">
              <w:marLeft w:val="0"/>
              <w:marRight w:val="0"/>
              <w:marTop w:val="0"/>
              <w:marBottom w:val="0"/>
              <w:divBdr>
                <w:top w:val="none" w:sz="0" w:space="0" w:color="auto"/>
                <w:left w:val="none" w:sz="0" w:space="0" w:color="auto"/>
                <w:bottom w:val="none" w:sz="0" w:space="0" w:color="auto"/>
                <w:right w:val="none" w:sz="0" w:space="0" w:color="auto"/>
              </w:divBdr>
            </w:div>
          </w:divsChild>
        </w:div>
        <w:div w:id="1733386246">
          <w:marLeft w:val="0"/>
          <w:marRight w:val="0"/>
          <w:marTop w:val="0"/>
          <w:marBottom w:val="0"/>
          <w:divBdr>
            <w:top w:val="none" w:sz="0" w:space="0" w:color="auto"/>
            <w:left w:val="none" w:sz="0" w:space="0" w:color="auto"/>
            <w:bottom w:val="none" w:sz="0" w:space="0" w:color="auto"/>
            <w:right w:val="none" w:sz="0" w:space="0" w:color="auto"/>
          </w:divBdr>
          <w:divsChild>
            <w:div w:id="935551105">
              <w:marLeft w:val="0"/>
              <w:marRight w:val="0"/>
              <w:marTop w:val="0"/>
              <w:marBottom w:val="0"/>
              <w:divBdr>
                <w:top w:val="none" w:sz="0" w:space="0" w:color="auto"/>
                <w:left w:val="none" w:sz="0" w:space="0" w:color="auto"/>
                <w:bottom w:val="none" w:sz="0" w:space="0" w:color="auto"/>
                <w:right w:val="none" w:sz="0" w:space="0" w:color="auto"/>
              </w:divBdr>
            </w:div>
          </w:divsChild>
        </w:div>
        <w:div w:id="1734349165">
          <w:marLeft w:val="0"/>
          <w:marRight w:val="0"/>
          <w:marTop w:val="0"/>
          <w:marBottom w:val="0"/>
          <w:divBdr>
            <w:top w:val="none" w:sz="0" w:space="0" w:color="auto"/>
            <w:left w:val="none" w:sz="0" w:space="0" w:color="auto"/>
            <w:bottom w:val="none" w:sz="0" w:space="0" w:color="auto"/>
            <w:right w:val="none" w:sz="0" w:space="0" w:color="auto"/>
          </w:divBdr>
          <w:divsChild>
            <w:div w:id="2041976055">
              <w:marLeft w:val="0"/>
              <w:marRight w:val="0"/>
              <w:marTop w:val="0"/>
              <w:marBottom w:val="0"/>
              <w:divBdr>
                <w:top w:val="none" w:sz="0" w:space="0" w:color="auto"/>
                <w:left w:val="none" w:sz="0" w:space="0" w:color="auto"/>
                <w:bottom w:val="none" w:sz="0" w:space="0" w:color="auto"/>
                <w:right w:val="none" w:sz="0" w:space="0" w:color="auto"/>
              </w:divBdr>
            </w:div>
          </w:divsChild>
        </w:div>
        <w:div w:id="1762218683">
          <w:marLeft w:val="0"/>
          <w:marRight w:val="0"/>
          <w:marTop w:val="0"/>
          <w:marBottom w:val="0"/>
          <w:divBdr>
            <w:top w:val="none" w:sz="0" w:space="0" w:color="auto"/>
            <w:left w:val="none" w:sz="0" w:space="0" w:color="auto"/>
            <w:bottom w:val="none" w:sz="0" w:space="0" w:color="auto"/>
            <w:right w:val="none" w:sz="0" w:space="0" w:color="auto"/>
          </w:divBdr>
          <w:divsChild>
            <w:div w:id="1628663034">
              <w:marLeft w:val="0"/>
              <w:marRight w:val="0"/>
              <w:marTop w:val="0"/>
              <w:marBottom w:val="0"/>
              <w:divBdr>
                <w:top w:val="none" w:sz="0" w:space="0" w:color="auto"/>
                <w:left w:val="none" w:sz="0" w:space="0" w:color="auto"/>
                <w:bottom w:val="none" w:sz="0" w:space="0" w:color="auto"/>
                <w:right w:val="none" w:sz="0" w:space="0" w:color="auto"/>
              </w:divBdr>
            </w:div>
          </w:divsChild>
        </w:div>
        <w:div w:id="1795367122">
          <w:marLeft w:val="0"/>
          <w:marRight w:val="0"/>
          <w:marTop w:val="0"/>
          <w:marBottom w:val="0"/>
          <w:divBdr>
            <w:top w:val="none" w:sz="0" w:space="0" w:color="auto"/>
            <w:left w:val="none" w:sz="0" w:space="0" w:color="auto"/>
            <w:bottom w:val="none" w:sz="0" w:space="0" w:color="auto"/>
            <w:right w:val="none" w:sz="0" w:space="0" w:color="auto"/>
          </w:divBdr>
          <w:divsChild>
            <w:div w:id="298417323">
              <w:marLeft w:val="0"/>
              <w:marRight w:val="0"/>
              <w:marTop w:val="0"/>
              <w:marBottom w:val="0"/>
              <w:divBdr>
                <w:top w:val="none" w:sz="0" w:space="0" w:color="auto"/>
                <w:left w:val="none" w:sz="0" w:space="0" w:color="auto"/>
                <w:bottom w:val="none" w:sz="0" w:space="0" w:color="auto"/>
                <w:right w:val="none" w:sz="0" w:space="0" w:color="auto"/>
              </w:divBdr>
            </w:div>
          </w:divsChild>
        </w:div>
        <w:div w:id="1819615813">
          <w:marLeft w:val="0"/>
          <w:marRight w:val="0"/>
          <w:marTop w:val="0"/>
          <w:marBottom w:val="0"/>
          <w:divBdr>
            <w:top w:val="none" w:sz="0" w:space="0" w:color="auto"/>
            <w:left w:val="none" w:sz="0" w:space="0" w:color="auto"/>
            <w:bottom w:val="none" w:sz="0" w:space="0" w:color="auto"/>
            <w:right w:val="none" w:sz="0" w:space="0" w:color="auto"/>
          </w:divBdr>
          <w:divsChild>
            <w:div w:id="2079328156">
              <w:marLeft w:val="0"/>
              <w:marRight w:val="0"/>
              <w:marTop w:val="0"/>
              <w:marBottom w:val="0"/>
              <w:divBdr>
                <w:top w:val="none" w:sz="0" w:space="0" w:color="auto"/>
                <w:left w:val="none" w:sz="0" w:space="0" w:color="auto"/>
                <w:bottom w:val="none" w:sz="0" w:space="0" w:color="auto"/>
                <w:right w:val="none" w:sz="0" w:space="0" w:color="auto"/>
              </w:divBdr>
            </w:div>
          </w:divsChild>
        </w:div>
        <w:div w:id="1851680559">
          <w:marLeft w:val="0"/>
          <w:marRight w:val="0"/>
          <w:marTop w:val="0"/>
          <w:marBottom w:val="0"/>
          <w:divBdr>
            <w:top w:val="none" w:sz="0" w:space="0" w:color="auto"/>
            <w:left w:val="none" w:sz="0" w:space="0" w:color="auto"/>
            <w:bottom w:val="none" w:sz="0" w:space="0" w:color="auto"/>
            <w:right w:val="none" w:sz="0" w:space="0" w:color="auto"/>
          </w:divBdr>
          <w:divsChild>
            <w:div w:id="1496070488">
              <w:marLeft w:val="0"/>
              <w:marRight w:val="0"/>
              <w:marTop w:val="0"/>
              <w:marBottom w:val="0"/>
              <w:divBdr>
                <w:top w:val="none" w:sz="0" w:space="0" w:color="auto"/>
                <w:left w:val="none" w:sz="0" w:space="0" w:color="auto"/>
                <w:bottom w:val="none" w:sz="0" w:space="0" w:color="auto"/>
                <w:right w:val="none" w:sz="0" w:space="0" w:color="auto"/>
              </w:divBdr>
            </w:div>
          </w:divsChild>
        </w:div>
        <w:div w:id="1857886688">
          <w:marLeft w:val="0"/>
          <w:marRight w:val="0"/>
          <w:marTop w:val="0"/>
          <w:marBottom w:val="0"/>
          <w:divBdr>
            <w:top w:val="none" w:sz="0" w:space="0" w:color="auto"/>
            <w:left w:val="none" w:sz="0" w:space="0" w:color="auto"/>
            <w:bottom w:val="none" w:sz="0" w:space="0" w:color="auto"/>
            <w:right w:val="none" w:sz="0" w:space="0" w:color="auto"/>
          </w:divBdr>
          <w:divsChild>
            <w:div w:id="720403814">
              <w:marLeft w:val="0"/>
              <w:marRight w:val="0"/>
              <w:marTop w:val="0"/>
              <w:marBottom w:val="0"/>
              <w:divBdr>
                <w:top w:val="none" w:sz="0" w:space="0" w:color="auto"/>
                <w:left w:val="none" w:sz="0" w:space="0" w:color="auto"/>
                <w:bottom w:val="none" w:sz="0" w:space="0" w:color="auto"/>
                <w:right w:val="none" w:sz="0" w:space="0" w:color="auto"/>
              </w:divBdr>
            </w:div>
          </w:divsChild>
        </w:div>
        <w:div w:id="1875920450">
          <w:marLeft w:val="0"/>
          <w:marRight w:val="0"/>
          <w:marTop w:val="0"/>
          <w:marBottom w:val="0"/>
          <w:divBdr>
            <w:top w:val="none" w:sz="0" w:space="0" w:color="auto"/>
            <w:left w:val="none" w:sz="0" w:space="0" w:color="auto"/>
            <w:bottom w:val="none" w:sz="0" w:space="0" w:color="auto"/>
            <w:right w:val="none" w:sz="0" w:space="0" w:color="auto"/>
          </w:divBdr>
          <w:divsChild>
            <w:div w:id="344946579">
              <w:marLeft w:val="0"/>
              <w:marRight w:val="0"/>
              <w:marTop w:val="0"/>
              <w:marBottom w:val="0"/>
              <w:divBdr>
                <w:top w:val="none" w:sz="0" w:space="0" w:color="auto"/>
                <w:left w:val="none" w:sz="0" w:space="0" w:color="auto"/>
                <w:bottom w:val="none" w:sz="0" w:space="0" w:color="auto"/>
                <w:right w:val="none" w:sz="0" w:space="0" w:color="auto"/>
              </w:divBdr>
            </w:div>
          </w:divsChild>
        </w:div>
        <w:div w:id="1948735159">
          <w:marLeft w:val="0"/>
          <w:marRight w:val="0"/>
          <w:marTop w:val="0"/>
          <w:marBottom w:val="0"/>
          <w:divBdr>
            <w:top w:val="none" w:sz="0" w:space="0" w:color="auto"/>
            <w:left w:val="none" w:sz="0" w:space="0" w:color="auto"/>
            <w:bottom w:val="none" w:sz="0" w:space="0" w:color="auto"/>
            <w:right w:val="none" w:sz="0" w:space="0" w:color="auto"/>
          </w:divBdr>
          <w:divsChild>
            <w:div w:id="1180663643">
              <w:marLeft w:val="0"/>
              <w:marRight w:val="0"/>
              <w:marTop w:val="0"/>
              <w:marBottom w:val="0"/>
              <w:divBdr>
                <w:top w:val="none" w:sz="0" w:space="0" w:color="auto"/>
                <w:left w:val="none" w:sz="0" w:space="0" w:color="auto"/>
                <w:bottom w:val="none" w:sz="0" w:space="0" w:color="auto"/>
                <w:right w:val="none" w:sz="0" w:space="0" w:color="auto"/>
              </w:divBdr>
            </w:div>
          </w:divsChild>
        </w:div>
        <w:div w:id="1962298421">
          <w:marLeft w:val="0"/>
          <w:marRight w:val="0"/>
          <w:marTop w:val="0"/>
          <w:marBottom w:val="0"/>
          <w:divBdr>
            <w:top w:val="none" w:sz="0" w:space="0" w:color="auto"/>
            <w:left w:val="none" w:sz="0" w:space="0" w:color="auto"/>
            <w:bottom w:val="none" w:sz="0" w:space="0" w:color="auto"/>
            <w:right w:val="none" w:sz="0" w:space="0" w:color="auto"/>
          </w:divBdr>
          <w:divsChild>
            <w:div w:id="1265959158">
              <w:marLeft w:val="0"/>
              <w:marRight w:val="0"/>
              <w:marTop w:val="0"/>
              <w:marBottom w:val="0"/>
              <w:divBdr>
                <w:top w:val="none" w:sz="0" w:space="0" w:color="auto"/>
                <w:left w:val="none" w:sz="0" w:space="0" w:color="auto"/>
                <w:bottom w:val="none" w:sz="0" w:space="0" w:color="auto"/>
                <w:right w:val="none" w:sz="0" w:space="0" w:color="auto"/>
              </w:divBdr>
            </w:div>
          </w:divsChild>
        </w:div>
        <w:div w:id="1992438792">
          <w:marLeft w:val="0"/>
          <w:marRight w:val="0"/>
          <w:marTop w:val="0"/>
          <w:marBottom w:val="0"/>
          <w:divBdr>
            <w:top w:val="none" w:sz="0" w:space="0" w:color="auto"/>
            <w:left w:val="none" w:sz="0" w:space="0" w:color="auto"/>
            <w:bottom w:val="none" w:sz="0" w:space="0" w:color="auto"/>
            <w:right w:val="none" w:sz="0" w:space="0" w:color="auto"/>
          </w:divBdr>
          <w:divsChild>
            <w:div w:id="737748154">
              <w:marLeft w:val="0"/>
              <w:marRight w:val="0"/>
              <w:marTop w:val="0"/>
              <w:marBottom w:val="0"/>
              <w:divBdr>
                <w:top w:val="none" w:sz="0" w:space="0" w:color="auto"/>
                <w:left w:val="none" w:sz="0" w:space="0" w:color="auto"/>
                <w:bottom w:val="none" w:sz="0" w:space="0" w:color="auto"/>
                <w:right w:val="none" w:sz="0" w:space="0" w:color="auto"/>
              </w:divBdr>
            </w:div>
          </w:divsChild>
        </w:div>
        <w:div w:id="2006665016">
          <w:marLeft w:val="0"/>
          <w:marRight w:val="0"/>
          <w:marTop w:val="0"/>
          <w:marBottom w:val="0"/>
          <w:divBdr>
            <w:top w:val="none" w:sz="0" w:space="0" w:color="auto"/>
            <w:left w:val="none" w:sz="0" w:space="0" w:color="auto"/>
            <w:bottom w:val="none" w:sz="0" w:space="0" w:color="auto"/>
            <w:right w:val="none" w:sz="0" w:space="0" w:color="auto"/>
          </w:divBdr>
          <w:divsChild>
            <w:div w:id="693966085">
              <w:marLeft w:val="0"/>
              <w:marRight w:val="0"/>
              <w:marTop w:val="0"/>
              <w:marBottom w:val="0"/>
              <w:divBdr>
                <w:top w:val="none" w:sz="0" w:space="0" w:color="auto"/>
                <w:left w:val="none" w:sz="0" w:space="0" w:color="auto"/>
                <w:bottom w:val="none" w:sz="0" w:space="0" w:color="auto"/>
                <w:right w:val="none" w:sz="0" w:space="0" w:color="auto"/>
              </w:divBdr>
            </w:div>
          </w:divsChild>
        </w:div>
        <w:div w:id="2026011498">
          <w:marLeft w:val="0"/>
          <w:marRight w:val="0"/>
          <w:marTop w:val="0"/>
          <w:marBottom w:val="0"/>
          <w:divBdr>
            <w:top w:val="none" w:sz="0" w:space="0" w:color="auto"/>
            <w:left w:val="none" w:sz="0" w:space="0" w:color="auto"/>
            <w:bottom w:val="none" w:sz="0" w:space="0" w:color="auto"/>
            <w:right w:val="none" w:sz="0" w:space="0" w:color="auto"/>
          </w:divBdr>
          <w:divsChild>
            <w:div w:id="182745773">
              <w:marLeft w:val="0"/>
              <w:marRight w:val="0"/>
              <w:marTop w:val="0"/>
              <w:marBottom w:val="0"/>
              <w:divBdr>
                <w:top w:val="none" w:sz="0" w:space="0" w:color="auto"/>
                <w:left w:val="none" w:sz="0" w:space="0" w:color="auto"/>
                <w:bottom w:val="none" w:sz="0" w:space="0" w:color="auto"/>
                <w:right w:val="none" w:sz="0" w:space="0" w:color="auto"/>
              </w:divBdr>
            </w:div>
          </w:divsChild>
        </w:div>
        <w:div w:id="2078671777">
          <w:marLeft w:val="0"/>
          <w:marRight w:val="0"/>
          <w:marTop w:val="0"/>
          <w:marBottom w:val="0"/>
          <w:divBdr>
            <w:top w:val="none" w:sz="0" w:space="0" w:color="auto"/>
            <w:left w:val="none" w:sz="0" w:space="0" w:color="auto"/>
            <w:bottom w:val="none" w:sz="0" w:space="0" w:color="auto"/>
            <w:right w:val="none" w:sz="0" w:space="0" w:color="auto"/>
          </w:divBdr>
          <w:divsChild>
            <w:div w:id="380175880">
              <w:marLeft w:val="0"/>
              <w:marRight w:val="0"/>
              <w:marTop w:val="0"/>
              <w:marBottom w:val="0"/>
              <w:divBdr>
                <w:top w:val="none" w:sz="0" w:space="0" w:color="auto"/>
                <w:left w:val="none" w:sz="0" w:space="0" w:color="auto"/>
                <w:bottom w:val="none" w:sz="0" w:space="0" w:color="auto"/>
                <w:right w:val="none" w:sz="0" w:space="0" w:color="auto"/>
              </w:divBdr>
            </w:div>
          </w:divsChild>
        </w:div>
        <w:div w:id="2102870608">
          <w:marLeft w:val="0"/>
          <w:marRight w:val="0"/>
          <w:marTop w:val="0"/>
          <w:marBottom w:val="0"/>
          <w:divBdr>
            <w:top w:val="none" w:sz="0" w:space="0" w:color="auto"/>
            <w:left w:val="none" w:sz="0" w:space="0" w:color="auto"/>
            <w:bottom w:val="none" w:sz="0" w:space="0" w:color="auto"/>
            <w:right w:val="none" w:sz="0" w:space="0" w:color="auto"/>
          </w:divBdr>
          <w:divsChild>
            <w:div w:id="53021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78611">
      <w:bodyDiv w:val="1"/>
      <w:marLeft w:val="0"/>
      <w:marRight w:val="0"/>
      <w:marTop w:val="0"/>
      <w:marBottom w:val="0"/>
      <w:divBdr>
        <w:top w:val="none" w:sz="0" w:space="0" w:color="auto"/>
        <w:left w:val="none" w:sz="0" w:space="0" w:color="auto"/>
        <w:bottom w:val="none" w:sz="0" w:space="0" w:color="auto"/>
        <w:right w:val="none" w:sz="0" w:space="0" w:color="auto"/>
      </w:divBdr>
    </w:div>
    <w:div w:id="2051958824">
      <w:bodyDiv w:val="1"/>
      <w:marLeft w:val="0"/>
      <w:marRight w:val="0"/>
      <w:marTop w:val="0"/>
      <w:marBottom w:val="0"/>
      <w:divBdr>
        <w:top w:val="none" w:sz="0" w:space="0" w:color="auto"/>
        <w:left w:val="none" w:sz="0" w:space="0" w:color="auto"/>
        <w:bottom w:val="none" w:sz="0" w:space="0" w:color="auto"/>
        <w:right w:val="none" w:sz="0" w:space="0" w:color="auto"/>
      </w:divBdr>
    </w:div>
    <w:div w:id="2052462335">
      <w:bodyDiv w:val="1"/>
      <w:marLeft w:val="0"/>
      <w:marRight w:val="0"/>
      <w:marTop w:val="0"/>
      <w:marBottom w:val="0"/>
      <w:divBdr>
        <w:top w:val="none" w:sz="0" w:space="0" w:color="auto"/>
        <w:left w:val="none" w:sz="0" w:space="0" w:color="auto"/>
        <w:bottom w:val="none" w:sz="0" w:space="0" w:color="auto"/>
        <w:right w:val="none" w:sz="0" w:space="0" w:color="auto"/>
      </w:divBdr>
    </w:div>
    <w:div w:id="2052799060">
      <w:bodyDiv w:val="1"/>
      <w:marLeft w:val="0"/>
      <w:marRight w:val="0"/>
      <w:marTop w:val="0"/>
      <w:marBottom w:val="0"/>
      <w:divBdr>
        <w:top w:val="none" w:sz="0" w:space="0" w:color="auto"/>
        <w:left w:val="none" w:sz="0" w:space="0" w:color="auto"/>
        <w:bottom w:val="none" w:sz="0" w:space="0" w:color="auto"/>
        <w:right w:val="none" w:sz="0" w:space="0" w:color="auto"/>
      </w:divBdr>
    </w:div>
    <w:div w:id="2059892036">
      <w:bodyDiv w:val="1"/>
      <w:marLeft w:val="0"/>
      <w:marRight w:val="0"/>
      <w:marTop w:val="0"/>
      <w:marBottom w:val="0"/>
      <w:divBdr>
        <w:top w:val="none" w:sz="0" w:space="0" w:color="auto"/>
        <w:left w:val="none" w:sz="0" w:space="0" w:color="auto"/>
        <w:bottom w:val="none" w:sz="0" w:space="0" w:color="auto"/>
        <w:right w:val="none" w:sz="0" w:space="0" w:color="auto"/>
      </w:divBdr>
    </w:div>
    <w:div w:id="2064714794">
      <w:bodyDiv w:val="1"/>
      <w:marLeft w:val="0"/>
      <w:marRight w:val="0"/>
      <w:marTop w:val="0"/>
      <w:marBottom w:val="0"/>
      <w:divBdr>
        <w:top w:val="none" w:sz="0" w:space="0" w:color="auto"/>
        <w:left w:val="none" w:sz="0" w:space="0" w:color="auto"/>
        <w:bottom w:val="none" w:sz="0" w:space="0" w:color="auto"/>
        <w:right w:val="none" w:sz="0" w:space="0" w:color="auto"/>
      </w:divBdr>
    </w:div>
    <w:div w:id="2064716054">
      <w:bodyDiv w:val="1"/>
      <w:marLeft w:val="0"/>
      <w:marRight w:val="0"/>
      <w:marTop w:val="0"/>
      <w:marBottom w:val="0"/>
      <w:divBdr>
        <w:top w:val="none" w:sz="0" w:space="0" w:color="auto"/>
        <w:left w:val="none" w:sz="0" w:space="0" w:color="auto"/>
        <w:bottom w:val="none" w:sz="0" w:space="0" w:color="auto"/>
        <w:right w:val="none" w:sz="0" w:space="0" w:color="auto"/>
      </w:divBdr>
    </w:div>
    <w:div w:id="2071035882">
      <w:bodyDiv w:val="1"/>
      <w:marLeft w:val="0"/>
      <w:marRight w:val="0"/>
      <w:marTop w:val="0"/>
      <w:marBottom w:val="0"/>
      <w:divBdr>
        <w:top w:val="none" w:sz="0" w:space="0" w:color="auto"/>
        <w:left w:val="none" w:sz="0" w:space="0" w:color="auto"/>
        <w:bottom w:val="none" w:sz="0" w:space="0" w:color="auto"/>
        <w:right w:val="none" w:sz="0" w:space="0" w:color="auto"/>
      </w:divBdr>
    </w:div>
    <w:div w:id="2075931704">
      <w:bodyDiv w:val="1"/>
      <w:marLeft w:val="0"/>
      <w:marRight w:val="0"/>
      <w:marTop w:val="0"/>
      <w:marBottom w:val="0"/>
      <w:divBdr>
        <w:top w:val="none" w:sz="0" w:space="0" w:color="auto"/>
        <w:left w:val="none" w:sz="0" w:space="0" w:color="auto"/>
        <w:bottom w:val="none" w:sz="0" w:space="0" w:color="auto"/>
        <w:right w:val="none" w:sz="0" w:space="0" w:color="auto"/>
      </w:divBdr>
    </w:div>
    <w:div w:id="2076394739">
      <w:bodyDiv w:val="1"/>
      <w:marLeft w:val="0"/>
      <w:marRight w:val="0"/>
      <w:marTop w:val="0"/>
      <w:marBottom w:val="0"/>
      <w:divBdr>
        <w:top w:val="none" w:sz="0" w:space="0" w:color="auto"/>
        <w:left w:val="none" w:sz="0" w:space="0" w:color="auto"/>
        <w:bottom w:val="none" w:sz="0" w:space="0" w:color="auto"/>
        <w:right w:val="none" w:sz="0" w:space="0" w:color="auto"/>
      </w:divBdr>
    </w:div>
    <w:div w:id="2079474174">
      <w:bodyDiv w:val="1"/>
      <w:marLeft w:val="0"/>
      <w:marRight w:val="0"/>
      <w:marTop w:val="0"/>
      <w:marBottom w:val="0"/>
      <w:divBdr>
        <w:top w:val="none" w:sz="0" w:space="0" w:color="auto"/>
        <w:left w:val="none" w:sz="0" w:space="0" w:color="auto"/>
        <w:bottom w:val="none" w:sz="0" w:space="0" w:color="auto"/>
        <w:right w:val="none" w:sz="0" w:space="0" w:color="auto"/>
      </w:divBdr>
      <w:divsChild>
        <w:div w:id="1464883803">
          <w:marLeft w:val="0"/>
          <w:marRight w:val="0"/>
          <w:marTop w:val="0"/>
          <w:marBottom w:val="0"/>
          <w:divBdr>
            <w:top w:val="none" w:sz="0" w:space="0" w:color="auto"/>
            <w:left w:val="none" w:sz="0" w:space="0" w:color="auto"/>
            <w:bottom w:val="none" w:sz="0" w:space="0" w:color="auto"/>
            <w:right w:val="none" w:sz="0" w:space="0" w:color="auto"/>
          </w:divBdr>
        </w:div>
        <w:div w:id="1799493926">
          <w:marLeft w:val="0"/>
          <w:marRight w:val="0"/>
          <w:marTop w:val="0"/>
          <w:marBottom w:val="0"/>
          <w:divBdr>
            <w:top w:val="none" w:sz="0" w:space="0" w:color="auto"/>
            <w:left w:val="none" w:sz="0" w:space="0" w:color="auto"/>
            <w:bottom w:val="none" w:sz="0" w:space="0" w:color="auto"/>
            <w:right w:val="none" w:sz="0" w:space="0" w:color="auto"/>
          </w:divBdr>
        </w:div>
      </w:divsChild>
    </w:div>
    <w:div w:id="2082479604">
      <w:bodyDiv w:val="1"/>
      <w:marLeft w:val="0"/>
      <w:marRight w:val="0"/>
      <w:marTop w:val="0"/>
      <w:marBottom w:val="0"/>
      <w:divBdr>
        <w:top w:val="none" w:sz="0" w:space="0" w:color="auto"/>
        <w:left w:val="none" w:sz="0" w:space="0" w:color="auto"/>
        <w:bottom w:val="none" w:sz="0" w:space="0" w:color="auto"/>
        <w:right w:val="none" w:sz="0" w:space="0" w:color="auto"/>
      </w:divBdr>
    </w:div>
    <w:div w:id="2089301471">
      <w:bodyDiv w:val="1"/>
      <w:marLeft w:val="0"/>
      <w:marRight w:val="0"/>
      <w:marTop w:val="0"/>
      <w:marBottom w:val="0"/>
      <w:divBdr>
        <w:top w:val="none" w:sz="0" w:space="0" w:color="auto"/>
        <w:left w:val="none" w:sz="0" w:space="0" w:color="auto"/>
        <w:bottom w:val="none" w:sz="0" w:space="0" w:color="auto"/>
        <w:right w:val="none" w:sz="0" w:space="0" w:color="auto"/>
      </w:divBdr>
    </w:div>
    <w:div w:id="2091929576">
      <w:bodyDiv w:val="1"/>
      <w:marLeft w:val="0"/>
      <w:marRight w:val="0"/>
      <w:marTop w:val="0"/>
      <w:marBottom w:val="0"/>
      <w:divBdr>
        <w:top w:val="none" w:sz="0" w:space="0" w:color="auto"/>
        <w:left w:val="none" w:sz="0" w:space="0" w:color="auto"/>
        <w:bottom w:val="none" w:sz="0" w:space="0" w:color="auto"/>
        <w:right w:val="none" w:sz="0" w:space="0" w:color="auto"/>
      </w:divBdr>
    </w:div>
    <w:div w:id="2094163340">
      <w:bodyDiv w:val="1"/>
      <w:marLeft w:val="0"/>
      <w:marRight w:val="0"/>
      <w:marTop w:val="0"/>
      <w:marBottom w:val="0"/>
      <w:divBdr>
        <w:top w:val="none" w:sz="0" w:space="0" w:color="auto"/>
        <w:left w:val="none" w:sz="0" w:space="0" w:color="auto"/>
        <w:bottom w:val="none" w:sz="0" w:space="0" w:color="auto"/>
        <w:right w:val="none" w:sz="0" w:space="0" w:color="auto"/>
      </w:divBdr>
    </w:div>
    <w:div w:id="2101674394">
      <w:bodyDiv w:val="1"/>
      <w:marLeft w:val="0"/>
      <w:marRight w:val="0"/>
      <w:marTop w:val="0"/>
      <w:marBottom w:val="0"/>
      <w:divBdr>
        <w:top w:val="none" w:sz="0" w:space="0" w:color="auto"/>
        <w:left w:val="none" w:sz="0" w:space="0" w:color="auto"/>
        <w:bottom w:val="none" w:sz="0" w:space="0" w:color="auto"/>
        <w:right w:val="none" w:sz="0" w:space="0" w:color="auto"/>
      </w:divBdr>
    </w:div>
    <w:div w:id="2106682561">
      <w:bodyDiv w:val="1"/>
      <w:marLeft w:val="0"/>
      <w:marRight w:val="0"/>
      <w:marTop w:val="0"/>
      <w:marBottom w:val="0"/>
      <w:divBdr>
        <w:top w:val="none" w:sz="0" w:space="0" w:color="auto"/>
        <w:left w:val="none" w:sz="0" w:space="0" w:color="auto"/>
        <w:bottom w:val="none" w:sz="0" w:space="0" w:color="auto"/>
        <w:right w:val="none" w:sz="0" w:space="0" w:color="auto"/>
      </w:divBdr>
    </w:div>
    <w:div w:id="2108885897">
      <w:bodyDiv w:val="1"/>
      <w:marLeft w:val="0"/>
      <w:marRight w:val="0"/>
      <w:marTop w:val="0"/>
      <w:marBottom w:val="0"/>
      <w:divBdr>
        <w:top w:val="none" w:sz="0" w:space="0" w:color="auto"/>
        <w:left w:val="none" w:sz="0" w:space="0" w:color="auto"/>
        <w:bottom w:val="none" w:sz="0" w:space="0" w:color="auto"/>
        <w:right w:val="none" w:sz="0" w:space="0" w:color="auto"/>
      </w:divBdr>
    </w:div>
    <w:div w:id="2108966081">
      <w:bodyDiv w:val="1"/>
      <w:marLeft w:val="0"/>
      <w:marRight w:val="0"/>
      <w:marTop w:val="0"/>
      <w:marBottom w:val="0"/>
      <w:divBdr>
        <w:top w:val="none" w:sz="0" w:space="0" w:color="auto"/>
        <w:left w:val="none" w:sz="0" w:space="0" w:color="auto"/>
        <w:bottom w:val="none" w:sz="0" w:space="0" w:color="auto"/>
        <w:right w:val="none" w:sz="0" w:space="0" w:color="auto"/>
      </w:divBdr>
    </w:div>
    <w:div w:id="2113549015">
      <w:bodyDiv w:val="1"/>
      <w:marLeft w:val="0"/>
      <w:marRight w:val="0"/>
      <w:marTop w:val="0"/>
      <w:marBottom w:val="0"/>
      <w:divBdr>
        <w:top w:val="none" w:sz="0" w:space="0" w:color="auto"/>
        <w:left w:val="none" w:sz="0" w:space="0" w:color="auto"/>
        <w:bottom w:val="none" w:sz="0" w:space="0" w:color="auto"/>
        <w:right w:val="none" w:sz="0" w:space="0" w:color="auto"/>
      </w:divBdr>
    </w:div>
    <w:div w:id="2114782388">
      <w:bodyDiv w:val="1"/>
      <w:marLeft w:val="0"/>
      <w:marRight w:val="0"/>
      <w:marTop w:val="0"/>
      <w:marBottom w:val="0"/>
      <w:divBdr>
        <w:top w:val="none" w:sz="0" w:space="0" w:color="auto"/>
        <w:left w:val="none" w:sz="0" w:space="0" w:color="auto"/>
        <w:bottom w:val="none" w:sz="0" w:space="0" w:color="auto"/>
        <w:right w:val="none" w:sz="0" w:space="0" w:color="auto"/>
      </w:divBdr>
    </w:div>
    <w:div w:id="2123382937">
      <w:bodyDiv w:val="1"/>
      <w:marLeft w:val="0"/>
      <w:marRight w:val="0"/>
      <w:marTop w:val="0"/>
      <w:marBottom w:val="0"/>
      <w:divBdr>
        <w:top w:val="none" w:sz="0" w:space="0" w:color="auto"/>
        <w:left w:val="none" w:sz="0" w:space="0" w:color="auto"/>
        <w:bottom w:val="none" w:sz="0" w:space="0" w:color="auto"/>
        <w:right w:val="none" w:sz="0" w:space="0" w:color="auto"/>
      </w:divBdr>
    </w:div>
    <w:div w:id="2133404489">
      <w:bodyDiv w:val="1"/>
      <w:marLeft w:val="0"/>
      <w:marRight w:val="0"/>
      <w:marTop w:val="0"/>
      <w:marBottom w:val="0"/>
      <w:divBdr>
        <w:top w:val="none" w:sz="0" w:space="0" w:color="auto"/>
        <w:left w:val="none" w:sz="0" w:space="0" w:color="auto"/>
        <w:bottom w:val="none" w:sz="0" w:space="0" w:color="auto"/>
        <w:right w:val="none" w:sz="0" w:space="0" w:color="auto"/>
      </w:divBdr>
    </w:div>
    <w:div w:id="2137870222">
      <w:bodyDiv w:val="1"/>
      <w:marLeft w:val="0"/>
      <w:marRight w:val="0"/>
      <w:marTop w:val="0"/>
      <w:marBottom w:val="0"/>
      <w:divBdr>
        <w:top w:val="none" w:sz="0" w:space="0" w:color="auto"/>
        <w:left w:val="none" w:sz="0" w:space="0" w:color="auto"/>
        <w:bottom w:val="none" w:sz="0" w:space="0" w:color="auto"/>
        <w:right w:val="none" w:sz="0" w:space="0" w:color="auto"/>
      </w:divBdr>
    </w:div>
    <w:div w:id="2142187437">
      <w:bodyDiv w:val="1"/>
      <w:marLeft w:val="0"/>
      <w:marRight w:val="0"/>
      <w:marTop w:val="0"/>
      <w:marBottom w:val="0"/>
      <w:divBdr>
        <w:top w:val="none" w:sz="0" w:space="0" w:color="auto"/>
        <w:left w:val="none" w:sz="0" w:space="0" w:color="auto"/>
        <w:bottom w:val="none" w:sz="0" w:space="0" w:color="auto"/>
        <w:right w:val="none" w:sz="0" w:space="0" w:color="auto"/>
      </w:divBdr>
    </w:div>
    <w:div w:id="2145806787">
      <w:bodyDiv w:val="1"/>
      <w:marLeft w:val="0"/>
      <w:marRight w:val="0"/>
      <w:marTop w:val="0"/>
      <w:marBottom w:val="0"/>
      <w:divBdr>
        <w:top w:val="none" w:sz="0" w:space="0" w:color="auto"/>
        <w:left w:val="none" w:sz="0" w:space="0" w:color="auto"/>
        <w:bottom w:val="none" w:sz="0" w:space="0" w:color="auto"/>
        <w:right w:val="none" w:sz="0" w:space="0" w:color="auto"/>
      </w:divBdr>
    </w:div>
    <w:div w:id="2147382876">
      <w:bodyDiv w:val="1"/>
      <w:marLeft w:val="0"/>
      <w:marRight w:val="0"/>
      <w:marTop w:val="0"/>
      <w:marBottom w:val="0"/>
      <w:divBdr>
        <w:top w:val="none" w:sz="0" w:space="0" w:color="auto"/>
        <w:left w:val="none" w:sz="0" w:space="0" w:color="auto"/>
        <w:bottom w:val="none" w:sz="0" w:space="0" w:color="auto"/>
        <w:right w:val="none" w:sz="0" w:space="0" w:color="auto"/>
      </w:divBdr>
      <w:divsChild>
        <w:div w:id="884365842">
          <w:marLeft w:val="0"/>
          <w:marRight w:val="0"/>
          <w:marTop w:val="0"/>
          <w:marBottom w:val="0"/>
          <w:divBdr>
            <w:top w:val="none" w:sz="0" w:space="0" w:color="auto"/>
            <w:left w:val="none" w:sz="0" w:space="0" w:color="auto"/>
            <w:bottom w:val="none" w:sz="0" w:space="0" w:color="auto"/>
            <w:right w:val="none" w:sz="0" w:space="0" w:color="auto"/>
          </w:divBdr>
          <w:divsChild>
            <w:div w:id="264460078">
              <w:marLeft w:val="0"/>
              <w:marRight w:val="0"/>
              <w:marTop w:val="0"/>
              <w:marBottom w:val="0"/>
              <w:divBdr>
                <w:top w:val="none" w:sz="0" w:space="0" w:color="auto"/>
                <w:left w:val="none" w:sz="0" w:space="0" w:color="auto"/>
                <w:bottom w:val="none" w:sz="0" w:space="0" w:color="auto"/>
                <w:right w:val="none" w:sz="0" w:space="0" w:color="auto"/>
              </w:divBdr>
              <w:divsChild>
                <w:div w:id="2084597198">
                  <w:marLeft w:val="0"/>
                  <w:marRight w:val="0"/>
                  <w:marTop w:val="0"/>
                  <w:marBottom w:val="0"/>
                  <w:divBdr>
                    <w:top w:val="none" w:sz="0" w:space="0" w:color="auto"/>
                    <w:left w:val="none" w:sz="0" w:space="0" w:color="auto"/>
                    <w:bottom w:val="none" w:sz="0" w:space="0" w:color="auto"/>
                    <w:right w:val="none" w:sz="0" w:space="0" w:color="auto"/>
                  </w:divBdr>
                  <w:divsChild>
                    <w:div w:id="1214268380">
                      <w:marLeft w:val="0"/>
                      <w:marRight w:val="0"/>
                      <w:marTop w:val="0"/>
                      <w:marBottom w:val="0"/>
                      <w:divBdr>
                        <w:top w:val="none" w:sz="0" w:space="0" w:color="auto"/>
                        <w:left w:val="none" w:sz="0" w:space="0" w:color="auto"/>
                        <w:bottom w:val="none" w:sz="0" w:space="0" w:color="auto"/>
                        <w:right w:val="none" w:sz="0" w:space="0" w:color="auto"/>
                      </w:divBdr>
                      <w:divsChild>
                        <w:div w:id="568613613">
                          <w:marLeft w:val="0"/>
                          <w:marRight w:val="0"/>
                          <w:marTop w:val="0"/>
                          <w:marBottom w:val="0"/>
                          <w:divBdr>
                            <w:top w:val="none" w:sz="0" w:space="0" w:color="auto"/>
                            <w:left w:val="none" w:sz="0" w:space="0" w:color="auto"/>
                            <w:bottom w:val="none" w:sz="0" w:space="0" w:color="auto"/>
                            <w:right w:val="none" w:sz="0" w:space="0" w:color="auto"/>
                          </w:divBdr>
                          <w:divsChild>
                            <w:div w:id="9141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image" Target="media/image1.pn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mailto:Karolin.killmeier@oecd.org" TargetMode="External"/><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header" Target="header3.xml"/><Relationship Id="rId33" Type="http://schemas.openxmlformats.org/officeDocument/2006/relationships/image" Target="file:///\\main.oecd.org\ASgenELS\LONG_TERM_CARE\Social_protection\4_Results\Report_figures_exported\figure_3_2.emf"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Satoshi.araki@oecd.org"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mailto:Karolin.killmeier@oecd.org" TargetMode="External"/><Relationship Id="rId32" Type="http://schemas.openxmlformats.org/officeDocument/2006/relationships/image" Target="media/image3.emf"/><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mailto:Satoshi.araki@oecd.org" TargetMode="External"/><Relationship Id="rId28" Type="http://schemas.openxmlformats.org/officeDocument/2006/relationships/footer" Target="footer5.xm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mailto:ana.llenanozal@oecd.org" TargetMode="External"/><Relationship Id="rId31"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yperlink" Target="mailto:ana.llenanozal@oecd.org" TargetMode="External"/><Relationship Id="rId27" Type="http://schemas.openxmlformats.org/officeDocument/2006/relationships/footer" Target="footer4.xml"/><Relationship Id="rId30" Type="http://schemas.openxmlformats.org/officeDocument/2006/relationships/image" Target="media/image2.emf"/><Relationship Id="rId35"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AKI_S\AppData\Roaming\Microsoft\Templates\ONE%20Author%20ODPub.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it-IT" sz="1200"/>
              <a:t>% of European</a:t>
            </a:r>
            <a:r>
              <a:rPr lang="it-IT" sz="1200" baseline="0"/>
              <a:t> older population potentially covered by different rules</a:t>
            </a:r>
            <a:endParaRPr lang="it-IT" sz="1200"/>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he-IL"/>
        </a:p>
      </c:txPr>
    </c:title>
    <c:autoTitleDeleted val="0"/>
    <c:plotArea>
      <c:layout/>
      <c:barChart>
        <c:barDir val="col"/>
        <c:grouping val="clustered"/>
        <c:varyColors val="0"/>
        <c:ser>
          <c:idx val="0"/>
          <c:order val="0"/>
          <c:spPr>
            <a:solidFill>
              <a:schemeClr val="accent1"/>
            </a:solidFill>
            <a:ln>
              <a:noFill/>
            </a:ln>
            <a:effectLst/>
          </c:spPr>
          <c:invertIfNegative val="0"/>
          <c:cat>
            <c:strRef>
              <c:f>Foglio1!$A$1:$A$10</c:f>
              <c:strCache>
                <c:ptCount val="10"/>
                <c:pt idx="0">
                  <c:v>DE 2017</c:v>
                </c:pt>
                <c:pt idx="1">
                  <c:v>AT 2009</c:v>
                </c:pt>
                <c:pt idx="2">
                  <c:v>AT 2016</c:v>
                </c:pt>
                <c:pt idx="3">
                  <c:v>FR</c:v>
                </c:pt>
                <c:pt idx="4">
                  <c:v>DE 2016</c:v>
                </c:pt>
                <c:pt idx="5">
                  <c:v>BE-fl</c:v>
                </c:pt>
                <c:pt idx="6">
                  <c:v>BE-w</c:v>
                </c:pt>
                <c:pt idx="7">
                  <c:v>ES</c:v>
                </c:pt>
                <c:pt idx="8">
                  <c:v>IT</c:v>
                </c:pt>
                <c:pt idx="9">
                  <c:v>PL</c:v>
                </c:pt>
              </c:strCache>
            </c:strRef>
          </c:cat>
          <c:val>
            <c:numRef>
              <c:f>Foglio1!$B$1:$B$10</c:f>
              <c:numCache>
                <c:formatCode>General</c:formatCode>
                <c:ptCount val="10"/>
                <c:pt idx="0">
                  <c:v>0.20895059999999999</c:v>
                </c:pt>
                <c:pt idx="1">
                  <c:v>0.16022890000000001</c:v>
                </c:pt>
                <c:pt idx="2">
                  <c:v>0.13016249999999999</c:v>
                </c:pt>
                <c:pt idx="3">
                  <c:v>0.12242740000000001</c:v>
                </c:pt>
                <c:pt idx="4">
                  <c:v>0.1192508</c:v>
                </c:pt>
                <c:pt idx="5">
                  <c:v>9.2193300000000006E-2</c:v>
                </c:pt>
                <c:pt idx="6">
                  <c:v>8.9510900000000004E-2</c:v>
                </c:pt>
                <c:pt idx="7">
                  <c:v>5.7407199999999999E-2</c:v>
                </c:pt>
                <c:pt idx="8">
                  <c:v>5.6529799999999998E-2</c:v>
                </c:pt>
                <c:pt idx="9">
                  <c:v>2.7393799999999999E-2</c:v>
                </c:pt>
              </c:numCache>
            </c:numRef>
          </c:val>
          <c:extLst>
            <c:ext xmlns:c16="http://schemas.microsoft.com/office/drawing/2014/chart" uri="{C3380CC4-5D6E-409C-BE32-E72D297353CC}">
              <c16:uniqueId val="{00000000-8BB4-4FA0-968F-9011465A1DC0}"/>
            </c:ext>
          </c:extLst>
        </c:ser>
        <c:dLbls>
          <c:showLegendKey val="0"/>
          <c:showVal val="0"/>
          <c:showCatName val="0"/>
          <c:showSerName val="0"/>
          <c:showPercent val="0"/>
          <c:showBubbleSize val="0"/>
        </c:dLbls>
        <c:gapWidth val="219"/>
        <c:overlap val="-27"/>
        <c:axId val="1796221791"/>
        <c:axId val="1798756479"/>
      </c:barChart>
      <c:catAx>
        <c:axId val="179622179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a:t>definition</a:t>
                </a:r>
                <a:r>
                  <a:rPr lang="it-IT" baseline="0"/>
                  <a:t> of eligibility in different countries</a:t>
                </a:r>
                <a:endParaRPr lang="it-IT"/>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e-I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1798756479"/>
        <c:crosses val="autoZero"/>
        <c:auto val="1"/>
        <c:lblAlgn val="ctr"/>
        <c:lblOffset val="100"/>
        <c:noMultiLvlLbl val="0"/>
      </c:catAx>
      <c:valAx>
        <c:axId val="1798756479"/>
        <c:scaling>
          <c:orientation val="minMax"/>
          <c:max val="0.22000000000000003"/>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a:t>% of</a:t>
                </a:r>
                <a:r>
                  <a:rPr lang="it-IT" baseline="0"/>
                  <a:t> SHARE population</a:t>
                </a:r>
                <a:endParaRPr lang="it-IT"/>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e-IL"/>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179622179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E735C1DBBA4458C9FB763B294905928"/>
        <w:category>
          <w:name w:val="General"/>
          <w:gallery w:val="placeholder"/>
        </w:category>
        <w:types>
          <w:type w:val="bbPlcHdr"/>
        </w:types>
        <w:behaviors>
          <w:behavior w:val="content"/>
        </w:behaviors>
        <w:guid w:val="{70295265-7FC1-43AE-8777-6B5BDB2FF711}"/>
      </w:docPartPr>
      <w:docPartBody>
        <w:p w:rsidR="00695D8F" w:rsidRDefault="00695D8F">
          <w:pPr>
            <w:pStyle w:val="4E735C1DBBA4458C9FB763B294905928"/>
          </w:pPr>
          <w:r w:rsidRPr="003D54E3">
            <w:rPr>
              <w:rStyle w:val="a3"/>
            </w:rPr>
            <w:t>Click or tap here to enter text.</w:t>
          </w:r>
        </w:p>
      </w:docPartBody>
    </w:docPart>
    <w:docPart>
      <w:docPartPr>
        <w:name w:val="E4A89BEAA030479B8164810F97B08C67"/>
        <w:category>
          <w:name w:val="General"/>
          <w:gallery w:val="placeholder"/>
        </w:category>
        <w:types>
          <w:type w:val="bbPlcHdr"/>
        </w:types>
        <w:behaviors>
          <w:behavior w:val="content"/>
        </w:behaviors>
        <w:guid w:val="{D03C98F3-07E8-43CC-8124-CD9FA1B18A5C}"/>
      </w:docPartPr>
      <w:docPartBody>
        <w:p w:rsidR="00695D8F" w:rsidRDefault="00695D8F">
          <w:pPr>
            <w:pStyle w:val="E4A89BEAA030479B8164810F97B08C67"/>
          </w:pPr>
          <w:r w:rsidRPr="003D54E3">
            <w:rPr>
              <w:rStyle w:val="a3"/>
            </w:rPr>
            <w:t>Click or tap here to enter text.</w:t>
          </w:r>
        </w:p>
      </w:docPartBody>
    </w:docPart>
    <w:docPart>
      <w:docPartPr>
        <w:name w:val="DA202A85C9604851B1F59B78FFAC22DB"/>
        <w:category>
          <w:name w:val="General"/>
          <w:gallery w:val="placeholder"/>
        </w:category>
        <w:types>
          <w:type w:val="bbPlcHdr"/>
        </w:types>
        <w:behaviors>
          <w:behavior w:val="content"/>
        </w:behaviors>
        <w:guid w:val="{AA532889-05BB-40B3-A2DB-BFF09242201E}"/>
      </w:docPartPr>
      <w:docPartBody>
        <w:p w:rsidR="00695D8F" w:rsidRDefault="00695D8F">
          <w:pPr>
            <w:pStyle w:val="DA202A85C9604851B1F59B78FFAC22DB"/>
          </w:pPr>
          <w:r w:rsidRPr="003D54E3">
            <w:rPr>
              <w:rStyle w:val="a3"/>
            </w:rPr>
            <w:t>Click or tap here to enter text.</w:t>
          </w:r>
        </w:p>
      </w:docPartBody>
    </w:docPart>
    <w:docPart>
      <w:docPartPr>
        <w:name w:val="D3B102DD7B764EA399A5A91785C35A02"/>
        <w:category>
          <w:name w:val="General"/>
          <w:gallery w:val="placeholder"/>
        </w:category>
        <w:types>
          <w:type w:val="bbPlcHdr"/>
        </w:types>
        <w:behaviors>
          <w:behavior w:val="content"/>
        </w:behaviors>
        <w:guid w:val="{03039964-4AD8-4C88-848A-E94787F55A5C}"/>
      </w:docPartPr>
      <w:docPartBody>
        <w:p w:rsidR="00695D8F" w:rsidRDefault="00695D8F">
          <w:pPr>
            <w:pStyle w:val="D3B102DD7B764EA399A5A91785C35A02"/>
          </w:pPr>
          <w:r w:rsidRPr="003D54E3">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StatLink">
    <w:altName w:val="Calibri"/>
    <w:charset w:val="00"/>
    <w:family w:val="auto"/>
    <w:pitch w:val="variable"/>
    <w:sig w:usb0="8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D8F"/>
    <w:rsid w:val="000424CC"/>
    <w:rsid w:val="000754D2"/>
    <w:rsid w:val="00100CB1"/>
    <w:rsid w:val="001131F2"/>
    <w:rsid w:val="00174AB2"/>
    <w:rsid w:val="001C7AB3"/>
    <w:rsid w:val="0021224C"/>
    <w:rsid w:val="002C0081"/>
    <w:rsid w:val="002D5627"/>
    <w:rsid w:val="002D6312"/>
    <w:rsid w:val="002F08C2"/>
    <w:rsid w:val="00320B47"/>
    <w:rsid w:val="00352F25"/>
    <w:rsid w:val="00380DF6"/>
    <w:rsid w:val="004102C6"/>
    <w:rsid w:val="00413D4B"/>
    <w:rsid w:val="00424332"/>
    <w:rsid w:val="004C680B"/>
    <w:rsid w:val="004E063C"/>
    <w:rsid w:val="004E3886"/>
    <w:rsid w:val="004F371C"/>
    <w:rsid w:val="005A6CA4"/>
    <w:rsid w:val="005F4C70"/>
    <w:rsid w:val="006014FA"/>
    <w:rsid w:val="00630152"/>
    <w:rsid w:val="00637E97"/>
    <w:rsid w:val="00647CE2"/>
    <w:rsid w:val="00695D8F"/>
    <w:rsid w:val="006C3ABA"/>
    <w:rsid w:val="007629AD"/>
    <w:rsid w:val="007A2E10"/>
    <w:rsid w:val="007D1A6C"/>
    <w:rsid w:val="007F42EF"/>
    <w:rsid w:val="007F5827"/>
    <w:rsid w:val="00833D32"/>
    <w:rsid w:val="008E04C9"/>
    <w:rsid w:val="00912F14"/>
    <w:rsid w:val="00916F43"/>
    <w:rsid w:val="00964521"/>
    <w:rsid w:val="009742DF"/>
    <w:rsid w:val="009842EB"/>
    <w:rsid w:val="009A503E"/>
    <w:rsid w:val="00A1231C"/>
    <w:rsid w:val="00A1289F"/>
    <w:rsid w:val="00A32BD5"/>
    <w:rsid w:val="00A51514"/>
    <w:rsid w:val="00A719D6"/>
    <w:rsid w:val="00A8055B"/>
    <w:rsid w:val="00AD2E93"/>
    <w:rsid w:val="00C105D8"/>
    <w:rsid w:val="00C42399"/>
    <w:rsid w:val="00C9048B"/>
    <w:rsid w:val="00C948FC"/>
    <w:rsid w:val="00C9702F"/>
    <w:rsid w:val="00CB7196"/>
    <w:rsid w:val="00CE4DE7"/>
    <w:rsid w:val="00D0189B"/>
    <w:rsid w:val="00E1531E"/>
    <w:rsid w:val="00E17578"/>
    <w:rsid w:val="00E72B84"/>
    <w:rsid w:val="00E75180"/>
    <w:rsid w:val="00E8054B"/>
    <w:rsid w:val="00F314F8"/>
    <w:rsid w:val="00F41F8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4E735C1DBBA4458C9FB763B294905928">
    <w:name w:val="4E735C1DBBA4458C9FB763B294905928"/>
  </w:style>
  <w:style w:type="paragraph" w:customStyle="1" w:styleId="E4A89BEAA030479B8164810F97B08C67">
    <w:name w:val="E4A89BEAA030479B8164810F97B08C67"/>
  </w:style>
  <w:style w:type="paragraph" w:customStyle="1" w:styleId="DA202A85C9604851B1F59B78FFAC22DB">
    <w:name w:val="DA202A85C9604851B1F59B78FFAC22DB"/>
  </w:style>
  <w:style w:type="paragraph" w:customStyle="1" w:styleId="D3B102DD7B764EA399A5A91785C35A02">
    <w:name w:val="D3B102DD7B764EA399A5A91785C35A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theme/theme1.xml><?xml version="1.0" encoding="utf-8"?>
<a:theme xmlns:a="http://schemas.openxmlformats.org/drawingml/2006/main" name="Office Theme">
  <a:themeElements>
    <a:clrScheme name="OECD-Light Blue (Default)">
      <a:dk1>
        <a:sysClr val="windowText" lastClr="000000"/>
      </a:dk1>
      <a:lt1>
        <a:sysClr val="window" lastClr="FFFFFF"/>
      </a:lt1>
      <a:dk2>
        <a:srgbClr val="3F3F3F"/>
      </a:dk2>
      <a:lt2>
        <a:srgbClr val="EEECE1"/>
      </a:lt2>
      <a:accent1>
        <a:srgbClr val="4E81BD"/>
      </a:accent1>
      <a:accent2>
        <a:srgbClr val="FFFFFF"/>
      </a:accent2>
      <a:accent3>
        <a:srgbClr val="EEECE1"/>
      </a:accent3>
      <a:accent4>
        <a:srgbClr val="448114"/>
      </a:accent4>
      <a:accent5>
        <a:srgbClr val="4E81BD"/>
      </a:accent5>
      <a:accent6>
        <a:srgbClr val="F79646"/>
      </a:accent6>
      <a:hlink>
        <a:srgbClr val="0000FF"/>
      </a:hlink>
      <a:folHlink>
        <a:srgbClr val="800080"/>
      </a:folHlink>
    </a:clrScheme>
    <a:fontScheme name="OECD-Arial">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Working Document" ma:contentTypeID="0x0101008B4DD370EC31429186F3AD49F0D3098F00D44DBCB9EB4F45278CB5C9765BE5299500A4858B360C6A491AA753F8BCA47AA9100033AB0B45A31F2B489F9B80276A6B0922" ma:contentTypeVersion="73" ma:contentTypeDescription="" ma:contentTypeScope="" ma:versionID="60bf4a5bd89e0625e9bac68ddbe12fdc">
  <xsd:schema xmlns:xsd="http://www.w3.org/2001/XMLSchema" xmlns:xs="http://www.w3.org/2001/XMLSchema" xmlns:p="http://schemas.microsoft.com/office/2006/metadata/properties" xmlns:ns1="54c4cd27-f286-408f-9ce0-33c1e0f3ab39" xmlns:ns2="c5805097-db0a-42f9-a837-be9035f1f571" xmlns:ns3="22a5b7d0-1699-458f-b8e2-4d8247229549" xmlns:ns5="c9f238dd-bb73-4aef-a7a5-d644ad823e52" xmlns:ns6="ca82dde9-3436-4d3d-bddd-d31447390034" xmlns:ns7="http://schemas.microsoft.com/sharepoint/v4" targetNamespace="http://schemas.microsoft.com/office/2006/metadata/properties" ma:root="true" ma:fieldsID="5c7c1e1a7a19ed40b9f1ee3ec23da138" ns1:_="" ns2:_="" ns3:_="" ns5:_="" ns6:_="" ns7:_="">
    <xsd:import namespace="54c4cd27-f286-408f-9ce0-33c1e0f3ab39"/>
    <xsd:import namespace="c5805097-db0a-42f9-a837-be9035f1f571"/>
    <xsd:import namespace="22a5b7d0-1699-458f-b8e2-4d8247229549"/>
    <xsd:import namespace="c9f238dd-bb73-4aef-a7a5-d644ad823e52"/>
    <xsd:import namespace="ca82dde9-3436-4d3d-bddd-d31447390034"/>
    <xsd:import namespace="http://schemas.microsoft.com/sharepoint/v4"/>
    <xsd:element name="properties">
      <xsd:complexType>
        <xsd:sequence>
          <xsd:element name="documentManagement">
            <xsd:complexType>
              <xsd:all>
                <xsd:element ref="ns1:OECDKimStatus" minOccurs="0"/>
                <xsd:element ref="ns1:OECDKimBussinessContext" minOccurs="0"/>
                <xsd:element ref="ns1:OECDKimProvenance" minOccurs="0"/>
                <xsd:element ref="ns2:OECDExpirationDate" minOccurs="0"/>
                <xsd:element ref="ns3:OECDProjectLookup" minOccurs="0"/>
                <xsd:element ref="ns3:OECDProjectManager" minOccurs="0"/>
                <xsd:element ref="ns3:OECDProjectMembers" minOccurs="0"/>
                <xsd:element ref="ns3:OECDMainProject" minOccurs="0"/>
                <xsd:element ref="ns3:OECDPinnedBy" minOccurs="0"/>
                <xsd:element ref="ns5:eShareCountryTaxHTField0" minOccurs="0"/>
                <xsd:element ref="ns5:eShareTopicTaxHTField0" minOccurs="0"/>
                <xsd:element ref="ns5:eShareKeywordsTaxHTField0" minOccurs="0"/>
                <xsd:element ref="ns5:eShareCommitteeTaxHTField0" minOccurs="0"/>
                <xsd:element ref="ns5:eSharePWBTaxHTField0" minOccurs="0"/>
                <xsd:element ref="ns6:TaxCatchAllLabel" minOccurs="0"/>
                <xsd:element ref="ns1:OECDMeetingDate" minOccurs="0"/>
                <xsd:element ref="ns6:OECDlanguage" minOccurs="0"/>
                <xsd:element ref="ns6:TaxCatchAll" minOccurs="0"/>
                <xsd:element ref="ns2:cc3d610261fc4fa09f62df6074327105" minOccurs="0"/>
                <xsd:element ref="ns3:k87588ac03a94edb9fcc4f2494cfdd51" minOccurs="0"/>
                <xsd:element ref="ns3:b8c3c820c0584e889da065b0a99e2c1a" minOccurs="0"/>
                <xsd:element ref="ns7:IconOverlay" minOccurs="0"/>
                <xsd:element ref="ns3:OECDSharingStatus" minOccurs="0"/>
                <xsd:element ref="ns3:OECDCommunityDocumentURL" minOccurs="0"/>
                <xsd:element ref="ns3:OECDCommunityDocumentID" minOccurs="0"/>
                <xsd:element ref="ns2:eShareHorizProjTaxHTField0" minOccurs="0"/>
                <xsd:element ref="ns3:OECDTagsCache" minOccurs="0"/>
                <xsd:element ref="ns2:OECDAllRelatedUsers"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4cd27-f286-408f-9ce0-33c1e0f3ab39" elementFormDefault="qualified">
    <xsd:import namespace="http://schemas.microsoft.com/office/2006/documentManagement/types"/>
    <xsd:import namespace="http://schemas.microsoft.com/office/infopath/2007/PartnerControls"/>
    <xsd:element name="OECDKimStatus" ma:index="3" nillable="true" ma:displayName="Kim status" ma:default="Draft" ma:description="" ma:format="Dropdown" ma:hidden="true" ma:internalName="OECDKimStatus" ma:readOnly="false">
      <xsd:simpleType>
        <xsd:restriction base="dms:Choice">
          <xsd:enumeration value="Draft"/>
          <xsd:enumeration value="Final"/>
        </xsd:restriction>
      </xsd:simpleType>
    </xsd:element>
    <xsd:element name="OECDKimBussinessContext" ma:index="4" nillable="true" ma:displayName="Kim bussiness context" ma:description="" ma:hidden="true" ma:internalName="OECDKimBussinessContext" ma:readOnly="false">
      <xsd:simpleType>
        <xsd:restriction base="dms:Text"/>
      </xsd:simpleType>
    </xsd:element>
    <xsd:element name="OECDKimProvenance" ma:index="5" nillable="true" ma:displayName="Kim provenance" ma:description="" ma:hidden="true" ma:internalName="OECDKimProvenance" ma:readOnly="false">
      <xsd:simpleType>
        <xsd:restriction base="dms:Text">
          <xsd:maxLength value="255"/>
        </xsd:restriction>
      </xsd:simpleType>
    </xsd:element>
    <xsd:element name="OECDMeetingDate" ma:index="24" nillable="true" ma:displayName="Meeting Date" ma:default="" ma:format="DateOnly" ma:hidden="true" ma:internalName="OECDMeeting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805097-db0a-42f9-a837-be9035f1f571" elementFormDefault="qualified">
    <xsd:import namespace="http://schemas.microsoft.com/office/2006/documentManagement/types"/>
    <xsd:import namespace="http://schemas.microsoft.com/office/infopath/2007/PartnerControls"/>
    <xsd:element name="OECDExpirationDate" ma:index="8" nillable="true" ma:displayName="Highlights" ma:default="" ma:description="" ma:format="DateOnly" ma:hidden="true" ma:indexed="true" ma:internalName="OECDExpirationDate" ma:readOnly="false">
      <xsd:simpleType>
        <xsd:restriction base="dms:DateTime"/>
      </xsd:simpleType>
    </xsd:element>
    <xsd:element name="cc3d610261fc4fa09f62df6074327105" ma:index="30" nillable="true" ma:taxonomy="true" ma:internalName="cc3d610261fc4fa09f62df6074327105" ma:taxonomyFieldName="OECDHorizontalProjects" ma:displayName="Horizontal project" ma:readOnly="false" ma:default="" ma:fieldId="{cc3d6102-61fc-4fa0-9f62-df6074327105}" ma:taxonomyMulti="true" ma:sspId="27ec883c-a62c-444f-a935-fcddb579e39d" ma:termSetId="d3ca0e0e-65f9-44bf-9d98-5271504f6d61" ma:anchorId="00000000-0000-0000-0000-000000000000" ma:open="false" ma:isKeyword="false">
      <xsd:complexType>
        <xsd:sequence>
          <xsd:element ref="pc:Terms" minOccurs="0" maxOccurs="1"/>
        </xsd:sequence>
      </xsd:complexType>
    </xsd:element>
    <xsd:element name="eShareHorizProjTaxHTField0" ma:index="39" nillable="true" ma:displayName="OECDHorizontalProjects_0" ma:description="" ma:hidden="true" ma:internalName="eShareHorizProjTaxHTField0">
      <xsd:simpleType>
        <xsd:restriction base="dms:Note"/>
      </xsd:simpleType>
    </xsd:element>
    <xsd:element name="OECDAllRelatedUsers" ma:index="42" nillable="true" ma:displayName="All related users" ma:description="" ma:hidden="true" ma:internalName="OECDAllRelatedUs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a5b7d0-1699-458f-b8e2-4d8247229549" elementFormDefault="qualified">
    <xsd:import namespace="http://schemas.microsoft.com/office/2006/documentManagement/types"/>
    <xsd:import namespace="http://schemas.microsoft.com/office/infopath/2007/PartnerControls"/>
    <xsd:element name="OECDProjectLookup" ma:index="9" nillable="true" ma:displayName="Project" ma:description="" ma:hidden="true" ma:indexed="true" ma:list="e4a9a165-02d8-4f21-bcc3-1bc2950ca1ad" ma:internalName="OECDProjectLookup" ma:readOnly="false" ma:showField="OECDShortProjectName" ma:web="22a5b7d0-1699-458f-b8e2-4d8247229549">
      <xsd:simpleType>
        <xsd:restriction base="dms:Lookup"/>
      </xsd:simpleType>
    </xsd:element>
    <xsd:element name="OECDProjectManager" ma:index="10" nillable="true" ma:displayName="Project manager" ma:description="" ma:hidden="true" ma:indexed="true" ma:internalName="OECDProjectManag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ECDProjectMembers" ma:index="11" nillable="true" ma:displayName="Project members" ma:description="" ma:hidden="true" ma:internalName="OECDProjectMemb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ECDMainProject" ma:index="14" nillable="true" ma:displayName="Main project" ma:description="" ma:hidden="true" ma:indexed="true" ma:list="e4a9a165-02d8-4f21-bcc3-1bc2950ca1ad" ma:internalName="OECDMainProject" ma:readOnly="false" ma:showField="OECDShortProjectName">
      <xsd:simpleType>
        <xsd:restriction base="dms:Lookup"/>
      </xsd:simpleType>
    </xsd:element>
    <xsd:element name="OECDPinnedBy" ma:index="15" nillable="true" ma:displayName="Pinned by" ma:description="" ma:hidden="true" ma:internalName="OECDPinn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87588ac03a94edb9fcc4f2494cfdd51" ma:index="31" nillable="true" ma:taxonomy="true" ma:internalName="k87588ac03a94edb9fcc4f2494cfdd51" ma:taxonomyFieldName="OECDProjectOwnerStructure" ma:displayName="Project owner" ma:readOnly="false" ma:default="" ma:fieldId="487588ac-03a9-4edb-9fcc-4f2494cfdd51" ma:taxonomyMulti="true" ma:sspId="27ec883c-a62c-444f-a935-fcddb579e39d" ma:termSetId="aeec4dcb-19ee-4bc0-941f-681845b568c9" ma:anchorId="00000000-0000-0000-0000-000000000000" ma:open="false" ma:isKeyword="false">
      <xsd:complexType>
        <xsd:sequence>
          <xsd:element ref="pc:Terms" minOccurs="0" maxOccurs="1"/>
        </xsd:sequence>
      </xsd:complexType>
    </xsd:element>
    <xsd:element name="b8c3c820c0584e889da065b0a99e2c1a" ma:index="32" nillable="true" ma:displayName="Deliverable owner_0" ma:hidden="true" ma:internalName="b8c3c820c0584e889da065b0a99e2c1a">
      <xsd:simpleType>
        <xsd:restriction base="dms:Note"/>
      </xsd:simpleType>
    </xsd:element>
    <xsd:element name="OECDSharingStatus" ma:index="36" nillable="true" ma:displayName="O.N.E Document Sharing Status" ma:description="" ma:hidden="true" ma:internalName="OECDSharingStatus">
      <xsd:simpleType>
        <xsd:restriction base="dms:Text"/>
      </xsd:simpleType>
    </xsd:element>
    <xsd:element name="OECDCommunityDocumentURL" ma:index="37" nillable="true" ma:displayName="O.N.E Community Document URL" ma:description="" ma:hidden="true" ma:internalName="OECDCommunityDocumentURL">
      <xsd:simpleType>
        <xsd:restriction base="dms:Text"/>
      </xsd:simpleType>
    </xsd:element>
    <xsd:element name="OECDCommunityDocumentID" ma:index="38" nillable="true" ma:displayName="O.N.E Community Document ID" ma:decimals="0" ma:description="" ma:hidden="true" ma:internalName="OECDCommunityDocumentID">
      <xsd:simpleType>
        <xsd:restriction base="dms:Number"/>
      </xsd:simpleType>
    </xsd:element>
    <xsd:element name="OECDTagsCache" ma:index="41" nillable="true" ma:displayName="Tags cache" ma:description="" ma:hidden="true" ma:internalName="OECDTagsCache">
      <xsd:simpleType>
        <xsd:restriction base="dms:Note"/>
      </xsd:simpleType>
    </xsd:element>
    <xsd:element name="SharedWithUsers" ma:index="4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9f238dd-bb73-4aef-a7a5-d644ad823e52" elementFormDefault="qualified">
    <xsd:import namespace="http://schemas.microsoft.com/office/2006/documentManagement/types"/>
    <xsd:import namespace="http://schemas.microsoft.com/office/infopath/2007/PartnerControls"/>
    <xsd:element name="eShareCountryTaxHTField0" ma:index="18" nillable="true" ma:taxonomy="true" ma:internalName="eShareCountryTaxHTField0" ma:taxonomyFieldName="OECDCountry" ma:displayName="Country" ma:readOnly="false" ma:default="" ma:fieldId="{aa366335-bba6-4f71-86c6-f91b1ae503c2}" ma:taxonomyMulti="true" ma:sspId="27ec883c-a62c-444f-a935-fcddb579e39d" ma:termSetId="e1026e78-e24d-4b33-a8f4-6ff75b8e5ad2" ma:anchorId="00000000-0000-0000-0000-000000000000" ma:open="false" ma:isKeyword="false">
      <xsd:complexType>
        <xsd:sequence>
          <xsd:element ref="pc:Terms" minOccurs="0" maxOccurs="1"/>
        </xsd:sequence>
      </xsd:complexType>
    </xsd:element>
    <xsd:element name="eShareTopicTaxHTField0" ma:index="19" nillable="true" ma:taxonomy="true" ma:internalName="eShareTopicTaxHTField0" ma:taxonomyFieldName="OECDTopic" ma:displayName="Topic" ma:readOnly="false" ma:default="" ma:fieldId="{9b5335f8-765c-484a-86dd-d10580650a95}" ma:taxonomyMulti="true" ma:sspId="27ec883c-a62c-444f-a935-fcddb579e39d" ma:termSetId="d0043ed9-7fdc-4b21-8641-a864cc50d2b2" ma:anchorId="00000000-0000-0000-0000-000000000000" ma:open="false" ma:isKeyword="false">
      <xsd:complexType>
        <xsd:sequence>
          <xsd:element ref="pc:Terms" minOccurs="0" maxOccurs="1"/>
        </xsd:sequence>
      </xsd:complexType>
    </xsd:element>
    <xsd:element name="eShareKeywordsTaxHTField0" ma:index="20" nillable="true" ma:taxonomy="true" ma:internalName="eShareKeywordsTaxHTField0" ma:taxonomyFieldName="OECDKeywords" ma:displayName="Keywords" ma:default="" ma:fieldId="{8a7c3663-990d-467c-b1b8-bb4b775674ad}" ma:taxonomyMulti="true" ma:sspId="27ec883c-a62c-444f-a935-fcddb579e39d" ma:termSetId="f51791ee-8e04-4654-a875-fc747102cd45" ma:anchorId="00000000-0000-0000-0000-000000000000" ma:open="true" ma:isKeyword="false">
      <xsd:complexType>
        <xsd:sequence>
          <xsd:element ref="pc:Terms" minOccurs="0" maxOccurs="1"/>
        </xsd:sequence>
      </xsd:complexType>
    </xsd:element>
    <xsd:element name="eShareCommitteeTaxHTField0" ma:index="21" nillable="true" ma:taxonomy="true" ma:internalName="eShareCommitteeTaxHTField0" ma:taxonomyFieldName="OECDCommittee" ma:displayName="Committee" ma:fieldId="{29494d90-e667-47b5-adc1-d09dfb5832ab}" ma:sspId="27ec883c-a62c-444f-a935-fcddb579e39d" ma:termSetId="87919aae-be42-4481-84cf-2389a5c84ac4" ma:anchorId="00000000-0000-0000-0000-000000000000" ma:open="false" ma:isKeyword="false">
      <xsd:complexType>
        <xsd:sequence>
          <xsd:element ref="pc:Terms" minOccurs="0" maxOccurs="1"/>
        </xsd:sequence>
      </xsd:complexType>
    </xsd:element>
    <xsd:element name="eSharePWBTaxHTField0" ma:index="22" nillable="true" ma:taxonomy="true" ma:internalName="eSharePWBTaxHTField0" ma:taxonomyFieldName="OECDPWB" ma:displayName="PWB" ma:default="" ma:fieldId="{fe327ce1-b783-48aa-9b0b-52ad26d1c9f6}" ma:sspId="27ec883c-a62c-444f-a935-fcddb579e39d" ma:termSetId="7bc7477d-4ef0-4820-a158-bb7b3cda138d"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a82dde9-3436-4d3d-bddd-d31447390034" elementFormDefault="qualified">
    <xsd:import namespace="http://schemas.microsoft.com/office/2006/documentManagement/types"/>
    <xsd:import namespace="http://schemas.microsoft.com/office/infopath/2007/PartnerControls"/>
    <xsd:element name="TaxCatchAllLabel" ma:index="23" nillable="true" ma:displayName="Taxonomy Catch All Column1" ma:hidden="true" ma:list="{065777cc-c5a0-47b6-ab6d-968be733c10c}" ma:internalName="TaxCatchAllLabel" ma:readOnly="true" ma:showField="CatchAllDataLabel" ma:web="c5805097-db0a-42f9-a837-be9035f1f571">
      <xsd:complexType>
        <xsd:complexContent>
          <xsd:extension base="dms:MultiChoiceLookup">
            <xsd:sequence>
              <xsd:element name="Value" type="dms:Lookup" maxOccurs="unbounded" minOccurs="0" nillable="true"/>
            </xsd:sequence>
          </xsd:extension>
        </xsd:complexContent>
      </xsd:complexType>
    </xsd:element>
    <xsd:element name="OECDlanguage" ma:index="27" nillable="true" ma:displayName="Document language" ma:default="English" ma:description="" ma:format="Dropdown" ma:hidden="true" ma:internalName="OECDlanguage" ma:readOnly="false">
      <xsd:simpleType>
        <xsd:restriction base="dms:Choice">
          <xsd:enumeration value="English"/>
          <xsd:enumeration value="French"/>
        </xsd:restriction>
      </xsd:simpleType>
    </xsd:element>
    <xsd:element name="TaxCatchAll" ma:index="29" nillable="true" ma:displayName="Taxonomy Catch All Column" ma:hidden="true" ma:list="{065777cc-c5a0-47b6-ab6d-968be733c10c}" ma:internalName="TaxCatchAll" ma:showField="CatchAllData" ma:web="c5805097-db0a-42f9-a837-be9035f1f57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5"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4" ma:displayName="Content Type"/>
        <xsd:element ref="dc:title" minOccurs="0" maxOccurs="1" ma:index="1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oecd-en.xsl" StyleName="OECD English" Version="20220221">
  <b:Source>
    <b:Tag>Rup22</b:Tag>
    <b:SourceType>Report</b:SourceType>
    <b:Guid>{38233F52-10E3-42B7-BB47-B8B1C55C2B98}</b:Guid>
    <b:Title>Slovenia adopts the long-awaited Long-Term Care Act</b:Title>
    <b:Year>2022</b:Year>
    <b:Author>
      <b:Author>
        <b:NameList>
          <b:Person>
            <b:Last>Rupel</b:Last>
            <b:First>V.</b:First>
          </b:Person>
        </b:NameList>
      </b:Author>
    </b:Author>
    <b:RefOrder>4</b:RefOrder>
  </b:Source>
  <b:Source>
    <b:Tag>OEC222</b:Tag>
    <b:SourceType>Report</b:SourceType>
    <b:Guid>{2A99190E-C48E-4B73-92D8-615D8B997423}</b:Guid>
    <b:Author>
      <b:Author>
        <b:NameList>
          <b:Person>
            <b:Last>OECD</b:Last>
          </b:Person>
        </b:NameList>
      </b:Author>
    </b:Author>
    <b:Title>Integrating Services for Older People in Lithuania</b:Title>
    <b:Year>2022</b:Year>
    <b:DOI>https://doi.org/10.1787/c74c44be-en</b:DOI>
    <b:Publisher>OECD Publishing</b:Publisher>
    <b:City>Paris</b:City>
    <b:RefOrder>6</b:RefOrder>
  </b:Source>
  <b:Source>
    <b:Tag>Eur23</b:Tag>
    <b:SourceType>InternetSite</b:SourceType>
    <b:Guid>{47A71BD9-5CFA-4BF8-96EE-0B2BBFFD3688}</b:Guid>
    <b:Title>Proposal for a COUNCIL RECOMMENDATION on access to affordable high-quality long-term care</b:Title>
    <b:Author>
      <b:Author>
        <b:Corporate>European Commission</b:Corporate>
      </b:Author>
    </b:Author>
    <b:URL>https://eur-lex.europa.eu/legal-content/EN/TXT/?uri=COM%3A2022%3A441%3AFIN</b:URL>
    <b:YearAccessed>2023</b:YearAccessed>
    <b:MonthAccessed>10</b:MonthAccessed>
    <b:DayAccessed>27</b:DayAccessed>
    <b:Year>2022</b:Year>
    <b:RefOrder>3</b:RefOrder>
  </b:Source>
  <b:Source>
    <b:Tag>Per19</b:Tag>
    <b:SourceType>Report</b:SourceType>
    <b:Guid>{699EF8A1-CF0E-491B-8B34-3F7064EA947C}</b:Guid>
    <b:Author>
      <b:Author>
        <b:NameList>
          <b:Person>
            <b:Last>Perista</b:Last>
            <b:First>Pedro</b:First>
          </b:Person>
        </b:NameList>
      </b:Author>
    </b:Author>
    <b:Title>A new formal status for informal carers in Portugal</b:Title>
    <b:Year>2019</b:Year>
    <b:Institution>European Social Policy Network</b:Institution>
    <b:City>Brussels : European Commission</b:City>
    <b:ThesisType> ESPN Flash Report 2019/55</b:ThesisType>
    <b:RefOrder>23</b:RefOrder>
  </b:Source>
  <b:Source>
    <b:Tag>Kappa_g2g127b2</b:Tag>
    <b:SourceType>BookSection</b:SourceType>
    <b:Title>Help Wanted?: Providing and Paying for Long-Term Care</b:Title>
    <b:Year>2011</b:Year>
    <b:Publisher>OECD Publishing, Paris</b:Publisher>
    <b:Author>
      <b:Author>
        <b:NameList>
          <b:Person>
            <b:Last>Colombo</b:Last>
            <b:First>Francesca</b:First>
          </b:Person>
          <b:Person>
            <b:Last>Llena-Nozal</b:Last>
            <b:First>Ana</b:First>
          </b:Person>
          <b:Person>
            <b:Last>Mercier</b:Last>
            <b:First>Jérôme</b:First>
          </b:Person>
          <b:Person>
            <b:Last>Tjadens</b:Last>
            <b:First>Frits</b:First>
          </b:Person>
        </b:NameList>
      </b:Author>
    </b:Author>
    <b:BookTitle>OECD Health Policy Studies</b:BookTitle>
    <b:Medium>Series Book</b:Medium>
    <b:DOI>https://dx.doi.org/10.1787/9789264097759-en</b:DOI>
    <b:LCID>en-GB</b:LCID>
    <b:Version>Kappa</b:Version>
    <b:RefOrder>24</b:RefOrder>
  </b:Source>
  <b:Source>
    <b:Tag>CrossRef_7UjbNa4sVCktCMp__EYymkw</b:Tag>
    <b:SourceType>JournalArticle</b:SourceType>
    <b:Title>Medicaid and long‐term care: The effects of penalizing strategic asset transfers</b:Title>
    <b:Year>2020</b:Year>
    <b:Publisher>Wiley</b:Publisher>
    <b:Author>
      <b:Author>
        <b:NameList>
          <b:Person>
            <b:Last>Liu</b:Last>
            <b:First>Junhao</b:First>
          </b:Person>
          <b:Person>
            <b:Last>Mukherjee</b:Last>
            <b:First>Anita</b:First>
          </b:Person>
        </b:NameList>
      </b:Author>
    </b:Author>
    <b:Volume>88</b:Volume>
    <b:Pages>53-77</b:Pages>
    <b:JournalName>Journal of Risk and Insurance</b:JournalName>
    <b:DOI>10.1111/jori.12307</b:DOI>
    <b:Issue>1</b:Issue>
    <b:LCID>en-US</b:LCID>
    <b:Version>CrossRef</b:Version>
    <b:RefOrder>1</b:RefOrder>
  </b:Source>
  <b:Source>
    <b:Tag>Min24</b:Tag>
    <b:SourceType>InternetSite</b:SourceType>
    <b:Guid>{0864E01D-D420-41C9-9FDA-42DC32025D72}</b:Guid>
    <b:Title>Residential Care Subsidy</b:Title>
    <b:Year>2024</b:Year>
    <b:Author>
      <b:Author>
        <b:Corporate>Ministry of Social Development</b:Corporate>
      </b:Author>
    </b:Author>
    <b:InternetSiteTitle>Work and Income</b:InternetSiteTitle>
    <b:Month>July</b:Month>
    <b:Day>12</b:Day>
    <b:URL>https://www.workandincome.govt.nz/products/a-z-benefits/residential-care-subsidy.html</b:URL>
    <b:RefOrder>2</b:RefOrder>
  </b:Source>
  <b:Source>
    <b:Tag>Ran19</b:Tag>
    <b:SourceType>JournalArticle</b:SourceType>
    <b:Guid>{59F73F4A-BE2E-4368-B6AF-5BA0EC2AE67E}</b:Guid>
    <b:Title>Coverage versus generosity: Comparing eligibility and need assessment in six cash‐for‐care programmes</b:Title>
    <b:Year>2019</b:Year>
    <b:Volume>53</b:Volume>
    <b:DOI>10.1111/spol.12502</b:DOI>
    <b:Author>
      <b:Author>
        <b:NameList>
          <b:Person>
            <b:Last>Ranci</b:Last>
            <b:First>Costanzo</b:First>
          </b:Person>
          <b:Person>
            <b:Last>Österle</b:Last>
            <b:First>August</b:First>
          </b:Person>
          <b:Person>
            <b:Last>Arlotti</b:Last>
            <b:First>Marco</b:First>
          </b:Person>
          <b:Person>
            <b:Last>Parma</b:Last>
            <b:First>Andrea</b:First>
          </b:Person>
        </b:NameList>
      </b:Author>
    </b:Author>
    <b:JournalName>Social Policy &amp; Administration</b:JournalName>
    <b:Pages>551-566</b:Pages>
    <b:Issue>4</b:Issue>
    <b:RefOrder>12</b:RefOrder>
  </b:Source>
  <b:Source>
    <b:Tag>Car14</b:Tag>
    <b:SourceType>Report</b:SourceType>
    <b:Guid>{0B84BC23-FC7F-4F89-8463-A8B076038AC3}</b:Guid>
    <b:Title>Eligibility and Inclusiveness of Long-Term Care Institutional Frameworks in Europe: A Cross-Country Comparison</b:Title>
    <b:Year>2014</b:Year>
    <b:DOI>10.2139/ssrn.2541246</b:DOI>
    <b:Author>
      <b:Author>
        <b:NameList>
          <b:Person>
            <b:Last>Carrino</b:Last>
            <b:First>Ludovico</b:First>
          </b:Person>
          <b:Person>
            <b:Last>Orso</b:Last>
            <b:First>Cristina</b:First>
          </b:Person>
        </b:NameList>
      </b:Author>
    </b:Author>
    <b:Medium>University Ca' Foscari of Venice, Dept. of Economics Research Paper Series No. 28/WP/2014</b:Medium>
    <b:RefOrder>25</b:RefOrder>
  </b:Source>
  <b:Source>
    <b:Tag>Ros21</b:Tag>
    <b:SourceType>ConferenceProceedings</b:SourceType>
    <b:Guid>{E4F84869-B535-4677-AA0B-FA92E3F6D507}</b:Guid>
    <b:Author>
      <b:Author>
        <b:NameList>
          <b:Person>
            <b:Last>Rostgaard</b:Last>
            <b:First>Tine</b:First>
          </b:Person>
        </b:NameList>
      </b:Author>
    </b:Author>
    <b:Title>Long-term care for older people living at home – Danish experiences in a Nordic context</b:Title>
    <b:Year>2021</b:Year>
    <b:RefOrder>19</b:RefOrder>
  </b:Source>
  <b:Source>
    <b:Tag>Mendeley_y7oMwo__rbDahbpBy6XhqUg</b:Tag>
    <b:SourceType>Book</b:SourceType>
    <b:Guid>{BBC19E74-4403-44A9-BAC4-8DC8ED18EAD1}</b:Guid>
    <b:Title>Thematic Panel 3 – Reablement as a mechanism for sustainability and active long-term care – Transforming Care Network</b:Title>
    <b:Author>
      <b:Author>
        <b:NameList>
          <b:Person>
            <b:Last>Rostgaard</b:Last>
            <b:First>Tine</b:First>
          </b:Person>
        </b:NameList>
      </b:Author>
    </b:Author>
    <b:YearAccessed>2022</b:YearAccessed>
    <b:MonthAccessed>04</b:MonthAccessed>
    <b:DayAccessed>10</b:DayAccessed>
    <b:URL>http://www.transforming-care.net/thematic-panel-3-reablement-as-a-mechanism-for-sustainability-and-active-long-term-care/</b:URL>
    <b:LCID>en-US</b:LCID>
    <b:Version>Mendeley</b:Version>
    <b:Year>2024</b:Year>
    <b:RefOrder>20</b:RefOrder>
  </b:Source>
  <b:Source>
    <b:Tag>Min11</b:Tag>
    <b:SourceType>Book</b:SourceType>
    <b:Guid>{9E4B89FA-510C-43AC-AB39-952176B291AC}</b:Guid>
    <b:Author>
      <b:Author>
        <b:Corporate>Ministry of Health</b:Corporate>
      </b:Author>
    </b:Author>
    <b:Title>Needs Assessment and Support Services for Older People: What you need to know</b:Title>
    <b:Year>2011</b:Year>
    <b:Publisher>Ministry of Health, Wellington</b:Publisher>
    <b:URL>https://www.health.govt.nz/system/files/2011-10/support-services-older-plev2.pdf</b:URL>
    <b:RefOrder>22</b:RefOrder>
  </b:Source>
  <b:Source>
    <b:Tag>Min03</b:Tag>
    <b:SourceType>Book</b:SourceType>
    <b:Guid>{14F7BE53-8B45-4A7F-B399-4D58BAE0D4D1}</b:Guid>
    <b:Author>
      <b:Author>
        <b:Corporate>Ministry of Health and NZGG</b:Corporate>
      </b:Author>
    </b:Author>
    <b:Title>Best Practice Evidence-based Guideline: Assessment Processes for Older People</b:Title>
    <b:Year>2003</b:Year>
    <b:Publisher>Ministry of Health and New Zealand Guidelines Group Incorporated (NZGG), Wellington</b:Publisher>
    <b:URL>https://www.health.govt.nz/system/files/2012-09/assess_processes_gl.pdf</b:URL>
    <b:RefOrder>21</b:RefOrder>
  </b:Source>
  <b:Source>
    <b:Tag>Sot23</b:Tag>
    <b:SourceType>InternetSite</b:SourceType>
    <b:Guid>{E32307D8-A468-44CB-B631-B868B0970839}</b:Guid>
    <b:Title>Hooldereform</b:Title>
    <b:Year>2023</b:Year>
    <b:URL>www.sm.ee/hooldereform</b:URL>
    <b:Author>
      <b:Author>
        <b:Corporate>Sotsiaalministeerium</b:Corporate>
      </b:Author>
    </b:Author>
    <b:RefOrder>5</b:RefOrder>
  </b:Source>
  <b:Source>
    <b:Tag>JMa16</b:Tag>
    <b:SourceType>JournalArticle</b:SourceType>
    <b:Guid>{F9E40D30-44E1-412F-99A6-B7F15D6EEDAC}</b:Guid>
    <b:Title>The policy and politics of the 2015 long-term care reform</b:Title>
    <b:Year>2016</b:Year>
    <b:Author>
      <b:Author>
        <b:NameList>
          <b:Person>
            <b:Last>Marse</b:Last>
            <b:First>J</b:First>
          </b:Person>
          <b:Person>
            <b:Last>Jeurissen</b:Last>
            <b:First>P</b:First>
          </b:Person>
        </b:NameList>
      </b:Author>
    </b:Author>
    <b:JournalName>Health Policy</b:JournalName>
    <b:Pages>241-246</b:Pages>
    <b:DOI>https://doi.org/10.1016/j.healthpol.2016.01.014</b:DOI>
    <b:RefOrder>15</b:RefOrder>
  </b:Source>
  <b:Source>
    <b:Tag>Ymk18</b:Tag>
    <b:SourceType>Report</b:SourceType>
    <b:Guid>{A4E2AA4A-36F1-4058-8C87-F6C541838C1D}</b:Guid>
    <b:Title>ESPN Thematic Report on Challenges in long-term care - Netherlands</b:Title>
    <b:Year>2018</b:Year>
    <b:Author>
      <b:Author>
        <b:NameList>
          <b:Person>
            <b:Last>Kelders</b:Last>
            <b:First>Ymke</b:First>
          </b:Person>
          <b:Person>
            <b:Last>Vaan</b:Last>
            <b:First>Katrien</b:First>
            <b:Middle>de</b:Middle>
          </b:Person>
        </b:NameList>
      </b:Author>
    </b:Author>
    <b:Publisher>European Social Policy Network (ESPN)</b:Publisher>
    <b:RefOrder>16</b:RefOrder>
  </b:Source>
  <b:Source>
    <b:Tag>Ald18</b:Tag>
    <b:SourceType>Report</b:SourceType>
    <b:Guid>{1EDE6E2C-83FA-42BC-AB20-C23277284421}</b:Guid>
    <b:Author>
      <b:Author>
        <b:NameList>
          <b:Person>
            <b:Last>Alders</b:Last>
            <b:First>Peter</b:First>
          </b:Person>
          <b:Person>
            <b:Last>Schut</b:Last>
            <b:First>Frederik</b:First>
          </b:Person>
        </b:NameList>
      </b:Author>
    </b:Author>
    <b:Title>The 2015 long-term care reform in the Netherlands: Getting the financial incentives right?</b:Title>
    <b:Year>2018</b:Year>
    <b:URL>https://repub.eur.nl/pub/111804/Repub_111804_O-A.pdf</b:URL>
    <b:RefOrder>17</b:RefOrder>
  </b:Source>
  <b:Source>
    <b:Tag>Bak20</b:Tag>
    <b:SourceType>Report</b:SourceType>
    <b:Guid>{BA9D8D58-A9A8-458C-94B8-74C45A4511C2}</b:Guid>
    <b:Author>
      <b:Author>
        <b:NameList>
          <b:Person>
            <b:Last>Bakx</b:Last>
            <b:First>Pieter</b:First>
          </b:Person>
          <b:Person>
            <b:Last>Schut</b:Last>
            <b:First>Erik</b:First>
          </b:Person>
          <b:Person>
            <b:Last>Wouterse</b:Last>
            <b:First>Bram</b:First>
          </b:Person>
        </b:NameList>
      </b:Author>
    </b:Author>
    <b:Title>Price setting in long-term care in the Netherlands</b:Title>
    <b:Year>2020</b:Year>
    <b:URL>https://www.eur.nl/sites/corporate/files/2020-11/bakx-schut-wouterse_2020_price-setting-long-term-care_research-report-eshpm.pdf</b:URL>
    <b:RefOrder>18</b:RefOrder>
  </b:Source>
  <b:Source>
    <b:Tag>Mendeley_DKnI8sdnqDaREaCMmeyO4Q</b:Tag>
    <b:SourceType>JournalArticle</b:SourceType>
    <b:Guid>{F2C8A90C-67C7-36A8-9111-A08C99EC8EE1}</b:Guid>
    <b:Title>Spending Wisely: Home Care Reassessment Intervals and Cost in Ontario.</b:Title>
    <b:Year>2020</b:Year>
    <b:Publisher>Elsevier</b:Publisher>
    <b:Author>
      <b:Author>
        <b:NameList>
          <b:Person>
            <b:Last>Kinsell</b:Last>
            <b:First>Heidi S.</b:First>
          </b:Person>
          <b:Person>
            <b:Last>Harman</b:Last>
            <b:First>Jeffrey S.</b:First>
          </b:Person>
          <b:Person>
            <b:Last>Hirdes</b:Last>
            <b:First>John P.</b:First>
          </b:Person>
          <b:Person>
            <b:Last>Hogeveen</b:Last>
            <b:First>Sophie E.</b:First>
          </b:Person>
          <b:Person>
            <b:Last>Sinn</b:Last>
            <b:First>Chi Ling J.</b:First>
          </b:Person>
          <b:Person>
            <b:Last>Chen</b:Last>
            <b:First>Jonathan</b:First>
          </b:Person>
          <b:Person>
            <b:Last>Eckel</b:Last>
            <b:First>Leslie</b:First>
          </b:Person>
          <b:Person>
            <b:Last>Poss</b:Last>
            <b:First>Jeffrey W.</b:First>
          </b:Person>
        </b:NameList>
      </b:Author>
    </b:Author>
    <b:Volume>21</b:Volume>
    <b:BookTitle>Journal of the American Medical Directors Association</b:BookTitle>
    <b:Pages>432-434.e2</b:Pages>
    <b:JournalName>Journal of the American Medical Directors Association</b:JournalName>
    <b:DOI>10.1016/J.JAMDA.2019.12.007</b:DOI>
    <b:Issue>3</b:Issue>
    <b:LCID>en-US</b:LCID>
    <b:Version>Mendeley</b:Version>
    <b:RefOrder>8</b:RefOrder>
  </b:Source>
  <b:Source>
    <b:Tag>Jap</b:Tag>
    <b:SourceType>Report</b:SourceType>
    <b:Guid>{58DEFED2-1171-4A2E-9208-7043FBE8AF03}</b:Guid>
    <b:Title>3.2 Japan’s Long-Term Care Insurance System</b:Title>
    <b:Author>
      <b:Author>
        <b:Corporate>Japan Health Policy NOW</b:Corporate>
      </b:Author>
    </b:Author>
    <b:URL>https://japanhpn.org/en/section-3-2/</b:URL>
    <b:RefOrder>7</b:RefOrder>
  </b:Source>
  <b:Source>
    <b:Tag>OEC241</b:Tag>
    <b:SourceType>Book</b:SourceType>
    <b:Guid>{9B629F85-2E3A-4BEB-8360-E1B617361D63}</b:Guid>
    <b:Author>
      <b:Author>
        <b:Corporate>OECD</b:Corporate>
      </b:Author>
    </b:Author>
    <b:Title>Is Care Affordable for Older People?</b:Title>
    <b:Year>2024</b:Year>
    <b:Publisher>OECD Publishing, Paris</b:Publisher>
    <b:Medium>OECD Health Policy Studies</b:Medium>
    <b:DOI>10.1787/450ea778-en</b:DOI>
    <b:RefOrder>9</b:RefOrder>
  </b:Source>
  <b:Source>
    <b:Tag>Cylng</b:Tag>
    <b:SourceType>Book</b:SourceType>
    <b:Guid>{4A252EB3-58F3-4F96-8798-3566FA157A0A}</b:Guid>
    <b:Title>The care dividend: why and how countries should invest in long-term care</b:Title>
    <b:Year>forthcoming</b:Year>
    <b:Publisher>Cambridge University Press, Cambridge</b:Publisher>
    <b:Author>
      <b:Editor>
        <b:NameList>
          <b:Person>
            <b:Last>Cylus</b:Last>
            <b:First>Jonathan</b:First>
          </b:Person>
          <b:Person>
            <b:Last>Wharton</b:Last>
            <b:First>George</b:First>
          </b:Person>
          <b:Person>
            <b:Last>Ilinca</b:Last>
            <b:First>Stefania</b:First>
          </b:Person>
          <b:Person>
            <b:Last>Carrino</b:Last>
            <b:First>Ludovico</b:First>
          </b:Person>
          <b:Person>
            <b:Last>Huber</b:Last>
            <b:First>Manfred</b:First>
          </b:Person>
          <b:Person>
            <b:Last>Barber</b:Last>
            <b:Middle>Louise</b:Middle>
            <b:First>Sarah</b:First>
          </b:Person>
        </b:NameList>
      </b:Editor>
      <b:Author>
        <b:NameList>
          <b:Person>
            <b:Last>Carrino</b:Last>
            <b:First>Ludovico</b:First>
          </b:Person>
          <b:Person>
            <b:Last>Avendano</b:Last>
            <b:First>Mauricio</b:First>
          </b:Person>
          <b:Person>
            <b:Last>Hashiguchi</b:Last>
            <b:Middle>Cravo Oliveira</b:Middle>
            <b:First>Tiago</b:First>
          </b:Person>
          <b:Person>
            <b:Last>Regalado</b:Last>
            <b:Middle>Carlos Ortega</b:Middle>
            <b:First>José</b:First>
          </b:Person>
          <b:Person>
            <b:Last>Llena-Nozal</b:Last>
            <b:First>Ana</b:First>
          </b:Person>
        </b:NameList>
      </b:Author>
    </b:Author>
    <b:RefOrder>11</b:RefOrder>
  </b:Source>
  <b:Source>
    <b:Tag>OEC231</b:Tag>
    <b:SourceType>Book</b:SourceType>
    <b:Guid>{0D461DC9-839F-46EF-8C2E-F7DA8728FA17}</b:Guid>
    <b:Author>
      <b:Author>
        <b:Corporate>OECD</b:Corporate>
      </b:Author>
    </b:Author>
    <b:Title>Health at a Glance 2023: OECD Indicators</b:Title>
    <b:Year>2023</b:Year>
    <b:Publisher>OECD Publishing, Paris</b:Publisher>
    <b:DOI>10.1787/7a7afb35-en</b:DOI>
    <b:RefOrder>10</b:RefOrder>
  </b:Source>
  <b:Source>
    <b:Tag>Oli20</b:Tag>
    <b:SourceType>Book</b:SourceType>
    <b:Guid>{E82C0BF3-053E-459A-8B20-B1C0FADFF5E8}</b:Guid>
    <b:Title>The effectiveness of social protection for long-term care in old age: Is social protection reducing the risk of poverty associated with care needs?</b:Title>
    <b:Year>2020</b:Year>
    <b:Medium>OECD Health Working Papers No. 117</b:Medium>
    <b:DOI>10.1787/2592f06e-en</b:DOI>
    <b:Author>
      <b:Author>
        <b:NameList>
          <b:Person>
            <b:Last>Oliveira Hashiguchi</b:Last>
            <b:Middle>Cravo</b:Middle>
            <b:First>Tiago</b:First>
          </b:Person>
          <b:Person>
            <b:Last>Llena-Nozal</b:Last>
            <b:First>Ana</b:First>
          </b:Person>
        </b:NameList>
      </b:Author>
    </b:Author>
    <b:RefOrder>14</b:RefOrder>
  </b:Source>
  <b:Source>
    <b:Tag>Ban24</b:Tag>
    <b:SourceType>Book</b:SourceType>
    <b:Guid>{BAD6383A-BA8B-4AA9-A25F-EDE67792583F}</b:Guid>
    <b:Title>Adult social care in England: what next?</b:Title>
    <b:Year>2024</b:Year>
    <b:Publisher>lnstitute for Fiscal Studies</b:Publisher>
    <b:URL>https://ifs.org.uk/publications/adult-social-care-england-what-next</b:URL>
    <b:Author>
      <b:Author>
        <b:NameList>
          <b:Person>
            <b:Last>Bancalari</b:Last>
            <b:First>Antonella</b:First>
          </b:Person>
          <b:Person>
            <b:Last>Zaranko</b:Last>
            <b:First>Ben</b:First>
          </b:Person>
        </b:NameList>
      </b:Author>
    </b:Author>
    <b:RefOrder>13</b:RefOrder>
  </b:Source>
</b:Sources>
</file>

<file path=customXml/item3.xml><?xml version="1.0" encoding="utf-8"?>
<?mso-contentType ?>
<CtFieldPriority xmlns="http://www.oecd.org/eshare/projectsentre/CtFieldPriority/" xmlns:i="http://www.w3.org/2001/XMLSchema-instance">
  <PriorityFields xmlns:a="http://schemas.microsoft.com/2003/10/Serialization/Arrays">
    <a:string>Title</a:string>
    <a:string>OECDCountry</a:string>
    <a:string>OECDTopic</a:string>
    <a:string>OECDKeywords</a:string>
  </PriorityFields>
</CtFieldPriority>
</file>

<file path=customXml/item4.xml><?xml version="1.0" encoding="utf-8"?>
<p:properties xmlns:p="http://schemas.microsoft.com/office/2006/metadata/properties" xmlns:xsi="http://www.w3.org/2001/XMLSchema-instance" xmlns:pc="http://schemas.microsoft.com/office/infopath/2007/PartnerControls">
  <documentManagement>
    <eShareHorizProjTaxHTField0 xmlns="c5805097-db0a-42f9-a837-be9035f1f571" xsi:nil="true"/>
    <OECDKimBussinessContext xmlns="54c4cd27-f286-408f-9ce0-33c1e0f3ab39" xsi:nil="true"/>
    <OECDProjectMembers xmlns="22a5b7d0-1699-458f-b8e2-4d8247229549">
      <UserInfo>
        <DisplayName>RAPP Thomas, ELS/HD</DisplayName>
        <AccountId>1130</AccountId>
        <AccountType/>
      </UserInfo>
      <UserInfo>
        <DisplayName>SUZUKI Elina, ELS/HD</DisplayName>
        <AccountId>686</AccountId>
        <AccountType/>
      </UserInfo>
      <UserInfo>
        <DisplayName>ROCARD Eileen, ELS/HD</DisplayName>
        <AccountId>582</AccountId>
        <AccountType/>
      </UserInfo>
      <UserInfo>
        <DisplayName>CRAVO OLIVEIRA HASHIGUCHI Tiago, ELS/HD</DisplayName>
        <AccountId>700</AccountId>
        <AccountType/>
      </UserInfo>
      <UserInfo>
        <DisplayName>DEDEYN Duniya, SKC/VET</DisplayName>
        <AccountId>125</AccountId>
        <AccountType/>
      </UserInfo>
      <UserInfo>
        <DisplayName>VALLARD Isabelle, ELS/HD</DisplayName>
        <AccountId>51</AccountId>
        <AccountType/>
      </UserInfo>
      <UserInfo>
        <DisplayName>FINOT Abigail, ELS/HD</DisplayName>
        <AccountId>1604</AccountId>
        <AccountType/>
      </UserInfo>
      <UserInfo>
        <DisplayName>SILLITTI Paola, ELS/HD</DisplayName>
        <AccountId>3588</AccountId>
        <AccountType/>
      </UserInfo>
      <UserInfo>
        <DisplayName>SATO Masaaki, ELS/HD</DisplayName>
        <AccountId>4038</AccountId>
        <AccountType/>
      </UserInfo>
      <UserInfo>
        <DisplayName>WIJKER Doron, ELS/SPD</DisplayName>
        <AccountId>4211</AccountId>
        <AccountType/>
      </UserInfo>
      <UserInfo>
        <DisplayName>KIRLEY Hannah, ELS/HD</DisplayName>
        <AccountId>4301</AccountId>
        <AccountType/>
      </UserInfo>
      <UserInfo>
        <DisplayName>MILSTEIN Ricarda, ELS/HD</DisplayName>
        <AccountId>5393</AccountId>
        <AccountType/>
      </UserInfo>
      <UserInfo>
        <DisplayName>LOPES Francisca, ELS/HD</DisplayName>
        <AccountId>5544</AccountId>
        <AccountType/>
      </UserInfo>
      <UserInfo>
        <DisplayName>KIM Soohyun, ELS/HD</DisplayName>
        <AccountId>4652</AccountId>
        <AccountType/>
      </UserInfo>
    </OECDProjectMembers>
    <OECDMainProject xmlns="22a5b7d0-1699-458f-b8e2-4d8247229549">25</OECDMainProject>
    <eSharePWBTaxHTField0 xmlns="c9f238dd-bb73-4aef-a7a5-d644ad823e52">
      <Terms xmlns="http://schemas.microsoft.com/office/infopath/2007/PartnerControls">
        <TermInfo xmlns="http://schemas.microsoft.com/office/infopath/2007/PartnerControls">
          <TermName xmlns="http://schemas.microsoft.com/office/infopath/2007/PartnerControls">2.4 Health System Performance</TermName>
          <TermId xmlns="http://schemas.microsoft.com/office/infopath/2007/PartnerControls">fbed3121-b10e-4aa7-968a-6e7adc9ff3fc</TermId>
        </TermInfo>
      </Terms>
    </eSharePWBTaxHTField0>
    <OECDlanguage xmlns="ca82dde9-3436-4d3d-bddd-d31447390034">English</OECDlanguage>
    <OECDAllRelatedUsers xmlns="c5805097-db0a-42f9-a837-be9035f1f571">
      <UserInfo>
        <DisplayName/>
        <AccountId xsi:nil="true"/>
        <AccountType/>
      </UserInfo>
    </OECDAllRelatedUsers>
    <IconOverlay xmlns="http://schemas.microsoft.com/sharepoint/v4" xsi:nil="true"/>
    <OECDCommunityDocumentID xmlns="22a5b7d0-1699-458f-b8e2-4d8247229549" xsi:nil="true"/>
    <OECDProjectManager xmlns="22a5b7d0-1699-458f-b8e2-4d8247229549">
      <UserInfo>
        <DisplayName/>
        <AccountId>101</AccountId>
        <AccountType/>
      </UserInfo>
    </OECDProjectManager>
    <OECDTagsCache xmlns="22a5b7d0-1699-458f-b8e2-4d8247229549" xsi:nil="true"/>
    <b8c3c820c0584e889da065b0a99e2c1a xmlns="22a5b7d0-1699-458f-b8e2-4d8247229549" xsi:nil="true"/>
    <OECDMeetingDate xmlns="54c4cd27-f286-408f-9ce0-33c1e0f3ab39" xsi:nil="true"/>
    <OECDSharingStatus xmlns="22a5b7d0-1699-458f-b8e2-4d8247229549" xsi:nil="true"/>
    <eShareCommitteeTaxHTField0 xmlns="c9f238dd-bb73-4aef-a7a5-d644ad823e52">
      <Terms xmlns="http://schemas.microsoft.com/office/infopath/2007/PartnerControls">
        <TermInfo xmlns="http://schemas.microsoft.com/office/infopath/2007/PartnerControls">
          <TermName xmlns="http://schemas.microsoft.com/office/infopath/2007/PartnerControls">Health Committee</TermName>
          <TermId xmlns="http://schemas.microsoft.com/office/infopath/2007/PartnerControls">2c0321da-353b-4c28-8e89-93836ce9b975</TermId>
        </TermInfo>
      </Terms>
    </eShareCommitteeTaxHTField0>
    <OECDCommunityDocumentURL xmlns="22a5b7d0-1699-458f-b8e2-4d8247229549" xsi:nil="true"/>
    <OECDKimProvenance xmlns="54c4cd27-f286-408f-9ce0-33c1e0f3ab39" xsi:nil="true"/>
    <OECDPinnedBy xmlns="22a5b7d0-1699-458f-b8e2-4d8247229549">
      <UserInfo>
        <DisplayName/>
        <AccountId xsi:nil="true"/>
        <AccountType/>
      </UserInfo>
    </OECDPinnedBy>
    <cc3d610261fc4fa09f62df6074327105 xmlns="c5805097-db0a-42f9-a837-be9035f1f571">
      <Terms xmlns="http://schemas.microsoft.com/office/infopath/2007/PartnerControls"/>
    </cc3d610261fc4fa09f62df6074327105>
    <OECDKimStatus xmlns="54c4cd27-f286-408f-9ce0-33c1e0f3ab39">Draft</OECDKimStatus>
    <eShareCountryTaxHTField0 xmlns="c9f238dd-bb73-4aef-a7a5-d644ad823e52">
      <Terms xmlns="http://schemas.microsoft.com/office/infopath/2007/PartnerControls"/>
    </eShareCountryTaxHTField0>
    <eShareTopicTaxHTField0 xmlns="c9f238dd-bb73-4aef-a7a5-d644ad823e52">
      <Terms xmlns="http://schemas.microsoft.com/office/infopath/2007/PartnerControls"/>
    </eShareTopicTaxHTField0>
    <k87588ac03a94edb9fcc4f2494cfdd51 xmlns="22a5b7d0-1699-458f-b8e2-4d8247229549">
      <Terms xmlns="http://schemas.microsoft.com/office/infopath/2007/PartnerControls">
        <TermInfo xmlns="http://schemas.microsoft.com/office/infopath/2007/PartnerControls">
          <TermName xmlns="http://schemas.microsoft.com/office/infopath/2007/PartnerControls">ELS/HD</TermName>
          <TermId xmlns="http://schemas.microsoft.com/office/infopath/2007/PartnerControls">b8c03ca5-edf2-4d31-8dc8-b63884972abf</TermId>
        </TermInfo>
      </Terms>
    </k87588ac03a94edb9fcc4f2494cfdd51>
    <OECDProjectLookup xmlns="22a5b7d0-1699-458f-b8e2-4d8247229549">114</OECDProjectLookup>
    <eShareKeywordsTaxHTField0 xmlns="c9f238dd-bb73-4aef-a7a5-d644ad823e52">
      <Terms xmlns="http://schemas.microsoft.com/office/infopath/2007/PartnerControls">
        <TermInfo xmlns="http://schemas.microsoft.com/office/infopath/2007/PartnerControls">
          <TermName xmlns="http://schemas.microsoft.com/office/infopath/2007/PartnerControls">Long Term Care</TermName>
          <TermId xmlns="http://schemas.microsoft.com/office/infopath/2007/PartnerControls">d0cda53b-bc92-46ba-bd69-eda17fbdaf2b</TermId>
        </TermInfo>
      </Terms>
    </eShareKeywordsTaxHTField0>
    <OECDExpirationDate xmlns="c5805097-db0a-42f9-a837-be9035f1f571" xsi:nil="true"/>
    <TaxCatchAll xmlns="ca82dde9-3436-4d3d-bddd-d31447390034">
      <Value>734</Value>
      <Value>28</Value>
      <Value>44</Value>
      <Value>504</Value>
    </TaxCatchAll>
  </documentManagement>
</p:properties>
</file>

<file path=customXml/item5.xml><?xml version="1.0" encoding="utf-8"?>
<?mso-contentType ?>
<FormTemplates xmlns="http://schemas.microsoft.com/sharepoint/v3/contenttype/forms">
  <Display>OECDListFormCollapsible</Display>
  <Edit>OECDListFormCollapsible</Edit>
  <New>OECDListFormCollapsible</New>
</FormTemplates>
</file>

<file path=customXml/item6.xml><?xml version="1.0" encoding="utf-8"?>
<?mso-contentType ?>
<SharedContentType xmlns="Microsoft.SharePoint.Taxonomy.ContentTypeSync" SourceId="27ec883c-a62c-444f-a935-fcddb579e39d" ContentTypeId="0x0101008B4DD370EC31429186F3AD49F0D3098F00D44DBCB9EB4F45278CB5C9765BE52995" PreviousValue="false"/>
</file>

<file path=customXml/itemProps1.xml><?xml version="1.0" encoding="utf-8"?>
<ds:datastoreItem xmlns:ds="http://schemas.openxmlformats.org/officeDocument/2006/customXml" ds:itemID="{6CC7D81C-27E1-4142-897A-9AB2E38820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c4cd27-f286-408f-9ce0-33c1e0f3ab39"/>
    <ds:schemaRef ds:uri="c5805097-db0a-42f9-a837-be9035f1f571"/>
    <ds:schemaRef ds:uri="22a5b7d0-1699-458f-b8e2-4d8247229549"/>
    <ds:schemaRef ds:uri="c9f238dd-bb73-4aef-a7a5-d644ad823e52"/>
    <ds:schemaRef ds:uri="ca82dde9-3436-4d3d-bddd-d3144739003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0CA0F0-4FEF-43BD-9B13-71D2F2CAAC62}">
  <ds:schemaRefs>
    <ds:schemaRef ds:uri="http://schemas.openxmlformats.org/officeDocument/2006/bibliography"/>
  </ds:schemaRefs>
</ds:datastoreItem>
</file>

<file path=customXml/itemProps3.xml><?xml version="1.0" encoding="utf-8"?>
<ds:datastoreItem xmlns:ds="http://schemas.openxmlformats.org/officeDocument/2006/customXml" ds:itemID="{1EFECFC1-CD14-4C56-8543-3A4459BA6F54}">
  <ds:schemaRefs>
    <ds:schemaRef ds:uri="http://www.oecd.org/eshare/projectsentre/CtFieldPriority/"/>
    <ds:schemaRef ds:uri="http://schemas.microsoft.com/2003/10/Serialization/Arrays"/>
  </ds:schemaRefs>
</ds:datastoreItem>
</file>

<file path=customXml/itemProps4.xml><?xml version="1.0" encoding="utf-8"?>
<ds:datastoreItem xmlns:ds="http://schemas.openxmlformats.org/officeDocument/2006/customXml" ds:itemID="{1C8A6E9B-375A-4161-8D8E-38F743BF10FE}">
  <ds:schemaRefs>
    <ds:schemaRef ds:uri="http://schemas.microsoft.com/office/2006/documentManagement/types"/>
    <ds:schemaRef ds:uri="http://purl.org/dc/terms/"/>
    <ds:schemaRef ds:uri="c9f238dd-bb73-4aef-a7a5-d644ad823e52"/>
    <ds:schemaRef ds:uri="22a5b7d0-1699-458f-b8e2-4d8247229549"/>
    <ds:schemaRef ds:uri="http://purl.org/dc/elements/1.1/"/>
    <ds:schemaRef ds:uri="http://schemas.microsoft.com/office/2006/metadata/properties"/>
    <ds:schemaRef ds:uri="54c4cd27-f286-408f-9ce0-33c1e0f3ab39"/>
    <ds:schemaRef ds:uri="http://schemas.microsoft.com/office/infopath/2007/PartnerControls"/>
    <ds:schemaRef ds:uri="http://www.w3.org/XML/1998/namespace"/>
    <ds:schemaRef ds:uri="c5805097-db0a-42f9-a837-be9035f1f571"/>
    <ds:schemaRef ds:uri="http://purl.org/dc/dcmitype/"/>
    <ds:schemaRef ds:uri="http://schemas.openxmlformats.org/package/2006/metadata/core-properties"/>
    <ds:schemaRef ds:uri="http://schemas.microsoft.com/sharepoint/v4"/>
    <ds:schemaRef ds:uri="ca82dde9-3436-4d3d-bddd-d31447390034"/>
  </ds:schemaRefs>
</ds:datastoreItem>
</file>

<file path=customXml/itemProps5.xml><?xml version="1.0" encoding="utf-8"?>
<ds:datastoreItem xmlns:ds="http://schemas.openxmlformats.org/officeDocument/2006/customXml" ds:itemID="{30BFBF42-6640-40BE-BFA0-8D328340275A}">
  <ds:schemaRefs>
    <ds:schemaRef ds:uri="http://schemas.microsoft.com/sharepoint/v3/contenttype/forms"/>
  </ds:schemaRefs>
</ds:datastoreItem>
</file>

<file path=customXml/itemProps6.xml><?xml version="1.0" encoding="utf-8"?>
<ds:datastoreItem xmlns:ds="http://schemas.openxmlformats.org/officeDocument/2006/customXml" ds:itemID="{08E4EB3E-E42D-4D13-9168-E43DE3BC6526}">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ONE Author ODPub</Template>
  <TotalTime>29</TotalTime>
  <Pages>62</Pages>
  <Words>28191</Words>
  <Characters>140955</Characters>
  <Application>Microsoft Office Word</Application>
  <DocSecurity>0</DocSecurity>
  <Lines>1174</Lines>
  <Paragraphs>337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Policies to ensure the sustainability of long-term care funding</vt:lpstr>
      <vt:lpstr>Policies to ensure the sustainability of long-term care funding</vt:lpstr>
    </vt:vector>
  </TitlesOfParts>
  <Company>OECD</Company>
  <LinksUpToDate>false</LinksUpToDate>
  <CharactersWithSpaces>168809</CharactersWithSpaces>
  <SharedDoc>false</SharedDoc>
  <HLinks>
    <vt:vector size="42" baseType="variant">
      <vt:variant>
        <vt:i4>3735610</vt:i4>
      </vt:variant>
      <vt:variant>
        <vt:i4>69</vt:i4>
      </vt:variant>
      <vt:variant>
        <vt:i4>0</vt:i4>
      </vt:variant>
      <vt:variant>
        <vt:i4>5</vt:i4>
      </vt:variant>
      <vt:variant>
        <vt:lpwstr>https://www.rekenkamer.nl/actueel/nieuws/2018/06/06/vroeg-aankloppen-bij-wlz-geeft-geen-grotere-kans-op-toegang</vt:lpwstr>
      </vt:variant>
      <vt:variant>
        <vt:lpwstr/>
      </vt:variant>
      <vt:variant>
        <vt:i4>5767295</vt:i4>
      </vt:variant>
      <vt:variant>
        <vt:i4>66</vt:i4>
      </vt:variant>
      <vt:variant>
        <vt:i4>0</vt:i4>
      </vt:variant>
      <vt:variant>
        <vt:i4>5</vt:i4>
      </vt:variant>
      <vt:variant>
        <vt:lpwstr>https://re.public.polimi.it/retrieve/e0c31c11-9693-4599-e053-1705fe0aef77/11311-1080216_Arlotti.pdf</vt:lpwstr>
      </vt:variant>
      <vt:variant>
        <vt:lpwstr/>
      </vt:variant>
      <vt:variant>
        <vt:i4>3604554</vt:i4>
      </vt:variant>
      <vt:variant>
        <vt:i4>63</vt:i4>
      </vt:variant>
      <vt:variant>
        <vt:i4>0</vt:i4>
      </vt:variant>
      <vt:variant>
        <vt:i4>5</vt:i4>
      </vt:variant>
      <vt:variant>
        <vt:lpwstr>https://papers.ssrn.com/sol3/papers.cfm?abstract_id=2541246</vt:lpwstr>
      </vt:variant>
      <vt:variant>
        <vt:lpwstr/>
      </vt:variant>
      <vt:variant>
        <vt:i4>262264</vt:i4>
      </vt:variant>
      <vt:variant>
        <vt:i4>0</vt:i4>
      </vt:variant>
      <vt:variant>
        <vt:i4>0</vt:i4>
      </vt:variant>
      <vt:variant>
        <vt:i4>5</vt:i4>
      </vt:variant>
      <vt:variant>
        <vt:lpwstr>http://www.ejustice.just.fgov.be/mopdf/2014/08/20_2.pdf</vt:lpwstr>
      </vt:variant>
      <vt:variant>
        <vt:lpwstr>page=118</vt:lpwstr>
      </vt:variant>
      <vt:variant>
        <vt:i4>5767208</vt:i4>
      </vt:variant>
      <vt:variant>
        <vt:i4>6</vt:i4>
      </vt:variant>
      <vt:variant>
        <vt:i4>0</vt:i4>
      </vt:variant>
      <vt:variant>
        <vt:i4>5</vt:i4>
      </vt:variant>
      <vt:variant>
        <vt:lpwstr>mailto:Karolin.killmeier@oecd.org</vt:lpwstr>
      </vt:variant>
      <vt:variant>
        <vt:lpwstr/>
      </vt:variant>
      <vt:variant>
        <vt:i4>4587573</vt:i4>
      </vt:variant>
      <vt:variant>
        <vt:i4>3</vt:i4>
      </vt:variant>
      <vt:variant>
        <vt:i4>0</vt:i4>
      </vt:variant>
      <vt:variant>
        <vt:i4>5</vt:i4>
      </vt:variant>
      <vt:variant>
        <vt:lpwstr>mailto:Satoshi.araki@oecd.org</vt:lpwstr>
      </vt:variant>
      <vt:variant>
        <vt:lpwstr/>
      </vt:variant>
      <vt:variant>
        <vt:i4>5046304</vt:i4>
      </vt:variant>
      <vt:variant>
        <vt:i4>0</vt:i4>
      </vt:variant>
      <vt:variant>
        <vt:i4>0</vt:i4>
      </vt:variant>
      <vt:variant>
        <vt:i4>5</vt:i4>
      </vt:variant>
      <vt:variant>
        <vt:lpwstr>mailto:ana.llenanozal@oecd.org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Policies to ensure the sustainability of long-term care funding</dc:title>
  <dc:subject>Overview of needs assessments and eligibility across OECD countries</dc:subject>
  <dc:creator>LLENA NOZAL Ana</dc:creator>
  <cp:keywords>DOCUMENT CODE</cp:keywords>
  <dc:description/>
  <cp:lastModifiedBy>רועי בבאי</cp:lastModifiedBy>
  <cp:revision>3</cp:revision>
  <dcterms:created xsi:type="dcterms:W3CDTF">2024-12-05T14:21:00Z</dcterms:created>
  <dcterms:modified xsi:type="dcterms:W3CDTF">2024-12-05T14:40:00Z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CDTemplateVersion">
    <vt:lpwstr>3.24</vt:lpwstr>
  </property>
  <property fmtid="{D5CDD505-2E9C-101B-9397-08002B2CF9AE}" pid="3" name="OECDTemplateVersionOriginal">
    <vt:lpwstr>3.24</vt:lpwstr>
  </property>
  <property fmtid="{D5CDD505-2E9C-101B-9397-08002B2CF9AE}" pid="4" name="ContentTypeId">
    <vt:lpwstr>0x0101008B4DD370EC31429186F3AD49F0D3098F00D44DBCB9EB4F45278CB5C9765BE5299500A4858B360C6A491AA753F8BCA47AA9100033AB0B45A31F2B489F9B80276A6B0922</vt:lpwstr>
  </property>
  <property fmtid="{D5CDD505-2E9C-101B-9397-08002B2CF9AE}" pid="5" name="ClassificationContentMarkingFooterShapeIds">
    <vt:lpwstr>1,2,3,4,5,8</vt:lpwstr>
  </property>
  <property fmtid="{D5CDD505-2E9C-101B-9397-08002B2CF9AE}" pid="6" name="ClassificationContentMarkingFooterFontProps">
    <vt:lpwstr>#0000ff,10,Calibri</vt:lpwstr>
  </property>
  <property fmtid="{D5CDD505-2E9C-101B-9397-08002B2CF9AE}" pid="7" name="ClassificationContentMarkingFooterText">
    <vt:lpwstr>Restricted Use - À usage restreint</vt:lpwstr>
  </property>
  <property fmtid="{D5CDD505-2E9C-101B-9397-08002B2CF9AE}" pid="8" name="MSIP_Label_0e5510b0-e729-4ef0-a3dd-4ba0dfe56c99_Enabled">
    <vt:lpwstr>true</vt:lpwstr>
  </property>
  <property fmtid="{D5CDD505-2E9C-101B-9397-08002B2CF9AE}" pid="9" name="MSIP_Label_0e5510b0-e729-4ef0-a3dd-4ba0dfe56c99_SetDate">
    <vt:lpwstr>2024-06-28T07:58:25Z</vt:lpwstr>
  </property>
  <property fmtid="{D5CDD505-2E9C-101B-9397-08002B2CF9AE}" pid="10" name="MSIP_Label_0e5510b0-e729-4ef0-a3dd-4ba0dfe56c99_Method">
    <vt:lpwstr>Standard</vt:lpwstr>
  </property>
  <property fmtid="{D5CDD505-2E9C-101B-9397-08002B2CF9AE}" pid="11" name="MSIP_Label_0e5510b0-e729-4ef0-a3dd-4ba0dfe56c99_Name">
    <vt:lpwstr>Restricted Use</vt:lpwstr>
  </property>
  <property fmtid="{D5CDD505-2E9C-101B-9397-08002B2CF9AE}" pid="12" name="MSIP_Label_0e5510b0-e729-4ef0-a3dd-4ba0dfe56c99_SiteId">
    <vt:lpwstr>ac41c7d4-1f61-460d-b0f4-fc925a2b471c</vt:lpwstr>
  </property>
  <property fmtid="{D5CDD505-2E9C-101B-9397-08002B2CF9AE}" pid="13" name="MSIP_Label_0e5510b0-e729-4ef0-a3dd-4ba0dfe56c99_ActionId">
    <vt:lpwstr>9d9a0c17-b99f-4bb9-b2f8-a3e9d8717a4d</vt:lpwstr>
  </property>
  <property fmtid="{D5CDD505-2E9C-101B-9397-08002B2CF9AE}" pid="14" name="MSIP_Label_0e5510b0-e729-4ef0-a3dd-4ba0dfe56c99_ContentBits">
    <vt:lpwstr>2</vt:lpwstr>
  </property>
  <property fmtid="{D5CDD505-2E9C-101B-9397-08002B2CF9AE}" pid="15" name="OECDTopic">
    <vt:lpwstr/>
  </property>
  <property fmtid="{D5CDD505-2E9C-101B-9397-08002B2CF9AE}" pid="16" name="OECDCommittee">
    <vt:lpwstr>28;#Health Committee|2c0321da-353b-4c28-8e89-93836ce9b975</vt:lpwstr>
  </property>
  <property fmtid="{D5CDD505-2E9C-101B-9397-08002B2CF9AE}" pid="17" name="OECDPWB">
    <vt:lpwstr>734;#2.4 Health System Performance|fbed3121-b10e-4aa7-968a-6e7adc9ff3fc</vt:lpwstr>
  </property>
  <property fmtid="{D5CDD505-2E9C-101B-9397-08002B2CF9AE}" pid="18" name="OECDKeywords">
    <vt:lpwstr>504;#Long Term Care|d0cda53b-bc92-46ba-bd69-eda17fbdaf2b</vt:lpwstr>
  </property>
  <property fmtid="{D5CDD505-2E9C-101B-9397-08002B2CF9AE}" pid="19" name="OECDHorizontalProjects">
    <vt:lpwstr/>
  </property>
  <property fmtid="{D5CDD505-2E9C-101B-9397-08002B2CF9AE}" pid="20" name="OECDProjectOwnerStructure">
    <vt:lpwstr>44;#ELS/HD|b8c03ca5-edf2-4d31-8dc8-b63884972abf</vt:lpwstr>
  </property>
  <property fmtid="{D5CDD505-2E9C-101B-9397-08002B2CF9AE}" pid="21" name="OECDCountry">
    <vt:lpwstr/>
  </property>
  <property fmtid="{D5CDD505-2E9C-101B-9397-08002B2CF9AE}" pid="22" name="OECDTemplateName">
    <vt:lpwstr>ONE Author ODPub.dotx</vt:lpwstr>
  </property>
  <property fmtid="{D5CDD505-2E9C-101B-9397-08002B2CF9AE}" pid="23" name="OECDTemplateLocation">
    <vt:lpwstr>\\main.oecd.org\Homedir2\Killmeier_K\MSOFFICE\TEMPLATES</vt:lpwstr>
  </property>
  <property fmtid="{D5CDD505-2E9C-101B-9397-08002B2CF9AE}" pid="24" name="OECDDocumentId">
    <vt:lpwstr>AFBED174F124C93F1516C3654BC5CEDA526B8DCD28C0B77BC82D235E6A775460</vt:lpwstr>
  </property>
  <property fmtid="{D5CDD505-2E9C-101B-9397-08002B2CF9AE}" pid="25" name="OecdDocumentCoteLangHash">
    <vt:lpwstr/>
  </property>
  <property fmtid="{D5CDD505-2E9C-101B-9397-08002B2CF9AE}" pid="26" name="OECDKappaEnrichment">
    <vt:lpwstr>Online</vt:lpwstr>
  </property>
</Properties>
</file>