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6296F" w14:textId="15F7A56F" w:rsidR="00926711" w:rsidRDefault="00662D3F">
      <w:pPr>
        <w:rPr>
          <w:rtl/>
        </w:rPr>
      </w:pPr>
      <w:r>
        <w:rPr>
          <w:noProof/>
        </w:rPr>
        <w:drawing>
          <wp:inline distT="0" distB="0" distL="0" distR="0" wp14:anchorId="57255957" wp14:editId="79E6BCF7">
            <wp:extent cx="5143500" cy="1960410"/>
            <wp:effectExtent l="0" t="0" r="0" b="0"/>
            <wp:docPr id="505627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70" cy="196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B172D" w14:textId="5534D8CF" w:rsidR="005D5E10" w:rsidRPr="00277A10" w:rsidRDefault="00277A10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  <w:rtl/>
        </w:rPr>
      </w:pPr>
      <w:r w:rsidRPr="00277A10">
        <w:rPr>
          <w:rFonts w:hint="cs"/>
          <w:b/>
          <w:bCs/>
          <w:sz w:val="32"/>
          <w:szCs w:val="32"/>
          <w:rtl/>
        </w:rPr>
        <w:t>לתאם פגישה עם נטלי, אבי ומורן</w:t>
      </w:r>
    </w:p>
    <w:p w14:paraId="79F8B8FB" w14:textId="05628CA4" w:rsidR="00822D65" w:rsidRDefault="00822D65" w:rsidP="00822D65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המפגש הבא- בבריאות- </w:t>
      </w:r>
      <w:r>
        <w:rPr>
          <w:b/>
          <w:bCs/>
          <w:sz w:val="32"/>
          <w:szCs w:val="32"/>
        </w:rPr>
        <w:t>EY</w:t>
      </w:r>
      <w:r>
        <w:rPr>
          <w:rFonts w:hint="cs"/>
          <w:b/>
          <w:bCs/>
          <w:sz w:val="32"/>
          <w:szCs w:val="32"/>
          <w:rtl/>
        </w:rPr>
        <w:t>, צוות מדידה ומודל הבסיס</w:t>
      </w:r>
    </w:p>
    <w:p w14:paraId="6B5E8D5D" w14:textId="77777777" w:rsidR="00822D65" w:rsidRDefault="00822D65" w:rsidP="00822D65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תקציב פורום ברק</w:t>
      </w:r>
    </w:p>
    <w:p w14:paraId="16BD5136" w14:textId="540A755B" w:rsidR="00277A10" w:rsidRDefault="00261CB2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1. </w:t>
      </w:r>
      <w:r w:rsidR="00C32421">
        <w:rPr>
          <w:rFonts w:hint="cs"/>
          <w:b/>
          <w:bCs/>
          <w:sz w:val="32"/>
          <w:szCs w:val="32"/>
          <w:rtl/>
        </w:rPr>
        <w:t>הגדרת שירות הבסיס</w:t>
      </w:r>
      <w:r>
        <w:rPr>
          <w:rFonts w:hint="cs"/>
          <w:b/>
          <w:bCs/>
          <w:sz w:val="32"/>
          <w:szCs w:val="32"/>
          <w:rtl/>
        </w:rPr>
        <w:t xml:space="preserve"> לקראת </w:t>
      </w:r>
      <w:proofErr w:type="spellStart"/>
      <w:r>
        <w:rPr>
          <w:rFonts w:hint="cs"/>
          <w:b/>
          <w:bCs/>
          <w:sz w:val="32"/>
          <w:szCs w:val="32"/>
          <w:rtl/>
        </w:rPr>
        <w:t>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בשטח</w:t>
      </w:r>
      <w:r w:rsidR="00C32421">
        <w:rPr>
          <w:rFonts w:hint="cs"/>
          <w:b/>
          <w:bCs/>
          <w:sz w:val="32"/>
          <w:szCs w:val="32"/>
          <w:rtl/>
        </w:rPr>
        <w:t xml:space="preserve">- </w:t>
      </w:r>
      <w:r w:rsidR="00277A10" w:rsidRPr="00277A10">
        <w:rPr>
          <w:rFonts w:hint="cs"/>
          <w:b/>
          <w:bCs/>
          <w:sz w:val="32"/>
          <w:szCs w:val="32"/>
          <w:rtl/>
        </w:rPr>
        <w:t>סדנת עיצוב שירות וממשקים</w:t>
      </w:r>
      <w:r w:rsidR="00C32421">
        <w:rPr>
          <w:rFonts w:hint="cs"/>
          <w:b/>
          <w:bCs/>
          <w:sz w:val="32"/>
          <w:szCs w:val="32"/>
          <w:rtl/>
        </w:rPr>
        <w:t xml:space="preserve">- גלי, שני, אבי, אני, ענת לוין, ישי, </w:t>
      </w:r>
      <w:proofErr w:type="spellStart"/>
      <w:r w:rsidR="00C32421">
        <w:rPr>
          <w:rFonts w:hint="cs"/>
          <w:b/>
          <w:bCs/>
          <w:sz w:val="32"/>
          <w:szCs w:val="32"/>
          <w:rtl/>
        </w:rPr>
        <w:t>זוריאן</w:t>
      </w:r>
      <w:proofErr w:type="spellEnd"/>
      <w:r w:rsidR="00C32421">
        <w:rPr>
          <w:rFonts w:hint="cs"/>
          <w:b/>
          <w:bCs/>
          <w:sz w:val="32"/>
          <w:szCs w:val="32"/>
          <w:rtl/>
        </w:rPr>
        <w:t>, נטלי,</w:t>
      </w:r>
      <w:r w:rsidR="00C32421" w:rsidRPr="00C32421">
        <w:rPr>
          <w:rFonts w:hint="cs"/>
          <w:b/>
          <w:bCs/>
          <w:sz w:val="32"/>
          <w:szCs w:val="32"/>
          <w:rtl/>
        </w:rPr>
        <w:t xml:space="preserve"> </w:t>
      </w:r>
      <w:r w:rsidR="00C32421">
        <w:rPr>
          <w:rFonts w:hint="cs"/>
          <w:b/>
          <w:bCs/>
          <w:sz w:val="32"/>
          <w:szCs w:val="32"/>
          <w:rtl/>
        </w:rPr>
        <w:t>אורית/אירית, מישהו מהרווחה (חמה)</w:t>
      </w:r>
      <w:r>
        <w:rPr>
          <w:rFonts w:hint="cs"/>
          <w:b/>
          <w:bCs/>
          <w:sz w:val="32"/>
          <w:szCs w:val="32"/>
          <w:rtl/>
        </w:rPr>
        <w:t xml:space="preserve">, מורן, דליה שדה. </w:t>
      </w:r>
    </w:p>
    <w:p w14:paraId="638ABE2E" w14:textId="46B6FDD7" w:rsidR="00261CB2" w:rsidRDefault="00261CB2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2. צוות </w:t>
      </w:r>
      <w:proofErr w:type="spellStart"/>
      <w:r>
        <w:rPr>
          <w:rFonts w:hint="cs"/>
          <w:b/>
          <w:bCs/>
          <w:sz w:val="32"/>
          <w:szCs w:val="32"/>
          <w:rtl/>
        </w:rPr>
        <w:t>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>- להכניס שותפים עסקיים</w:t>
      </w:r>
    </w:p>
    <w:p w14:paraId="393D12E4" w14:textId="7D920E0C" w:rsidR="00277A10" w:rsidRDefault="00277A10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מענה לאתגרי </w:t>
      </w:r>
      <w:proofErr w:type="spellStart"/>
      <w:r>
        <w:rPr>
          <w:rFonts w:hint="cs"/>
          <w:b/>
          <w:bCs/>
          <w:sz w:val="32"/>
          <w:szCs w:val="32"/>
          <w:rtl/>
        </w:rPr>
        <w:t>ירונה</w:t>
      </w:r>
      <w:proofErr w:type="spellEnd"/>
    </w:p>
    <w:p w14:paraId="5A71A482" w14:textId="3B93394A" w:rsidR="00277A10" w:rsidRPr="00046BA2" w:rsidRDefault="00046BA2" w:rsidP="00203251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 w:rsidRPr="00046BA2">
        <w:rPr>
          <w:rFonts w:hint="cs"/>
          <w:b/>
          <w:bCs/>
          <w:sz w:val="32"/>
          <w:szCs w:val="32"/>
          <w:rtl/>
        </w:rPr>
        <w:t xml:space="preserve">מי בצוותים: </w:t>
      </w:r>
      <w:r w:rsidR="00277A10" w:rsidRPr="00046BA2">
        <w:rPr>
          <w:rFonts w:hint="cs"/>
          <w:b/>
          <w:bCs/>
          <w:sz w:val="32"/>
          <w:szCs w:val="32"/>
          <w:rtl/>
        </w:rPr>
        <w:t>צוותי ומובילי עבודה</w:t>
      </w:r>
    </w:p>
    <w:p w14:paraId="7F718432" w14:textId="453E8E13" w:rsidR="00277A10" w:rsidRPr="00277A10" w:rsidRDefault="00277A10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עבודה </w:t>
      </w:r>
      <w:proofErr w:type="spellStart"/>
      <w:r>
        <w:rPr>
          <w:rFonts w:hint="cs"/>
          <w:b/>
          <w:bCs/>
          <w:sz w:val="32"/>
          <w:szCs w:val="32"/>
          <w:rtl/>
        </w:rPr>
        <w:t>בבטלא</w:t>
      </w:r>
      <w:proofErr w:type="spellEnd"/>
      <w:r>
        <w:rPr>
          <w:rFonts w:hint="cs"/>
          <w:b/>
          <w:bCs/>
          <w:sz w:val="32"/>
          <w:szCs w:val="32"/>
          <w:rtl/>
        </w:rPr>
        <w:t>?</w:t>
      </w:r>
    </w:p>
    <w:p w14:paraId="2BA93D57" w14:textId="77777777" w:rsidR="005D5E10" w:rsidRDefault="005D5E10">
      <w:pPr>
        <w:rPr>
          <w:b/>
          <w:bCs/>
          <w:sz w:val="32"/>
          <w:szCs w:val="32"/>
          <w:rtl/>
        </w:rPr>
      </w:pPr>
    </w:p>
    <w:p w14:paraId="66B3C3D5" w14:textId="77777777" w:rsidR="00277A10" w:rsidRPr="00277A10" w:rsidRDefault="00277A10" w:rsidP="00277A10">
      <w:pPr>
        <w:pStyle w:val="whitespace-pre-wrap"/>
        <w:bidi/>
        <w:rPr>
          <w:rFonts w:asciiTheme="minorBidi" w:hAnsiTheme="minorBidi" w:cstheme="minorBidi"/>
          <w:b/>
          <w:bCs/>
        </w:rPr>
      </w:pPr>
      <w:r w:rsidRPr="00277A10">
        <w:rPr>
          <w:rFonts w:asciiTheme="minorBidi" w:hAnsiTheme="minorBidi" w:cstheme="minorBidi"/>
          <w:b/>
          <w:bCs/>
          <w:rtl/>
        </w:rPr>
        <w:t>סוגיות ואתגרים בפיתוח סל אישי בסיעוד</w:t>
      </w:r>
      <w:r w:rsidRPr="00277A10">
        <w:rPr>
          <w:rFonts w:asciiTheme="minorBidi" w:hAnsiTheme="minorBidi" w:cstheme="minorBidi"/>
          <w:b/>
          <w:bCs/>
        </w:rPr>
        <w:t>:</w:t>
      </w:r>
    </w:p>
    <w:p w14:paraId="196CAB6E" w14:textId="77777777" w:rsidR="00277A10" w:rsidRPr="00277A10" w:rsidRDefault="00277A10" w:rsidP="00277A10">
      <w:pPr>
        <w:pStyle w:val="whitespace-normal"/>
        <w:numPr>
          <w:ilvl w:val="0"/>
          <w:numId w:val="5"/>
        </w:numPr>
        <w:bidi/>
        <w:rPr>
          <w:rFonts w:asciiTheme="minorBidi" w:hAnsiTheme="minorBidi" w:cstheme="minorBidi"/>
          <w:b/>
          <w:bCs/>
        </w:rPr>
      </w:pPr>
      <w:r w:rsidRPr="00277A10">
        <w:rPr>
          <w:rFonts w:asciiTheme="minorBidi" w:hAnsiTheme="minorBidi" w:cstheme="minorBidi"/>
          <w:b/>
          <w:bCs/>
          <w:rtl/>
        </w:rPr>
        <w:t>הקצאת 20% מהתקציב למעטפת קהילתית וסל שירותים מותאם אישית</w:t>
      </w:r>
      <w:r w:rsidRPr="00277A10">
        <w:rPr>
          <w:rFonts w:asciiTheme="minorBidi" w:hAnsiTheme="minorBidi" w:cstheme="minorBidi"/>
          <w:b/>
          <w:bCs/>
        </w:rPr>
        <w:t>:</w:t>
      </w:r>
    </w:p>
    <w:p w14:paraId="78F967C2" w14:textId="6DD44DC4" w:rsidR="00277A10" w:rsidRPr="00277A10" w:rsidRDefault="00277A10" w:rsidP="00C32421">
      <w:pPr>
        <w:pStyle w:val="whitespace-pre-wrap"/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רציונל</w:t>
      </w:r>
      <w:r w:rsidRPr="00277A10">
        <w:rPr>
          <w:rFonts w:asciiTheme="minorBidi" w:hAnsiTheme="minorBidi" w:cstheme="minorBidi"/>
        </w:rPr>
        <w:t xml:space="preserve">: </w:t>
      </w:r>
      <w:r>
        <w:rPr>
          <w:rFonts w:asciiTheme="minorBidi" w:hAnsiTheme="minorBidi" w:cstheme="minorBidi" w:hint="cs"/>
          <w:rtl/>
        </w:rPr>
        <w:t xml:space="preserve"> </w:t>
      </w:r>
      <w:r w:rsidRPr="00277A10">
        <w:rPr>
          <w:rFonts w:asciiTheme="minorBidi" w:hAnsiTheme="minorBidi" w:cstheme="minorBidi"/>
          <w:rtl/>
        </w:rPr>
        <w:t>א. יצירת הזדמנות להתנסות והיכרות עם מגוון שירותים ("טעמו וראו")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ב. הבטחת מענה מקיף למקרי צורך עתידיים</w:t>
      </w:r>
      <w:r w:rsidR="00C32421">
        <w:rPr>
          <w:rFonts w:asciiTheme="minorBidi" w:hAnsiTheme="minorBidi" w:cstheme="minorBidi" w:hint="cs"/>
          <w:rtl/>
        </w:rPr>
        <w:t xml:space="preserve"> כמו </w:t>
      </w:r>
      <w:r>
        <w:rPr>
          <w:rFonts w:asciiTheme="minorBidi" w:hAnsiTheme="minorBidi" w:cstheme="minorBidi" w:hint="cs"/>
          <w:rtl/>
        </w:rPr>
        <w:t>אשפוז/התאלמנות/קושי ומורכבות- העצמת הכוחות והיכולות העצמיות של האדם ו</w:t>
      </w:r>
      <w:r w:rsidR="00C32421">
        <w:rPr>
          <w:rFonts w:asciiTheme="minorBidi" w:hAnsiTheme="minorBidi" w:cstheme="minorBidi" w:hint="cs"/>
          <w:rtl/>
        </w:rPr>
        <w:t xml:space="preserve">בני </w:t>
      </w:r>
      <w:r>
        <w:rPr>
          <w:rFonts w:asciiTheme="minorBidi" w:hAnsiTheme="minorBidi" w:cstheme="minorBidi" w:hint="cs"/>
          <w:rtl/>
        </w:rPr>
        <w:t>משפחתו)</w:t>
      </w:r>
      <w:r w:rsidRPr="00277A10">
        <w:rPr>
          <w:rFonts w:asciiTheme="minorBidi" w:hAnsiTheme="minorBidi" w:cstheme="minorBidi"/>
          <w:rtl/>
        </w:rPr>
        <w:t xml:space="preserve"> ג. שיפור היחס בין מתאמי שירות ללקוחות (1:150 במקום </w:t>
      </w:r>
      <w:r>
        <w:rPr>
          <w:rFonts w:asciiTheme="minorBidi" w:hAnsiTheme="minorBidi" w:cstheme="minorBidi" w:hint="cs"/>
          <w:rtl/>
        </w:rPr>
        <w:t>כ-</w:t>
      </w:r>
      <w:r w:rsidRPr="00277A10">
        <w:rPr>
          <w:rFonts w:asciiTheme="minorBidi" w:hAnsiTheme="minorBidi" w:cstheme="minorBidi"/>
          <w:rtl/>
        </w:rPr>
        <w:t>1:2600</w:t>
      </w:r>
      <w:r>
        <w:rPr>
          <w:rFonts w:asciiTheme="minorBidi" w:hAnsiTheme="minorBidi" w:cstheme="minorBidi" w:hint="cs"/>
          <w:rtl/>
        </w:rPr>
        <w:t xml:space="preserve"> עו</w:t>
      </w:r>
      <w:r w:rsidR="00C32421">
        <w:rPr>
          <w:rFonts w:asciiTheme="minorBidi" w:hAnsiTheme="minorBidi" w:cstheme="minorBidi" w:hint="cs"/>
          <w:rtl/>
        </w:rPr>
        <w:t>"</w:t>
      </w:r>
      <w:r>
        <w:rPr>
          <w:rFonts w:asciiTheme="minorBidi" w:hAnsiTheme="minorBidi" w:cstheme="minorBidi" w:hint="cs"/>
          <w:rtl/>
        </w:rPr>
        <w:t>ס</w:t>
      </w:r>
      <w:r w:rsidRPr="00277A10">
        <w:rPr>
          <w:rFonts w:asciiTheme="minorBidi" w:hAnsiTheme="minorBidi" w:cstheme="minorBidi"/>
          <w:rtl/>
        </w:rPr>
        <w:t>), המאפשר מענה מותאם</w:t>
      </w:r>
      <w:r w:rsidR="00C32421">
        <w:rPr>
          <w:rFonts w:asciiTheme="minorBidi" w:hAnsiTheme="minorBidi" w:cstheme="minorBidi" w:hint="cs"/>
          <w:rtl/>
        </w:rPr>
        <w:t>,</w:t>
      </w:r>
      <w:r w:rsidRPr="00277A10">
        <w:rPr>
          <w:rFonts w:asciiTheme="minorBidi" w:hAnsiTheme="minorBidi" w:cstheme="minorBidi"/>
          <w:rtl/>
        </w:rPr>
        <w:t xml:space="preserve"> </w:t>
      </w:r>
      <w:r w:rsidR="00C32421">
        <w:rPr>
          <w:rFonts w:asciiTheme="minorBidi" w:hAnsiTheme="minorBidi" w:cstheme="minorBidi" w:hint="cs"/>
          <w:rtl/>
        </w:rPr>
        <w:t xml:space="preserve">קרוב </w:t>
      </w:r>
      <w:r w:rsidRPr="00277A10">
        <w:rPr>
          <w:rFonts w:asciiTheme="minorBidi" w:hAnsiTheme="minorBidi" w:cstheme="minorBidi"/>
          <w:rtl/>
        </w:rPr>
        <w:t>ומהיר יותר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ד. הרחבת אפשרויות הבחירה והגמישות עבור הלקוח</w:t>
      </w:r>
      <w:r w:rsidR="00C32421">
        <w:rPr>
          <w:rFonts w:asciiTheme="minorBidi" w:hAnsiTheme="minorBidi" w:cstheme="minorBidi"/>
        </w:rPr>
        <w:t xml:space="preserve">  </w:t>
      </w:r>
      <w:r w:rsidR="00C32421">
        <w:rPr>
          <w:rFonts w:asciiTheme="minorBidi" w:hAnsiTheme="minorBidi" w:cstheme="minorBidi" w:hint="cs"/>
          <w:rtl/>
        </w:rPr>
        <w:t xml:space="preserve">דרך </w:t>
      </w:r>
      <w:r w:rsidRPr="00277A10">
        <w:rPr>
          <w:rFonts w:asciiTheme="minorBidi" w:hAnsiTheme="minorBidi" w:cstheme="minorBidi"/>
          <w:rtl/>
        </w:rPr>
        <w:t xml:space="preserve">שיפור </w:t>
      </w:r>
      <w:r>
        <w:rPr>
          <w:rFonts w:asciiTheme="minorBidi" w:hAnsiTheme="minorBidi" w:cstheme="minorBidi" w:hint="cs"/>
          <w:rtl/>
        </w:rPr>
        <w:t>המצב מ</w:t>
      </w:r>
      <w:r w:rsidRPr="00277A10">
        <w:rPr>
          <w:rFonts w:asciiTheme="minorBidi" w:hAnsiTheme="minorBidi" w:cstheme="minorBidi"/>
          <w:rtl/>
        </w:rPr>
        <w:t>המודל הקיים</w:t>
      </w:r>
      <w:r w:rsidRPr="00277A10">
        <w:rPr>
          <w:rFonts w:asciiTheme="minorBidi" w:hAnsiTheme="minorBidi" w:cstheme="minorBidi"/>
        </w:rPr>
        <w:t>:</w:t>
      </w:r>
    </w:p>
    <w:p w14:paraId="2F03A1DB" w14:textId="190CE87C" w:rsidR="00277A10" w:rsidRPr="00277A10" w:rsidRDefault="00277A10" w:rsidP="00277A10">
      <w:pPr>
        <w:pStyle w:val="whitespace-normal"/>
        <w:numPr>
          <w:ilvl w:val="0"/>
          <w:numId w:val="6"/>
        </w:numPr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כיום: 66% מהגמלה מחויבים לסל מצומצם של שירותים ללא בחירה</w:t>
      </w:r>
      <w:r w:rsidRPr="00277A10">
        <w:rPr>
          <w:rFonts w:asciiTheme="minorBidi" w:hAnsiTheme="minorBidi" w:cstheme="minorBidi"/>
        </w:rPr>
        <w:t>.</w:t>
      </w:r>
      <w:r>
        <w:rPr>
          <w:rFonts w:asciiTheme="minorBidi" w:hAnsiTheme="minorBidi" w:cstheme="minorBidi" w:hint="cs"/>
          <w:rtl/>
        </w:rPr>
        <w:t xml:space="preserve"> </w:t>
      </w:r>
      <w:r w:rsidRPr="00277A10">
        <w:rPr>
          <w:rFonts w:asciiTheme="minorBidi" w:hAnsiTheme="minorBidi" w:cstheme="minorBidi"/>
          <w:rtl/>
        </w:rPr>
        <w:t>המודל החדש: הרחבת הסל והתאמה אישית</w:t>
      </w:r>
      <w:r w:rsidRPr="00277A10">
        <w:rPr>
          <w:rFonts w:asciiTheme="minorBidi" w:hAnsiTheme="minorBidi" w:cstheme="minorBidi" w:hint="cs"/>
          <w:rtl/>
        </w:rPr>
        <w:t xml:space="preserve"> ו</w:t>
      </w:r>
      <w:r w:rsidRPr="00277A10">
        <w:rPr>
          <w:rFonts w:asciiTheme="minorBidi" w:hAnsiTheme="minorBidi" w:cstheme="minorBidi"/>
          <w:rtl/>
        </w:rPr>
        <w:t>קביעת 20% כבסיס לשירותים קהילתיים</w:t>
      </w:r>
      <w:r w:rsidRPr="00277A10">
        <w:rPr>
          <w:rFonts w:asciiTheme="minorBidi" w:hAnsiTheme="minorBidi" w:cstheme="minorBidi"/>
        </w:rPr>
        <w:t>:</w:t>
      </w:r>
    </w:p>
    <w:p w14:paraId="78C8C2DA" w14:textId="2B7E65C9" w:rsidR="00277A10" w:rsidRPr="00277A10" w:rsidRDefault="00277A10" w:rsidP="00332941">
      <w:pPr>
        <w:pStyle w:val="whitespace-normal"/>
        <w:numPr>
          <w:ilvl w:val="0"/>
          <w:numId w:val="6"/>
        </w:numPr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יצירת תמריץ לזקן להכיר ולבחור שירותים</w:t>
      </w:r>
      <w:r w:rsidRPr="00277A10">
        <w:rPr>
          <w:rFonts w:asciiTheme="minorBidi" w:hAnsiTheme="minorBidi" w:cstheme="minorBidi" w:hint="cs"/>
          <w:rtl/>
        </w:rPr>
        <w:t xml:space="preserve"> ו</w:t>
      </w:r>
      <w:r w:rsidRPr="00277A10">
        <w:rPr>
          <w:rFonts w:asciiTheme="minorBidi" w:hAnsiTheme="minorBidi" w:cstheme="minorBidi"/>
          <w:rtl/>
        </w:rPr>
        <w:t>עידוד השוק לפתח שירותים מותאמים ומונעים</w:t>
      </w:r>
      <w:r w:rsidRPr="00277A10">
        <w:rPr>
          <w:rFonts w:asciiTheme="minorBidi" w:hAnsiTheme="minorBidi" w:cstheme="minorBidi"/>
        </w:rPr>
        <w:t>.</w:t>
      </w:r>
    </w:p>
    <w:p w14:paraId="48E82912" w14:textId="77777777" w:rsidR="00277A10" w:rsidRPr="00277A10" w:rsidRDefault="00277A10" w:rsidP="00277A10">
      <w:pPr>
        <w:pStyle w:val="whitespace-normal"/>
        <w:numPr>
          <w:ilvl w:val="0"/>
          <w:numId w:val="7"/>
        </w:numPr>
        <w:bidi/>
        <w:rPr>
          <w:rFonts w:asciiTheme="minorBidi" w:hAnsiTheme="minorBidi" w:cstheme="minorBidi"/>
          <w:b/>
          <w:bCs/>
        </w:rPr>
      </w:pPr>
      <w:r w:rsidRPr="00277A10">
        <w:rPr>
          <w:rFonts w:asciiTheme="minorBidi" w:hAnsiTheme="minorBidi" w:cstheme="minorBidi"/>
          <w:b/>
          <w:bCs/>
          <w:rtl/>
        </w:rPr>
        <w:t>מימון ומבנה השירות</w:t>
      </w:r>
      <w:r w:rsidRPr="00277A10">
        <w:rPr>
          <w:rFonts w:asciiTheme="minorBidi" w:hAnsiTheme="minorBidi" w:cstheme="minorBidi"/>
          <w:b/>
          <w:bCs/>
        </w:rPr>
        <w:t>:</w:t>
      </w:r>
    </w:p>
    <w:p w14:paraId="0D7C6565" w14:textId="59D4DB9C" w:rsidR="00277A10" w:rsidRPr="00277A10" w:rsidRDefault="00277A10" w:rsidP="00277A10">
      <w:pPr>
        <w:pStyle w:val="whitespace-pre-wrap"/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א. הטמעת שירות בסיס קהילתי לכל זכאי, כחלק מהזכאות לביטוח חברתי קהילתי</w:t>
      </w:r>
      <w:r>
        <w:rPr>
          <w:rFonts w:asciiTheme="minorBidi" w:hAnsiTheme="minorBidi" w:cstheme="minorBidi" w:hint="cs"/>
          <w:rtl/>
        </w:rPr>
        <w:t xml:space="preserve"> ובהתאם לצורך של האדם המשתנה בהתאם למצבי החיים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ב. הגדרת תשומות ותפוקות ברורות, עם דגש על אחריות הספק למעטפת כוללת המקדמת שייכות, משמעות ותפקוד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 xml:space="preserve">ג. פיתוח מכרז מדף ל-10 קהילות במקביל, עם אפשרות להפעלה על ידי מגוון גורמים </w:t>
      </w:r>
      <w:r w:rsidR="00261CB2">
        <w:rPr>
          <w:rFonts w:asciiTheme="minorBidi" w:hAnsiTheme="minorBidi" w:cstheme="minorBidi" w:hint="cs"/>
          <w:rtl/>
        </w:rPr>
        <w:t xml:space="preserve">כמו </w:t>
      </w:r>
      <w:r w:rsidRPr="00277A10">
        <w:rPr>
          <w:rFonts w:asciiTheme="minorBidi" w:hAnsiTheme="minorBidi" w:cstheme="minorBidi"/>
          <w:rtl/>
        </w:rPr>
        <w:t xml:space="preserve">רשות מקומית, ספק משנה, ספק </w:t>
      </w:r>
      <w:r w:rsidRPr="00277A10">
        <w:rPr>
          <w:rFonts w:asciiTheme="minorBidi" w:hAnsiTheme="minorBidi" w:cstheme="minorBidi"/>
          <w:rtl/>
        </w:rPr>
        <w:lastRenderedPageBreak/>
        <w:t>מרכזי)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 xml:space="preserve">ד. הגדרת תפקידים וממשקים ברורים </w:t>
      </w:r>
      <w:proofErr w:type="spellStart"/>
      <w:r w:rsidRPr="00277A10">
        <w:rPr>
          <w:rFonts w:asciiTheme="minorBidi" w:hAnsiTheme="minorBidi" w:cstheme="minorBidi"/>
          <w:rtl/>
        </w:rPr>
        <w:t>ל</w:t>
      </w:r>
      <w:r>
        <w:rPr>
          <w:rFonts w:asciiTheme="minorBidi" w:hAnsiTheme="minorBidi" w:cstheme="minorBidi" w:hint="cs"/>
          <w:rtl/>
        </w:rPr>
        <w:t>בטל"א</w:t>
      </w:r>
      <w:proofErr w:type="spellEnd"/>
      <w:r>
        <w:rPr>
          <w:rFonts w:asciiTheme="minorBidi" w:hAnsiTheme="minorBidi" w:cstheme="minorBidi" w:hint="cs"/>
          <w:rtl/>
        </w:rPr>
        <w:t>, ל</w:t>
      </w:r>
      <w:r w:rsidRPr="00277A10">
        <w:rPr>
          <w:rFonts w:asciiTheme="minorBidi" w:hAnsiTheme="minorBidi" w:cstheme="minorBidi"/>
          <w:rtl/>
        </w:rPr>
        <w:t>רשות המקומית, מחלקת הרווחה וקופות החולים כחלק ממהלך מ</w:t>
      </w:r>
      <w:r w:rsidR="00261CB2">
        <w:rPr>
          <w:rFonts w:asciiTheme="minorBidi" w:hAnsiTheme="minorBidi" w:cstheme="minorBidi" w:hint="cs"/>
          <w:rtl/>
        </w:rPr>
        <w:t>שותף ומ</w:t>
      </w:r>
      <w:r w:rsidRPr="00277A10">
        <w:rPr>
          <w:rFonts w:asciiTheme="minorBidi" w:hAnsiTheme="minorBidi" w:cstheme="minorBidi"/>
          <w:rtl/>
        </w:rPr>
        <w:t>שולב</w:t>
      </w:r>
      <w:r w:rsidRPr="00277A10">
        <w:rPr>
          <w:rFonts w:asciiTheme="minorBidi" w:hAnsiTheme="minorBidi" w:cstheme="minorBidi"/>
        </w:rPr>
        <w:t>.</w:t>
      </w:r>
    </w:p>
    <w:p w14:paraId="784A7C99" w14:textId="77777777" w:rsidR="00277A10" w:rsidRPr="00277A10" w:rsidRDefault="00277A10" w:rsidP="00277A10">
      <w:pPr>
        <w:pStyle w:val="whitespace-normal"/>
        <w:numPr>
          <w:ilvl w:val="0"/>
          <w:numId w:val="8"/>
        </w:numPr>
        <w:bidi/>
        <w:rPr>
          <w:rFonts w:asciiTheme="minorBidi" w:hAnsiTheme="minorBidi" w:cstheme="minorBidi"/>
          <w:b/>
          <w:bCs/>
        </w:rPr>
      </w:pPr>
      <w:r w:rsidRPr="00277A10">
        <w:rPr>
          <w:rFonts w:asciiTheme="minorBidi" w:hAnsiTheme="minorBidi" w:cstheme="minorBidi"/>
          <w:b/>
          <w:bCs/>
          <w:rtl/>
        </w:rPr>
        <w:t>מיצוב המהלך כהזדמנות לחדשנות ומובילות</w:t>
      </w:r>
      <w:r w:rsidRPr="00277A10">
        <w:rPr>
          <w:rFonts w:asciiTheme="minorBidi" w:hAnsiTheme="minorBidi" w:cstheme="minorBidi"/>
          <w:b/>
          <w:bCs/>
        </w:rPr>
        <w:t>:</w:t>
      </w:r>
    </w:p>
    <w:p w14:paraId="5C9B0087" w14:textId="1C9C061A" w:rsidR="00277A10" w:rsidRPr="00277A10" w:rsidRDefault="00277A10" w:rsidP="00277A10">
      <w:pPr>
        <w:pStyle w:val="whitespace-pre-wrap"/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א. זיהוי האתגרים הנוכחיים בסיעוד כהזדמנות לשינוי משמעותי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 xml:space="preserve">ב. מיצוב המוסד לביטוח לאומי כמוביל שינוי </w:t>
      </w:r>
      <w:r>
        <w:rPr>
          <w:rFonts w:asciiTheme="minorBidi" w:hAnsiTheme="minorBidi" w:cstheme="minorBidi" w:hint="cs"/>
          <w:rtl/>
        </w:rPr>
        <w:t xml:space="preserve">השיטה </w:t>
      </w:r>
      <w:r w:rsidRPr="00277A10">
        <w:rPr>
          <w:rFonts w:asciiTheme="minorBidi" w:hAnsiTheme="minorBidi" w:cstheme="minorBidi"/>
          <w:rtl/>
        </w:rPr>
        <w:t xml:space="preserve">הראשון בממשלה </w:t>
      </w:r>
      <w:r w:rsidR="00261CB2">
        <w:rPr>
          <w:rFonts w:asciiTheme="minorBidi" w:hAnsiTheme="minorBidi" w:cstheme="minorBidi" w:hint="cs"/>
          <w:rtl/>
        </w:rPr>
        <w:t xml:space="preserve">לסל אישי חכם לאזרח </w:t>
      </w:r>
      <w:r w:rsidRPr="00277A10">
        <w:rPr>
          <w:rFonts w:asciiTheme="minorBidi" w:hAnsiTheme="minorBidi" w:cstheme="minorBidi"/>
        </w:rPr>
        <w:t xml:space="preserve"> </w:t>
      </w:r>
      <w:r w:rsidRPr="00277A10">
        <w:rPr>
          <w:rFonts w:asciiTheme="minorBidi" w:hAnsiTheme="minorBidi" w:cstheme="minorBidi"/>
          <w:rtl/>
        </w:rPr>
        <w:t>ג. פיתוח מנגנון ביצוע יעיל ברשויות המקומיות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ד. יצירת מערך הסכמות ורתימה של שותפים אסטרטגיים לקידום המהלך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ה. זיהוי וניהול גורמים העשויים לסייע או לעכב את התהלי</w:t>
      </w:r>
      <w:r>
        <w:rPr>
          <w:rFonts w:asciiTheme="minorBidi" w:hAnsiTheme="minorBidi" w:cstheme="minorBidi" w:hint="cs"/>
          <w:rtl/>
        </w:rPr>
        <w:t>ך (יסייעו לקדם/ א"א בלעדיהם)</w:t>
      </w:r>
      <w:r w:rsidRPr="00277A10">
        <w:rPr>
          <w:rFonts w:asciiTheme="minorBidi" w:hAnsiTheme="minorBidi" w:cstheme="minorBidi"/>
        </w:rPr>
        <w:t>.</w:t>
      </w:r>
    </w:p>
    <w:p w14:paraId="784313FF" w14:textId="77777777" w:rsidR="00277A10" w:rsidRPr="00277A10" w:rsidRDefault="00277A10">
      <w:pPr>
        <w:rPr>
          <w:b/>
          <w:bCs/>
          <w:sz w:val="32"/>
          <w:szCs w:val="32"/>
          <w:rtl/>
        </w:rPr>
      </w:pPr>
    </w:p>
    <w:p w14:paraId="01453A88" w14:textId="28A060AB" w:rsidR="00662D3F" w:rsidRPr="00621339" w:rsidRDefault="00662D3F">
      <w:pPr>
        <w:rPr>
          <w:b/>
          <w:bCs/>
          <w:sz w:val="36"/>
          <w:szCs w:val="36"/>
          <w:rtl/>
        </w:rPr>
      </w:pPr>
      <w:r w:rsidRPr="00621339">
        <w:rPr>
          <w:rFonts w:hint="cs"/>
          <w:b/>
          <w:bCs/>
          <w:sz w:val="36"/>
          <w:szCs w:val="36"/>
          <w:rtl/>
        </w:rPr>
        <w:t>צוותי פיתוח:</w:t>
      </w:r>
    </w:p>
    <w:p w14:paraId="1491543F" w14:textId="63A22513" w:rsidR="00662D3F" w:rsidRDefault="00261CB2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ניהול </w:t>
      </w:r>
      <w:r w:rsidR="00662D3F">
        <w:rPr>
          <w:rFonts w:hint="cs"/>
          <w:b/>
          <w:bCs/>
          <w:sz w:val="32"/>
          <w:szCs w:val="32"/>
          <w:rtl/>
        </w:rPr>
        <w:t>מדיניות ומבנה תמריצים</w:t>
      </w:r>
      <w:r w:rsidR="00621339">
        <w:rPr>
          <w:rFonts w:hint="cs"/>
          <w:b/>
          <w:bCs/>
          <w:sz w:val="32"/>
          <w:szCs w:val="32"/>
          <w:rtl/>
        </w:rPr>
        <w:t xml:space="preserve"> ו</w:t>
      </w:r>
      <w:r w:rsidR="00C93D34">
        <w:rPr>
          <w:rFonts w:hint="cs"/>
          <w:b/>
          <w:bCs/>
          <w:sz w:val="32"/>
          <w:szCs w:val="32"/>
          <w:rtl/>
        </w:rPr>
        <w:t xml:space="preserve">ניהול </w:t>
      </w:r>
      <w:r w:rsidR="00621339">
        <w:rPr>
          <w:rFonts w:hint="cs"/>
          <w:b/>
          <w:bCs/>
          <w:sz w:val="32"/>
          <w:szCs w:val="32"/>
          <w:rtl/>
        </w:rPr>
        <w:t>שאר הצוותים</w:t>
      </w:r>
      <w:r w:rsidR="00662D3F">
        <w:rPr>
          <w:rFonts w:hint="cs"/>
          <w:b/>
          <w:bCs/>
          <w:sz w:val="32"/>
          <w:szCs w:val="32"/>
          <w:rtl/>
        </w:rPr>
        <w:t>- נטלי</w:t>
      </w:r>
      <w:r w:rsidR="00621339">
        <w:rPr>
          <w:rFonts w:hint="cs"/>
          <w:b/>
          <w:bCs/>
          <w:sz w:val="32"/>
          <w:szCs w:val="32"/>
          <w:rtl/>
        </w:rPr>
        <w:t xml:space="preserve">, </w:t>
      </w:r>
      <w:r w:rsidR="00662D3F">
        <w:rPr>
          <w:rFonts w:hint="cs"/>
          <w:b/>
          <w:bCs/>
          <w:sz w:val="32"/>
          <w:szCs w:val="32"/>
          <w:rtl/>
        </w:rPr>
        <w:t>אביעד</w:t>
      </w:r>
      <w:r w:rsidR="00621339">
        <w:rPr>
          <w:rFonts w:hint="cs"/>
          <w:b/>
          <w:bCs/>
          <w:sz w:val="32"/>
          <w:szCs w:val="32"/>
          <w:rtl/>
        </w:rPr>
        <w:t xml:space="preserve"> </w:t>
      </w:r>
      <w:r w:rsidR="00FA10BD">
        <w:rPr>
          <w:rFonts w:hint="cs"/>
          <w:b/>
          <w:bCs/>
          <w:sz w:val="32"/>
          <w:szCs w:val="32"/>
          <w:rtl/>
        </w:rPr>
        <w:t>וד"ר</w:t>
      </w:r>
      <w:r>
        <w:rPr>
          <w:rFonts w:hint="cs"/>
          <w:b/>
          <w:bCs/>
          <w:sz w:val="32"/>
          <w:szCs w:val="32"/>
          <w:rtl/>
        </w:rPr>
        <w:t xml:space="preserve"> אפרת גיל</w:t>
      </w:r>
    </w:p>
    <w:p w14:paraId="605504DE" w14:textId="45785A2A" w:rsidR="00662D3F" w:rsidRPr="00FA10BD" w:rsidRDefault="00662D3F" w:rsidP="00662D3F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מדדים ומחקר מלווה- </w:t>
      </w:r>
      <w:r w:rsidR="00FA10BD">
        <w:rPr>
          <w:rFonts w:hint="cs"/>
          <w:b/>
          <w:bCs/>
          <w:sz w:val="32"/>
          <w:szCs w:val="32"/>
          <w:rtl/>
        </w:rPr>
        <w:t xml:space="preserve">ד"ר </w:t>
      </w:r>
      <w:r>
        <w:rPr>
          <w:rFonts w:hint="cs"/>
          <w:b/>
          <w:bCs/>
          <w:sz w:val="32"/>
          <w:szCs w:val="32"/>
          <w:rtl/>
        </w:rPr>
        <w:t>רות, אסנת, גלעד</w:t>
      </w:r>
      <w:r w:rsidR="00FA10BD">
        <w:rPr>
          <w:rFonts w:hint="cs"/>
          <w:b/>
          <w:bCs/>
          <w:sz w:val="32"/>
          <w:szCs w:val="32"/>
          <w:rtl/>
        </w:rPr>
        <w:t xml:space="preserve">- </w:t>
      </w:r>
      <w:r w:rsidR="00FA10BD" w:rsidRPr="00FA10BD">
        <w:rPr>
          <w:rFonts w:hint="cs"/>
          <w:sz w:val="32"/>
          <w:szCs w:val="32"/>
          <w:rtl/>
        </w:rPr>
        <w:t>פרופ'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FA10BD">
        <w:rPr>
          <w:rFonts w:hint="cs"/>
          <w:sz w:val="32"/>
          <w:szCs w:val="32"/>
          <w:rtl/>
        </w:rPr>
        <w:t xml:space="preserve">רביע, ישי, </w:t>
      </w:r>
      <w:proofErr w:type="spellStart"/>
      <w:r w:rsidRPr="00FA10BD">
        <w:rPr>
          <w:rFonts w:hint="cs"/>
          <w:sz w:val="32"/>
          <w:szCs w:val="32"/>
          <w:rtl/>
        </w:rPr>
        <w:t>זוריאן</w:t>
      </w:r>
      <w:proofErr w:type="spellEnd"/>
      <w:r w:rsidRPr="00FA10BD">
        <w:rPr>
          <w:rFonts w:hint="cs"/>
          <w:sz w:val="32"/>
          <w:szCs w:val="32"/>
          <w:rtl/>
        </w:rPr>
        <w:t xml:space="preserve">, הופמן, </w:t>
      </w:r>
      <w:r w:rsidR="00FA10BD">
        <w:rPr>
          <w:rFonts w:hint="cs"/>
          <w:sz w:val="32"/>
          <w:szCs w:val="32"/>
          <w:rtl/>
        </w:rPr>
        <w:t xml:space="preserve">ד"ר </w:t>
      </w:r>
      <w:r w:rsidRPr="00FA10BD">
        <w:rPr>
          <w:rFonts w:hint="cs"/>
          <w:sz w:val="32"/>
          <w:szCs w:val="32"/>
          <w:rtl/>
        </w:rPr>
        <w:t>בריל</w:t>
      </w:r>
    </w:p>
    <w:p w14:paraId="09989D66" w14:textId="5069AD8C" w:rsidR="00662D3F" w:rsidRPr="00FA10BD" w:rsidRDefault="00662D3F" w:rsidP="00662D3F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פיתוח טכנולוגי ודאטה- אביעד, </w:t>
      </w:r>
      <w:r w:rsidR="00FA10BD">
        <w:rPr>
          <w:rFonts w:hint="cs"/>
          <w:b/>
          <w:bCs/>
          <w:sz w:val="32"/>
          <w:szCs w:val="32"/>
          <w:rtl/>
        </w:rPr>
        <w:t xml:space="preserve">אבי, </w:t>
      </w:r>
      <w:r w:rsidR="00261CB2">
        <w:rPr>
          <w:rFonts w:hint="cs"/>
          <w:b/>
          <w:bCs/>
          <w:sz w:val="32"/>
          <w:szCs w:val="32"/>
          <w:rtl/>
        </w:rPr>
        <w:t>נטלי</w:t>
      </w:r>
      <w:r w:rsidR="00FA10BD">
        <w:rPr>
          <w:rFonts w:hint="cs"/>
          <w:b/>
          <w:bCs/>
          <w:sz w:val="32"/>
          <w:szCs w:val="32"/>
          <w:rtl/>
        </w:rPr>
        <w:t xml:space="preserve"> ומורן</w:t>
      </w:r>
      <w:r w:rsidR="00FA10BD" w:rsidRPr="00FA10BD">
        <w:rPr>
          <w:rFonts w:hint="cs"/>
          <w:sz w:val="32"/>
          <w:szCs w:val="32"/>
          <w:rtl/>
        </w:rPr>
        <w:t xml:space="preserve">- </w:t>
      </w:r>
      <w:r w:rsidR="00261CB2" w:rsidRPr="00FA10BD">
        <w:rPr>
          <w:rFonts w:hint="cs"/>
          <w:sz w:val="32"/>
          <w:szCs w:val="32"/>
          <w:rtl/>
        </w:rPr>
        <w:t xml:space="preserve"> </w:t>
      </w:r>
      <w:r w:rsidRPr="00FA10BD">
        <w:rPr>
          <w:rFonts w:hint="cs"/>
          <w:sz w:val="32"/>
          <w:szCs w:val="32"/>
          <w:rtl/>
        </w:rPr>
        <w:t xml:space="preserve">דפנה, גלית, </w:t>
      </w:r>
      <w:r w:rsidR="005D5E10" w:rsidRPr="00FA10BD">
        <w:rPr>
          <w:rFonts w:hint="cs"/>
          <w:sz w:val="32"/>
          <w:szCs w:val="32"/>
          <w:rtl/>
        </w:rPr>
        <w:t>מערך</w:t>
      </w:r>
      <w:r w:rsidR="00FA10BD" w:rsidRPr="00FA10BD">
        <w:rPr>
          <w:rFonts w:hint="cs"/>
          <w:sz w:val="32"/>
          <w:szCs w:val="32"/>
          <w:rtl/>
        </w:rPr>
        <w:t>-</w:t>
      </w:r>
      <w:r w:rsidR="005D5E10" w:rsidRPr="00FA10BD">
        <w:rPr>
          <w:rFonts w:hint="cs"/>
          <w:sz w:val="32"/>
          <w:szCs w:val="32"/>
          <w:rtl/>
        </w:rPr>
        <w:t xml:space="preserve"> </w:t>
      </w:r>
      <w:r w:rsidRPr="00FA10BD">
        <w:rPr>
          <w:rFonts w:hint="cs"/>
          <w:sz w:val="32"/>
          <w:szCs w:val="32"/>
          <w:rtl/>
        </w:rPr>
        <w:t>רותם לוי</w:t>
      </w:r>
    </w:p>
    <w:p w14:paraId="6C0CC3FA" w14:textId="46F35343" w:rsidR="00662D3F" w:rsidRPr="00FA10BD" w:rsidRDefault="00662D3F" w:rsidP="00662D3F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מודל שירות הבסיס- </w:t>
      </w:r>
      <w:r w:rsidR="005D5E10">
        <w:rPr>
          <w:rFonts w:hint="cs"/>
          <w:b/>
          <w:bCs/>
          <w:sz w:val="32"/>
          <w:szCs w:val="32"/>
          <w:rtl/>
        </w:rPr>
        <w:t>חמה</w:t>
      </w:r>
      <w:r w:rsidR="00FA10BD">
        <w:rPr>
          <w:rFonts w:hint="cs"/>
          <w:b/>
          <w:bCs/>
          <w:sz w:val="32"/>
          <w:szCs w:val="32"/>
          <w:rtl/>
        </w:rPr>
        <w:t xml:space="preserve">, גלי גז וענת לווין- </w:t>
      </w:r>
      <w:r w:rsidRPr="00FA10BD">
        <w:rPr>
          <w:rFonts w:hint="cs"/>
          <w:sz w:val="32"/>
          <w:szCs w:val="32"/>
          <w:rtl/>
        </w:rPr>
        <w:t>שני אבניאלי,</w:t>
      </w:r>
      <w:r w:rsidR="005D5E10" w:rsidRPr="00FA10BD">
        <w:rPr>
          <w:rFonts w:hint="cs"/>
          <w:sz w:val="32"/>
          <w:szCs w:val="32"/>
          <w:rtl/>
        </w:rPr>
        <w:t xml:space="preserve"> </w:t>
      </w:r>
      <w:r w:rsidR="00FA10BD">
        <w:rPr>
          <w:rFonts w:hint="cs"/>
          <w:sz w:val="32"/>
          <w:szCs w:val="32"/>
          <w:rtl/>
        </w:rPr>
        <w:t xml:space="preserve">אבי, מיטל ויסמן צברי, ישי קום, </w:t>
      </w:r>
      <w:proofErr w:type="spellStart"/>
      <w:r w:rsidR="00FA10BD">
        <w:rPr>
          <w:rFonts w:hint="cs"/>
          <w:sz w:val="32"/>
          <w:szCs w:val="32"/>
          <w:rtl/>
        </w:rPr>
        <w:t>זוריאן</w:t>
      </w:r>
      <w:proofErr w:type="spellEnd"/>
      <w:r w:rsidR="00FA10BD">
        <w:rPr>
          <w:rFonts w:hint="cs"/>
          <w:sz w:val="32"/>
          <w:szCs w:val="32"/>
          <w:rtl/>
        </w:rPr>
        <w:t xml:space="preserve">, </w:t>
      </w:r>
      <w:r w:rsidR="00621339" w:rsidRPr="00FA10BD">
        <w:rPr>
          <w:rFonts w:hint="cs"/>
          <w:sz w:val="32"/>
          <w:szCs w:val="32"/>
          <w:rtl/>
        </w:rPr>
        <w:t>דליה שדה</w:t>
      </w:r>
    </w:p>
    <w:p w14:paraId="5D3EAFB0" w14:textId="48E6CDFA" w:rsidR="00FA10BD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פיתוח וקידום </w:t>
      </w:r>
      <w:proofErr w:type="spellStart"/>
      <w:r>
        <w:rPr>
          <w:rFonts w:hint="cs"/>
          <w:b/>
          <w:bCs/>
          <w:sz w:val="32"/>
          <w:szCs w:val="32"/>
          <w:rtl/>
        </w:rPr>
        <w:t>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בשטח- אבי, ענת לוין, </w:t>
      </w:r>
      <w:r w:rsidR="00FA10BD">
        <w:rPr>
          <w:rFonts w:hint="cs"/>
          <w:b/>
          <w:bCs/>
          <w:sz w:val="32"/>
          <w:szCs w:val="32"/>
          <w:rtl/>
        </w:rPr>
        <w:t>דליה סיני</w:t>
      </w:r>
    </w:p>
    <w:p w14:paraId="67DDD1C9" w14:textId="77777777" w:rsidR="00FA10BD" w:rsidRDefault="00662D3F" w:rsidP="00FA10BD">
      <w:pPr>
        <w:pStyle w:val="a3"/>
        <w:rPr>
          <w:b/>
          <w:bCs/>
          <w:sz w:val="32"/>
          <w:szCs w:val="32"/>
          <w:rtl/>
        </w:rPr>
      </w:pPr>
      <w:r w:rsidRPr="00FA10BD">
        <w:rPr>
          <w:rFonts w:hint="cs"/>
          <w:sz w:val="32"/>
          <w:szCs w:val="32"/>
          <w:rtl/>
        </w:rPr>
        <w:t xml:space="preserve">חברה </w:t>
      </w:r>
      <w:r w:rsidR="005D5E10" w:rsidRPr="00FA10BD">
        <w:rPr>
          <w:rFonts w:hint="cs"/>
          <w:sz w:val="32"/>
          <w:szCs w:val="32"/>
          <w:rtl/>
        </w:rPr>
        <w:t xml:space="preserve">למתנסים/אביה, </w:t>
      </w:r>
      <w:proofErr w:type="spellStart"/>
      <w:r w:rsidR="005D5E10" w:rsidRPr="00FA10BD">
        <w:rPr>
          <w:rFonts w:hint="cs"/>
          <w:sz w:val="32"/>
          <w:szCs w:val="32"/>
          <w:rtl/>
        </w:rPr>
        <w:t>מגרופ</w:t>
      </w:r>
      <w:proofErr w:type="spellEnd"/>
      <w:r w:rsidR="00FA10BD" w:rsidRPr="00FA10BD">
        <w:rPr>
          <w:rFonts w:hint="cs"/>
          <w:sz w:val="32"/>
          <w:szCs w:val="32"/>
          <w:rtl/>
        </w:rPr>
        <w:t>,</w:t>
      </w:r>
      <w:r w:rsidR="00621339" w:rsidRPr="00FA10BD">
        <w:rPr>
          <w:rFonts w:hint="cs"/>
          <w:sz w:val="32"/>
          <w:szCs w:val="32"/>
          <w:rtl/>
        </w:rPr>
        <w:t xml:space="preserve"> </w:t>
      </w:r>
    </w:p>
    <w:p w14:paraId="6F99C49F" w14:textId="1A856111" w:rsidR="005D5E10" w:rsidRDefault="005D5E10" w:rsidP="00FA10BD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רגולציה ומכרזים-</w:t>
      </w:r>
      <w:r w:rsidR="00FA10BD">
        <w:rPr>
          <w:rFonts w:hint="cs"/>
          <w:b/>
          <w:bCs/>
          <w:sz w:val="32"/>
          <w:szCs w:val="32"/>
          <w:rtl/>
        </w:rPr>
        <w:t xml:space="preserve"> שלומי</w:t>
      </w:r>
    </w:p>
    <w:p w14:paraId="5E8DB6C2" w14:textId="44CFC514" w:rsidR="00FA10BD" w:rsidRDefault="00FA10BD" w:rsidP="00FA10BD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תקציב והשקעות- אביעד ונטלי</w:t>
      </w:r>
    </w:p>
    <w:p w14:paraId="707D9119" w14:textId="77777777" w:rsidR="005D5E10" w:rsidRDefault="005D5E10" w:rsidP="005D5E10">
      <w:pPr>
        <w:rPr>
          <w:b/>
          <w:bCs/>
          <w:sz w:val="32"/>
          <w:szCs w:val="32"/>
          <w:rtl/>
        </w:rPr>
      </w:pPr>
    </w:p>
    <w:p w14:paraId="58947E89" w14:textId="5E1CDD9D" w:rsidR="005D5E10" w:rsidRPr="005D5E10" w:rsidRDefault="005D5E10" w:rsidP="005D5E10">
      <w:pPr>
        <w:rPr>
          <w:b/>
          <w:bCs/>
          <w:sz w:val="32"/>
          <w:szCs w:val="32"/>
          <w:u w:val="single"/>
          <w:rtl/>
        </w:rPr>
      </w:pPr>
      <w:r w:rsidRPr="005D5E10">
        <w:rPr>
          <w:rFonts w:hint="cs"/>
          <w:b/>
          <w:bCs/>
          <w:sz w:val="32"/>
          <w:szCs w:val="32"/>
          <w:u w:val="single"/>
          <w:rtl/>
        </w:rPr>
        <w:t xml:space="preserve">מי 2 מובילים, מי בצוותים, מה המטרות </w:t>
      </w:r>
      <w:proofErr w:type="spellStart"/>
      <w:r w:rsidRPr="005D5E10">
        <w:rPr>
          <w:rFonts w:hint="cs"/>
          <w:b/>
          <w:bCs/>
          <w:sz w:val="32"/>
          <w:szCs w:val="32"/>
          <w:u w:val="single"/>
          <w:rtl/>
        </w:rPr>
        <w:t>ותכנית</w:t>
      </w:r>
      <w:proofErr w:type="spellEnd"/>
      <w:r w:rsidRPr="005D5E10">
        <w:rPr>
          <w:rFonts w:hint="cs"/>
          <w:b/>
          <w:bCs/>
          <w:sz w:val="32"/>
          <w:szCs w:val="32"/>
          <w:u w:val="single"/>
          <w:rtl/>
        </w:rPr>
        <w:t xml:space="preserve"> עבודה בעוד חודש.</w:t>
      </w:r>
    </w:p>
    <w:p w14:paraId="552FE754" w14:textId="499172F1" w:rsidR="005D5E10" w:rsidRDefault="005D5E10" w:rsidP="005D5E1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צורך אקוטי:</w:t>
      </w:r>
    </w:p>
    <w:p w14:paraId="7063AD07" w14:textId="715A343C" w:rsidR="005D5E10" w:rsidRP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  <w:rtl/>
        </w:rPr>
      </w:pPr>
      <w:r w:rsidRPr="005D5E10">
        <w:rPr>
          <w:rFonts w:hint="cs"/>
          <w:b/>
          <w:bCs/>
          <w:sz w:val="32"/>
          <w:szCs w:val="32"/>
          <w:rtl/>
        </w:rPr>
        <w:t xml:space="preserve">צריך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פרוייקטור</w:t>
      </w:r>
      <w:proofErr w:type="spellEnd"/>
      <w:r w:rsidRPr="005D5E10">
        <w:rPr>
          <w:rFonts w:hint="cs"/>
          <w:b/>
          <w:bCs/>
          <w:sz w:val="32"/>
          <w:szCs w:val="32"/>
          <w:rtl/>
        </w:rPr>
        <w:t xml:space="preserve">, חברה מלווה,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אלכא</w:t>
      </w:r>
      <w:proofErr w:type="spellEnd"/>
    </w:p>
    <w:p w14:paraId="03AB9C57" w14:textId="17A7A656" w:rsidR="005D5E10" w:rsidRP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  <w:rtl/>
        </w:rPr>
      </w:pPr>
      <w:r w:rsidRPr="005D5E10">
        <w:rPr>
          <w:rFonts w:hint="cs"/>
          <w:b/>
          <w:bCs/>
          <w:sz w:val="32"/>
          <w:szCs w:val="32"/>
          <w:rtl/>
        </w:rPr>
        <w:t xml:space="preserve">ברק בשותפות-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אלכא</w:t>
      </w:r>
      <w:proofErr w:type="spellEnd"/>
      <w:r w:rsidRPr="005D5E10">
        <w:rPr>
          <w:rFonts w:hint="cs"/>
          <w:b/>
          <w:bCs/>
          <w:sz w:val="32"/>
          <w:szCs w:val="32"/>
          <w:rtl/>
        </w:rPr>
        <w:t>- כולל סיוע לכל צוות וגם אנשי מקצוע לסל אישי</w:t>
      </w:r>
      <w:r w:rsidR="00FA10BD">
        <w:rPr>
          <w:rFonts w:hint="cs"/>
          <w:b/>
          <w:bCs/>
          <w:sz w:val="32"/>
          <w:szCs w:val="32"/>
          <w:rtl/>
        </w:rPr>
        <w:t>-</w:t>
      </w:r>
      <w:r w:rsidR="00FA10BD">
        <w:rPr>
          <w:b/>
          <w:bCs/>
          <w:sz w:val="32"/>
          <w:szCs w:val="32"/>
        </w:rPr>
        <w:t>V</w:t>
      </w:r>
    </w:p>
    <w:p w14:paraId="5CFA99A1" w14:textId="740C3FD0" w:rsid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5D5E10">
        <w:rPr>
          <w:rFonts w:hint="cs"/>
          <w:b/>
          <w:bCs/>
          <w:sz w:val="32"/>
          <w:szCs w:val="32"/>
          <w:rtl/>
        </w:rPr>
        <w:t>קהילות החדשנות עם אשל ל2024</w:t>
      </w:r>
      <w:r w:rsidR="00FA10BD">
        <w:rPr>
          <w:rFonts w:hint="cs"/>
          <w:b/>
          <w:bCs/>
          <w:sz w:val="32"/>
          <w:szCs w:val="32"/>
          <w:rtl/>
        </w:rPr>
        <w:t>-</w:t>
      </w:r>
      <w:r w:rsidR="00FA10BD">
        <w:rPr>
          <w:b/>
          <w:bCs/>
          <w:sz w:val="32"/>
          <w:szCs w:val="32"/>
        </w:rPr>
        <w:t>V</w:t>
      </w:r>
    </w:p>
    <w:p w14:paraId="7666BDB7" w14:textId="78561EF7" w:rsidR="005D5E10" w:rsidRPr="005D5E10" w:rsidRDefault="005D5E10" w:rsidP="00191C65">
      <w:pPr>
        <w:pStyle w:val="a3"/>
        <w:ind w:left="360"/>
        <w:rPr>
          <w:b/>
          <w:bCs/>
          <w:sz w:val="32"/>
          <w:szCs w:val="32"/>
        </w:rPr>
      </w:pPr>
    </w:p>
    <w:p w14:paraId="44775985" w14:textId="77777777" w:rsidR="00662D3F" w:rsidRDefault="00662D3F" w:rsidP="00662D3F">
      <w:pPr>
        <w:rPr>
          <w:b/>
          <w:bCs/>
          <w:sz w:val="32"/>
          <w:szCs w:val="32"/>
          <w:rtl/>
        </w:rPr>
      </w:pPr>
    </w:p>
    <w:p w14:paraId="22AFDB25" w14:textId="77777777" w:rsidR="00FA10BD" w:rsidRDefault="00FA10BD" w:rsidP="00662D3F">
      <w:pPr>
        <w:rPr>
          <w:b/>
          <w:bCs/>
          <w:sz w:val="32"/>
          <w:szCs w:val="32"/>
          <w:rtl/>
        </w:rPr>
      </w:pPr>
    </w:p>
    <w:p w14:paraId="2094CAB2" w14:textId="77777777" w:rsidR="00FA10BD" w:rsidRDefault="00FA10BD" w:rsidP="00662D3F">
      <w:pPr>
        <w:rPr>
          <w:b/>
          <w:bCs/>
          <w:sz w:val="32"/>
          <w:szCs w:val="32"/>
          <w:rtl/>
        </w:rPr>
      </w:pPr>
    </w:p>
    <w:p w14:paraId="3AAB1125" w14:textId="3641236E" w:rsidR="00662D3F" w:rsidRDefault="00FA10BD" w:rsidP="00662D3F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תכנית עבודה ופיתוח </w:t>
      </w:r>
      <w:r w:rsidR="00662D3F">
        <w:rPr>
          <w:rFonts w:hint="cs"/>
          <w:b/>
          <w:bCs/>
          <w:sz w:val="32"/>
          <w:szCs w:val="32"/>
          <w:rtl/>
        </w:rPr>
        <w:t xml:space="preserve">מסמך המדיניות </w:t>
      </w:r>
      <w:r w:rsidR="00191C65">
        <w:rPr>
          <w:rFonts w:hint="cs"/>
          <w:b/>
          <w:bCs/>
          <w:sz w:val="32"/>
          <w:szCs w:val="32"/>
          <w:rtl/>
        </w:rPr>
        <w:t xml:space="preserve">החדש </w:t>
      </w:r>
      <w:r w:rsidR="00662D3F">
        <w:rPr>
          <w:rFonts w:hint="cs"/>
          <w:b/>
          <w:bCs/>
          <w:sz w:val="32"/>
          <w:szCs w:val="32"/>
          <w:rtl/>
        </w:rPr>
        <w:t>כולל</w:t>
      </w:r>
      <w:r>
        <w:rPr>
          <w:rFonts w:hint="cs"/>
          <w:b/>
          <w:bCs/>
          <w:sz w:val="32"/>
          <w:szCs w:val="32"/>
          <w:rtl/>
        </w:rPr>
        <w:t>:</w:t>
      </w:r>
    </w:p>
    <w:p w14:paraId="197B2413" w14:textId="27429903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מה ש</w:t>
      </w:r>
      <w:r w:rsidR="00FA10BD">
        <w:rPr>
          <w:rFonts w:hint="cs"/>
          <w:b/>
          <w:bCs/>
          <w:sz w:val="32"/>
          <w:szCs w:val="32"/>
          <w:rtl/>
        </w:rPr>
        <w:t>הכנתי ומוסכם כבסיס-</w:t>
      </w:r>
      <w:r w:rsidR="00FA10BD">
        <w:rPr>
          <w:b/>
          <w:bCs/>
          <w:sz w:val="32"/>
          <w:szCs w:val="32"/>
        </w:rPr>
        <w:t>V</w:t>
      </w:r>
    </w:p>
    <w:p w14:paraId="37782438" w14:textId="444F799E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תובנות </w:t>
      </w:r>
      <w:proofErr w:type="spellStart"/>
      <w:r>
        <w:rPr>
          <w:rFonts w:hint="cs"/>
          <w:b/>
          <w:bCs/>
          <w:sz w:val="32"/>
          <w:szCs w:val="32"/>
          <w:rtl/>
        </w:rPr>
        <w:t>מבנצמרק</w:t>
      </w:r>
      <w:proofErr w:type="spellEnd"/>
      <w:r w:rsidR="00FA10BD">
        <w:rPr>
          <w:rFonts w:hint="cs"/>
          <w:b/>
          <w:bCs/>
          <w:sz w:val="32"/>
          <w:szCs w:val="32"/>
          <w:rtl/>
        </w:rPr>
        <w:t>-</w:t>
      </w:r>
      <w:r w:rsidR="00FA10BD">
        <w:rPr>
          <w:b/>
          <w:bCs/>
          <w:sz w:val="32"/>
          <w:szCs w:val="32"/>
        </w:rPr>
        <w:t xml:space="preserve"> </w:t>
      </w:r>
      <w:r w:rsidR="00FA10BD">
        <w:rPr>
          <w:rFonts w:hint="cs"/>
          <w:b/>
          <w:bCs/>
          <w:sz w:val="32"/>
          <w:szCs w:val="32"/>
          <w:rtl/>
        </w:rPr>
        <w:t>אביעד</w:t>
      </w:r>
      <w:r w:rsidR="00FA10BD">
        <w:rPr>
          <w:b/>
          <w:bCs/>
          <w:sz w:val="32"/>
          <w:szCs w:val="32"/>
        </w:rPr>
        <w:t>V</w:t>
      </w:r>
    </w:p>
    <w:p w14:paraId="7A4254C4" w14:textId="542AE85C" w:rsidR="00FA10BD" w:rsidRDefault="00FA10BD" w:rsidP="005D5E10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ממצאי והסכמות בסדנת עיצוב שירות-12.24</w:t>
      </w:r>
    </w:p>
    <w:p w14:paraId="53D9A206" w14:textId="3D589635" w:rsidR="00FA10BD" w:rsidRDefault="00FA10BD" w:rsidP="005D5E10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סגירת צוות המדדים- 12.24</w:t>
      </w:r>
    </w:p>
    <w:p w14:paraId="596DD667" w14:textId="77777777" w:rsidR="00FA10BD" w:rsidRDefault="00FA10BD" w:rsidP="00FA10BD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תובנות מהפלטפורמות הקיימות ומול שאלות המפתח- מודל עדכניות המידע (גלית)- 1.2025</w:t>
      </w:r>
    </w:p>
    <w:p w14:paraId="4ADB5B10" w14:textId="77777777" w:rsidR="00FA10BD" w:rsidRDefault="00FA10BD" w:rsidP="00FA10BD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מסמך מדיניות של גוגל בשילוב </w:t>
      </w:r>
      <w:r>
        <w:rPr>
          <w:b/>
          <w:bCs/>
          <w:sz w:val="32"/>
          <w:szCs w:val="32"/>
        </w:rPr>
        <w:t>AI</w:t>
      </w:r>
      <w:r>
        <w:rPr>
          <w:rFonts w:hint="cs"/>
          <w:b/>
          <w:bCs/>
          <w:sz w:val="32"/>
          <w:szCs w:val="32"/>
          <w:rtl/>
        </w:rPr>
        <w:t xml:space="preserve"> (עידית)1.25</w:t>
      </w:r>
    </w:p>
    <w:p w14:paraId="58B6B6B6" w14:textId="4750D2C4" w:rsidR="00FA10BD" w:rsidRDefault="00FA10BD" w:rsidP="005D5E10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עקרונות </w:t>
      </w:r>
      <w:proofErr w:type="spellStart"/>
      <w:r>
        <w:rPr>
          <w:rFonts w:hint="cs"/>
          <w:b/>
          <w:bCs/>
          <w:sz w:val="32"/>
          <w:szCs w:val="32"/>
          <w:rtl/>
        </w:rPr>
        <w:t>הפיילוטים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>- 2.25</w:t>
      </w:r>
    </w:p>
    <w:p w14:paraId="0583E4A2" w14:textId="6688E18F" w:rsidR="00FA10BD" w:rsidRDefault="00FA10BD" w:rsidP="00FA10BD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תובנות </w:t>
      </w:r>
      <w:proofErr w:type="spellStart"/>
      <w:r>
        <w:rPr>
          <w:rFonts w:hint="cs"/>
          <w:b/>
          <w:bCs/>
          <w:sz w:val="32"/>
          <w:szCs w:val="32"/>
          <w:rtl/>
        </w:rPr>
        <w:t>מהפיילוטים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(אבי, שני)</w:t>
      </w:r>
      <w:r>
        <w:rPr>
          <w:rFonts w:hint="cs"/>
          <w:b/>
          <w:bCs/>
          <w:sz w:val="32"/>
          <w:szCs w:val="32"/>
          <w:rtl/>
        </w:rPr>
        <w:t>-4.25</w:t>
      </w:r>
    </w:p>
    <w:p w14:paraId="21662CF0" w14:textId="72EBD2E8" w:rsidR="00FA10BD" w:rsidRDefault="00FA10BD" w:rsidP="00FA10BD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שיתוף ציבור למה יהיה בסל בהמשך למחקר השטח ולתובנות בפיילוט</w:t>
      </w:r>
      <w:r>
        <w:rPr>
          <w:rFonts w:hint="cs"/>
          <w:b/>
          <w:bCs/>
          <w:sz w:val="32"/>
          <w:szCs w:val="32"/>
          <w:rtl/>
        </w:rPr>
        <w:t>-6.25</w:t>
      </w:r>
    </w:p>
    <w:p w14:paraId="1DA89201" w14:textId="77777777" w:rsidR="00662D3F" w:rsidRPr="00662D3F" w:rsidRDefault="00662D3F" w:rsidP="00662D3F">
      <w:pPr>
        <w:pStyle w:val="a3"/>
        <w:rPr>
          <w:b/>
          <w:bCs/>
          <w:sz w:val="32"/>
          <w:szCs w:val="32"/>
          <w:rtl/>
        </w:rPr>
      </w:pPr>
    </w:p>
    <w:sectPr w:rsidR="00662D3F" w:rsidRPr="00662D3F" w:rsidSect="008067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05AE8"/>
    <w:multiLevelType w:val="hybridMultilevel"/>
    <w:tmpl w:val="605E6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B44C1"/>
    <w:multiLevelType w:val="hybridMultilevel"/>
    <w:tmpl w:val="B22E0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5C5735"/>
    <w:multiLevelType w:val="hybridMultilevel"/>
    <w:tmpl w:val="0B204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E5800"/>
    <w:multiLevelType w:val="multilevel"/>
    <w:tmpl w:val="A63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B785C"/>
    <w:multiLevelType w:val="hybridMultilevel"/>
    <w:tmpl w:val="886A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C49AC"/>
    <w:multiLevelType w:val="multilevel"/>
    <w:tmpl w:val="10C476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B60D6"/>
    <w:multiLevelType w:val="multilevel"/>
    <w:tmpl w:val="730AC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DB4D33"/>
    <w:multiLevelType w:val="multilevel"/>
    <w:tmpl w:val="D814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390510">
    <w:abstractNumId w:val="0"/>
  </w:num>
  <w:num w:numId="2" w16cid:durableId="861631712">
    <w:abstractNumId w:val="2"/>
  </w:num>
  <w:num w:numId="3" w16cid:durableId="1054767523">
    <w:abstractNumId w:val="1"/>
  </w:num>
  <w:num w:numId="4" w16cid:durableId="1976762399">
    <w:abstractNumId w:val="4"/>
  </w:num>
  <w:num w:numId="5" w16cid:durableId="553003565">
    <w:abstractNumId w:val="7"/>
  </w:num>
  <w:num w:numId="6" w16cid:durableId="1299383011">
    <w:abstractNumId w:val="3"/>
  </w:num>
  <w:num w:numId="7" w16cid:durableId="1884173447">
    <w:abstractNumId w:val="5"/>
  </w:num>
  <w:num w:numId="8" w16cid:durableId="1462918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3F"/>
    <w:rsid w:val="00046BA2"/>
    <w:rsid w:val="0010415D"/>
    <w:rsid w:val="00191C65"/>
    <w:rsid w:val="00261CB2"/>
    <w:rsid w:val="00277A10"/>
    <w:rsid w:val="003A06F3"/>
    <w:rsid w:val="00485D7B"/>
    <w:rsid w:val="005D5E10"/>
    <w:rsid w:val="00621339"/>
    <w:rsid w:val="00662D3F"/>
    <w:rsid w:val="008067FF"/>
    <w:rsid w:val="00822D65"/>
    <w:rsid w:val="00926711"/>
    <w:rsid w:val="00954F4E"/>
    <w:rsid w:val="00B27847"/>
    <w:rsid w:val="00C32421"/>
    <w:rsid w:val="00C93D34"/>
    <w:rsid w:val="00FA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03E6"/>
  <w15:chartTrackingRefBased/>
  <w15:docId w15:val="{BB2B6E2F-7804-4AF9-9B95-C4D02A47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2D3F"/>
    <w:pPr>
      <w:ind w:left="720"/>
      <w:contextualSpacing/>
    </w:pPr>
  </w:style>
  <w:style w:type="paragraph" w:customStyle="1" w:styleId="whitespace-pre-wrap">
    <w:name w:val="whitespace-pre-wrap"/>
    <w:basedOn w:val="a"/>
    <w:rsid w:val="00277A1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277A1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7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</cp:lastModifiedBy>
  <cp:revision>2</cp:revision>
  <dcterms:created xsi:type="dcterms:W3CDTF">2024-11-07T20:04:00Z</dcterms:created>
  <dcterms:modified xsi:type="dcterms:W3CDTF">2024-11-07T20:04:00Z</dcterms:modified>
</cp:coreProperties>
</file>