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1101" w14:textId="634F864F" w:rsidR="00E77C17" w:rsidRPr="00024C70" w:rsidRDefault="00E77C17" w:rsidP="00021D4E">
      <w:pPr>
        <w:spacing w:after="0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0"/>
          <w:szCs w:val="4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36"/>
          <w:sz w:val="40"/>
          <w:szCs w:val="40"/>
          <w:rtl/>
          <w14:ligatures w14:val="none"/>
        </w:rPr>
        <w:t xml:space="preserve">קול קורא לרשויות מקומיות </w:t>
      </w:r>
      <w:r w:rsidR="00AE7596" w:rsidRPr="00024C70">
        <w:rPr>
          <w:rFonts w:ascii="David" w:eastAsia="Times New Roman" w:hAnsi="David" w:cs="David"/>
          <w:b/>
          <w:bCs/>
          <w:kern w:val="36"/>
          <w:sz w:val="40"/>
          <w:szCs w:val="40"/>
          <w:rtl/>
          <w14:ligatures w14:val="none"/>
        </w:rPr>
        <w:t>ול</w:t>
      </w:r>
      <w:r w:rsidRPr="00024C70">
        <w:rPr>
          <w:rFonts w:ascii="David" w:eastAsia="Times New Roman" w:hAnsi="David" w:cs="David"/>
          <w:b/>
          <w:bCs/>
          <w:kern w:val="36"/>
          <w:sz w:val="40"/>
          <w:szCs w:val="40"/>
          <w:rtl/>
          <w14:ligatures w14:val="none"/>
        </w:rPr>
        <w:t>ספקים</w:t>
      </w:r>
    </w:p>
    <w:p w14:paraId="2E8A24E3" w14:textId="051E8AE6" w:rsidR="00E77C17" w:rsidRPr="00024C70" w:rsidRDefault="00E77C17" w:rsidP="00021D4E">
      <w:pPr>
        <w:spacing w:after="0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להפעלת פיילוט "</w:t>
      </w:r>
      <w:r w:rsidR="00AE7596" w:rsidRPr="00024C7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סל </w:t>
      </w:r>
      <w:r w:rsidRPr="00024C70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הזדקנות מיטבית מותאמת אישית</w:t>
      </w:r>
      <w:r w:rsidRPr="00024C70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"</w:t>
      </w:r>
    </w:p>
    <w:p w14:paraId="04B5E3EC" w14:textId="77777777" w:rsidR="00E77C17" w:rsidRPr="00024C70" w:rsidRDefault="00E77C17" w:rsidP="00AE7596">
      <w:pPr>
        <w:spacing w:after="0" w:line="240" w:lineRule="auto"/>
        <w:jc w:val="center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הטמעת מודל שירות חדשני לזכאי גמלת סיעוד ברמות 1-3</w:t>
      </w:r>
    </w:p>
    <w:p w14:paraId="50F584D6" w14:textId="77777777" w:rsidR="00E77C17" w:rsidRPr="00024C70" w:rsidRDefault="00000000" w:rsidP="00E77C17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14:ligatures w14:val="none"/>
        </w:rPr>
        <w:pict w14:anchorId="029CB4E0">
          <v:rect id="_x0000_i1025" style="width:0;height:1.5pt" o:hralign="center" o:hrstd="t" o:hr="t" fillcolor="#a0a0a0" stroked="f"/>
        </w:pict>
      </w:r>
    </w:p>
    <w:p w14:paraId="2B826896" w14:textId="557110E5" w:rsidR="00024C70" w:rsidRPr="00024C70" w:rsidRDefault="00024C70" w:rsidP="00024C70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024C70">
        <w:rPr>
          <w:rStyle w:val="token"/>
          <w:rFonts w:ascii="David" w:hAnsi="David" w:cs="David"/>
          <w:b/>
          <w:bCs/>
          <w:sz w:val="26"/>
          <w:szCs w:val="26"/>
          <w:rtl/>
        </w:rPr>
        <w:t>תקציר מנהלים</w:t>
      </w:r>
      <w:r>
        <w:rPr>
          <w:rStyle w:val="token"/>
          <w:rFonts w:ascii="David" w:hAnsi="David" w:cs="David" w:hint="cs"/>
          <w:b/>
          <w:bCs/>
          <w:sz w:val="26"/>
          <w:szCs w:val="26"/>
          <w:rtl/>
        </w:rPr>
        <w:t>:</w:t>
      </w:r>
      <w:r w:rsidRPr="00024C70">
        <w:rPr>
          <w:rStyle w:val="token"/>
          <w:rFonts w:ascii="David" w:hAnsi="David" w:cs="David"/>
          <w:b/>
          <w:bCs/>
          <w:sz w:val="26"/>
          <w:szCs w:val="26"/>
          <w:rtl/>
        </w:rPr>
        <w:t xml:space="preserve"> </w:t>
      </w:r>
      <w:r w:rsidRPr="00024C70">
        <w:rPr>
          <w:rStyle w:val="token"/>
          <w:rFonts w:ascii="David" w:hAnsi="David" w:cs="David"/>
          <w:rtl/>
        </w:rPr>
        <w:t>אנו מזמינים עד</w:t>
      </w:r>
      <w:r w:rsidRPr="00024C70">
        <w:rPr>
          <w:rStyle w:val="token"/>
          <w:rFonts w:ascii="David" w:hAnsi="David" w:cs="David"/>
          <w:rtl/>
        </w:rPr>
        <w:t xml:space="preserve"> 3 רשויות מקומיות או גופים מפעילים</w:t>
      </w:r>
      <w:r w:rsidRPr="00024C70">
        <w:rPr>
          <w:rStyle w:val="token"/>
          <w:rFonts w:ascii="David" w:hAnsi="David" w:cs="David"/>
          <w:b/>
          <w:bCs/>
          <w:color w:val="383A42"/>
          <w:rtl/>
        </w:rPr>
        <w:t xml:space="preserve"> </w:t>
      </w:r>
      <w:r w:rsidRPr="00024C70">
        <w:rPr>
          <w:rFonts w:ascii="David" w:hAnsi="David" w:cs="David"/>
          <w:rtl/>
        </w:rPr>
        <w:t>להצטרף לפיילוט חדשני בהיקף של כ-600 אזרחים ותיקים זכאי גמלת סיעוד ברמות 1-3</w:t>
      </w:r>
      <w:r w:rsidRPr="00024C70">
        <w:rPr>
          <w:rFonts w:ascii="David" w:hAnsi="David" w:cs="David"/>
        </w:rPr>
        <w:t xml:space="preserve">. </w:t>
      </w:r>
      <w:r w:rsidRPr="00024C70">
        <w:rPr>
          <w:rStyle w:val="token"/>
          <w:rFonts w:ascii="David" w:hAnsi="David" w:cs="David"/>
          <w:b/>
          <w:bCs/>
          <w:rtl/>
        </w:rPr>
        <w:t>תקציב כולל</w:t>
      </w:r>
      <w:r w:rsidRPr="00024C70">
        <w:rPr>
          <w:rStyle w:val="token"/>
          <w:rFonts w:ascii="David" w:hAnsi="David" w:cs="David"/>
          <w:b/>
          <w:bCs/>
        </w:rPr>
        <w:t>:</w:t>
      </w:r>
      <w:r w:rsidRPr="00024C70">
        <w:rPr>
          <w:rFonts w:ascii="David" w:hAnsi="David" w:cs="David"/>
          <w:rtl/>
        </w:rPr>
        <w:t xml:space="preserve"> </w:t>
      </w:r>
      <w:r w:rsidRPr="00024C70">
        <w:rPr>
          <w:rFonts w:ascii="David" w:hAnsi="David" w:cs="David"/>
          <w:rtl/>
        </w:rPr>
        <w:t xml:space="preserve">עד ₪4,000,000 לשנה ראשונה </w:t>
      </w:r>
      <w:r w:rsidRPr="00024C70">
        <w:rPr>
          <w:rStyle w:val="token"/>
          <w:rFonts w:ascii="David" w:hAnsi="David" w:cs="David"/>
          <w:b/>
          <w:bCs/>
          <w:rtl/>
        </w:rPr>
        <w:t>מודל</w:t>
      </w:r>
      <w:r w:rsidRPr="00024C70">
        <w:rPr>
          <w:rStyle w:val="token"/>
          <w:rFonts w:ascii="David" w:hAnsi="David" w:cs="David"/>
          <w:b/>
          <w:bCs/>
        </w:rPr>
        <w:t>:</w:t>
      </w:r>
      <w:r w:rsidRPr="00024C70">
        <w:rPr>
          <w:rFonts w:ascii="David" w:hAnsi="David" w:cs="David"/>
          <w:rtl/>
        </w:rPr>
        <w:t xml:space="preserve"> </w:t>
      </w:r>
      <w:r w:rsidRPr="00024C70">
        <w:rPr>
          <w:rFonts w:ascii="David" w:hAnsi="David" w:cs="David"/>
          <w:rtl/>
        </w:rPr>
        <w:t>השתתפות דיפרנציאלית לפי אשכולות</w:t>
      </w:r>
      <w:r w:rsidRPr="00024C70">
        <w:rPr>
          <w:rFonts w:ascii="David" w:hAnsi="David" w:cs="David"/>
        </w:rPr>
        <w:t xml:space="preserve"> (70%-90%) </w:t>
      </w:r>
      <w:r w:rsidRPr="00024C70">
        <w:rPr>
          <w:rStyle w:val="token"/>
          <w:rFonts w:ascii="David" w:hAnsi="David" w:cs="David"/>
          <w:b/>
          <w:bCs/>
          <w:rtl/>
        </w:rPr>
        <w:t>היקף משתתפים</w:t>
      </w:r>
      <w:r w:rsidRPr="00024C70">
        <w:rPr>
          <w:rStyle w:val="token"/>
          <w:rFonts w:ascii="David" w:hAnsi="David" w:cs="David"/>
          <w:b/>
          <w:bCs/>
          <w:rtl/>
        </w:rPr>
        <w:t>:</w:t>
      </w:r>
      <w:r w:rsidRPr="00024C70">
        <w:rPr>
          <w:rFonts w:ascii="David" w:hAnsi="David" w:cs="David"/>
        </w:rPr>
        <w:t xml:space="preserve"> </w:t>
      </w:r>
      <w:r w:rsidRPr="00024C70">
        <w:rPr>
          <w:rFonts w:ascii="David" w:hAnsi="David" w:cs="David"/>
        </w:rPr>
        <w:t xml:space="preserve">150-200 </w:t>
      </w:r>
      <w:r w:rsidRPr="00024C70">
        <w:rPr>
          <w:rFonts w:ascii="David" w:hAnsi="David" w:cs="David"/>
          <w:rtl/>
        </w:rPr>
        <w:t xml:space="preserve">לכל </w:t>
      </w:r>
      <w:r w:rsidRPr="00024C70">
        <w:rPr>
          <w:rFonts w:ascii="David" w:hAnsi="David" w:cs="David"/>
          <w:rtl/>
        </w:rPr>
        <w:t>פיילוט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</w:p>
    <w:p w14:paraId="7815C030" w14:textId="2B16FA05" w:rsidR="00E77C17" w:rsidRPr="00024C70" w:rsidRDefault="00E77C17" w:rsidP="006D66C2">
      <w:pPr>
        <w:spacing w:after="0" w:line="240" w:lineRule="auto"/>
        <w:jc w:val="both"/>
        <w:outlineLvl w:val="2"/>
        <w:rPr>
          <w:rFonts w:ascii="David" w:eastAsia="Times New Roman" w:hAnsi="David" w:cs="David" w:hint="cs"/>
          <w:kern w:val="0"/>
          <w:rtl/>
          <w14:ligatures w14:val="none"/>
        </w:rPr>
      </w:pPr>
      <w:proofErr w:type="gramStart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 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רקע ומדיניות-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קול קורא זה נועד ליישום החלטות ממשלה 127 ו-150 בדבר קידום הזדקנות מיטבית והמלצות הוועדה הבין-משרדית למניעת הידרדרות תפקודית, שאומצו בחוק ההסדרים 2023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0A106142" w14:textId="24910DDF" w:rsidR="00E77C17" w:rsidRPr="00024C70" w:rsidRDefault="00E77C17" w:rsidP="00E77C17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האזרח הוותיק במרכז - בחירה והעצמה-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היום, מערכת הסיעוד בישראל מציעה מענה לכ-200,000 זכאים ברמות הסיעוד הנמוכות (1-3). המודל המוצע במסגרת קול קורא זה שם את האזרח הוותיק במרכז, ומאפשר לו לבחור מתוך סל שירותים מותאם אישית את השירותים הרלוונטיים עבורו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316FD427" w14:textId="77777777" w:rsidR="00E77C17" w:rsidRPr="00024C70" w:rsidRDefault="00E77C17" w:rsidP="00E77C17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הצורך בשינוי - ממצאים ממחקר השטח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A2AB855" w14:textId="77777777" w:rsidR="00E77C17" w:rsidRPr="00024C70" w:rsidRDefault="00E77C17" w:rsidP="00E77C17">
      <w:pPr>
        <w:numPr>
          <w:ilvl w:val="0"/>
          <w:numId w:val="10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מודל אחיד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(One size fits all)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אינו מתאים לגיוון הצרכים והרצונות של האוכלוסייה המזדקנת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3EE5864" w14:textId="77777777" w:rsidR="00E77C17" w:rsidRPr="00024C70" w:rsidRDefault="00E77C17" w:rsidP="00E77C17">
      <w:pPr>
        <w:numPr>
          <w:ilvl w:val="0"/>
          <w:numId w:val="10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מניעת הידרדרות תפקודית יעילה יותר מטיפול בשלבים מתקדמים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29C1C10E" w14:textId="77777777" w:rsidR="00E77C17" w:rsidRPr="00024C70" w:rsidRDefault="00E77C17" w:rsidP="00E77C17">
      <w:pPr>
        <w:numPr>
          <w:ilvl w:val="0"/>
          <w:numId w:val="10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התאמה אישית משפרת שביעות רצון, משמעות ואיכות חיים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09180FEE" w14:textId="77777777" w:rsidR="00E77C17" w:rsidRPr="00024C70" w:rsidRDefault="00E77C17" w:rsidP="00E77C17">
      <w:pPr>
        <w:numPr>
          <w:ilvl w:val="0"/>
          <w:numId w:val="10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השקעה במניעה חוסכת עלויות עתידיות משמעותיות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7B27C8C4" w14:textId="77777777" w:rsidR="00E77C17" w:rsidRPr="00024C70" w:rsidRDefault="00E77C17" w:rsidP="00E77C17">
      <w:pPr>
        <w:numPr>
          <w:ilvl w:val="0"/>
          <w:numId w:val="10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הנגשה ובחירה מחזקים עצמאות ותפקוד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04E06F5" w14:textId="6B8E39ED" w:rsidR="00E77C17" w:rsidRPr="00024C70" w:rsidRDefault="00E77C17" w:rsidP="00E77C17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2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 מטרות הפיילוט</w:t>
      </w:r>
    </w:p>
    <w:p w14:paraId="0C6DB34F" w14:textId="6067A380" w:rsidR="00E77C17" w:rsidRPr="00024C70" w:rsidRDefault="00E77C17" w:rsidP="00E77C17">
      <w:pPr>
        <w:numPr>
          <w:ilvl w:val="0"/>
          <w:numId w:val="11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הוכחת ערך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(Proof of Value)</w:t>
      </w:r>
      <w:r w:rsidR="00AE7596"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בחינת היתכנות של מודל הסל האישי בסוגי רשויות שונים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67848A0E" w14:textId="77777777" w:rsidR="00E77C17" w:rsidRPr="00024C70" w:rsidRDefault="00E77C17" w:rsidP="00E77C17">
      <w:pPr>
        <w:numPr>
          <w:ilvl w:val="0"/>
          <w:numId w:val="11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למידה תפעולית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הפקת לקחים לשם פיתוח מודל ארצי רחב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(Scale).</w:t>
      </w:r>
    </w:p>
    <w:p w14:paraId="62B1294E" w14:textId="77777777" w:rsidR="00E77C17" w:rsidRPr="00024C70" w:rsidRDefault="00E77C17" w:rsidP="00E77C17">
      <w:pPr>
        <w:numPr>
          <w:ilvl w:val="0"/>
          <w:numId w:val="11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בניית תשתיות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הקמת מערך דיגיטלי ותפעולי לשכפול ארצי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18A7698" w14:textId="77777777" w:rsidR="00E77C17" w:rsidRPr="00024C70" w:rsidRDefault="00E77C17" w:rsidP="00E77C17">
      <w:pPr>
        <w:numPr>
          <w:ilvl w:val="0"/>
          <w:numId w:val="11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מדידת אימפקט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הערכת פוטנציאל המניעה ומדידת החזר ההשקעה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(ROI)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במניעת הידרדרות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77F47637" w14:textId="77777777" w:rsidR="00E77C17" w:rsidRPr="00024C70" w:rsidRDefault="00E77C17" w:rsidP="00E77C17">
      <w:pPr>
        <w:numPr>
          <w:ilvl w:val="0"/>
          <w:numId w:val="11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פיתוח שותפויות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יצירת מודל עבודה סינרגטי בין הרשות המקומית לגופים מפעילים (ספקים/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אינטגרטורים</w:t>
      </w:r>
      <w:proofErr w:type="spellEnd"/>
      <w:r w:rsidRPr="00024C70">
        <w:rPr>
          <w:rFonts w:ascii="David" w:eastAsia="Times New Roman" w:hAnsi="David" w:cs="David"/>
          <w:kern w:val="0"/>
          <w:rtl/>
          <w14:ligatures w14:val="none"/>
        </w:rPr>
        <w:t>) למהלך לאומי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956938D" w14:textId="30A22F53" w:rsidR="00E77C17" w:rsidRPr="00024C70" w:rsidRDefault="00E77C17" w:rsidP="00AE7596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מודל ההפעלה: "המשולש המניעתי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  <w:r w:rsidR="00AE7596"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-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הפיילוט יפעל במודל הוליסטי המבוסס על שלושה רכיבי חובה הפועלים במשולב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314EAD46" w14:textId="10518BDB" w:rsidR="00E77C17" w:rsidRPr="00024C70" w:rsidRDefault="00E77C17" w:rsidP="00AE7596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א. </w:t>
      </w: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הליווי האישי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="00AE7596" w:rsidRPr="00024C70">
        <w:rPr>
          <w:rFonts w:ascii="David" w:eastAsia="Times New Roman" w:hAnsi="David" w:cs="David"/>
          <w:b/>
          <w:bCs/>
          <w:kern w:val="0"/>
          <w14:ligatures w14:val="none"/>
        </w:rPr>
        <w:t>-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(Case Management)</w:t>
      </w:r>
      <w:r w:rsidR="00AE7596"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פונקציה מקצועית ("מתאמת שירות") שתלווה את האזרח הוותיק, תבצע 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אינטייק</w:t>
      </w:r>
      <w:proofErr w:type="spellEnd"/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(הערכת צרכים), תבנה עמו תוכנית אישית ותבצע מעקב שוטף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325A2CD3" w14:textId="61D113BD" w:rsidR="00E77C17" w:rsidRPr="00024C70" w:rsidRDefault="00E77C17" w:rsidP="00E77C17">
      <w:pPr>
        <w:numPr>
          <w:ilvl w:val="0"/>
          <w:numId w:val="12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תקינה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היקף המשרה יחושב לפי מפתח של </w:t>
      </w:r>
      <w:r w:rsidR="00AE7596"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1:75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(משרה מלאה ל-75 משתתפים) כדי לאפשר עבודת עומק, בניית אמון והסרת חסמים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48765EB0" w14:textId="20365056" w:rsidR="00E77C17" w:rsidRPr="00024C70" w:rsidRDefault="00E77C17" w:rsidP="00E77C17">
      <w:pPr>
        <w:numPr>
          <w:ilvl w:val="1"/>
          <w:numId w:val="12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i/>
          <w:iCs/>
          <w:kern w:val="0"/>
          <w:rtl/>
          <w14:ligatures w14:val="none"/>
        </w:rPr>
        <w:t>הערה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באזורים המוגדרים כבעלי מורכבות גבוהה (אשכול סוציו-אקונומי 1-4 או פריפריה גיאוגרפית), היחס יעמוד על 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1:60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001B5D15" w14:textId="77777777" w:rsidR="00E77C17" w:rsidRPr="00024C70" w:rsidRDefault="00E77C17" w:rsidP="00E77C17">
      <w:pPr>
        <w:numPr>
          <w:ilvl w:val="0"/>
          <w:numId w:val="12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הדרכה ומקצועיות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התקציב כולל חובת קיום הדרכה מקצועית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(Supervision)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שבועית למתאמות למניעת שחיקה ושיפור המענה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779AC70E" w14:textId="61129CE6" w:rsidR="00E77C17" w:rsidRPr="00024C70" w:rsidRDefault="00E77C17" w:rsidP="00AE7596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ב. </w:t>
      </w: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קהילת שייכות</w:t>
      </w:r>
      <w:r w:rsidR="00AE7596"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-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יצירת מסגרת קהילתית תומכת ("קהילת אם") לכל כ-150 זכאים. כל קהילה תנוהל על ידי שתי מתאמות שירות (צוות), ליצירת רציפות, גיבוי הדדי ורשת ביטחון חברתית למניעת בדידות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52202F0C" w14:textId="70A4B39F" w:rsidR="00E77C17" w:rsidRPr="00024C70" w:rsidRDefault="00E77C17" w:rsidP="00AE7596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ג. </w:t>
      </w: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סל שירותים אישי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="00AE7596" w:rsidRPr="00024C70">
        <w:rPr>
          <w:rFonts w:ascii="David" w:eastAsia="Times New Roman" w:hAnsi="David" w:cs="David"/>
          <w:b/>
          <w:bCs/>
          <w:kern w:val="0"/>
          <w14:ligatures w14:val="none"/>
        </w:rPr>
        <w:t>-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(Marketplace)</w:t>
      </w:r>
      <w:r w:rsidR="00AE7596"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תקציב אישי המאפשר לזכאי לבחור שירותים מגוונים מתוך 4 עולמות תוכן (פירוט בנספח)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2A15E193" w14:textId="4C1F8C8D" w:rsidR="00E77C17" w:rsidRPr="00024C70" w:rsidRDefault="00E77C17" w:rsidP="00E77C17">
      <w:pPr>
        <w:numPr>
          <w:ilvl w:val="0"/>
          <w:numId w:val="13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תפקוד ובריאות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(כושר, תזונה, מניעת נפילות).</w:t>
      </w:r>
    </w:p>
    <w:p w14:paraId="3F9C00F1" w14:textId="3640E729" w:rsidR="00E77C17" w:rsidRPr="00024C70" w:rsidRDefault="00E77C17" w:rsidP="00E77C17">
      <w:pPr>
        <w:numPr>
          <w:ilvl w:val="0"/>
          <w:numId w:val="13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(פנאי, התנדבות, תרבות).</w:t>
      </w:r>
    </w:p>
    <w:p w14:paraId="7BAAA758" w14:textId="4D38EEDF" w:rsidR="00E77C17" w:rsidRPr="00024C70" w:rsidRDefault="00E77C17" w:rsidP="00E77C17">
      <w:pPr>
        <w:numPr>
          <w:ilvl w:val="0"/>
          <w:numId w:val="13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חוסן אישי וכלכלי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14:ligatures w14:val="none"/>
        </w:rPr>
        <w:t>)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מיצוי זכויות, אוריינות פיננסית/משפטית).</w:t>
      </w:r>
    </w:p>
    <w:p w14:paraId="5CE2C5E4" w14:textId="14F09F7F" w:rsidR="00E77C17" w:rsidRPr="00024C70" w:rsidRDefault="00E77C17" w:rsidP="00B16CEE">
      <w:pPr>
        <w:numPr>
          <w:ilvl w:val="0"/>
          <w:numId w:val="13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דיגיטציה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(ציוד קצה, הדרכה טכנולוגית).</w:t>
      </w:r>
    </w:p>
    <w:p w14:paraId="02CE9D77" w14:textId="77777777" w:rsidR="00E77C17" w:rsidRPr="00024C70" w:rsidRDefault="00000000" w:rsidP="00E77C17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14:ligatures w14:val="none"/>
        </w:rPr>
        <w:pict w14:anchorId="50D3B4FD">
          <v:rect id="_x0000_i1026" style="width:0;height:1.5pt" o:hralign="center" o:hrstd="t" o:hr="t" fillcolor="#a0a0a0" stroked="f"/>
        </w:pict>
      </w:r>
    </w:p>
    <w:p w14:paraId="5CB753C4" w14:textId="24025AE5" w:rsidR="00E77C17" w:rsidRPr="00024C70" w:rsidRDefault="00E77C17" w:rsidP="00AE7596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proofErr w:type="gramStart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4 </w:t>
      </w:r>
      <w:r w:rsidR="00B16CEE"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</w:t>
      </w:r>
      <w:proofErr w:type="gramEnd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רשאי להגיש? (מודל השותפות)</w:t>
      </w:r>
      <w:r w:rsidR="00AE7596"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-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הקול הקורא מעודד הגשה משותפת המשלבת את כוחה של הרשות המקומית עם הגמישות והניסיון של המגזר העסקי/השלישי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00156C09" w14:textId="1536D546" w:rsidR="00E77C17" w:rsidRPr="00024C70" w:rsidRDefault="00E77C17" w:rsidP="00E77C17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רשאית להגיש בקשה רשות מקומית (או אשכול רשויות) 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ו/או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גוף מפעיל/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אינטגרטור</w:t>
      </w:r>
      <w:proofErr w:type="spellEnd"/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50DE42FA" w14:textId="77777777" w:rsidR="00E77C17" w:rsidRPr="00024C70" w:rsidRDefault="00E77C17" w:rsidP="00E77C17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תנאי סף להגשה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9BC4304" w14:textId="752C3EDE" w:rsidR="00E77C17" w:rsidRPr="00024C70" w:rsidRDefault="00E77C17" w:rsidP="00E77C17">
      <w:pPr>
        <w:numPr>
          <w:ilvl w:val="0"/>
          <w:numId w:val="14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פוטנציאל</w:t>
      </w:r>
      <w:r w:rsidR="00AE7596"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קיימים ברשות לפחות 200 זכאי גמלת סיעוד ברמות 1-3 המהווים פוטנציאל להשתתפות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663E1E5" w14:textId="44B39DA6" w:rsidR="00E77C17" w:rsidRPr="00024C70" w:rsidRDefault="00E77C17" w:rsidP="00E77C17">
      <w:pPr>
        <w:numPr>
          <w:ilvl w:val="0"/>
          <w:numId w:val="14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ניהול</w:t>
      </w:r>
      <w:r w:rsidR="00AE7596"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התחייבות להעמדת מנהל/ת פרויקט ייעודי/ת בהיקף של 50% משרה לפחות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00DDE856" w14:textId="77777777" w:rsidR="00E77C17" w:rsidRPr="00024C70" w:rsidRDefault="00E77C17" w:rsidP="00E77C17">
      <w:pPr>
        <w:numPr>
          <w:ilvl w:val="0"/>
          <w:numId w:val="14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מניעת ניגוד עניינים (תנאי קריטי)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5C26CC0F" w14:textId="77777777" w:rsidR="00E77C17" w:rsidRPr="00024C70" w:rsidRDefault="00E77C17" w:rsidP="00B16CEE">
      <w:pPr>
        <w:spacing w:after="100" w:afterAutospacing="1" w:line="240" w:lineRule="auto"/>
        <w:ind w:left="360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על מנת להבטיח כי המוטיבציה הבלעדית של המפעיל היא מניעת הידרדרות ושימור המצב הקיים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576F4AB8" w14:textId="4383BBFC" w:rsidR="00E77C17" w:rsidRPr="00024C70" w:rsidRDefault="00E77C17" w:rsidP="00E77C17">
      <w:pPr>
        <w:pStyle w:val="a9"/>
        <w:numPr>
          <w:ilvl w:val="0"/>
          <w:numId w:val="19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לא יאושר גוף מפעיל/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מתכלל</w:t>
      </w:r>
      <w:proofErr w:type="spellEnd"/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אשר מספק במקביל שירותי סיעוד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 xml:space="preserve"> בבית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(שעות מטפלת/עובדים זרים) לזכאים ברמות סיעוד גבוהות (4-6) באותו אזור גיאוגרפי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63925008" w14:textId="6D208F3D" w:rsidR="00E77C17" w:rsidRPr="00024C70" w:rsidRDefault="00E77C17" w:rsidP="00E77C17">
      <w:pPr>
        <w:pStyle w:val="a9"/>
        <w:numPr>
          <w:ilvl w:val="0"/>
          <w:numId w:val="19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(מטרת הסעיף: מניעת תמריץ כלכלי לגוף המפעיל "לגלגל" את המטופל לרמות הסיעוד הגבוהות)</w:t>
      </w:r>
    </w:p>
    <w:p w14:paraId="7F151EEA" w14:textId="0F905D71" w:rsidR="00E77C17" w:rsidRPr="00024C70" w:rsidRDefault="00E77C17" w:rsidP="00E77C17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.5 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דגשים ליישום וממשקים טכנולוגיים</w:t>
      </w:r>
    </w:p>
    <w:p w14:paraId="5F1C20BE" w14:textId="1826E133" w:rsidR="00E77C17" w:rsidRPr="00024C70" w:rsidRDefault="00E77C17" w:rsidP="00AE7596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א. </w:t>
      </w: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פיתוח היצע שירותים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(Supply Side Innovation)</w:t>
      </w:r>
      <w:r w:rsidR="00AE7596"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-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על המציעים להציג תוכנית להתמודדות עם מחסור בספקים מקומיים (בדגש על פריפריה), כגון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5520F915" w14:textId="77777777" w:rsidR="00E77C17" w:rsidRPr="00024C70" w:rsidRDefault="00E77C17" w:rsidP="00E77C17">
      <w:pPr>
        <w:numPr>
          <w:ilvl w:val="0"/>
          <w:numId w:val="15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אזורי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הפעלת מערך היסעים (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שאטלים</w:t>
      </w:r>
      <w:proofErr w:type="spellEnd"/>
      <w:r w:rsidRPr="00024C70">
        <w:rPr>
          <w:rFonts w:ascii="David" w:eastAsia="Times New Roman" w:hAnsi="David" w:cs="David"/>
          <w:kern w:val="0"/>
          <w:rtl/>
          <w14:ligatures w14:val="none"/>
        </w:rPr>
        <w:t>) כחלק אינטגרלי מהסל, המאפשר צריכת שירותים ברשויות סמוכות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6D006F38" w14:textId="77777777" w:rsidR="00E77C17" w:rsidRPr="00024C70" w:rsidRDefault="00E77C17" w:rsidP="00E77C17">
      <w:pPr>
        <w:numPr>
          <w:ilvl w:val="0"/>
          <w:numId w:val="15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חממת ספקים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שימוש בחלק מתקציב ההפעלה למענקי עידוד לעסקים מקומיים לפיתוח שירותים ייעודיים לגיל השלישי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5773A2BF" w14:textId="0B4E6535" w:rsidR="00E77C17" w:rsidRPr="00024C70" w:rsidRDefault="00E77C17" w:rsidP="00B16CEE">
      <w:pPr>
        <w:spacing w:after="100" w:afterAutospacing="1" w:line="240" w:lineRule="auto"/>
        <w:jc w:val="both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ב. "גשר דאטה" רפואי</w:t>
      </w:r>
      <w:r w:rsidR="00B16CEE" w:rsidRPr="00024C70">
        <w:rPr>
          <w:rFonts w:ascii="David" w:eastAsia="Times New Roman" w:hAnsi="David" w:cs="David"/>
          <w:b/>
          <w:bCs/>
          <w:kern w:val="0"/>
          <w14:ligatures w14:val="none"/>
        </w:rPr>
        <w:t>-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 xml:space="preserve">(Data Bridge)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בשלב הפיילוט, החיבור לקופות החולים יתבצע במודל "גשר מידע": החתמת המשתתף על טופס ויתור סודיות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(Waiver)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ייעודי, המאפשר למתאמת לקבל מקופת החולים "דוח רמזור" הכולל הנחיות תפקודיות בלבד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(Do's &amp; Don'ts) 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כגון אישורי פעילות גופנית, מגבלות תזונה וסיכונים קוגניטיביים – ללא חשיפת התיק הרפואי המלא</w:t>
      </w:r>
      <w:r w:rsidR="00B16CEE" w:rsidRPr="00024C70">
        <w:rPr>
          <w:rFonts w:ascii="David" w:eastAsia="Times New Roman" w:hAnsi="David" w:cs="David"/>
          <w:kern w:val="0"/>
          <w:rtl/>
          <w14:ligatures w14:val="none"/>
        </w:rPr>
        <w:t xml:space="preserve">- הנ"ל יעשה </w:t>
      </w:r>
      <w:r w:rsidR="00B16CEE" w:rsidRPr="00024C70">
        <w:rPr>
          <w:rFonts w:ascii="David" w:eastAsia="Times New Roman" w:hAnsi="David" w:cs="David"/>
          <w:kern w:val="0"/>
          <w:rtl/>
          <w14:ligatures w14:val="none"/>
        </w:rPr>
        <w:t>בכפוף להסדרה רגולטורית" או "בשלב ב</w:t>
      </w:r>
      <w:r w:rsidR="00B16CEE" w:rsidRPr="00024C70">
        <w:rPr>
          <w:rFonts w:ascii="David" w:eastAsia="Times New Roman" w:hAnsi="David" w:cs="David"/>
          <w:kern w:val="0"/>
          <w14:ligatures w14:val="none"/>
        </w:rPr>
        <w:t>'"</w:t>
      </w:r>
      <w:r w:rsidR="00B16CEE"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.</w:t>
      </w:r>
    </w:p>
    <w:p w14:paraId="71E99CA5" w14:textId="2A094B6A" w:rsidR="00E77C17" w:rsidRPr="00024C70" w:rsidRDefault="00E77C17" w:rsidP="00B16CEE">
      <w:pPr>
        <w:spacing w:after="0" w:line="240" w:lineRule="auto"/>
        <w:jc w:val="both"/>
        <w:outlineLvl w:val="2"/>
        <w:rPr>
          <w:rFonts w:ascii="David" w:eastAsia="Times New Roman" w:hAnsi="David" w:cs="David"/>
          <w:kern w:val="0"/>
          <w:rtl/>
          <w14:ligatures w14:val="none"/>
        </w:rPr>
      </w:pPr>
      <w:proofErr w:type="gramStart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6 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 w:rsidR="00B16CEE"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תקציב</w:t>
      </w:r>
      <w:proofErr w:type="gramEnd"/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ומימון (מודל דיפרנציאלי)-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היקף הסיוע המקסימלי לרשות (עבור הפעלה + סל שירותים): עד </w:t>
      </w:r>
      <w:r w:rsidR="00B16CEE" w:rsidRPr="00024C70">
        <w:rPr>
          <w:rFonts w:ascii="David" w:eastAsia="Times New Roman" w:hAnsi="David" w:cs="David"/>
          <w:kern w:val="0"/>
          <w:rtl/>
          <w14:ligatures w14:val="none"/>
        </w:rPr>
        <w:t>4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,000,000 ₪ לשנה ראשונה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  <w:r w:rsidR="00B16CEE" w:rsidRPr="00024C70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על מנת לצמצם פערים, גובה ההשתתפות העצמית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(Matching)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של הרשות ייקבע בהתאם לאשכול החברתי-כלכלי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tbl>
      <w:tblPr>
        <w:tblStyle w:val="ae"/>
        <w:tblW w:w="8350" w:type="dxa"/>
        <w:tblLook w:val="04A0" w:firstRow="1" w:lastRow="0" w:firstColumn="1" w:lastColumn="0" w:noHBand="0" w:noVBand="1"/>
      </w:tblPr>
      <w:tblGrid>
        <w:gridCol w:w="1984"/>
        <w:gridCol w:w="2830"/>
        <w:gridCol w:w="3536"/>
      </w:tblGrid>
      <w:tr w:rsidR="00E77C17" w:rsidRPr="00024C70" w14:paraId="5FD2F3E1" w14:textId="750CB20D" w:rsidTr="00E77C17">
        <w:tc>
          <w:tcPr>
            <w:tcW w:w="0" w:type="auto"/>
            <w:hideMark/>
          </w:tcPr>
          <w:p w14:paraId="39ED4DEB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שיעור מימון הקרן</w:t>
            </w:r>
          </w:p>
        </w:tc>
        <w:tc>
          <w:tcPr>
            <w:tcW w:w="0" w:type="auto"/>
          </w:tcPr>
          <w:p w14:paraId="0F2528B2" w14:textId="3D5567C4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גובה </w:t>
            </w:r>
            <w:proofErr w:type="spellStart"/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מצ'ינג</w:t>
            </w:r>
            <w:proofErr w:type="spellEnd"/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 נדרש מהרשות</w:t>
            </w:r>
          </w:p>
        </w:tc>
        <w:tc>
          <w:tcPr>
            <w:tcW w:w="0" w:type="auto"/>
          </w:tcPr>
          <w:p w14:paraId="031788B3" w14:textId="0B9C884A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אשכול חברתי-כלכלי (</w:t>
            </w:r>
            <w:proofErr w:type="spellStart"/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למ"ס</w:t>
            </w:r>
            <w:proofErr w:type="spellEnd"/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E77C17" w:rsidRPr="00024C70" w14:paraId="7F40AAD2" w14:textId="38E3E4C3" w:rsidTr="00E77C17">
        <w:tc>
          <w:tcPr>
            <w:tcW w:w="0" w:type="auto"/>
            <w:hideMark/>
          </w:tcPr>
          <w:p w14:paraId="30F3423B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>70%</w:t>
            </w:r>
          </w:p>
        </w:tc>
        <w:tc>
          <w:tcPr>
            <w:tcW w:w="0" w:type="auto"/>
          </w:tcPr>
          <w:p w14:paraId="7D5FA736" w14:textId="107A95A9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>30%</w:t>
            </w:r>
          </w:p>
        </w:tc>
        <w:tc>
          <w:tcPr>
            <w:tcW w:w="0" w:type="auto"/>
          </w:tcPr>
          <w:p w14:paraId="19CBED5A" w14:textId="1F96F5C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רשויות חזקות</w:t>
            </w:r>
            <w:r w:rsidRPr="00024C70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(8-10)</w:t>
            </w:r>
          </w:p>
        </w:tc>
      </w:tr>
      <w:tr w:rsidR="00E77C17" w:rsidRPr="00024C70" w14:paraId="7D072080" w14:textId="3F5D5E60" w:rsidTr="00E77C17">
        <w:tc>
          <w:tcPr>
            <w:tcW w:w="0" w:type="auto"/>
            <w:hideMark/>
          </w:tcPr>
          <w:p w14:paraId="372762D4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>80%</w:t>
            </w:r>
          </w:p>
        </w:tc>
        <w:tc>
          <w:tcPr>
            <w:tcW w:w="0" w:type="auto"/>
          </w:tcPr>
          <w:p w14:paraId="3768E948" w14:textId="49CC2480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>20%</w:t>
            </w:r>
          </w:p>
        </w:tc>
        <w:tc>
          <w:tcPr>
            <w:tcW w:w="0" w:type="auto"/>
          </w:tcPr>
          <w:p w14:paraId="7BFA6A0E" w14:textId="599EAD3D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רשויות בינוניות</w:t>
            </w:r>
            <w:r w:rsidRPr="00024C70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(5-7)</w:t>
            </w:r>
          </w:p>
        </w:tc>
      </w:tr>
      <w:tr w:rsidR="00E77C17" w:rsidRPr="00024C70" w14:paraId="300ED576" w14:textId="50C38B7A" w:rsidTr="00E77C17">
        <w:tc>
          <w:tcPr>
            <w:tcW w:w="0" w:type="auto"/>
            <w:hideMark/>
          </w:tcPr>
          <w:p w14:paraId="5C5E7DD9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90%</w:t>
            </w:r>
          </w:p>
        </w:tc>
        <w:tc>
          <w:tcPr>
            <w:tcW w:w="0" w:type="auto"/>
          </w:tcPr>
          <w:p w14:paraId="41FD4932" w14:textId="37A10D81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10%</w:t>
            </w:r>
          </w:p>
        </w:tc>
        <w:tc>
          <w:tcPr>
            <w:tcW w:w="0" w:type="auto"/>
          </w:tcPr>
          <w:p w14:paraId="78CAB2D7" w14:textId="4ECA4D1E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רשויות מוחלשות / קו עימות</w:t>
            </w:r>
            <w:r w:rsidRPr="00024C70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(1-4)</w:t>
            </w:r>
          </w:p>
        </w:tc>
      </w:tr>
    </w:tbl>
    <w:p w14:paraId="441FCB5C" w14:textId="419EDFC6" w:rsidR="00E77C17" w:rsidRPr="00024C70" w:rsidRDefault="00B16CEE" w:rsidP="00B16CEE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*</w:t>
      </w:r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>ניתן להכיר במשאבי כוח אדם קיימים ותשתיות פיזיות</w:t>
      </w:r>
      <w:r w:rsidR="00E77C17" w:rsidRPr="00024C70">
        <w:rPr>
          <w:rFonts w:ascii="David" w:eastAsia="Times New Roman" w:hAnsi="David" w:cs="David"/>
          <w:kern w:val="0"/>
          <w14:ligatures w14:val="none"/>
        </w:rPr>
        <w:t xml:space="preserve"> (In-kind) </w:t>
      </w:r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 xml:space="preserve">כחלק </w:t>
      </w:r>
      <w:proofErr w:type="spellStart"/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>מהמצ'ינג</w:t>
      </w:r>
      <w:proofErr w:type="spellEnd"/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 xml:space="preserve"> (עד 50% מסכום </w:t>
      </w:r>
      <w:proofErr w:type="spellStart"/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>המצ'ינג</w:t>
      </w:r>
      <w:proofErr w:type="spellEnd"/>
      <w:r w:rsidR="00E77C17" w:rsidRPr="00024C70">
        <w:rPr>
          <w:rFonts w:ascii="David" w:eastAsia="Times New Roman" w:hAnsi="David" w:cs="David"/>
          <w:kern w:val="0"/>
          <w:rtl/>
          <w14:ligatures w14:val="none"/>
        </w:rPr>
        <w:t xml:space="preserve"> הנדרש)</w:t>
      </w:r>
      <w:r w:rsidR="00E77C17"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54132745" w14:textId="3A732AF1" w:rsidR="00E77C17" w:rsidRPr="00024C70" w:rsidRDefault="00E77C17" w:rsidP="00024C70">
      <w:pPr>
        <w:spacing w:after="0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7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 מדדי הצלחה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-</w:t>
      </w: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(KPIs)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הפיילוט יימדד ביכולתו לשפר את המדדים הבאים ביחס לקבוצת ביקורת ולנתוני הבסיס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7DD65203" w14:textId="77777777" w:rsidR="00E77C17" w:rsidRPr="00024C70" w:rsidRDefault="00E77C17" w:rsidP="00024C70">
      <w:pPr>
        <w:numPr>
          <w:ilvl w:val="0"/>
          <w:numId w:val="17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הארכת משך הזמן הממוצע בו שוהה זכאי ברמת סיעוד נמוכה (יעד: שיפור של 20% ביחס לממוצע הנוכחי העומד על כ-15 חודשים)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22153607" w14:textId="77777777" w:rsidR="00E77C17" w:rsidRPr="00024C70" w:rsidRDefault="00E77C17" w:rsidP="00E77C17">
      <w:pPr>
        <w:numPr>
          <w:ilvl w:val="0"/>
          <w:numId w:val="17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איכות חיים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עלייה במדדי שייכות ומשמעות, והפחתת תחושת הבדידות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22C6649D" w14:textId="77777777" w:rsidR="00E77C17" w:rsidRPr="00024C70" w:rsidRDefault="00E77C17" w:rsidP="00AE7596">
      <w:pPr>
        <w:numPr>
          <w:ilvl w:val="0"/>
          <w:numId w:val="17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rtl/>
          <w14:ligatures w14:val="none"/>
        </w:rPr>
        <w:t>גיוון הצריכה</w:t>
      </w:r>
      <w:r w:rsidRPr="00024C70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24C70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עלייה באחוז הזכאים המממשים את זכאותם באמצעות שירותי קהילה ומניעה (ולא רק שעות טיפול)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300EAC1C" w14:textId="77777777" w:rsidR="00E77C17" w:rsidRPr="00024C70" w:rsidRDefault="00000000" w:rsidP="00E77C17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14:ligatures w14:val="none"/>
        </w:rPr>
        <w:pict w14:anchorId="64D32FEB">
          <v:rect id="_x0000_i1027" style="width:0;height:1.5pt" o:hralign="center" o:hrstd="t" o:hr="t" fillcolor="#a0a0a0" stroked="f"/>
        </w:pict>
      </w:r>
    </w:p>
    <w:p w14:paraId="78BB4D05" w14:textId="77777777" w:rsidR="00EE2339" w:rsidRDefault="00EE2339" w:rsidP="00021D4E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</w:p>
    <w:p w14:paraId="3DED762E" w14:textId="7E0AA079" w:rsidR="00E77C17" w:rsidRPr="00024C70" w:rsidRDefault="00E77C17" w:rsidP="00021D4E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נספח א': דוגמאות לסל השירותים (רשימה פתוחה)</w:t>
      </w:r>
    </w:p>
    <w:p w14:paraId="59DB8B8A" w14:textId="77777777" w:rsidR="00E77C17" w:rsidRPr="00024C70" w:rsidRDefault="00E77C17" w:rsidP="00021D4E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הרשות והספק רשאים להציע שירותים נוספים, בכפוף לאישור ועדת ההיגוי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tbl>
      <w:tblPr>
        <w:tblStyle w:val="ae"/>
        <w:tblW w:w="9736" w:type="dxa"/>
        <w:tblInd w:w="-675" w:type="dxa"/>
        <w:tblLook w:val="04A0" w:firstRow="1" w:lastRow="0" w:firstColumn="1" w:lastColumn="0" w:noHBand="0" w:noVBand="1"/>
      </w:tblPr>
      <w:tblGrid>
        <w:gridCol w:w="7442"/>
        <w:gridCol w:w="2294"/>
      </w:tblGrid>
      <w:tr w:rsidR="00E77C17" w:rsidRPr="00024C70" w14:paraId="61515453" w14:textId="2176B501" w:rsidTr="00AE7596">
        <w:trPr>
          <w:trHeight w:val="279"/>
        </w:trPr>
        <w:tc>
          <w:tcPr>
            <w:tcW w:w="0" w:type="auto"/>
            <w:hideMark/>
          </w:tcPr>
          <w:p w14:paraId="4B99AB66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דוגמאות לשירותים ברי-מימוש</w:t>
            </w:r>
          </w:p>
        </w:tc>
        <w:tc>
          <w:tcPr>
            <w:tcW w:w="0" w:type="auto"/>
          </w:tcPr>
          <w:p w14:paraId="620AB4FD" w14:textId="506298FB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קטגוריה</w:t>
            </w:r>
          </w:p>
        </w:tc>
      </w:tr>
      <w:tr w:rsidR="00E77C17" w:rsidRPr="00024C70" w14:paraId="2B59CDD0" w14:textId="4FCE2EA4" w:rsidTr="00AE7596">
        <w:trPr>
          <w:trHeight w:val="508"/>
        </w:trPr>
        <w:tc>
          <w:tcPr>
            <w:tcW w:w="0" w:type="auto"/>
            <w:hideMark/>
          </w:tcPr>
          <w:p w14:paraId="6F527EF3" w14:textId="1A4688FE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מאמן כושר אישי/קבוצתי (בבית/בפארק)</w:t>
            </w:r>
          </w:p>
          <w:p w14:paraId="4ADD326D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ייעוץ תזונתי וסדנאות בישול בריא</w:t>
            </w:r>
          </w:p>
          <w:p w14:paraId="30390D7A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אביזרי בטיחות למניעת נפילות</w:t>
            </w:r>
          </w:p>
          <w:p w14:paraId="41EC8FEA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טיפולי הידרותרפיה ושימור תפקוד</w:t>
            </w:r>
          </w:p>
        </w:tc>
        <w:tc>
          <w:tcPr>
            <w:tcW w:w="0" w:type="auto"/>
          </w:tcPr>
          <w:p w14:paraId="33E03686" w14:textId="7193AF52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תפקוד ובריאות</w:t>
            </w:r>
          </w:p>
        </w:tc>
      </w:tr>
      <w:tr w:rsidR="00E77C17" w:rsidRPr="00024C70" w14:paraId="770E91E4" w14:textId="3B989091" w:rsidTr="00AE7596">
        <w:trPr>
          <w:trHeight w:val="143"/>
        </w:trPr>
        <w:tc>
          <w:tcPr>
            <w:tcW w:w="0" w:type="auto"/>
            <w:hideMark/>
          </w:tcPr>
          <w:p w14:paraId="4B376CA7" w14:textId="175ADE75" w:rsidR="00E77C17" w:rsidRPr="00024C70" w:rsidRDefault="00021D4E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פעילות חברתית/</w:t>
            </w:r>
            <w:r w:rsidR="00E77C17"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="00E77C17"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קתדרה/מועדון תרבות</w:t>
            </w:r>
          </w:p>
          <w:p w14:paraId="2220B2E5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טיולים וסיורים מסובסדים</w:t>
            </w:r>
          </w:p>
          <w:p w14:paraId="363E6162" w14:textId="7E733D9F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תוכנית "תורמים מניסיון" (תרומה לקהילה)</w:t>
            </w:r>
          </w:p>
          <w:p w14:paraId="09BA7341" w14:textId="1CD3F49A" w:rsidR="00E77C17" w:rsidRPr="00024C70" w:rsidRDefault="00E77C17" w:rsidP="00E77C17">
            <w:pPr>
              <w:pStyle w:val="a9"/>
              <w:numPr>
                <w:ilvl w:val="0"/>
                <w:numId w:val="20"/>
              </w:numPr>
              <w:jc w:val="both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תעסוקה שווה</w:t>
            </w:r>
          </w:p>
          <w:p w14:paraId="0E87492A" w14:textId="27FAB19C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חוגי העשרה</w:t>
            </w:r>
            <w:r w:rsidR="00021D4E"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ולמידה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(שפות, אומנות, גינון)</w:t>
            </w:r>
          </w:p>
        </w:tc>
        <w:tc>
          <w:tcPr>
            <w:tcW w:w="0" w:type="auto"/>
          </w:tcPr>
          <w:p w14:paraId="66EED501" w14:textId="49B9CA55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שייכות ומשמעות</w:t>
            </w:r>
          </w:p>
        </w:tc>
      </w:tr>
      <w:tr w:rsidR="00E77C17" w:rsidRPr="00024C70" w14:paraId="731C5423" w14:textId="736E6865" w:rsidTr="00AE7596">
        <w:trPr>
          <w:trHeight w:val="143"/>
        </w:trPr>
        <w:tc>
          <w:tcPr>
            <w:tcW w:w="0" w:type="auto"/>
            <w:hideMark/>
          </w:tcPr>
          <w:p w14:paraId="66BBF4E4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ייעוץ למיצוי זכויות וניהול תקציב אישי</w:t>
            </w:r>
          </w:p>
          <w:p w14:paraId="72B3E9CF" w14:textId="5E22ACE0" w:rsidR="00E77C17" w:rsidRPr="00024C70" w:rsidRDefault="00E77C17" w:rsidP="00021D4E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ייעוץ משפטי (צוואות, ייפוי כוח מתמשך)</w:t>
            </w:r>
          </w:p>
          <w:p w14:paraId="3CE55A2B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סיוע בניהול משק הבית (ארגון וניהול, לא ניקיון)</w:t>
            </w:r>
          </w:p>
          <w:p w14:paraId="155B857A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קבוצות תמיכה רגשית/טיפול באובדן</w:t>
            </w:r>
          </w:p>
        </w:tc>
        <w:tc>
          <w:tcPr>
            <w:tcW w:w="0" w:type="auto"/>
          </w:tcPr>
          <w:p w14:paraId="6DA7CD25" w14:textId="77940E4B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חוסן אישי</w:t>
            </w:r>
          </w:p>
        </w:tc>
      </w:tr>
      <w:tr w:rsidR="00E77C17" w:rsidRPr="00024C70" w14:paraId="54F5A0AE" w14:textId="5975F85B" w:rsidTr="00AE7596">
        <w:trPr>
          <w:trHeight w:val="50"/>
        </w:trPr>
        <w:tc>
          <w:tcPr>
            <w:tcW w:w="0" w:type="auto"/>
            <w:hideMark/>
          </w:tcPr>
          <w:p w14:paraId="1AE7FE55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ערכת "</w:t>
            </w:r>
            <w:proofErr w:type="spellStart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טאבלט</w:t>
            </w:r>
            <w:proofErr w:type="spellEnd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+ גלישה" (חובה </w:t>
            </w:r>
            <w:proofErr w:type="spellStart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למחוסרי</w:t>
            </w:r>
            <w:proofErr w:type="spellEnd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אמצעים)</w:t>
            </w:r>
          </w:p>
          <w:p w14:paraId="26678768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הדרכה אישית לשימוש </w:t>
            </w:r>
            <w:proofErr w:type="spellStart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בסמארטפון</w:t>
            </w:r>
            <w:proofErr w:type="spellEnd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(אפליקציות בריאות/בנק)</w:t>
            </w:r>
          </w:p>
          <w:p w14:paraId="7BE9D74D" w14:textId="77777777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024C70">
              <w:rPr>
                <w:rFonts w:ascii="David" w:eastAsia="Times New Roman" w:hAnsi="David" w:cs="David"/>
                <w:kern w:val="0"/>
                <w14:ligatures w14:val="none"/>
              </w:rPr>
              <w:t xml:space="preserve">• </w:t>
            </w:r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לחצן מצוקה חכם / שעון </w:t>
            </w:r>
            <w:proofErr w:type="spellStart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מנטר</w:t>
            </w:r>
            <w:proofErr w:type="spellEnd"/>
            <w:r w:rsidRPr="00024C70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מדדים</w:t>
            </w:r>
          </w:p>
        </w:tc>
        <w:tc>
          <w:tcPr>
            <w:tcW w:w="0" w:type="auto"/>
          </w:tcPr>
          <w:p w14:paraId="1DC594E6" w14:textId="05F55746" w:rsidR="00E77C17" w:rsidRPr="00024C70" w:rsidRDefault="00E77C17" w:rsidP="00E77C17">
            <w:pPr>
              <w:jc w:val="both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024C70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דיגיטציה</w:t>
            </w:r>
          </w:p>
        </w:tc>
      </w:tr>
    </w:tbl>
    <w:p w14:paraId="6E2208DA" w14:textId="232DA4F9" w:rsidR="00E77C17" w:rsidRPr="00024C70" w:rsidRDefault="00000000" w:rsidP="00E77C17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14:ligatures w14:val="none"/>
        </w:rPr>
        <w:pict w14:anchorId="14E22B55">
          <v:rect id="_x0000_i1028" style="width:0;height:1.5pt" o:hralign="center" o:hrstd="t" o:hr="t" fillcolor="#a0a0a0" stroked="f"/>
        </w:pict>
      </w:r>
    </w:p>
    <w:p w14:paraId="507F3B5A" w14:textId="002CBE4A" w:rsidR="00E77C17" w:rsidRPr="00024C70" w:rsidRDefault="00E77C17" w:rsidP="00AE7596">
      <w:pPr>
        <w:spacing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024C70">
        <w:rPr>
          <w:rFonts w:ascii="David" w:eastAsia="Times New Roman" w:hAnsi="David" w:cs="David"/>
          <w:b/>
          <w:bCs/>
          <w:kern w:val="0"/>
          <w:sz w:val="25"/>
          <w:szCs w:val="25"/>
          <w:rtl/>
          <w14:ligatures w14:val="none"/>
        </w:rPr>
        <w:t>הנחיות להגשה</w:t>
      </w:r>
      <w:r w:rsidR="00AE7596" w:rsidRPr="00024C70">
        <w:rPr>
          <w:rFonts w:ascii="David" w:eastAsia="Times New Roman" w:hAnsi="David" w:cs="David"/>
          <w:b/>
          <w:bCs/>
          <w:kern w:val="0"/>
          <w:sz w:val="25"/>
          <w:szCs w:val="25"/>
          <w:rtl/>
          <w14:ligatures w14:val="none"/>
        </w:rPr>
        <w:t xml:space="preserve">- </w:t>
      </w:r>
      <w:r w:rsidRPr="00024C70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ההגשה תתבצע באופן מקוון באמצעות מערכת מפת"ח עד לתאריך </w:t>
      </w:r>
      <w:r w:rsidR="00AE7596" w:rsidRPr="00024C70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(30.</w:t>
      </w:r>
      <w:r w:rsidR="00EE2339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3</w:t>
      </w:r>
      <w:r w:rsidR="00AE7596" w:rsidRPr="00024C70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.26)</w:t>
      </w:r>
    </w:p>
    <w:p w14:paraId="3C14D93E" w14:textId="77777777" w:rsidR="00E77C17" w:rsidRPr="00024C70" w:rsidRDefault="00E77C17" w:rsidP="00E77C17">
      <w:pPr>
        <w:spacing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יש לצרף לבקשה</w:t>
      </w:r>
      <w:r w:rsidRPr="00024C70">
        <w:rPr>
          <w:rFonts w:ascii="David" w:eastAsia="Times New Roman" w:hAnsi="David" w:cs="David"/>
          <w:kern w:val="0"/>
          <w14:ligatures w14:val="none"/>
        </w:rPr>
        <w:t>:</w:t>
      </w:r>
    </w:p>
    <w:p w14:paraId="06DEE86F" w14:textId="315702B8" w:rsidR="00E77C17" w:rsidRPr="00024C70" w:rsidRDefault="00E77C17" w:rsidP="00E77C1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מסמך עקרונות השותפות בין 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המגיש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 ל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רשות המקומית ול</w:t>
      </w:r>
      <w:r w:rsidRPr="00024C70">
        <w:rPr>
          <w:rFonts w:ascii="David" w:eastAsia="Times New Roman" w:hAnsi="David" w:cs="David"/>
          <w:kern w:val="0"/>
          <w:rtl/>
          <w14:ligatures w14:val="none"/>
        </w:rPr>
        <w:t>גוף המפעי</w:t>
      </w:r>
      <w:r w:rsidR="00AE7596" w:rsidRPr="00024C70">
        <w:rPr>
          <w:rFonts w:ascii="David" w:eastAsia="Times New Roman" w:hAnsi="David" w:cs="David"/>
          <w:kern w:val="0"/>
          <w:rtl/>
          <w14:ligatures w14:val="none"/>
        </w:rPr>
        <w:t>ל והשותפים.</w:t>
      </w:r>
    </w:p>
    <w:p w14:paraId="308793B0" w14:textId="77777777" w:rsidR="00E77C17" w:rsidRPr="00024C70" w:rsidRDefault="00E77C17" w:rsidP="00E77C1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 xml:space="preserve">אישור תקציבי חתום ע"י גזבר הרשות (כולל התחייבות </w:t>
      </w:r>
      <w:proofErr w:type="spellStart"/>
      <w:r w:rsidRPr="00024C70">
        <w:rPr>
          <w:rFonts w:ascii="David" w:eastAsia="Times New Roman" w:hAnsi="David" w:cs="David"/>
          <w:kern w:val="0"/>
          <w:rtl/>
          <w14:ligatures w14:val="none"/>
        </w:rPr>
        <w:t>למצ'ינג</w:t>
      </w:r>
      <w:proofErr w:type="spellEnd"/>
      <w:r w:rsidRPr="00024C70">
        <w:rPr>
          <w:rFonts w:ascii="David" w:eastAsia="Times New Roman" w:hAnsi="David" w:cs="David"/>
          <w:kern w:val="0"/>
          <w:rtl/>
          <w14:ligatures w14:val="none"/>
        </w:rPr>
        <w:t>)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5C39849A" w14:textId="77777777" w:rsidR="00E77C17" w:rsidRPr="00024C70" w:rsidRDefault="00E77C17" w:rsidP="00E77C1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תצהיר היעדר ניגוד עניינים (רמות 4-6) חתום ע"י הגוף המפעיל והיועמ"ש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25A0F498" w14:textId="77777777" w:rsidR="00E77C17" w:rsidRPr="00024C70" w:rsidRDefault="00E77C17" w:rsidP="00E77C17">
      <w:pPr>
        <w:numPr>
          <w:ilvl w:val="0"/>
          <w:numId w:val="18"/>
        </w:numPr>
        <w:spacing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024C70">
        <w:rPr>
          <w:rFonts w:ascii="David" w:eastAsia="Times New Roman" w:hAnsi="David" w:cs="David"/>
          <w:kern w:val="0"/>
          <w:rtl/>
          <w14:ligatures w14:val="none"/>
        </w:rPr>
        <w:t>תוכנית עבודה ותקציב מפורט</w:t>
      </w:r>
      <w:r w:rsidRPr="00024C70">
        <w:rPr>
          <w:rFonts w:ascii="David" w:eastAsia="Times New Roman" w:hAnsi="David" w:cs="David"/>
          <w:kern w:val="0"/>
          <w14:ligatures w14:val="none"/>
        </w:rPr>
        <w:t>.</w:t>
      </w:r>
    </w:p>
    <w:p w14:paraId="4347759B" w14:textId="77777777" w:rsidR="00F3437C" w:rsidRPr="00024C70" w:rsidRDefault="00F3437C" w:rsidP="00E77C17">
      <w:pPr>
        <w:jc w:val="both"/>
        <w:rPr>
          <w:rFonts w:ascii="David" w:hAnsi="David" w:cs="David"/>
        </w:rPr>
      </w:pPr>
    </w:p>
    <w:sectPr w:rsidR="00F3437C" w:rsidRPr="00024C70" w:rsidSect="00AE7596">
      <w:headerReference w:type="default" r:id="rId7"/>
      <w:pgSz w:w="11906" w:h="16838"/>
      <w:pgMar w:top="1191" w:right="1758" w:bottom="1077" w:left="175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1ED80" w14:textId="77777777" w:rsidR="00D37454" w:rsidRDefault="00D37454" w:rsidP="00AE7596">
      <w:pPr>
        <w:spacing w:after="0" w:line="240" w:lineRule="auto"/>
      </w:pPr>
      <w:r>
        <w:separator/>
      </w:r>
    </w:p>
  </w:endnote>
  <w:endnote w:type="continuationSeparator" w:id="0">
    <w:p w14:paraId="04987D03" w14:textId="77777777" w:rsidR="00D37454" w:rsidRDefault="00D37454" w:rsidP="00AE7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1E0B" w14:textId="77777777" w:rsidR="00D37454" w:rsidRDefault="00D37454" w:rsidP="00AE7596">
      <w:pPr>
        <w:spacing w:after="0" w:line="240" w:lineRule="auto"/>
      </w:pPr>
      <w:r>
        <w:separator/>
      </w:r>
    </w:p>
  </w:footnote>
  <w:footnote w:type="continuationSeparator" w:id="0">
    <w:p w14:paraId="2CFBE30C" w14:textId="77777777" w:rsidR="00D37454" w:rsidRDefault="00D37454" w:rsidP="00AE7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41E2" w14:textId="33F4FB3A" w:rsidR="00AE7596" w:rsidRDefault="00AE7596">
    <w:pPr>
      <w:pStyle w:val="af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835690" wp14:editId="5E1262C8">
          <wp:simplePos x="0" y="0"/>
          <wp:positionH relativeFrom="column">
            <wp:posOffset>-563880</wp:posOffset>
          </wp:positionH>
          <wp:positionV relativeFrom="paragraph">
            <wp:posOffset>-266065</wp:posOffset>
          </wp:positionV>
          <wp:extent cx="831850" cy="383206"/>
          <wp:effectExtent l="0" t="0" r="6350" b="0"/>
          <wp:wrapTight wrapText="bothSides">
            <wp:wrapPolygon edited="0">
              <wp:start x="7420" y="0"/>
              <wp:lineTo x="0" y="17194"/>
              <wp:lineTo x="0" y="20418"/>
              <wp:lineTo x="21270" y="20418"/>
              <wp:lineTo x="21270" y="17194"/>
              <wp:lineTo x="12861" y="0"/>
              <wp:lineTo x="7420" y="0"/>
            </wp:wrapPolygon>
          </wp:wrapTight>
          <wp:docPr id="615514880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3832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14"/>
    <w:multiLevelType w:val="multilevel"/>
    <w:tmpl w:val="870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6A0"/>
    <w:multiLevelType w:val="multilevel"/>
    <w:tmpl w:val="5FC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551"/>
    <w:multiLevelType w:val="multilevel"/>
    <w:tmpl w:val="B800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936A5"/>
    <w:multiLevelType w:val="multilevel"/>
    <w:tmpl w:val="29D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61E6B"/>
    <w:multiLevelType w:val="multilevel"/>
    <w:tmpl w:val="3A20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35E31"/>
    <w:multiLevelType w:val="multilevel"/>
    <w:tmpl w:val="AE14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A0E6E"/>
    <w:multiLevelType w:val="multilevel"/>
    <w:tmpl w:val="95C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9457C"/>
    <w:multiLevelType w:val="multilevel"/>
    <w:tmpl w:val="CB9A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A5500"/>
    <w:multiLevelType w:val="multilevel"/>
    <w:tmpl w:val="44CC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B626A"/>
    <w:multiLevelType w:val="hybridMultilevel"/>
    <w:tmpl w:val="7E2CC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A30B7E"/>
    <w:multiLevelType w:val="multilevel"/>
    <w:tmpl w:val="324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11927"/>
    <w:multiLevelType w:val="multilevel"/>
    <w:tmpl w:val="62DC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D6894"/>
    <w:multiLevelType w:val="hybridMultilevel"/>
    <w:tmpl w:val="69068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28186D"/>
    <w:multiLevelType w:val="multilevel"/>
    <w:tmpl w:val="6CD4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76D43"/>
    <w:multiLevelType w:val="multilevel"/>
    <w:tmpl w:val="0314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56F40"/>
    <w:multiLevelType w:val="multilevel"/>
    <w:tmpl w:val="7C4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408BA"/>
    <w:multiLevelType w:val="multilevel"/>
    <w:tmpl w:val="EEAA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B7AA3"/>
    <w:multiLevelType w:val="multilevel"/>
    <w:tmpl w:val="1642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F429F5"/>
    <w:multiLevelType w:val="multilevel"/>
    <w:tmpl w:val="939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E0398"/>
    <w:multiLevelType w:val="multilevel"/>
    <w:tmpl w:val="306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91055">
    <w:abstractNumId w:val="1"/>
  </w:num>
  <w:num w:numId="2" w16cid:durableId="378088698">
    <w:abstractNumId w:val="11"/>
  </w:num>
  <w:num w:numId="3" w16cid:durableId="1824811028">
    <w:abstractNumId w:val="10"/>
  </w:num>
  <w:num w:numId="4" w16cid:durableId="266426812">
    <w:abstractNumId w:val="7"/>
  </w:num>
  <w:num w:numId="5" w16cid:durableId="1415204179">
    <w:abstractNumId w:val="13"/>
  </w:num>
  <w:num w:numId="6" w16cid:durableId="203761209">
    <w:abstractNumId w:val="6"/>
  </w:num>
  <w:num w:numId="7" w16cid:durableId="1225523839">
    <w:abstractNumId w:val="3"/>
  </w:num>
  <w:num w:numId="8" w16cid:durableId="358746919">
    <w:abstractNumId w:val="16"/>
  </w:num>
  <w:num w:numId="9" w16cid:durableId="1610307645">
    <w:abstractNumId w:val="8"/>
  </w:num>
  <w:num w:numId="10" w16cid:durableId="580330888">
    <w:abstractNumId w:val="0"/>
  </w:num>
  <w:num w:numId="11" w16cid:durableId="1332639480">
    <w:abstractNumId w:val="2"/>
  </w:num>
  <w:num w:numId="12" w16cid:durableId="1194657255">
    <w:abstractNumId w:val="15"/>
  </w:num>
  <w:num w:numId="13" w16cid:durableId="1733888639">
    <w:abstractNumId w:val="4"/>
  </w:num>
  <w:num w:numId="14" w16cid:durableId="1914125238">
    <w:abstractNumId w:val="14"/>
  </w:num>
  <w:num w:numId="15" w16cid:durableId="1878421525">
    <w:abstractNumId w:val="19"/>
  </w:num>
  <w:num w:numId="16" w16cid:durableId="1675262369">
    <w:abstractNumId w:val="18"/>
  </w:num>
  <w:num w:numId="17" w16cid:durableId="79301482">
    <w:abstractNumId w:val="17"/>
  </w:num>
  <w:num w:numId="18" w16cid:durableId="1554082155">
    <w:abstractNumId w:val="5"/>
  </w:num>
  <w:num w:numId="19" w16cid:durableId="960645425">
    <w:abstractNumId w:val="9"/>
  </w:num>
  <w:num w:numId="20" w16cid:durableId="1927229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17"/>
    <w:rsid w:val="00021D4E"/>
    <w:rsid w:val="00024C70"/>
    <w:rsid w:val="00045236"/>
    <w:rsid w:val="001E02C2"/>
    <w:rsid w:val="003F1E5E"/>
    <w:rsid w:val="00517A3E"/>
    <w:rsid w:val="006D66C2"/>
    <w:rsid w:val="00AE7596"/>
    <w:rsid w:val="00B16CEE"/>
    <w:rsid w:val="00D37454"/>
    <w:rsid w:val="00E77C17"/>
    <w:rsid w:val="00EE2339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D3C2"/>
  <w15:chartTrackingRefBased/>
  <w15:docId w15:val="{E34D532F-8991-4D28-A7FA-CE586DC6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7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7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7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7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77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77C1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77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77C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77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77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7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7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77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77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C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77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E75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AE7596"/>
  </w:style>
  <w:style w:type="paragraph" w:styleId="af1">
    <w:name w:val="footer"/>
    <w:basedOn w:val="a"/>
    <w:link w:val="af2"/>
    <w:uiPriority w:val="99"/>
    <w:unhideWhenUsed/>
    <w:rsid w:val="00AE75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AE7596"/>
  </w:style>
  <w:style w:type="character" w:customStyle="1" w:styleId="token">
    <w:name w:val="token"/>
    <w:basedOn w:val="a0"/>
    <w:rsid w:val="00024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1036</Words>
  <Characters>4997</Characters>
  <Application>Microsoft Office Word</Application>
  <DocSecurity>0</DocSecurity>
  <Lines>113</Lines>
  <Paragraphs>74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2025-12-21T21:52:00Z</dcterms:created>
  <dcterms:modified xsi:type="dcterms:W3CDTF">2025-12-21T21:52:00Z</dcterms:modified>
</cp:coreProperties>
</file>