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line="260" w:before="200" w:after="200"/>
        <w:jc w:val="left"/>
      </w:pPr>
      <w:r>
        <w:rPr>
          <w:b/>
          <w:bCs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משתתפים: </w:t>
      </w:r>
    </w:p>
    <w:p>
      <w:pPr>
        <w:bidi/>
        <w:spacing w:line="260" w:before="200" w:after="200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שרה (תפקיד לא מוגדר)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br/>
        <w:t xml:space="preserve">ורד כהן ביטוח לאומי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br/>
        <w:t xml:space="preserve">אביעד יצחקי (תפקיד לא מוגדר)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br/>
        <w:t xml:space="preserve">Yoram Shirizly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br/>
        <w:t xml:space="preserve">רעות גיגי (תפקיד לא מוגדר)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br/>
        <w:t xml:space="preserve">Mali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br/>
        <w:t xml:space="preserve">Avi Cohen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br/>
        <w:t xml:space="preserve">spk</w:t>
      </w:r>
    </w:p>
    <w:p>
      <w:pPr>
        <w:bidi/>
        <w:spacing w:line="260" w:before="200" w:after="200"/>
        <w:jc w:val="left"/>
      </w:pPr>
    </w:p>
    <w:p>
      <w:pPr>
        <w:spacing w:before="200" w:after="200"/>
      </w:pPr>
    </w:p>
    <w:p>
      <w:pPr>
        <w:bidi/>
        <w:spacing w:line="260" w:before="200" w:after="200"/>
        <w:jc w:val="left"/>
      </w:pPr>
      <w:r>
        <w:rPr>
          <w:b/>
          <w:bCs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הצגה לירונה ותכנון פאזה 2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הצגת שלב א' (בייצור): בפגישה עם ירונה בשבוע הבא, תוצג גרסת הדשבורד הקיימת בייצור (שלב א').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תכנון הצגת שלב 2: יוצג כיצד תכונות שלב 2 ישתלבו בדשבורד הקיים.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תיאום ציפיות לפגישה עם ירונה: ירונה מודעת לתוכנית העבודה, ויוצג לה מה שיהיה מוכן.</w:t>
      </w:r>
    </w:p>
    <w:p>
      <w:pPr>
        <w:spacing w:line="260" w:before="200" w:after="200"/>
        <w:jc w:val="left"/>
      </w:pPr>
    </w:p>
    <w:p>
      <w:pPr>
        <w:bidi/>
        <w:spacing w:line="260" w:before="200" w:after="200"/>
        <w:jc w:val="left"/>
      </w:pPr>
      <w:r>
        <w:rPr>
          <w:b/>
          <w:bCs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שיפורי דשבורד קיימים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ניקוד IDL והפקחה: נושא זה עדיין בשלב אפיון ולא יהיה מוכן להצגה בפגישה הקרובה.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הוספת ניקוד בודד (פאי): רעות תנסה לשלב את הניקוד הבודד כגרף פאי נוסף בדשבורד הראשי, תוך התחשבות בעומס על המסך.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התאמת תצוגת נתונים (עומס מסך, גלילה): הוחלט להימנע מגלילה במסך הראשי ולצמצם שטחים ריקים במקום להקטין רכיבים קיימים, כדי לשמור על קריאות.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ניתוח 'סך הכל זכאים טופ 10': הועלה חשש לגבי הרלוונטיות של נתון זה כיוון שאינו מתוקנן לפי גודל סניף. הוצע לשקול להפוך אותו לדריל-דאון מתוך נתון "מספר זכאים".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הצגת 'מספר זכאים לפי מסלול הערכת תלות': הוחלט לא לשנות את אופן הצגת נתון זה כרגע, למרות הצעות לשלבו עם גרפים אחרים או להציגו באחוזים, כדי להתקדם עם פיצ'רים חדשים.</w:t>
      </w:r>
    </w:p>
    <w:p>
      <w:pPr>
        <w:spacing w:line="260" w:before="200" w:after="200"/>
        <w:jc w:val="left"/>
      </w:pPr>
    </w:p>
    <w:p>
      <w:pPr>
        <w:bidi/>
        <w:spacing w:line="260" w:before="200" w:after="200"/>
        <w:jc w:val="left"/>
      </w:pPr>
      <w:r>
        <w:rPr>
          <w:b/>
          <w:bCs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פיתוח דריל-דאון חדש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פיצול סוג גמלה (כסף ומשולבת): בלחיצה כפולה על סוג גמלה (כסף או משולבת), המשתמש יעבור לטבלה שתציג את הפירוט הרלוונטי (לדוגמה: כסף - מטפל צמוד, כסף - אין שירותים זמינים).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תהליך פיתוח נתונים (טבלאות Sapiens): הנתונים נמצאים כרגע בשלב פיתוח הטבלה הגדולה (יצירת טבלה מאוחדת מנתוני Sapiens), ולאחר מכן יתחיל פיתוח הדו"ח עצמו.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אחידות חווית משתמש בדריל-דאון: הוחלט על אחידות בחווית המשתמש: כל לחיצה ראשונית על פלח פאי תוביל לטבלה מפורטת, וממנה ניתן יהיה לרדת לדריל-דאון לרשימה.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הצגת כמויות ואחוזים בדריל-דאון: בטבלאות הדריל-דאון יוצגו הן כמויות והן אחוזים, כדי לאפשר בדיקות והשוואות מול נתוני מחקר.</w:t>
      </w:r>
    </w:p>
    <w:p>
      <w:pPr>
        <w:spacing w:line="260" w:before="200" w:after="200"/>
        <w:jc w:val="left"/>
      </w:pPr>
    </w:p>
    <w:p>
      <w:pPr>
        <w:bidi/>
        <w:spacing w:line="260" w:before="200" w:after="200"/>
        <w:jc w:val="left"/>
      </w:pPr>
      <w:r>
        <w:rPr>
          <w:b/>
          <w:bCs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פירוט נתוני מסלולי זכאות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הערכת תלות (מעריך / רופא) ומסלול מהיר (פקיד / מעריך): הוחלט לפצל את מסלולי הזכאות הללו (הערכת תלות למעריך/רופא, ומסלול מהיר לפקיד/מעריך) באמצעות דריל-דאון לפאי נוסף.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הוספת 'יועץ' למסלול מהיר: ורד ביקשה להוסיף את תפקיד ה"יועץ" לפיצול המסלול המהיר.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השלכות הוספת 'יועץ' על לוחות זמנים: הוספת נתון ה"יועץ" עשויה לגרום לעיכובים, כיוון שהוא דורש בדיקה האם הנתון קיים וכיצד הוא משתלב בתהליך הפיתוח הקיים.</w:t>
      </w:r>
    </w:p>
    <w:p>
      <w:pPr>
        <w:spacing w:line="260" w:before="200" w:after="200"/>
        <w:jc w:val="left"/>
      </w:pPr>
    </w:p>
    <w:p>
      <w:pPr>
        <w:bidi/>
        <w:spacing w:line="260" w:before="200" w:after="200"/>
        <w:jc w:val="left"/>
      </w:pPr>
      <w:r>
        <w:rPr>
          <w:b/>
          <w:bCs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נושאים נוספים לדיון עתידי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השוואה מול כלל הזקנים באוכלוסייה: נושא זה, שמעניין את ירונה, אינו כלול כרגע בתוכנית העבודה. הוא יתווסף כגרסה עתידית (שלב 4) ב-Jira, ויידון לעומק לקראת מועד זה.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החמרות (בשלב ג' של תוכנית העבודה): נושא ה"החמרות" נשאר בשלב ג' של תוכנית העבודה, ללא שינוי, ומהווה עדיפות גבוהה.</w:t>
      </w:r>
    </w:p>
    <w:p>
      <w:pPr>
        <w:bidi/>
        <w:spacing w:line="260" w:before="200" w:after="200"/>
        <w:ind w:start="198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• </w:t>
      </w:r>
      <w:r>
        <w:rPr>
          <w:b w:val="false"/>
          <w:bCs w:val="false"/>
          <w:i w:val="false"/>
          <w:iCs w:val="false"/>
          <w:sz w:val="24"/>
          <w:szCs w:val="24"/>
          <w:rtl/>
          <w:rFonts w:ascii="David" w:cs="David" w:eastAsia="David" w:hAnsi="David"/>
          <w:spacing w:val="00"/>
        </w:rPr>
        <w:t xml:space="preserve">גמישות בתוכנית העבודה: תוכנית העבודה גמישה, וניתן יהיה להזיז משימות קדימה או אחורה בהתאם להתקדמות ולזמינות הנתונים.</w:t>
      </w:r>
    </w:p>
    <w:sectPr>
      <w:headerReference w:type="first" r:id="rId6"/>
      <w:footerReference w:type="default" r:id="rId7"/>
      <w:footerReference w:type="first" r:id="rId8"/>
      <w:pgSz w:w="11906" w:h="16838" w:orient="portrait"/>
      <w:pgMar w:top="709" w:right="1134" w:bottom="709" w:left="1134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line="260" w:before="200" w:after="200"/>
      <w:jc w:val="center"/>
    </w:pPr>
    <w:r>
      <w:rPr>
        <w:b w:val="false"/>
        <w:bCs w:val="false"/>
        <w:i w:val="false"/>
        <w:iCs w:val="false"/>
        <w:sz w:val="32"/>
        <w:szCs w:val="32"/>
        <w:rtl/>
        <w:rFonts w:ascii="David" w:cs="David" w:eastAsia="David" w:hAnsi="David"/>
        <w:spacing w:val="00"/>
      </w:rPr>
      <w:t xml:space="preserve">דשבורד סיעוד: תכולה ותצוגה</w:t>
    </w:r>
  </w:p>
  <w:p>
    <w:pPr>
      <w:bidi/>
      <w:spacing w:line="260" w:before="200" w:after="200"/>
      <w:jc w:val="left"/>
    </w:pPr>
    <w:r>
      <w:rPr>
        <w:b w:val="false"/>
        <w:bCs w:val="false"/>
        <w:i w:val="false"/>
        <w:iCs w:val="false"/>
        <w:sz w:val="24"/>
        <w:szCs w:val="24"/>
        <w:rtl/>
        <w:rFonts w:ascii="David" w:cs="David" w:eastAsia="David" w:hAnsi="David"/>
        <w:spacing w:val="00"/>
      </w:rPr>
      <w:t xml:space="preserve">30/12/2025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2025-12-30T07:45:13.257Z</dcterms:created>
  <dcterms:modified xsi:type="dcterms:W3CDTF">2025-12-30T07:45:13.257Z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