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278BC" w14:textId="53E80529" w:rsidR="00167E7D" w:rsidRPr="001868B2" w:rsidRDefault="001868B2" w:rsidP="001868B2">
      <w:pPr>
        <w:jc w:val="center"/>
        <w:rPr>
          <w:b/>
          <w:bCs/>
          <w:lang w:val="es-ES"/>
        </w:rPr>
      </w:pPr>
      <w:r w:rsidRPr="001868B2">
        <w:rPr>
          <w:b/>
          <w:bCs/>
          <w:lang w:val="es-ES"/>
        </w:rPr>
        <w:t>ADMINISTRACIÓN DE EMPESAS S.A.C. (AESA MINERA)</w:t>
      </w:r>
    </w:p>
    <w:p w14:paraId="495C559B" w14:textId="164CC166" w:rsidR="001868B2" w:rsidRDefault="001868B2" w:rsidP="00BD6987">
      <w:pPr>
        <w:jc w:val="center"/>
        <w:rPr>
          <w:b/>
          <w:bCs/>
          <w:lang w:val="es-ES"/>
        </w:rPr>
      </w:pPr>
      <w:r w:rsidRPr="001868B2">
        <w:rPr>
          <w:b/>
          <w:bCs/>
          <w:lang w:val="es-ES"/>
        </w:rPr>
        <w:t>REGISTRO EN PORTAL</w:t>
      </w:r>
    </w:p>
    <w:p w14:paraId="1ED5AB1B" w14:textId="0ADCAF3B" w:rsidR="001868B2" w:rsidRDefault="001868B2" w:rsidP="001868B2">
      <w:pPr>
        <w:pStyle w:val="Prrafodelista"/>
        <w:numPr>
          <w:ilvl w:val="0"/>
          <w:numId w:val="3"/>
        </w:numPr>
        <w:spacing w:after="0"/>
        <w:rPr>
          <w:b/>
          <w:bCs/>
          <w:lang w:val="es-ES"/>
        </w:rPr>
      </w:pPr>
      <w:r>
        <w:rPr>
          <w:b/>
          <w:bCs/>
          <w:lang w:val="es-ES"/>
        </w:rPr>
        <w:t>Ir a PRE-REGISTRO</w:t>
      </w:r>
    </w:p>
    <w:p w14:paraId="2ACBFBBF" w14:textId="14CA68B9" w:rsidR="001868B2" w:rsidRPr="001868B2" w:rsidRDefault="001868B2" w:rsidP="001868B2">
      <w:pPr>
        <w:pStyle w:val="Prrafodelista"/>
        <w:numPr>
          <w:ilvl w:val="0"/>
          <w:numId w:val="4"/>
        </w:numPr>
        <w:spacing w:after="0"/>
        <w:rPr>
          <w:lang w:val="es-ES"/>
        </w:rPr>
      </w:pPr>
      <w:r w:rsidRPr="001868B2">
        <w:rPr>
          <w:lang w:val="es-ES"/>
        </w:rPr>
        <w:t>Clic sobre Nuevo PRE-REGISTRO</w:t>
      </w:r>
    </w:p>
    <w:p w14:paraId="17076478" w14:textId="77777777" w:rsidR="001868B2" w:rsidRPr="001868B2" w:rsidRDefault="001868B2" w:rsidP="001868B2">
      <w:pPr>
        <w:spacing w:after="0"/>
        <w:rPr>
          <w:b/>
          <w:bCs/>
          <w:lang w:val="es-ES"/>
        </w:rPr>
      </w:pPr>
    </w:p>
    <w:p w14:paraId="7860D2FB" w14:textId="0CCA4947" w:rsidR="001868B2" w:rsidRDefault="001868B2" w:rsidP="001868B2">
      <w:pPr>
        <w:spacing w:after="0"/>
        <w:rPr>
          <w:b/>
          <w:bCs/>
          <w:lang w:val="es-ES"/>
        </w:rPr>
      </w:pPr>
      <w:r>
        <w:rPr>
          <w:rFonts w:ascii="Aptos" w:hAnsi="Aptos"/>
          <w:noProof/>
          <w:color w:val="000000"/>
        </w:rPr>
        <w:drawing>
          <wp:inline distT="0" distB="0" distL="0" distR="0" wp14:anchorId="50BACCBB" wp14:editId="0C696B56">
            <wp:extent cx="5400040" cy="1409700"/>
            <wp:effectExtent l="0" t="0" r="0" b="0"/>
            <wp:docPr id="1640130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AB847" w14:textId="77777777" w:rsidR="001868B2" w:rsidRDefault="001868B2" w:rsidP="001868B2">
      <w:pPr>
        <w:spacing w:after="0"/>
        <w:rPr>
          <w:b/>
          <w:bCs/>
          <w:lang w:val="es-ES"/>
        </w:rPr>
      </w:pPr>
    </w:p>
    <w:p w14:paraId="2B80124D" w14:textId="5C84556E" w:rsidR="001868B2" w:rsidRDefault="001868B2" w:rsidP="001868B2">
      <w:pPr>
        <w:pStyle w:val="Prrafodelista"/>
        <w:numPr>
          <w:ilvl w:val="0"/>
          <w:numId w:val="3"/>
        </w:numPr>
        <w:spacing w:after="0"/>
        <w:rPr>
          <w:lang w:val="es-ES"/>
        </w:rPr>
      </w:pPr>
      <w:r>
        <w:rPr>
          <w:lang w:val="es-ES"/>
        </w:rPr>
        <w:t>Tipo de documento.</w:t>
      </w:r>
    </w:p>
    <w:p w14:paraId="152F7913" w14:textId="762A01C7" w:rsidR="001868B2" w:rsidRDefault="001868B2" w:rsidP="001868B2">
      <w:pPr>
        <w:pStyle w:val="Prrafodelista"/>
        <w:numPr>
          <w:ilvl w:val="0"/>
          <w:numId w:val="4"/>
        </w:numPr>
        <w:spacing w:after="0"/>
        <w:rPr>
          <w:lang w:val="es-ES"/>
        </w:rPr>
      </w:pPr>
      <w:r>
        <w:rPr>
          <w:lang w:val="es-ES"/>
        </w:rPr>
        <w:t>Factura.</w:t>
      </w:r>
    </w:p>
    <w:p w14:paraId="3CCF2C29" w14:textId="2FFF199D" w:rsidR="00406D60" w:rsidRDefault="001868B2" w:rsidP="00406D60">
      <w:pPr>
        <w:spacing w:after="0"/>
        <w:rPr>
          <w:lang w:val="es-ES"/>
        </w:rPr>
      </w:pPr>
      <w:r w:rsidRPr="001868B2">
        <w:rPr>
          <w:noProof/>
          <w:lang w:val="es-ES"/>
        </w:rPr>
        <w:drawing>
          <wp:inline distT="0" distB="0" distL="0" distR="0" wp14:anchorId="07330C2B" wp14:editId="5E86ADB6">
            <wp:extent cx="5400040" cy="1320800"/>
            <wp:effectExtent l="0" t="0" r="0" b="0"/>
            <wp:docPr id="2021946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46429" name=""/>
                    <pic:cNvPicPr/>
                  </pic:nvPicPr>
                  <pic:blipFill rotWithShape="1">
                    <a:blip r:embed="rId6"/>
                    <a:srcRect t="17260" b="10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2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05DCCF" w14:textId="77777777" w:rsidR="00406D60" w:rsidRDefault="00406D60" w:rsidP="00406D60">
      <w:pPr>
        <w:spacing w:after="0"/>
        <w:rPr>
          <w:lang w:val="es-ES"/>
        </w:rPr>
      </w:pPr>
    </w:p>
    <w:p w14:paraId="4D361454" w14:textId="51E98581" w:rsidR="00406D60" w:rsidRDefault="00406D60" w:rsidP="00406D60">
      <w:pPr>
        <w:pStyle w:val="Prrafodelista"/>
        <w:numPr>
          <w:ilvl w:val="0"/>
          <w:numId w:val="3"/>
        </w:numPr>
        <w:spacing w:after="0"/>
        <w:rPr>
          <w:lang w:val="es-ES"/>
        </w:rPr>
      </w:pPr>
      <w:r>
        <w:rPr>
          <w:lang w:val="es-ES"/>
        </w:rPr>
        <w:t>Completar datos.</w:t>
      </w:r>
    </w:p>
    <w:p w14:paraId="3284080B" w14:textId="76710C5B" w:rsidR="00406D60" w:rsidRPr="00406D60" w:rsidRDefault="00406D60" w:rsidP="00406D60">
      <w:pPr>
        <w:spacing w:after="0"/>
        <w:rPr>
          <w:lang w:val="es-ES"/>
        </w:rPr>
      </w:pPr>
      <w:r w:rsidRPr="00406D60">
        <w:rPr>
          <w:noProof/>
          <w:lang w:val="es-ES"/>
        </w:rPr>
        <w:drawing>
          <wp:inline distT="0" distB="0" distL="0" distR="0" wp14:anchorId="69F3EFC0" wp14:editId="1B8E6067">
            <wp:extent cx="5400040" cy="1689735"/>
            <wp:effectExtent l="0" t="0" r="0" b="5715"/>
            <wp:docPr id="444315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15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5043" w14:textId="77777777" w:rsidR="001868B2" w:rsidRDefault="001868B2" w:rsidP="001868B2">
      <w:pPr>
        <w:spacing w:after="0"/>
        <w:rPr>
          <w:lang w:val="es-ES"/>
        </w:rPr>
      </w:pPr>
    </w:p>
    <w:p w14:paraId="345EBF2C" w14:textId="77777777" w:rsidR="001868B2" w:rsidRDefault="001868B2" w:rsidP="001868B2">
      <w:pPr>
        <w:spacing w:after="0"/>
        <w:rPr>
          <w:lang w:val="es-ES"/>
        </w:rPr>
      </w:pPr>
    </w:p>
    <w:p w14:paraId="66AB9159" w14:textId="77777777" w:rsidR="001868B2" w:rsidRDefault="001868B2" w:rsidP="001868B2">
      <w:pPr>
        <w:spacing w:after="0"/>
        <w:rPr>
          <w:lang w:val="es-ES"/>
        </w:rPr>
      </w:pPr>
    </w:p>
    <w:p w14:paraId="4F727062" w14:textId="77777777" w:rsidR="001868B2" w:rsidRDefault="001868B2" w:rsidP="001868B2">
      <w:pPr>
        <w:spacing w:after="0"/>
        <w:rPr>
          <w:lang w:val="es-ES"/>
        </w:rPr>
      </w:pPr>
    </w:p>
    <w:p w14:paraId="7CD20321" w14:textId="77777777" w:rsidR="001868B2" w:rsidRDefault="001868B2" w:rsidP="001868B2">
      <w:pPr>
        <w:spacing w:after="0"/>
        <w:rPr>
          <w:lang w:val="es-ES"/>
        </w:rPr>
      </w:pPr>
    </w:p>
    <w:p w14:paraId="6469D0EE" w14:textId="6BF3A649" w:rsidR="001868B2" w:rsidRDefault="001868B2" w:rsidP="001868B2">
      <w:pPr>
        <w:pStyle w:val="Prrafodelista"/>
        <w:numPr>
          <w:ilvl w:val="0"/>
          <w:numId w:val="3"/>
        </w:numPr>
        <w:spacing w:after="0"/>
        <w:rPr>
          <w:lang w:val="es-ES"/>
        </w:rPr>
      </w:pPr>
      <w:r>
        <w:rPr>
          <w:lang w:val="es-ES"/>
        </w:rPr>
        <w:t>Completamos datos 2.</w:t>
      </w:r>
    </w:p>
    <w:p w14:paraId="66975914" w14:textId="38DBB177" w:rsidR="001868B2" w:rsidRDefault="001868B2" w:rsidP="001868B2">
      <w:pPr>
        <w:pStyle w:val="Prrafodelista"/>
        <w:numPr>
          <w:ilvl w:val="0"/>
          <w:numId w:val="4"/>
        </w:numPr>
        <w:spacing w:after="0"/>
        <w:rPr>
          <w:lang w:val="es-ES"/>
        </w:rPr>
      </w:pPr>
      <w:r>
        <w:rPr>
          <w:lang w:val="es-ES"/>
        </w:rPr>
        <w:t>Seleccionamos AESA Minera</w:t>
      </w:r>
    </w:p>
    <w:p w14:paraId="64D378D1" w14:textId="7F8D76C3" w:rsidR="001868B2" w:rsidRDefault="001868B2" w:rsidP="001868B2">
      <w:pPr>
        <w:pStyle w:val="Prrafodelista"/>
        <w:numPr>
          <w:ilvl w:val="0"/>
          <w:numId w:val="4"/>
        </w:numPr>
        <w:spacing w:after="0"/>
        <w:rPr>
          <w:lang w:val="es-ES"/>
        </w:rPr>
      </w:pPr>
      <w:r>
        <w:rPr>
          <w:lang w:val="es-ES"/>
        </w:rPr>
        <w:t>Seleccionamos NI</w:t>
      </w:r>
    </w:p>
    <w:p w14:paraId="5B67510F" w14:textId="63108D65" w:rsidR="001868B2" w:rsidRDefault="001868B2" w:rsidP="001868B2">
      <w:pPr>
        <w:pStyle w:val="Prrafodelista"/>
        <w:numPr>
          <w:ilvl w:val="0"/>
          <w:numId w:val="4"/>
        </w:numPr>
        <w:spacing w:after="0"/>
        <w:rPr>
          <w:lang w:val="es-ES"/>
        </w:rPr>
      </w:pPr>
      <w:r>
        <w:rPr>
          <w:lang w:val="es-ES"/>
        </w:rPr>
        <w:t>Seleccionamos DÓLARES</w:t>
      </w:r>
    </w:p>
    <w:p w14:paraId="53F89875" w14:textId="004BDAE8" w:rsidR="001868B2" w:rsidRDefault="001868B2" w:rsidP="001868B2">
      <w:pPr>
        <w:pStyle w:val="Prrafodelista"/>
        <w:numPr>
          <w:ilvl w:val="0"/>
          <w:numId w:val="4"/>
        </w:numPr>
        <w:spacing w:after="0"/>
        <w:rPr>
          <w:lang w:val="es-ES"/>
        </w:rPr>
      </w:pPr>
      <w:r>
        <w:rPr>
          <w:lang w:val="es-ES"/>
        </w:rPr>
        <w:lastRenderedPageBreak/>
        <w:t>Pegamos la OC.</w:t>
      </w:r>
    </w:p>
    <w:p w14:paraId="69C5DB4F" w14:textId="2BDE5B83" w:rsidR="001868B2" w:rsidRDefault="001868B2" w:rsidP="001868B2">
      <w:pPr>
        <w:pStyle w:val="Prrafodelista"/>
        <w:numPr>
          <w:ilvl w:val="0"/>
          <w:numId w:val="4"/>
        </w:numPr>
        <w:spacing w:after="0"/>
        <w:rPr>
          <w:lang w:val="es-ES"/>
        </w:rPr>
      </w:pPr>
      <w:r>
        <w:rPr>
          <w:lang w:val="es-ES"/>
        </w:rPr>
        <w:t>Clic en Buscar.</w:t>
      </w:r>
    </w:p>
    <w:p w14:paraId="157DCCE9" w14:textId="24AFE7D5" w:rsidR="009B0105" w:rsidRPr="001868B2" w:rsidRDefault="009B0105" w:rsidP="001868B2">
      <w:pPr>
        <w:pStyle w:val="Prrafodelista"/>
        <w:numPr>
          <w:ilvl w:val="0"/>
          <w:numId w:val="4"/>
        </w:numPr>
        <w:spacing w:after="0"/>
        <w:rPr>
          <w:lang w:val="es-ES"/>
        </w:rPr>
      </w:pPr>
      <w:r>
        <w:rPr>
          <w:lang w:val="es-ES"/>
        </w:rPr>
        <w:t>Solo seleccionar los que correspondan a las posiciones y/o ítems indicados en la factura y guía. En este caso, todo fue despachado.</w:t>
      </w:r>
    </w:p>
    <w:p w14:paraId="7CCF228A" w14:textId="5FC2D02A" w:rsidR="001868B2" w:rsidRDefault="009B0105" w:rsidP="001868B2">
      <w:pPr>
        <w:spacing w:after="0"/>
        <w:rPr>
          <w:lang w:val="es-ES"/>
        </w:rPr>
      </w:pPr>
      <w:r w:rsidRPr="009B0105">
        <w:rPr>
          <w:noProof/>
          <w:lang w:val="es-ES"/>
        </w:rPr>
        <w:drawing>
          <wp:inline distT="0" distB="0" distL="0" distR="0" wp14:anchorId="4FB8C1E6" wp14:editId="511D9C7D">
            <wp:extent cx="5400040" cy="2534285"/>
            <wp:effectExtent l="0" t="0" r="0" b="0"/>
            <wp:docPr id="220330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30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F7D3" w14:textId="0616789D" w:rsidR="00406D60" w:rsidRPr="001868B2" w:rsidRDefault="00406D60" w:rsidP="001868B2">
      <w:pPr>
        <w:spacing w:after="0"/>
        <w:rPr>
          <w:lang w:val="es-ES"/>
        </w:rPr>
      </w:pPr>
      <w:r w:rsidRPr="00406D60">
        <w:rPr>
          <w:noProof/>
          <w:lang w:val="es-ES"/>
        </w:rPr>
        <w:drawing>
          <wp:inline distT="0" distB="0" distL="0" distR="0" wp14:anchorId="271DD4D6" wp14:editId="16FC2689">
            <wp:extent cx="5400040" cy="2433955"/>
            <wp:effectExtent l="0" t="0" r="0" b="4445"/>
            <wp:docPr id="102255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50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6D60" w:rsidRPr="001868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3E1"/>
    <w:multiLevelType w:val="hybridMultilevel"/>
    <w:tmpl w:val="D022275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84BC7"/>
    <w:multiLevelType w:val="hybridMultilevel"/>
    <w:tmpl w:val="B46C480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5E0239"/>
    <w:multiLevelType w:val="hybridMultilevel"/>
    <w:tmpl w:val="FC9EC7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385C7A"/>
    <w:multiLevelType w:val="hybridMultilevel"/>
    <w:tmpl w:val="CC50CF4A"/>
    <w:lvl w:ilvl="0" w:tplc="6D2248B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660948">
    <w:abstractNumId w:val="0"/>
  </w:num>
  <w:num w:numId="2" w16cid:durableId="63308127">
    <w:abstractNumId w:val="1"/>
  </w:num>
  <w:num w:numId="3" w16cid:durableId="1558122379">
    <w:abstractNumId w:val="2"/>
  </w:num>
  <w:num w:numId="4" w16cid:durableId="19461165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8B2"/>
    <w:rsid w:val="00167E7D"/>
    <w:rsid w:val="001868B2"/>
    <w:rsid w:val="00296517"/>
    <w:rsid w:val="003D33FC"/>
    <w:rsid w:val="00406D60"/>
    <w:rsid w:val="009B0105"/>
    <w:rsid w:val="00BD6987"/>
    <w:rsid w:val="00FA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4EAC64"/>
  <w15:chartTrackingRefBased/>
  <w15:docId w15:val="{E94C2EAE-99FB-4BCE-B5CF-9D224F6B5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6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6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6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6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6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6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6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6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6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6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6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6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68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68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68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68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68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68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6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6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6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6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6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68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68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68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6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68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68B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868B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868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Virhuez Trujillo</dc:creator>
  <cp:keywords/>
  <dc:description/>
  <cp:lastModifiedBy>Alvaro Virhuez Trujillo</cp:lastModifiedBy>
  <cp:revision>3</cp:revision>
  <dcterms:created xsi:type="dcterms:W3CDTF">2026-08-13T15:07:00Z</dcterms:created>
  <dcterms:modified xsi:type="dcterms:W3CDTF">2026-09-03T16:09:00Z</dcterms:modified>
</cp:coreProperties>
</file>