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F0261" w14:textId="6AC8CAF6" w:rsidR="00167E7D" w:rsidRDefault="00113986" w:rsidP="00113986">
      <w:pPr>
        <w:jc w:val="center"/>
        <w:rPr>
          <w:b/>
          <w:bCs/>
          <w:lang w:val="es-ES"/>
        </w:rPr>
      </w:pPr>
      <w:r w:rsidRPr="00113986">
        <w:rPr>
          <w:b/>
          <w:bCs/>
          <w:lang w:val="es-ES"/>
        </w:rPr>
        <w:t>TECHINT S.A.C</w:t>
      </w:r>
    </w:p>
    <w:p w14:paraId="2E8FE4D6" w14:textId="614AA042" w:rsidR="00113986" w:rsidRDefault="00113986" w:rsidP="00113986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>REGISTRO EN PORTAL</w:t>
      </w:r>
    </w:p>
    <w:p w14:paraId="33281391" w14:textId="222FD599" w:rsidR="00113986" w:rsidRDefault="00113986" w:rsidP="0011398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Ingresamos en las siguientes opciones:</w:t>
      </w:r>
    </w:p>
    <w:p w14:paraId="574DA1BC" w14:textId="344F1F6D" w:rsidR="00113986" w:rsidRDefault="00113986" w:rsidP="00113986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FACTURACIÓN</w:t>
      </w:r>
    </w:p>
    <w:p w14:paraId="6729DF0E" w14:textId="74A3A994" w:rsidR="00113986" w:rsidRDefault="00113986" w:rsidP="00113986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FACTURAR MATERIALES</w:t>
      </w:r>
    </w:p>
    <w:p w14:paraId="2D8A75AD" w14:textId="5ED9A332" w:rsidR="00113986" w:rsidRPr="00113986" w:rsidRDefault="00113986" w:rsidP="00113986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Desplegar el listado y seleccionar TECHINT S.A.C. PERÚ y clic en ACEPTAR.</w:t>
      </w:r>
    </w:p>
    <w:p w14:paraId="2B417388" w14:textId="738E03CB" w:rsidR="00113986" w:rsidRDefault="00113986">
      <w:pPr>
        <w:rPr>
          <w:lang w:val="es-ES"/>
        </w:rPr>
      </w:pPr>
      <w:r w:rsidRPr="00113986">
        <w:rPr>
          <w:noProof/>
          <w:lang w:val="es-ES"/>
        </w:rPr>
        <w:drawing>
          <wp:inline distT="0" distB="0" distL="0" distR="0" wp14:anchorId="2A347624" wp14:editId="40C0C5F7">
            <wp:extent cx="5400040" cy="1745672"/>
            <wp:effectExtent l="0" t="0" r="0" b="6985"/>
            <wp:docPr id="963261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61867" name=""/>
                    <pic:cNvPicPr/>
                  </pic:nvPicPr>
                  <pic:blipFill rotWithShape="1">
                    <a:blip r:embed="rId5"/>
                    <a:srcRect b="32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456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CE293B" w14:textId="26B339F5" w:rsidR="00113986" w:rsidRDefault="00113986">
      <w:pPr>
        <w:rPr>
          <w:lang w:val="es-ES"/>
        </w:rPr>
      </w:pPr>
      <w:r w:rsidRPr="00113986">
        <w:rPr>
          <w:noProof/>
          <w:lang w:val="es-ES"/>
        </w:rPr>
        <w:drawing>
          <wp:inline distT="0" distB="0" distL="0" distR="0" wp14:anchorId="44C326E6" wp14:editId="120136C5">
            <wp:extent cx="5400040" cy="817418"/>
            <wp:effectExtent l="0" t="0" r="0" b="1905"/>
            <wp:docPr id="12573709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70922" name=""/>
                    <pic:cNvPicPr/>
                  </pic:nvPicPr>
                  <pic:blipFill rotWithShape="1">
                    <a:blip r:embed="rId6"/>
                    <a:srcRect b="407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17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7060E6" w14:textId="2C67453B" w:rsidR="00113986" w:rsidRPr="002508AD" w:rsidRDefault="00D419C7" w:rsidP="00113986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2508AD">
        <w:rPr>
          <w:b/>
          <w:bCs/>
          <w:lang w:val="es-ES"/>
        </w:rPr>
        <w:t>Una vez dentro.</w:t>
      </w:r>
    </w:p>
    <w:p w14:paraId="3F9570FE" w14:textId="0BE1B5F1" w:rsidR="00D419C7" w:rsidRDefault="00D12BC6" w:rsidP="00D419C7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Copiar la OC para filtrar las guías correspondientes.</w:t>
      </w:r>
    </w:p>
    <w:p w14:paraId="3C154ED0" w14:textId="453E9BFC" w:rsidR="00D12BC6" w:rsidRDefault="00D12BC6" w:rsidP="00D419C7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Clic en BUSCAR.</w:t>
      </w:r>
    </w:p>
    <w:p w14:paraId="3BD65E77" w14:textId="550683CD" w:rsidR="00D12BC6" w:rsidRDefault="00D12BC6" w:rsidP="00D419C7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Seleccionar la GUÍA correspondiente a la factura a registrar.</w:t>
      </w:r>
      <w:r w:rsidR="002508AD">
        <w:rPr>
          <w:lang w:val="es-ES"/>
        </w:rPr>
        <w:t xml:space="preserve"> Si hay más de 1 registro con la misma guía, seleccionar todos los que correspondan.</w:t>
      </w:r>
    </w:p>
    <w:p w14:paraId="26ED1DEC" w14:textId="533763DF" w:rsidR="00D12BC6" w:rsidRDefault="00D12BC6" w:rsidP="00D419C7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Clic en FACTURAR.</w:t>
      </w:r>
    </w:p>
    <w:p w14:paraId="717CA24B" w14:textId="1F6EDA42" w:rsidR="00D12BC6" w:rsidRPr="00D12BC6" w:rsidRDefault="00D12BC6" w:rsidP="00D12BC6">
      <w:pPr>
        <w:ind w:left="360"/>
        <w:rPr>
          <w:lang w:val="es-ES"/>
        </w:rPr>
      </w:pPr>
      <w:r>
        <w:rPr>
          <w:lang w:val="es-ES"/>
        </w:rPr>
        <w:t>(Seguir el orden de la imagen</w:t>
      </w:r>
      <w:r w:rsidR="002508AD">
        <w:rPr>
          <w:lang w:val="es-ES"/>
        </w:rPr>
        <w:t>, primero recuadro rojo, luego los azules)</w:t>
      </w:r>
    </w:p>
    <w:p w14:paraId="2F31B4B1" w14:textId="75FB3659" w:rsidR="002508AD" w:rsidRDefault="00D419C7" w:rsidP="00D419C7">
      <w:pPr>
        <w:rPr>
          <w:lang w:val="es-ES"/>
        </w:rPr>
      </w:pPr>
      <w:r w:rsidRPr="00D419C7">
        <w:rPr>
          <w:noProof/>
          <w:lang w:val="es-ES"/>
        </w:rPr>
        <w:drawing>
          <wp:inline distT="0" distB="0" distL="0" distR="0" wp14:anchorId="3CE25C74" wp14:editId="4B8AE4CF">
            <wp:extent cx="5400040" cy="2538730"/>
            <wp:effectExtent l="0" t="0" r="0" b="0"/>
            <wp:docPr id="2003932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32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5FAC9" w14:textId="7EFA14FF" w:rsidR="002508AD" w:rsidRPr="00BA6706" w:rsidRDefault="002508AD" w:rsidP="002508AD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BA6706">
        <w:rPr>
          <w:b/>
          <w:bCs/>
          <w:lang w:val="es-ES"/>
        </w:rPr>
        <w:lastRenderedPageBreak/>
        <w:t>Completar los datos:</w:t>
      </w:r>
    </w:p>
    <w:p w14:paraId="10DC13AA" w14:textId="25221CE0" w:rsidR="002508AD" w:rsidRDefault="002508AD" w:rsidP="002508AD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Número de factura</w:t>
      </w:r>
    </w:p>
    <w:p w14:paraId="1403C74F" w14:textId="1793AA5A" w:rsidR="002508AD" w:rsidRDefault="002508AD" w:rsidP="002508AD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Fecha de factura</w:t>
      </w:r>
    </w:p>
    <w:p w14:paraId="352C0805" w14:textId="307E4B18" w:rsidR="002508AD" w:rsidRDefault="002508AD" w:rsidP="002508AD">
      <w:pPr>
        <w:pStyle w:val="Prrafodelista"/>
        <w:numPr>
          <w:ilvl w:val="0"/>
          <w:numId w:val="2"/>
        </w:numPr>
      </w:pPr>
      <w:r w:rsidRPr="002508AD">
        <w:t xml:space="preserve">Adjuntar: Factura </w:t>
      </w:r>
      <w:proofErr w:type="spellStart"/>
      <w:r w:rsidRPr="002508AD">
        <w:t>pdf</w:t>
      </w:r>
      <w:proofErr w:type="spellEnd"/>
      <w:r w:rsidRPr="002508AD">
        <w:t>, XML, Guía y</w:t>
      </w:r>
      <w:r>
        <w:t xml:space="preserve"> OC (si existe nota de ingreso, también adjuntarlo, de lo contrario no).</w:t>
      </w:r>
    </w:p>
    <w:p w14:paraId="249B6320" w14:textId="5472543A" w:rsidR="002508AD" w:rsidRDefault="002508AD" w:rsidP="002508AD">
      <w:pPr>
        <w:pStyle w:val="Prrafodelista"/>
        <w:numPr>
          <w:ilvl w:val="0"/>
          <w:numId w:val="2"/>
        </w:numPr>
      </w:pPr>
      <w:r>
        <w:t>Clic sobre totalizar (comprobar que el monto total coincida con el de la factura, de no ser así, comparar los ítems con la guía y las cantidades).</w:t>
      </w:r>
    </w:p>
    <w:p w14:paraId="3F27ADBE" w14:textId="52BD131A" w:rsidR="0044286A" w:rsidRPr="002508AD" w:rsidRDefault="0044286A" w:rsidP="002508AD">
      <w:pPr>
        <w:pStyle w:val="Prrafodelista"/>
        <w:numPr>
          <w:ilvl w:val="0"/>
          <w:numId w:val="2"/>
        </w:numPr>
      </w:pPr>
      <w:r>
        <w:t>Finalmente, clic en GUARDAR.</w:t>
      </w:r>
    </w:p>
    <w:p w14:paraId="53D2B3E8" w14:textId="798AED10" w:rsidR="002508AD" w:rsidRDefault="002508AD" w:rsidP="002508AD">
      <w:pPr>
        <w:rPr>
          <w:lang w:val="es-ES"/>
        </w:rPr>
      </w:pPr>
      <w:r w:rsidRPr="002508AD">
        <w:rPr>
          <w:noProof/>
          <w:lang w:val="es-ES"/>
        </w:rPr>
        <w:drawing>
          <wp:inline distT="0" distB="0" distL="0" distR="0" wp14:anchorId="61B5860E" wp14:editId="108EE449">
            <wp:extent cx="5400040" cy="2806700"/>
            <wp:effectExtent l="0" t="0" r="0" b="0"/>
            <wp:docPr id="19020598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59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C523E" w14:textId="75BF89E7" w:rsidR="002508AD" w:rsidRPr="0044286A" w:rsidRDefault="002508AD" w:rsidP="0044286A">
      <w:pPr>
        <w:rPr>
          <w:lang w:val="es-ES"/>
        </w:rPr>
      </w:pPr>
    </w:p>
    <w:sectPr w:rsidR="002508AD" w:rsidRPr="004428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E65E1"/>
    <w:multiLevelType w:val="hybridMultilevel"/>
    <w:tmpl w:val="D4B0F02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9326A1"/>
    <w:multiLevelType w:val="hybridMultilevel"/>
    <w:tmpl w:val="1318D614"/>
    <w:lvl w:ilvl="0" w:tplc="BD4819D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1002112">
    <w:abstractNumId w:val="0"/>
  </w:num>
  <w:num w:numId="2" w16cid:durableId="753169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986"/>
    <w:rsid w:val="0004190E"/>
    <w:rsid w:val="00054139"/>
    <w:rsid w:val="00113986"/>
    <w:rsid w:val="00167E7D"/>
    <w:rsid w:val="00173F86"/>
    <w:rsid w:val="00190E3E"/>
    <w:rsid w:val="002508AD"/>
    <w:rsid w:val="0044286A"/>
    <w:rsid w:val="006B5B34"/>
    <w:rsid w:val="00B37867"/>
    <w:rsid w:val="00BA6706"/>
    <w:rsid w:val="00D12BC6"/>
    <w:rsid w:val="00D419C7"/>
    <w:rsid w:val="00FA1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7A4AE3"/>
  <w15:chartTrackingRefBased/>
  <w15:docId w15:val="{84D91481-F1C7-474D-81F6-A08959648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3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3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3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3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3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3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3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3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3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3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3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39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39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39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39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39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39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39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3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3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3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3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3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39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39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39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3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39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39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1</Pages>
  <Words>130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Virhuez Trujillo</dc:creator>
  <cp:keywords/>
  <dc:description/>
  <cp:lastModifiedBy>Alvaro Virhuez Trujillo</cp:lastModifiedBy>
  <cp:revision>5</cp:revision>
  <dcterms:created xsi:type="dcterms:W3CDTF">2026-08-07T15:54:00Z</dcterms:created>
  <dcterms:modified xsi:type="dcterms:W3CDTF">2026-08-20T16:32:00Z</dcterms:modified>
</cp:coreProperties>
</file>