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29.png" ContentType="image/png"/>
  <Override PartName="/word/media/image4.png" ContentType="image/png"/>
  <Override PartName="/word/media/image9.png" ContentType="image/png"/>
  <Override PartName="/word/media/image10.png" ContentType="image/png"/>
  <Override PartName="/word/media/image5.png" ContentType="image/png"/>
  <Override PartName="/word/media/image6.png" ContentType="image/png"/>
  <Override PartName="/word/media/image11.png" ContentType="image/png"/>
  <Override PartName="/word/media/image20.png" ContentType="image/png"/>
  <Override PartName="/word/media/image12.png" ContentType="image/png"/>
  <Override PartName="/word/media/image7.png" ContentType="image/png"/>
  <Override PartName="/word/media/image21.png" ContentType="image/png"/>
  <Override PartName="/word/media/image8.png" ContentType="image/png"/>
  <Override PartName="/word/media/image13.png" ContentType="image/png"/>
  <Override PartName="/word/media/image30.png" ContentType="image/png"/>
  <Override PartName="/word/media/image14.png" ContentType="image/png"/>
  <Override PartName="/word/media/image22.png" ContentType="image/png"/>
  <Override PartName="/word/media/image3.png" ContentType="image/png"/>
  <Override PartName="/word/media/image2.png" ContentType="image/png"/>
  <Override PartName="/word/media/image1.jpeg" ContentType="image/jpeg"/>
  <Override PartName="/word/media/image15.png" ContentType="image/png"/>
  <Override PartName="/word/media/image23.png" ContentType="image/png"/>
  <Override PartName="/word/media/image16.png" ContentType="image/png"/>
  <Override PartName="/word/media/image24.png" ContentType="image/png"/>
  <Override PartName="/word/media/image17.png" ContentType="image/png"/>
  <Override PartName="/word/media/image25.png" ContentType="image/png"/>
  <Override PartName="/word/media/image18.png" ContentType="image/png"/>
  <Override PartName="/word/media/image26.png" ContentType="image/png"/>
  <Override PartName="/word/media/image19.png" ContentType="image/png"/>
  <Override PartName="/word/media/image27.png" ContentType="image/png"/>
  <Override PartName="/word/media/image28.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rFonts w:ascii="ariel" w:hAnsi="ariel"/>
        </w:rPr>
      </w:pPr>
      <w:r>
        <w:rPr>
          <w:rFonts w:ascii="ariel" w:hAnsi="ariel"/>
          <w:b/>
          <w:bCs/>
          <w:u w:val="single"/>
        </w:rPr>
        <w:t>Ion Trap Quantum Reinforcement Leaning Double-Qubit Circuit using complex manifolds.</w:t>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val="false"/>
          <w:bCs w:val="false"/>
          <w:u w:val="none"/>
        </w:rPr>
      </w:pPr>
      <w:r>
        <w:rPr>
          <w:rFonts w:ascii="ariel" w:hAnsi="ariel"/>
          <w:b w:val="false"/>
          <w:bCs w:val="false"/>
          <w:u w:val="none"/>
        </w:rPr>
        <w:t>Please cite me as T.N.Toseland (The original author), in any future work where this gets used.</w:t>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rPr>
      </w:pPr>
      <w:r>
        <w:rPr>
          <w:rFonts w:ascii="ariel" w:hAnsi="ariel"/>
          <w:b/>
          <w:bCs/>
          <w:u w:val="single"/>
        </w:rPr>
        <w:t>Abstract.</w:t>
      </w:r>
    </w:p>
    <w:p>
      <w:pPr>
        <w:pStyle w:val="Normal"/>
        <w:bidi w:val="0"/>
        <w:jc w:val="left"/>
        <w:rPr>
          <w:b/>
          <w:bCs/>
          <w:u w:val="single"/>
        </w:rPr>
      </w:pPr>
      <w:r>
        <w:rPr>
          <w:b/>
          <w:bCs/>
          <w:u w:val="single"/>
        </w:rPr>
      </w:r>
    </w:p>
    <w:p>
      <w:pPr>
        <w:pStyle w:val="Normal"/>
        <w:bidi w:val="0"/>
        <w:jc w:val="left"/>
        <w:rPr>
          <w:rFonts w:ascii="ariel" w:hAnsi="ariel"/>
          <w:b w:val="false"/>
          <w:bCs w:val="false"/>
          <w:u w:val="none"/>
        </w:rPr>
      </w:pPr>
      <w:r>
        <w:rPr>
          <w:rFonts w:ascii="ariel" w:hAnsi="ariel"/>
          <w:b w:val="false"/>
          <w:bCs w:val="false"/>
          <w:u w:val="none"/>
        </w:rPr>
        <w:t>Up until now quantum deep reinforcement learning algorithms, have never actually been tested using entanglement rotation gates, and using complex valued tensors on the agent involved in this process.</w:t>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b w:val="false"/>
          <w:bCs w:val="false"/>
          <w:u w:val="none"/>
        </w:rPr>
      </w:pPr>
      <w:r>
        <w:rPr>
          <w:rFonts w:ascii="ariel" w:hAnsi="ariel"/>
          <w:b w:val="false"/>
          <w:bCs w:val="false"/>
          <w:u w:val="none"/>
        </w:rPr>
        <w:t>Within a given environment these have all been typically either single qubit rotation gates, such as the qiskit rx gates or they have used some alternative ones, and therefore it is being proposed to measure this and hence see what does happen if that is attempted.</w:t>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b w:val="false"/>
          <w:bCs w:val="false"/>
          <w:u w:val="none"/>
        </w:rPr>
      </w:pPr>
      <w:r>
        <w:rPr>
          <w:rFonts w:ascii="ariel" w:hAnsi="ariel"/>
          <w:b w:val="false"/>
          <w:bCs w:val="false"/>
          <w:u w:val="none"/>
        </w:rPr>
        <w:t>This is being done using a complex valued probabilistic agent, to see just what would happen if that is attempted.</w:t>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rPr>
      </w:pPr>
      <w:r>
        <w:rPr>
          <w:rFonts w:ascii="ariel" w:hAnsi="ariel"/>
          <w:b/>
          <w:bCs/>
          <w:u w:val="single"/>
        </w:rPr>
        <w:t>Introduction.</w:t>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rPr>
      </w:pPr>
      <w:r>
        <w:rPr>
          <w:rFonts w:ascii="ariel" w:hAnsi="ariel"/>
          <w:b w:val="false"/>
          <w:bCs w:val="false"/>
          <w:u w:val="none"/>
        </w:rPr>
        <w:t xml:space="preserve">In this report a new type of circuit has been tested on quantum deep reinforcement learning using complex manifolds, rather than real-valued ones in the agent’s algorithm and it is being tested, on an Ion-Trap quantum computer.  In particular this circuit uses entangling rotation gates rather than single qubit ones used in prior work, </w:t>
      </w:r>
    </w:p>
    <w:p>
      <w:pPr>
        <w:pStyle w:val="Normal"/>
        <w:bidi w:val="0"/>
        <w:jc w:val="left"/>
        <w:rPr>
          <w:rFonts w:ascii="ariel" w:hAnsi="ariel"/>
        </w:rPr>
      </w:pPr>
      <w:r>
        <w:rPr>
          <w:rFonts w:ascii="ariel" w:hAnsi="ariel"/>
        </w:rPr>
      </w:r>
    </w:p>
    <w:p>
      <w:pPr>
        <w:pStyle w:val="Normal"/>
        <w:bidi w:val="0"/>
        <w:jc w:val="left"/>
        <w:rPr>
          <w:rFonts w:ascii="ariel" w:hAnsi="ariel"/>
        </w:rPr>
      </w:pPr>
      <w:r>
        <w:rPr>
          <w:rFonts w:ascii="ariel" w:hAnsi="ariel"/>
          <w:b w:val="false"/>
          <w:bCs w:val="false"/>
          <w:u w:val="none"/>
        </w:rPr>
        <w:t>To give an example of where exactly this has been used in the past and why, this has been attempted on fusion energy research in particular on magnetic containment, which is needed to try and contain the plasma reaction inside of a Tokomak. (22).</w:t>
      </w:r>
    </w:p>
    <w:p>
      <w:pPr>
        <w:pStyle w:val="Normal"/>
        <w:bidi w:val="0"/>
        <w:jc w:val="left"/>
        <w:rPr>
          <w:b w:val="false"/>
          <w:bCs w:val="false"/>
          <w:u w:val="none"/>
        </w:rPr>
      </w:pPr>
      <w:r>
        <w:rPr>
          <w:b w:val="false"/>
          <w:bCs w:val="false"/>
          <w:u w:val="none"/>
        </w:rPr>
      </w:r>
    </w:p>
    <w:p>
      <w:pPr>
        <w:pStyle w:val="Normal"/>
        <w:bidi w:val="0"/>
        <w:jc w:val="left"/>
        <w:rPr>
          <w:rFonts w:ascii="ariel" w:hAnsi="ariel"/>
          <w:b w:val="false"/>
          <w:bCs w:val="false"/>
          <w:u w:val="none"/>
        </w:rPr>
      </w:pPr>
      <w:r>
        <w:rPr>
          <w:rFonts w:ascii="ariel" w:hAnsi="ariel"/>
          <w:b w:val="false"/>
          <w:bCs w:val="false"/>
          <w:u w:val="none"/>
        </w:rPr>
        <w:t>This is being done using a discrete approximation to continuous complex manifolds, as unfortunately at the time of writing this the hardware being used to try it, does not support openqasm 3.0 and therefore does not work with continuous gates.</w:t>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rPr>
      </w:pPr>
      <w:r>
        <w:rPr>
          <w:rFonts w:ascii="ariel" w:hAnsi="ariel"/>
          <w:b/>
          <w:bCs/>
          <w:u w:val="single"/>
        </w:rPr>
        <w:t>What is deep reinforcement learning?</w:t>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rPr>
      </w:pPr>
      <w:r>
        <w:rPr>
          <w:rFonts w:ascii="ariel" w:hAnsi="ariel"/>
          <w:b w:val="false"/>
          <w:bCs w:val="false"/>
          <w:u w:val="none"/>
        </w:rPr>
        <w:t>See below diagram for a basic idea of what reinforcement learning does, figure 1.</w:t>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val="false"/>
          <w:bCs w:val="false"/>
          <w:u w:val="none"/>
        </w:rPr>
      </w:pPr>
      <w:r>
        <w:rPr>
          <w:rFonts w:ascii="ariel" w:hAnsi="ariel"/>
          <w:b w:val="false"/>
          <w:bCs w:val="false"/>
          <w:u w:val="none"/>
        </w:rPr>
        <w:t xml:space="preserve">Deep reinforcement learning is a form of unsupervised machine learning, which unlike other networks such as a CNN (Convolutional Neural Network), does not rely on training data such as images for the purpose of making decisions about </w:t>
      </w:r>
      <w:r>
        <w:drawing>
          <wp:anchor behindDoc="0" distT="0" distB="0" distL="0" distR="0" simplePos="0" locked="0" layoutInCell="0" allowOverlap="1" relativeHeight="24">
            <wp:simplePos x="0" y="0"/>
            <wp:positionH relativeFrom="column">
              <wp:posOffset>-47625</wp:posOffset>
            </wp:positionH>
            <wp:positionV relativeFrom="paragraph">
              <wp:posOffset>704215</wp:posOffset>
            </wp:positionV>
            <wp:extent cx="6120130" cy="4191635"/>
            <wp:effectExtent l="0" t="0" r="0" b="0"/>
            <wp:wrapSquare wrapText="largest"/>
            <wp:docPr id="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3" descr=""/>
                    <pic:cNvPicPr>
                      <a:picLocks noChangeAspect="1" noChangeArrowheads="1"/>
                    </pic:cNvPicPr>
                  </pic:nvPicPr>
                  <pic:blipFill>
                    <a:blip r:embed="rId2"/>
                    <a:stretch>
                      <a:fillRect/>
                    </a:stretch>
                  </pic:blipFill>
                  <pic:spPr bwMode="auto">
                    <a:xfrm>
                      <a:off x="0" y="0"/>
                      <a:ext cx="6120130" cy="4191635"/>
                    </a:xfrm>
                    <a:prstGeom prst="rect">
                      <a:avLst/>
                    </a:prstGeom>
                  </pic:spPr>
                </pic:pic>
              </a:graphicData>
            </a:graphic>
          </wp:anchor>
        </w:drawing>
      </w:r>
      <w:r>
        <w:rPr>
          <w:rFonts w:ascii="ariel" w:hAnsi="ariel"/>
          <w:b w:val="false"/>
          <w:bCs w:val="false"/>
          <w:u w:val="none"/>
        </w:rPr>
        <w:t>data. (23). Instead this relies heavily on training an agent within a specific environment which defines the rules, and it does this by defining a specific ‘reward function’ that the network is trying to optimise towards, so that once it is trained then it can achieve the required goals. It is open ended and it can try out different methods within the environmental constraints.</w:t>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rPr>
      </w:pPr>
      <w:r>
        <w:rPr>
          <w:rFonts w:ascii="ariel" w:hAnsi="ariel"/>
          <w:b w:val="false"/>
          <w:bCs w:val="false"/>
          <w:i w:val="false"/>
          <w:iCs w:val="false"/>
          <w:u w:val="none"/>
        </w:rPr>
        <w:t>It has been suggested before that Quantum Computers can be used to accelerate complicated problems in machine learning, such as reinforcement learning for the purpose of solving difficult problems, but at the time of writing this there has been very little work on attempting to use a reinforcement learning algorithm with double-qubit gates on a Fourier transform instead of single qubit gates.</w:t>
      </w:r>
    </w:p>
    <w:p>
      <w:pPr>
        <w:pStyle w:val="Normal"/>
        <w:bidi w:val="0"/>
        <w:jc w:val="left"/>
        <w:rPr>
          <w:rFonts w:ascii="ariel" w:hAnsi="ariel"/>
          <w:b w:val="false"/>
          <w:bCs w:val="false"/>
          <w:i w:val="false"/>
          <w:i w:val="false"/>
          <w:iCs w:val="false"/>
          <w:u w:val="none"/>
        </w:rPr>
      </w:pPr>
      <w:r>
        <w:rPr>
          <w:rFonts w:ascii="ariel" w:hAnsi="ariel"/>
          <w:b w:val="false"/>
          <w:bCs w:val="false"/>
          <w:i w:val="false"/>
          <w:iCs w:val="false"/>
          <w:u w:val="none"/>
        </w:rPr>
      </w:r>
    </w:p>
    <w:p>
      <w:pPr>
        <w:pStyle w:val="Normal"/>
        <w:bidi w:val="0"/>
        <w:jc w:val="left"/>
        <w:rPr>
          <w:rFonts w:ascii="ariel" w:hAnsi="ariel"/>
        </w:rPr>
      </w:pPr>
      <w:r>
        <w:rPr>
          <w:rFonts w:ascii="ariel" w:hAnsi="ariel"/>
          <w:b w:val="false"/>
          <w:bCs w:val="false"/>
          <w:i w:val="false"/>
          <w:iCs w:val="false"/>
          <w:u w:val="none"/>
        </w:rPr>
        <w:t>Therefore it is being proposed here that this be tested, and therefore some results obtained to find out just what does happen if that it attempted, or if multiple agents/critics are used on such an algorithm. Note that this will change the analysis aspects of this problem, as the double-qubit rotation gates will produce a complex valued output when used, instead of a real one.</w:t>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rPr>
      </w:pPr>
      <w:r>
        <w:rPr>
          <w:rFonts w:ascii="ariel" w:hAnsi="ariel"/>
          <w:b/>
          <w:bCs/>
          <w:u w:val="single"/>
        </w:rPr>
        <w:t>Methods used.</w:t>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rPr>
      </w:pPr>
      <w:r>
        <w:rPr>
          <w:rFonts w:ascii="ariel" w:hAnsi="ariel"/>
          <w:b w:val="false"/>
          <w:bCs w:val="false"/>
          <w:u w:val="none"/>
        </w:rPr>
        <w:t>This has been attempted by modifying an existing notebook rather than creating a brand new one, as preliminary work to see what would happen if this is attempted, using alternative sets of qubit gates.</w:t>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val="false"/>
          <w:bCs w:val="false"/>
          <w:u w:val="none"/>
        </w:rPr>
        <w:t>The gate configuration using on the encoding circuit was changed to be RXX, RYY and RZZ instead of the single qubit gates, RX, RY and RZ.  This has been tested to find out what would happen, if this were to be attempted.</w:t>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val="false"/>
          <w:bCs w:val="false"/>
          <w:u w:val="none"/>
        </w:rPr>
        <w:t>See below for the matrix representations of this.</w:t>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b w:val="false"/>
          <w:bCs w:val="false"/>
          <w:u w:val="none"/>
        </w:rPr>
      </w:pPr>
      <w:r>
        <w:rPr>
          <w:rFonts w:ascii="ariel" w:hAnsi="ariel"/>
          <w:b w:val="false"/>
          <w:bCs w:val="false"/>
          <w:u w:val="none"/>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1626870"/>
            <wp:effectExtent l="0" t="0" r="0" b="0"/>
            <wp:wrapSquare wrapText="largest"/>
            <wp:docPr id="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8" descr=""/>
                    <pic:cNvPicPr>
                      <a:picLocks noChangeAspect="1" noChangeArrowheads="1"/>
                    </pic:cNvPicPr>
                  </pic:nvPicPr>
                  <pic:blipFill>
                    <a:blip r:embed="rId3"/>
                    <a:stretch>
                      <a:fillRect/>
                    </a:stretch>
                  </pic:blipFill>
                  <pic:spPr bwMode="auto">
                    <a:xfrm>
                      <a:off x="0" y="0"/>
                      <a:ext cx="6120130" cy="1626870"/>
                    </a:xfrm>
                    <a:prstGeom prst="rect">
                      <a:avLst/>
                    </a:prstGeom>
                  </pic:spPr>
                </pic:pic>
              </a:graphicData>
            </a:graphic>
          </wp:anchor>
        </w:drawing>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b w:val="false"/>
          <w:bCs w:val="false"/>
          <w:u w:val="none"/>
        </w:rPr>
      </w:pPr>
      <w:r>
        <w:rPr>
          <w:rFonts w:ascii="ariel" w:hAnsi="ariel"/>
          <w:b w:val="false"/>
          <w:bCs w:val="false"/>
          <w:u w:val="none"/>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1626870"/>
            <wp:effectExtent l="0" t="0" r="0" b="0"/>
            <wp:wrapSquare wrapText="largest"/>
            <wp:docPr id="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9" descr=""/>
                    <pic:cNvPicPr>
                      <a:picLocks noChangeAspect="1" noChangeArrowheads="1"/>
                    </pic:cNvPicPr>
                  </pic:nvPicPr>
                  <pic:blipFill>
                    <a:blip r:embed="rId4"/>
                    <a:stretch>
                      <a:fillRect/>
                    </a:stretch>
                  </pic:blipFill>
                  <pic:spPr bwMode="auto">
                    <a:xfrm>
                      <a:off x="0" y="0"/>
                      <a:ext cx="6120130" cy="1626870"/>
                    </a:xfrm>
                    <a:prstGeom prst="rect">
                      <a:avLst/>
                    </a:prstGeom>
                  </pic:spPr>
                </pic:pic>
              </a:graphicData>
            </a:graphic>
          </wp:anchor>
        </w:drawing>
      </w:r>
    </w:p>
    <w:p>
      <w:pPr>
        <w:pStyle w:val="Normal"/>
        <w:bidi w:val="0"/>
        <w:jc w:val="left"/>
        <w:rPr>
          <w:rFonts w:ascii="ariel" w:hAnsi="ariel"/>
          <w:b w:val="false"/>
          <w:bCs w:val="false"/>
          <w:u w:val="none"/>
        </w:rPr>
      </w:pPr>
      <w:r>
        <w:rPr>
          <w:rFonts w:ascii="ariel" w:hAnsi="ariel"/>
          <w:b w:val="false"/>
          <w:bCs w:val="false"/>
          <w:u w:val="none"/>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1569085"/>
            <wp:effectExtent l="0" t="0" r="0" b="0"/>
            <wp:wrapSquare wrapText="largest"/>
            <wp:docPr id="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0" descr=""/>
                    <pic:cNvPicPr>
                      <a:picLocks noChangeAspect="1" noChangeArrowheads="1"/>
                    </pic:cNvPicPr>
                  </pic:nvPicPr>
                  <pic:blipFill>
                    <a:blip r:embed="rId5"/>
                    <a:stretch>
                      <a:fillRect/>
                    </a:stretch>
                  </pic:blipFill>
                  <pic:spPr bwMode="auto">
                    <a:xfrm>
                      <a:off x="0" y="0"/>
                      <a:ext cx="6120130" cy="1569085"/>
                    </a:xfrm>
                    <a:prstGeom prst="rect">
                      <a:avLst/>
                    </a:prstGeom>
                  </pic:spPr>
                </pic:pic>
              </a:graphicData>
            </a:graphic>
          </wp:anchor>
        </w:drawing>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val="false"/>
          <w:bCs w:val="false"/>
          <w:u w:val="none"/>
        </w:rPr>
        <w:t>CX. CY and CZ gates shown below.</w:t>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b w:val="false"/>
          <w:bCs w:val="false"/>
          <w:u w:val="none"/>
        </w:rPr>
      </w:pPr>
      <w:r>
        <w:rPr>
          <w:rFonts w:ascii="ariel" w:hAnsi="ariel"/>
          <w:b w:val="false"/>
          <w:bCs w:val="false"/>
          <w:u w:val="none"/>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120130" cy="1520190"/>
            <wp:effectExtent l="0" t="0" r="0" b="0"/>
            <wp:wrapSquare wrapText="largest"/>
            <wp:docPr id="5"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8" descr=""/>
                    <pic:cNvPicPr>
                      <a:picLocks noChangeAspect="1" noChangeArrowheads="1"/>
                    </pic:cNvPicPr>
                  </pic:nvPicPr>
                  <pic:blipFill>
                    <a:blip r:embed="rId6"/>
                    <a:stretch>
                      <a:fillRect/>
                    </a:stretch>
                  </pic:blipFill>
                  <pic:spPr bwMode="auto">
                    <a:xfrm>
                      <a:off x="0" y="0"/>
                      <a:ext cx="6120130" cy="1520190"/>
                    </a:xfrm>
                    <a:prstGeom prst="rect">
                      <a:avLst/>
                    </a:prstGeom>
                  </pic:spPr>
                </pic:pic>
              </a:graphicData>
            </a:graphic>
          </wp:anchor>
        </w:drawing>
      </w:r>
    </w:p>
    <w:p>
      <w:pPr>
        <w:pStyle w:val="Normal"/>
        <w:bidi w:val="0"/>
        <w:jc w:val="left"/>
        <w:rPr>
          <w:rFonts w:ascii="ariel" w:hAnsi="ariel"/>
          <w:b w:val="false"/>
          <w:bCs w:val="false"/>
          <w:u w:val="none"/>
        </w:rPr>
      </w:pPr>
      <w:r>
        <w:rPr>
          <w:rFonts w:ascii="ariel" w:hAnsi="ariel"/>
          <w:b w:val="false"/>
          <w:bCs w:val="false"/>
          <w:u w:val="none"/>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120130" cy="1520190"/>
            <wp:effectExtent l="0" t="0" r="0" b="0"/>
            <wp:wrapSquare wrapText="largest"/>
            <wp:docPr id="6"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9" descr=""/>
                    <pic:cNvPicPr>
                      <a:picLocks noChangeAspect="1" noChangeArrowheads="1"/>
                    </pic:cNvPicPr>
                  </pic:nvPicPr>
                  <pic:blipFill>
                    <a:blip r:embed="rId7"/>
                    <a:stretch>
                      <a:fillRect/>
                    </a:stretch>
                  </pic:blipFill>
                  <pic:spPr bwMode="auto">
                    <a:xfrm>
                      <a:off x="0" y="0"/>
                      <a:ext cx="6120130" cy="1520190"/>
                    </a:xfrm>
                    <a:prstGeom prst="rect">
                      <a:avLst/>
                    </a:prstGeom>
                  </pic:spPr>
                </pic:pic>
              </a:graphicData>
            </a:graphic>
          </wp:anchor>
        </w:drawing>
      </w:r>
    </w:p>
    <w:p>
      <w:pPr>
        <w:pStyle w:val="Normal"/>
        <w:bidi w:val="0"/>
        <w:jc w:val="left"/>
        <w:rPr>
          <w:rFonts w:ascii="ariel" w:hAnsi="ariel"/>
          <w:b w:val="false"/>
          <w:bCs w:val="false"/>
          <w:u w:val="none"/>
        </w:rPr>
      </w:pPr>
      <w:r>
        <w:rPr>
          <w:rFonts w:ascii="ariel" w:hAnsi="ariel"/>
          <w:b w:val="false"/>
          <w:bCs w:val="false"/>
          <w:u w:val="none"/>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120130" cy="1616075"/>
            <wp:effectExtent l="0" t="0" r="0" b="0"/>
            <wp:wrapSquare wrapText="largest"/>
            <wp:docPr id="7"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0" descr=""/>
                    <pic:cNvPicPr>
                      <a:picLocks noChangeAspect="1" noChangeArrowheads="1"/>
                    </pic:cNvPicPr>
                  </pic:nvPicPr>
                  <pic:blipFill>
                    <a:blip r:embed="rId8"/>
                    <a:stretch>
                      <a:fillRect/>
                    </a:stretch>
                  </pic:blipFill>
                  <pic:spPr bwMode="auto">
                    <a:xfrm>
                      <a:off x="0" y="0"/>
                      <a:ext cx="6120130" cy="1616075"/>
                    </a:xfrm>
                    <a:prstGeom prst="rect">
                      <a:avLst/>
                    </a:prstGeom>
                  </pic:spPr>
                </pic:pic>
              </a:graphicData>
            </a:graphic>
          </wp:anchor>
        </w:drawing>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val="false"/>
          <w:bCs w:val="false"/>
          <w:u w:val="none"/>
        </w:rPr>
        <w:t>In the original notebook that this is based on the tensor used in Pytorch was real valued, which has now been changed to Numpy complex128 value date type. Note that without using this type of tensor, the algorithm will not actually run on IonQ’s simulator or on Harmony at all, and that this has actually been tested.</w:t>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val="false"/>
          <w:bCs w:val="false"/>
          <w:u w:val="none"/>
        </w:rPr>
        <w:t>This will evaluate the required derivatives using a Wirtinger derivative to do it, which is admittedly crude but effective in simpler cases, like with the activation function used here selu, (the original had hyperbolic tangent).</w:t>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val="false"/>
          <w:bCs w:val="false"/>
          <w:u w:val="none"/>
        </w:rPr>
        <w:t>Also the above gates are used in place of the original cz ones on the entanglement circuit, so although this has not been done entirely from scratch it is not the same as the original.</w:t>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val="false"/>
          <w:bCs w:val="false"/>
          <w:u w:val="none"/>
        </w:rPr>
        <w:t>The loss function was set to hyperbolic tangent, as this seemed sensible.</w:t>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rPr>
      </w:pPr>
      <w:r>
        <w:rPr>
          <w:rFonts w:ascii="ariel" w:hAnsi="ariel"/>
          <w:b/>
          <w:bCs/>
          <w:u w:val="single"/>
        </w:rPr>
        <w:t>Results obtained.</w:t>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rPr>
      </w:pPr>
      <w:r>
        <w:rPr>
          <w:rFonts w:ascii="ariel" w:hAnsi="ariel"/>
          <w:b w:val="false"/>
          <w:bCs w:val="false"/>
          <w:u w:val="none"/>
        </w:rPr>
        <w:t>Below are results obtained from a prior experiment using a single qubit algorithm on the cart pole problem, which was designed by another (1). Note that this was created by a different author, and all that has been done here is that it was tested on an actual quantum computer, namely IonQ Harmony 11-qubit Ion-Trap device, instead of simulating it. (run for 38 minutes total).</w:t>
      </w:r>
    </w:p>
    <w:p>
      <w:pPr>
        <w:pStyle w:val="Normal"/>
        <w:bidi w:val="0"/>
        <w:jc w:val="left"/>
        <w:rPr>
          <w:rFonts w:ascii="ariel" w:hAnsi="ariel"/>
          <w:b w:val="false"/>
          <w:bCs w:val="false"/>
          <w:u w:val="none"/>
        </w:rPr>
      </w:pPr>
      <w:r>
        <w:rPr>
          <w:rFonts w:ascii="ariel" w:hAnsi="ariel"/>
          <w:b w:val="false"/>
          <w:bCs w:val="false"/>
          <w:u w:val="none"/>
        </w:rPr>
        <w:drawing>
          <wp:anchor behindDoc="0" distT="0" distB="0" distL="0" distR="0" simplePos="0" locked="0" layoutInCell="0" allowOverlap="1" relativeHeight="2">
            <wp:simplePos x="0" y="0"/>
            <wp:positionH relativeFrom="column">
              <wp:posOffset>-123825</wp:posOffset>
            </wp:positionH>
            <wp:positionV relativeFrom="paragraph">
              <wp:posOffset>32385</wp:posOffset>
            </wp:positionV>
            <wp:extent cx="6120130" cy="4589780"/>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9"/>
                    <a:stretch>
                      <a:fillRect/>
                    </a:stretch>
                  </pic:blipFill>
                  <pic:spPr bwMode="auto">
                    <a:xfrm>
                      <a:off x="0" y="0"/>
                      <a:ext cx="6120130" cy="4589780"/>
                    </a:xfrm>
                    <a:prstGeom prst="rect">
                      <a:avLst/>
                    </a:prstGeom>
                  </pic:spPr>
                </pic:pic>
              </a:graphicData>
            </a:graphic>
          </wp:anchor>
        </w:drawing>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b w:val="false"/>
          <w:bCs w:val="false"/>
          <w:u w:val="none"/>
        </w:rPr>
      </w:pPr>
      <w:r>
        <w:rPr>
          <w:rFonts w:ascii="ariel" w:hAnsi="ariel"/>
          <w:b w:val="false"/>
          <w:bCs w:val="false"/>
          <w:u w:val="non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2530475"/>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0"/>
                    <a:stretch>
                      <a:fillRect/>
                    </a:stretch>
                  </pic:blipFill>
                  <pic:spPr bwMode="auto">
                    <a:xfrm>
                      <a:off x="0" y="0"/>
                      <a:ext cx="6120130" cy="2530475"/>
                    </a:xfrm>
                    <a:prstGeom prst="rect">
                      <a:avLst/>
                    </a:prstGeom>
                  </pic:spPr>
                </pic:pic>
              </a:graphicData>
            </a:graphic>
          </wp:anchor>
        </w:drawing>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2530475"/>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1"/>
                    <a:stretch>
                      <a:fillRect/>
                    </a:stretch>
                  </pic:blipFill>
                  <pic:spPr bwMode="auto">
                    <a:xfrm>
                      <a:off x="0" y="0"/>
                      <a:ext cx="6120130" cy="2530475"/>
                    </a:xfrm>
                    <a:prstGeom prst="rect">
                      <a:avLst/>
                    </a:prstGeom>
                  </pic:spPr>
                </pic:pic>
              </a:graphicData>
            </a:graphic>
          </wp:anchor>
        </w:drawing>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60625"/>
            <wp:effectExtent l="0" t="0" r="0" b="0"/>
            <wp:wrapSquare wrapText="largest"/>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12"/>
                    <a:stretch>
                      <a:fillRect/>
                    </a:stretch>
                  </pic:blipFill>
                  <pic:spPr bwMode="auto">
                    <a:xfrm>
                      <a:off x="0" y="0"/>
                      <a:ext cx="6120130" cy="2460625"/>
                    </a:xfrm>
                    <a:prstGeom prst="rect">
                      <a:avLst/>
                    </a:prstGeom>
                  </pic:spPr>
                </pic:pic>
              </a:graphicData>
            </a:graphic>
          </wp:anchor>
        </w:drawing>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rPr>
      </w:pPr>
      <w:r>
        <w:rPr>
          <w:rFonts w:ascii="ariel" w:hAnsi="ariel"/>
          <w:b w:val="false"/>
          <w:bCs w:val="false"/>
          <w:u w:val="none"/>
        </w:rPr>
        <w:t xml:space="preserve">Above: Circuit diagrams and results obtained from the IonQ Experiment with only single qubit </w:t>
      </w:r>
    </w:p>
    <w:p>
      <w:pPr>
        <w:pStyle w:val="Normal"/>
        <w:bidi w:val="0"/>
        <w:jc w:val="left"/>
        <w:rPr>
          <w:rFonts w:ascii="ariel" w:hAnsi="ariel"/>
        </w:rPr>
      </w:pPr>
      <w:r>
        <w:rPr>
          <w:rFonts w:ascii="ariel" w:hAnsi="ariel"/>
          <w:b w:val="false"/>
          <w:bCs w:val="false"/>
          <w:u w:val="none"/>
        </w:rPr>
        <w:t>gates used, on quantum Fourier transform circuit and parametric encoding ones, using Pauli gates.</w:t>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val="false"/>
          <w:bCs w:val="false"/>
          <w:u w:val="none"/>
        </w:rPr>
        <w:t>Below are results from attempts to make this work with double-qubit gates.</w:t>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val="false"/>
          <w:bCs w:val="false"/>
          <w:u w:val="none"/>
        </w:rPr>
        <w:t>Circuit diagram shown below. (Figure 2a).</w:t>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b w:val="false"/>
          <w:bCs w:val="false"/>
          <w:u w:val="none"/>
        </w:rPr>
      </w:pPr>
      <w:r>
        <w:rPr>
          <w:rFonts w:ascii="ariel" w:hAnsi="ariel"/>
          <w:b w:val="false"/>
          <w:bCs w:val="false"/>
          <w:u w:val="none"/>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05525" cy="9382125"/>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3"/>
                    <a:stretch>
                      <a:fillRect/>
                    </a:stretch>
                  </pic:blipFill>
                  <pic:spPr bwMode="auto">
                    <a:xfrm>
                      <a:off x="0" y="0"/>
                      <a:ext cx="6105525" cy="9382125"/>
                    </a:xfrm>
                    <a:prstGeom prst="rect">
                      <a:avLst/>
                    </a:prstGeom>
                  </pic:spPr>
                </pic:pic>
              </a:graphicData>
            </a:graphic>
          </wp:anchor>
        </w:drawing>
      </w:r>
    </w:p>
    <w:p>
      <w:pPr>
        <w:pStyle w:val="Normal"/>
        <w:bidi w:val="0"/>
        <w:jc w:val="left"/>
        <w:rPr>
          <w:rFonts w:ascii="ariel" w:hAnsi="ariel"/>
          <w:b w:val="false"/>
          <w:bCs w:val="false"/>
          <w:u w:val="none"/>
        </w:rPr>
      </w:pPr>
      <w:r>
        <w:rPr>
          <w:rFonts w:ascii="ariel" w:hAnsi="ariel"/>
          <w:b w:val="false"/>
          <w:bCs w:val="false"/>
          <w:u w:val="none"/>
        </w:rPr>
        <w:drawing>
          <wp:anchor behindDoc="0" distT="0" distB="0" distL="0" distR="0" simplePos="0" locked="0" layoutInCell="0" allowOverlap="1" relativeHeight="8">
            <wp:simplePos x="0" y="0"/>
            <wp:positionH relativeFrom="column">
              <wp:posOffset>-152400</wp:posOffset>
            </wp:positionH>
            <wp:positionV relativeFrom="paragraph">
              <wp:posOffset>635</wp:posOffset>
            </wp:positionV>
            <wp:extent cx="6120130" cy="9597390"/>
            <wp:effectExtent l="0" t="0" r="0" b="0"/>
            <wp:wrapSquare wrapText="largest"/>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4"/>
                    <a:stretch>
                      <a:fillRect/>
                    </a:stretch>
                  </pic:blipFill>
                  <pic:spPr bwMode="auto">
                    <a:xfrm>
                      <a:off x="0" y="0"/>
                      <a:ext cx="6120130" cy="9597390"/>
                    </a:xfrm>
                    <a:prstGeom prst="rect">
                      <a:avLst/>
                    </a:prstGeom>
                  </pic:spPr>
                </pic:pic>
              </a:graphicData>
            </a:graphic>
          </wp:anchor>
        </w:drawing>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b w:val="false"/>
          <w:bCs w:val="false"/>
          <w:u w:val="none"/>
        </w:rPr>
      </w:pPr>
      <w:r>
        <w:rPr>
          <w:rFonts w:ascii="ariel" w:hAnsi="ariel"/>
          <w:b w:val="false"/>
          <w:bCs w:val="false"/>
          <w:u w:val="none"/>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9597390"/>
            <wp:effectExtent l="0" t="0" r="0" b="0"/>
            <wp:wrapSquare wrapText="largest"/>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15"/>
                    <a:stretch>
                      <a:fillRect/>
                    </a:stretch>
                  </pic:blipFill>
                  <pic:spPr bwMode="auto">
                    <a:xfrm>
                      <a:off x="0" y="0"/>
                      <a:ext cx="6120130" cy="9597390"/>
                    </a:xfrm>
                    <a:prstGeom prst="rect">
                      <a:avLst/>
                    </a:prstGeom>
                  </pic:spPr>
                </pic:pic>
              </a:graphicData>
            </a:graphic>
          </wp:anchor>
        </w:drawing>
      </w:r>
    </w:p>
    <w:p>
      <w:pPr>
        <w:pStyle w:val="Normal"/>
        <w:bidi w:val="0"/>
        <w:jc w:val="left"/>
        <w:rPr>
          <w:rFonts w:ascii="ariel" w:hAnsi="ariel"/>
        </w:rPr>
      </w:pPr>
      <w:r>
        <w:rPr>
          <w:rFonts w:ascii="ariel" w:hAnsi="ariel"/>
          <w:b w:val="false"/>
          <w:bCs w:val="false"/>
          <w:u w:val="none"/>
        </w:rPr>
        <w:t>Note that in the above attempt the result was that the training didn’t actually finish, but the results shown below are what has been obtained on this, using the quantum computer mentioned below.</w:t>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b w:val="false"/>
          <w:bCs w:val="false"/>
          <w:u w:val="none"/>
        </w:rPr>
      </w:pPr>
      <w:r>
        <w:rPr>
          <w:rFonts w:ascii="ariel" w:hAnsi="ariel"/>
          <w:b w:val="false"/>
          <w:bCs w:val="false"/>
          <w:u w:val="none"/>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886450" cy="2533650"/>
            <wp:effectExtent l="0" t="0" r="0" b="0"/>
            <wp:wrapSquare wrapText="largest"/>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6"/>
                    <a:stretch>
                      <a:fillRect/>
                    </a:stretch>
                  </pic:blipFill>
                  <pic:spPr bwMode="auto">
                    <a:xfrm>
                      <a:off x="0" y="0"/>
                      <a:ext cx="5886450" cy="2533650"/>
                    </a:xfrm>
                    <a:prstGeom prst="rect">
                      <a:avLst/>
                    </a:prstGeom>
                  </pic:spPr>
                </pic:pic>
              </a:graphicData>
            </a:graphic>
          </wp:anchor>
        </w:drawing>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val="false"/>
          <w:bCs w:val="false"/>
          <w:u w:val="none"/>
        </w:rPr>
        <w:t>See below for output from Microsoft Azure, note that this was only simulated on Azure, but that this  took a matter of less than an hour to complete, instead of 24 hours in the original.</w:t>
      </w:r>
    </w:p>
    <w:p>
      <w:pPr>
        <w:pStyle w:val="Normal"/>
        <w:bidi w:val="0"/>
        <w:jc w:val="left"/>
        <w:rPr>
          <w:rFonts w:ascii="ariel" w:hAnsi="ariel"/>
          <w:b w:val="false"/>
          <w:bCs w:val="false"/>
          <w:u w:val="none"/>
        </w:rPr>
      </w:pPr>
      <w:r>
        <w:rPr>
          <w:rFonts w:ascii="ariel" w:hAnsi="ariel"/>
          <w:b w:val="false"/>
          <w:bCs w:val="false"/>
          <w:u w:val="none"/>
        </w:rPr>
        <w:drawing>
          <wp:anchor behindDoc="0" distT="0" distB="0" distL="0" distR="0" simplePos="0" locked="0" layoutInCell="0" allowOverlap="1" relativeHeight="11">
            <wp:simplePos x="0" y="0"/>
            <wp:positionH relativeFrom="column">
              <wp:posOffset>-97155</wp:posOffset>
            </wp:positionH>
            <wp:positionV relativeFrom="paragraph">
              <wp:posOffset>32385</wp:posOffset>
            </wp:positionV>
            <wp:extent cx="3152775" cy="447675"/>
            <wp:effectExtent l="0" t="0" r="0" b="0"/>
            <wp:wrapSquare wrapText="largest"/>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17"/>
                    <a:stretch>
                      <a:fillRect/>
                    </a:stretch>
                  </pic:blipFill>
                  <pic:spPr bwMode="auto">
                    <a:xfrm>
                      <a:off x="0" y="0"/>
                      <a:ext cx="3152775" cy="447675"/>
                    </a:xfrm>
                    <a:prstGeom prst="rect">
                      <a:avLst/>
                    </a:prstGeom>
                  </pic:spPr>
                </pic:pic>
              </a:graphicData>
            </a:graphic>
          </wp:anchor>
        </w:drawing>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val="false"/>
          <w:bCs w:val="false"/>
          <w:u w:val="none"/>
        </w:rPr>
        <w:t>Note that the reason that this is claimed, is because in the modified source code the only breaking condition for the training loop, is that the reward level reaches it’s maximum at 200, and although there were errors in the attempt to make this work that particular cell in the notebook did run successfully.</w:t>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val="false"/>
          <w:bCs w:val="false"/>
          <w:u w:val="none"/>
        </w:rPr>
        <w:t>Note that the error shown below only occurred until the tensor data type used on the reinforcement learning agent, was changed to be complex valued instead of real floating point or integer. This occurred due to errors in open qasm 2.0 when it was tested using Qiskit on an IonQ platform, and also on classical simulations in an attempt to test it.</w:t>
      </w:r>
    </w:p>
    <w:p>
      <w:pPr>
        <w:pStyle w:val="Normal"/>
        <w:bidi w:val="0"/>
        <w:jc w:val="left"/>
        <w:rPr>
          <w:rFonts w:ascii="ariel" w:hAnsi="ariel"/>
        </w:rPr>
      </w:pPr>
      <w:r>
        <w:drawing>
          <wp:anchor behindDoc="0" distT="0" distB="0" distL="0" distR="0" simplePos="0" locked="0" layoutInCell="0" allowOverlap="1" relativeHeight="6">
            <wp:simplePos x="0" y="0"/>
            <wp:positionH relativeFrom="column">
              <wp:posOffset>107315</wp:posOffset>
            </wp:positionH>
            <wp:positionV relativeFrom="paragraph">
              <wp:posOffset>379730</wp:posOffset>
            </wp:positionV>
            <wp:extent cx="2667000" cy="2486025"/>
            <wp:effectExtent l="0" t="0" r="0" b="0"/>
            <wp:wrapSquare wrapText="largest"/>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18"/>
                    <a:stretch>
                      <a:fillRect/>
                    </a:stretch>
                  </pic:blipFill>
                  <pic:spPr bwMode="auto">
                    <a:xfrm>
                      <a:off x="0" y="0"/>
                      <a:ext cx="2667000" cy="2486025"/>
                    </a:xfrm>
                    <a:prstGeom prst="rect">
                      <a:avLst/>
                    </a:prstGeom>
                  </pic:spPr>
                </pic:pic>
              </a:graphicData>
            </a:graphic>
          </wp:anchor>
        </w:drawing>
        <w:drawing>
          <wp:anchor behindDoc="0" distT="0" distB="0" distL="0" distR="0" simplePos="0" locked="0" layoutInCell="0" allowOverlap="1" relativeHeight="12">
            <wp:simplePos x="0" y="0"/>
            <wp:positionH relativeFrom="column">
              <wp:posOffset>0</wp:posOffset>
            </wp:positionH>
            <wp:positionV relativeFrom="paragraph">
              <wp:posOffset>38100</wp:posOffset>
            </wp:positionV>
            <wp:extent cx="6120130" cy="488950"/>
            <wp:effectExtent l="0" t="0" r="0" b="0"/>
            <wp:wrapSquare wrapText="largest"/>
            <wp:docPr id="1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
                    <pic:cNvPicPr>
                      <a:picLocks noChangeAspect="1" noChangeArrowheads="1"/>
                    </pic:cNvPicPr>
                  </pic:nvPicPr>
                  <pic:blipFill>
                    <a:blip r:embed="rId19"/>
                    <a:stretch>
                      <a:fillRect/>
                    </a:stretch>
                  </pic:blipFill>
                  <pic:spPr bwMode="auto">
                    <a:xfrm>
                      <a:off x="0" y="0"/>
                      <a:ext cx="6120130" cy="488950"/>
                    </a:xfrm>
                    <a:prstGeom prst="rect">
                      <a:avLst/>
                    </a:prstGeom>
                  </pic:spPr>
                </pic:pic>
              </a:graphicData>
            </a:graphic>
          </wp:anchor>
        </w:drawing>
      </w:r>
      <w:r>
        <w:rPr>
          <w:rFonts w:ascii="ariel" w:hAnsi="ariel"/>
        </w:rPr>
        <w:t>See above for an example of this, when using real variables. This does not happen with complex ones on the same notebook, if implemented using a pytorch complex valued tensor. Like for example with numpy complex 128.</w:t>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val="false"/>
          <w:bCs w:val="false"/>
          <w:u w:val="none"/>
        </w:rPr>
        <w:t>But at the time of writing this, the reason why the graph shown above could be obtained at all from 21 episodes on the exact same notebook as this, is unknown.</w:t>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val="false"/>
          <w:bCs w:val="false"/>
          <w:u w:val="none"/>
        </w:rPr>
        <w:t>Topology used for IonQ Harmony (in this experiment) shown below, using fully connected Ion-Trap qubits. (3).</w:t>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val="false"/>
          <w:bCs w:val="false"/>
          <w:u w:val="none"/>
        </w:rPr>
        <w:t>This was run for about 38 minutes to get the results shown above, please see the images for exact details.</w:t>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val="false"/>
          <w:bCs w:val="false"/>
          <w:u w:val="none"/>
        </w:rPr>
        <w:t>Note that the training above appears to be incomplete, but this simulation was working on a normal classical machine when last tested, and it only worked on IonQ’s simulator IF the input tensor used to create the agent is set to be complex valued. Otherwise qiskit will report an error on it as shown below.</w:t>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b w:val="false"/>
          <w:bCs w:val="false"/>
          <w:u w:val="none"/>
        </w:rPr>
      </w:pPr>
      <w:r>
        <w:rPr>
          <w:rFonts w:ascii="ariel" w:hAnsi="ariel"/>
          <w:b w:val="false"/>
          <w:bCs w:val="false"/>
          <w:u w:val="none"/>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1684020"/>
            <wp:effectExtent l="0" t="0" r="0" b="0"/>
            <wp:wrapSquare wrapText="largest"/>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20"/>
                    <a:stretch>
                      <a:fillRect/>
                    </a:stretch>
                  </pic:blipFill>
                  <pic:spPr bwMode="auto">
                    <a:xfrm>
                      <a:off x="0" y="0"/>
                      <a:ext cx="6120130" cy="1684020"/>
                    </a:xfrm>
                    <a:prstGeom prst="rect">
                      <a:avLst/>
                    </a:prstGeom>
                  </pic:spPr>
                </pic:pic>
              </a:graphicData>
            </a:graphic>
          </wp:anchor>
        </w:drawing>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rPr>
      </w:pPr>
      <w:r>
        <w:rPr>
          <w:rFonts w:ascii="ariel" w:hAnsi="ariel"/>
          <w:b w:val="false"/>
          <w:bCs w:val="false"/>
          <w:u w:val="none"/>
        </w:rPr>
        <w:t>Above is the latest results obtained on this, with around 72 episodes competed in 3 hours 23 minutes, on IonQ’s simulator. Note that this can realistically be tested on the actual quantum computer Harmony that was mentioned earlier, with very small changes to the source code.</w:t>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rPr>
      </w:pPr>
      <w:r>
        <w:rPr>
          <w:rFonts w:ascii="ariel" w:hAnsi="ariel"/>
          <w:b w:val="false"/>
          <w:bCs w:val="false"/>
          <w:u w:val="none"/>
        </w:rPr>
        <w:t>Below are the final results obtained from this experiment using IonQ’s Quantum simulator, unintentionally at the time of attempting to run this. (It was intended to be run on the actual hardware, but it took a total of about 4 hours to complete).</w:t>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b w:val="false"/>
          <w:bCs w:val="false"/>
          <w:u w:val="none"/>
        </w:rPr>
      </w:pPr>
      <w:r>
        <w:rPr>
          <w:rFonts w:ascii="ariel" w:hAnsi="ariel"/>
          <w:b w:val="false"/>
          <w:bCs w:val="false"/>
          <w:u w:val="none"/>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2401570"/>
            <wp:effectExtent l="0" t="0" r="0" b="0"/>
            <wp:wrapSquare wrapText="largest"/>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21"/>
                    <a:stretch>
                      <a:fillRect/>
                    </a:stretch>
                  </pic:blipFill>
                  <pic:spPr bwMode="auto">
                    <a:xfrm>
                      <a:off x="0" y="0"/>
                      <a:ext cx="6120130" cy="2401570"/>
                    </a:xfrm>
                    <a:prstGeom prst="rect">
                      <a:avLst/>
                    </a:prstGeom>
                  </pic:spPr>
                </pic:pic>
              </a:graphicData>
            </a:graphic>
          </wp:anchor>
        </w:drawing>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b w:val="false"/>
          <w:bCs w:val="false"/>
          <w:u w:val="none"/>
        </w:rPr>
      </w:pPr>
      <w:r>
        <w:rPr>
          <w:rFonts w:ascii="ariel" w:hAnsi="ariel"/>
          <w:b w:val="false"/>
          <w:bCs w:val="false"/>
          <w:u w:val="none"/>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2289175"/>
            <wp:effectExtent l="0" t="0" r="0" b="0"/>
            <wp:wrapSquare wrapText="largest"/>
            <wp:docPr id="2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descr=""/>
                    <pic:cNvPicPr>
                      <a:picLocks noChangeAspect="1" noChangeArrowheads="1"/>
                    </pic:cNvPicPr>
                  </pic:nvPicPr>
                  <pic:blipFill>
                    <a:blip r:embed="rId22"/>
                    <a:stretch>
                      <a:fillRect/>
                    </a:stretch>
                  </pic:blipFill>
                  <pic:spPr bwMode="auto">
                    <a:xfrm>
                      <a:off x="0" y="0"/>
                      <a:ext cx="6120130" cy="2289175"/>
                    </a:xfrm>
                    <a:prstGeom prst="rect">
                      <a:avLst/>
                    </a:prstGeom>
                  </pic:spPr>
                </pic:pic>
              </a:graphicData>
            </a:graphic>
          </wp:anchor>
        </w:drawing>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rPr>
      </w:pPr>
      <w:r>
        <w:rPr>
          <w:rFonts w:ascii="ariel" w:hAnsi="ariel"/>
          <w:b w:val="false"/>
          <w:bCs w:val="false"/>
          <w:u w:val="none"/>
        </w:rPr>
        <w:t>Note that it is puzzling as to why this didn’t actually run on the hardware at the time of testing this algorithm, at that this is also being tested using a different API to send the job across to Harmony instead of using the built in Microsoft Azure Quantum Qiskit API to do it.</w:t>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rPr>
      </w:pPr>
      <w:r>
        <w:rPr>
          <w:rFonts w:ascii="ariel" w:hAnsi="ariel"/>
          <w:b w:val="false"/>
          <w:bCs w:val="false"/>
          <w:u w:val="none"/>
        </w:rPr>
        <w:t>Actual result from Harmony shown below:</w:t>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b w:val="false"/>
          <w:bCs w:val="false"/>
          <w:u w:val="none"/>
        </w:rPr>
      </w:pPr>
      <w:r>
        <w:rPr>
          <w:rFonts w:ascii="ariel" w:hAnsi="ariel"/>
          <w:b w:val="false"/>
          <w:bCs w:val="false"/>
          <w:u w:val="none"/>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4886325" cy="2609850"/>
            <wp:effectExtent l="0" t="0" r="0" b="0"/>
            <wp:wrapSquare wrapText="largest"/>
            <wp:docPr id="2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descr=""/>
                    <pic:cNvPicPr>
                      <a:picLocks noChangeAspect="1" noChangeArrowheads="1"/>
                    </pic:cNvPicPr>
                  </pic:nvPicPr>
                  <pic:blipFill>
                    <a:blip r:embed="rId23"/>
                    <a:stretch>
                      <a:fillRect/>
                    </a:stretch>
                  </pic:blipFill>
                  <pic:spPr bwMode="auto">
                    <a:xfrm>
                      <a:off x="0" y="0"/>
                      <a:ext cx="4886325" cy="2609850"/>
                    </a:xfrm>
                    <a:prstGeom prst="rect">
                      <a:avLst/>
                    </a:prstGeom>
                  </pic:spPr>
                </pic:pic>
              </a:graphicData>
            </a:graphic>
          </wp:anchor>
        </w:drawing>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val="false"/>
          <w:bCs w:val="false"/>
          <w:u w:val="none"/>
        </w:rPr>
        <w:t xml:space="preserve">Unlike the simulated result shown above, this took less than 2 hours to complete, even though the training is strictly speaking incomplete. </w:t>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val="false"/>
          <w:bCs w:val="false"/>
          <w:u w:val="none"/>
        </w:rPr>
        <w:t>Below are further results obtained from a modified circuit. Directly below: GPU result (classical simulation).</w:t>
      </w:r>
    </w:p>
    <w:p>
      <w:pPr>
        <w:pStyle w:val="Normal"/>
        <w:bidi w:val="0"/>
        <w:jc w:val="left"/>
        <w:rPr>
          <w:rFonts w:ascii="ariel" w:hAnsi="ariel"/>
          <w:b w:val="false"/>
          <w:bCs w:val="false"/>
          <w:u w:val="none"/>
        </w:rPr>
      </w:pPr>
      <w:r>
        <w:rPr>
          <w:rFonts w:ascii="ariel" w:hAnsi="ariel"/>
          <w:b w:val="false"/>
          <w:bCs w:val="false"/>
          <w:u w:val="none"/>
        </w:rPr>
        <w:drawing>
          <wp:anchor behindDoc="0" distT="0" distB="0" distL="0" distR="0" simplePos="0" locked="0" layoutInCell="0" allowOverlap="1" relativeHeight="17">
            <wp:simplePos x="0" y="0"/>
            <wp:positionH relativeFrom="column">
              <wp:posOffset>478790</wp:posOffset>
            </wp:positionH>
            <wp:positionV relativeFrom="paragraph">
              <wp:posOffset>33020</wp:posOffset>
            </wp:positionV>
            <wp:extent cx="5276850" cy="2581275"/>
            <wp:effectExtent l="0" t="0" r="0" b="0"/>
            <wp:wrapSquare wrapText="largest"/>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24"/>
                    <a:stretch>
                      <a:fillRect/>
                    </a:stretch>
                  </pic:blipFill>
                  <pic:spPr bwMode="auto">
                    <a:xfrm>
                      <a:off x="0" y="0"/>
                      <a:ext cx="5276850" cy="2581275"/>
                    </a:xfrm>
                    <a:prstGeom prst="rect">
                      <a:avLst/>
                    </a:prstGeom>
                  </pic:spPr>
                </pic:pic>
              </a:graphicData>
            </a:graphic>
          </wp:anchor>
        </w:drawing>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rPr>
      </w:pPr>
      <w:r>
        <w:rPr>
          <w:rFonts w:ascii="ariel" w:hAnsi="ariel"/>
          <w:b/>
          <w:bCs/>
          <w:u w:val="single"/>
        </w:rPr>
        <w:t xml:space="preserve">  </w:t>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drawing>
          <wp:anchor behindDoc="0" distT="0" distB="0" distL="0" distR="0" simplePos="0" locked="0" layoutInCell="0" allowOverlap="1" relativeHeight="18">
            <wp:simplePos x="0" y="0"/>
            <wp:positionH relativeFrom="column">
              <wp:posOffset>78740</wp:posOffset>
            </wp:positionH>
            <wp:positionV relativeFrom="paragraph">
              <wp:posOffset>67310</wp:posOffset>
            </wp:positionV>
            <wp:extent cx="5276850" cy="2581275"/>
            <wp:effectExtent l="0" t="0" r="0" b="0"/>
            <wp:wrapSquare wrapText="largest"/>
            <wp:docPr id="2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 descr=""/>
                    <pic:cNvPicPr>
                      <a:picLocks noChangeAspect="1" noChangeArrowheads="1"/>
                    </pic:cNvPicPr>
                  </pic:nvPicPr>
                  <pic:blipFill>
                    <a:blip r:embed="rId25"/>
                    <a:stretch>
                      <a:fillRect/>
                    </a:stretch>
                  </pic:blipFill>
                  <pic:spPr bwMode="auto">
                    <a:xfrm>
                      <a:off x="0" y="0"/>
                      <a:ext cx="5276850" cy="2581275"/>
                    </a:xfrm>
                    <a:prstGeom prst="rect">
                      <a:avLst/>
                    </a:prstGeom>
                  </pic:spPr>
                </pic:pic>
              </a:graphicData>
            </a:graphic>
          </wp:anchor>
        </w:drawing>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rPr>
      </w:pPr>
      <w:r>
        <w:rPr>
          <w:rFonts w:ascii="ariel" w:hAnsi="ariel"/>
          <w:b w:val="false"/>
          <w:bCs w:val="false"/>
          <w:u w:val="none"/>
        </w:rPr>
        <w:t>Above: result obtained from Quantum computer using modified algorithm, as that one has a LSTM memory layer attached. Note that the classical one shown above was not done using the IonQ simulator, but it was done using a local copy of qiskit and that this was not setup to use the IonQ simulator software, as it wasn’t known how to do at at the time of testing (on the local hardware).</w:t>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4867275" cy="2647950"/>
            <wp:effectExtent l="0" t="0" r="0" b="0"/>
            <wp:wrapSquare wrapText="largest"/>
            <wp:docPr id="2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 descr=""/>
                    <pic:cNvPicPr>
                      <a:picLocks noChangeAspect="1" noChangeArrowheads="1"/>
                    </pic:cNvPicPr>
                  </pic:nvPicPr>
                  <pic:blipFill>
                    <a:blip r:embed="rId26"/>
                    <a:stretch>
                      <a:fillRect/>
                    </a:stretch>
                  </pic:blipFill>
                  <pic:spPr bwMode="auto">
                    <a:xfrm>
                      <a:off x="0" y="0"/>
                      <a:ext cx="4867275" cy="2647950"/>
                    </a:xfrm>
                    <a:prstGeom prst="rect">
                      <a:avLst/>
                    </a:prstGeom>
                  </pic:spPr>
                </pic:pic>
              </a:graphicData>
            </a:graphic>
          </wp:anchor>
        </w:drawing>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rPr>
      </w:pPr>
      <w:r>
        <w:rPr>
          <w:rFonts w:ascii="ariel" w:hAnsi="ariel"/>
          <w:b/>
          <w:bCs/>
          <w:u w:val="single"/>
        </w:rPr>
        <w:t>IonQ  Simulated result above, using model with 3 LSTM layers using IonQ Simulator.</w:t>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rPr>
      </w:pPr>
      <w:r>
        <w:rPr>
          <w:rFonts w:ascii="ariel" w:hAnsi="ariel"/>
          <w:b/>
          <w:bCs/>
          <w:u w:val="single"/>
        </w:rPr>
        <w:t>IonQ Quantum Computer result shown below.</w:t>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drawing>
          <wp:anchor behindDoc="0" distT="0" distB="0" distL="0" distR="0" simplePos="0" locked="0" layoutInCell="0" allowOverlap="1" relativeHeight="23">
            <wp:simplePos x="0" y="0"/>
            <wp:positionH relativeFrom="column">
              <wp:posOffset>55245</wp:posOffset>
            </wp:positionH>
            <wp:positionV relativeFrom="paragraph">
              <wp:posOffset>635</wp:posOffset>
            </wp:positionV>
            <wp:extent cx="4867275" cy="2647950"/>
            <wp:effectExtent l="0" t="0" r="0" b="0"/>
            <wp:wrapSquare wrapText="largest"/>
            <wp:docPr id="2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 descr=""/>
                    <pic:cNvPicPr>
                      <a:picLocks noChangeAspect="1" noChangeArrowheads="1"/>
                    </pic:cNvPicPr>
                  </pic:nvPicPr>
                  <pic:blipFill>
                    <a:blip r:embed="rId27"/>
                    <a:stretch>
                      <a:fillRect/>
                    </a:stretch>
                  </pic:blipFill>
                  <pic:spPr bwMode="auto">
                    <a:xfrm>
                      <a:off x="0" y="0"/>
                      <a:ext cx="4867275" cy="2647950"/>
                    </a:xfrm>
                    <a:prstGeom prst="rect">
                      <a:avLst/>
                    </a:prstGeom>
                  </pic:spPr>
                </pic:pic>
              </a:graphicData>
            </a:graphic>
          </wp:anchor>
        </w:drawing>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val="false"/>
          <w:bCs w:val="false"/>
          <w:u w:val="none"/>
        </w:rPr>
        <w:t>Note that in more than 1 of these examples, the training is not actually completed due to timing constraints at the time of testing it, and that there is more work to do on that.</w:t>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rPr>
      </w:pPr>
      <w:r>
        <w:rPr>
          <w:rFonts w:ascii="ariel" w:hAnsi="ariel"/>
          <w:b w:val="false"/>
          <w:bCs w:val="false"/>
          <w:u w:val="none"/>
        </w:rPr>
        <w:t xml:space="preserve">It is not yet known why, but running the exact same circuit on 2 different pieces of hardware with the same software and the same API, is giving different results as shown above even over the same number of shots and the same circuits. </w:t>
      </w:r>
    </w:p>
    <w:p>
      <w:pPr>
        <w:pStyle w:val="Normal"/>
        <w:bidi w:val="0"/>
        <w:jc w:val="left"/>
        <w:rPr>
          <w:rFonts w:ascii="ariel" w:hAnsi="ariel"/>
        </w:rPr>
      </w:pPr>
      <w:r>
        <w:rPr>
          <w:rFonts w:ascii="ariel" w:hAnsi="ariel"/>
        </w:rPr>
      </w:r>
    </w:p>
    <w:p>
      <w:pPr>
        <w:pStyle w:val="Normal"/>
        <w:bidi w:val="0"/>
        <w:jc w:val="left"/>
        <w:rPr>
          <w:rFonts w:ascii="ariel" w:hAnsi="ariel"/>
        </w:rPr>
      </w:pPr>
      <w:r>
        <w:rPr>
          <w:rFonts w:ascii="ariel" w:hAnsi="ariel"/>
          <w:b w:val="false"/>
          <w:bCs w:val="false"/>
          <w:u w:val="none"/>
        </w:rPr>
        <w:t>Final results obtained (with this running on the actual hardware as much as possible) shown below:</w:t>
      </w:r>
    </w:p>
    <w:p>
      <w:pPr>
        <w:pStyle w:val="Normal"/>
        <w:bidi w:val="0"/>
        <w:jc w:val="left"/>
        <w:rPr>
          <w:rFonts w:ascii="ariel" w:hAnsi="ariel"/>
        </w:rPr>
      </w:pPr>
      <w:r>
        <w:rPr>
          <w:rFonts w:ascii="ariel" w:hAnsi="ariel"/>
        </w:rPr>
      </w:r>
    </w:p>
    <w:p>
      <w:pPr>
        <w:pStyle w:val="Normal"/>
        <w:bidi w:val="0"/>
        <w:jc w:val="left"/>
        <w:rPr>
          <w:rFonts w:ascii="ariel" w:hAnsi="ariel"/>
        </w:rPr>
      </w:pPr>
      <w:r>
        <w:rPr>
          <w:rFonts w:ascii="ariel" w:hAnsi="ariel"/>
          <w:b w:val="false"/>
          <w:bCs w:val="false"/>
          <w:u w:val="none"/>
        </w:rPr>
        <w:t>Note that this took about 41 to 45 seconds to run on IonQ Harmony.</w:t>
      </w:r>
    </w:p>
    <w:p>
      <w:pPr>
        <w:pStyle w:val="Normal"/>
        <w:bidi w:val="0"/>
        <w:jc w:val="left"/>
        <w:rPr>
          <w:rFonts w:ascii="ariel" w:hAnsi="ariel"/>
        </w:rPr>
      </w:pPr>
      <w:r>
        <w:rPr>
          <w:rFonts w:ascii="ariel" w:hAnsi="ariel"/>
        </w:rPr>
      </w:r>
    </w:p>
    <w:p>
      <w:pPr>
        <w:pStyle w:val="Normal"/>
        <w:bidi w:val="0"/>
        <w:jc w:val="left"/>
        <w:rPr>
          <w:rFonts w:ascii="ariel" w:hAnsi="ariel"/>
        </w:rPr>
      </w:pPr>
      <w:r>
        <w:rPr>
          <w:rFonts w:ascii="ariel" w:hAnsi="ariel"/>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120130" cy="2401570"/>
            <wp:effectExtent l="0" t="0" r="0" b="0"/>
            <wp:wrapSquare wrapText="largest"/>
            <wp:docPr id="27"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1" descr=""/>
                    <pic:cNvPicPr>
                      <a:picLocks noChangeAspect="1" noChangeArrowheads="1"/>
                    </pic:cNvPicPr>
                  </pic:nvPicPr>
                  <pic:blipFill>
                    <a:blip r:embed="rId28"/>
                    <a:stretch>
                      <a:fillRect/>
                    </a:stretch>
                  </pic:blipFill>
                  <pic:spPr bwMode="auto">
                    <a:xfrm>
                      <a:off x="0" y="0"/>
                      <a:ext cx="6120130" cy="2401570"/>
                    </a:xfrm>
                    <a:prstGeom prst="rect">
                      <a:avLst/>
                    </a:prstGeom>
                  </pic:spPr>
                </pic:pic>
              </a:graphicData>
            </a:graphic>
          </wp:anchor>
        </w:drawing>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rPr>
      </w:pPr>
      <w:r>
        <w:rPr>
          <w:rFonts w:ascii="ariel" w:hAnsi="ariel"/>
          <w:b/>
          <w:bCs/>
          <w:u w:val="single"/>
        </w:rPr>
        <w:t>Discussion.</w:t>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rPr>
      </w:pPr>
      <w:r>
        <w:rPr>
          <w:rFonts w:ascii="ariel" w:hAnsi="ariel"/>
          <w:b w:val="false"/>
          <w:bCs w:val="false"/>
          <w:u w:val="none"/>
        </w:rPr>
        <w:t>It is not yet known why this happened, but in the above results obtained the simulated circuit ran for 4 hours in total on this cart pole problem, instead of more like 24 hours on the original circuit. (2).</w:t>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val="false"/>
          <w:bCs w:val="false"/>
          <w:u w:val="none"/>
        </w:rPr>
        <w:t>Further testing on slightly modified circuits has also resulted in somewhat different graphs as shown above, even though these were tested using the exact same parameters and the exact same circuits, even the same python notebooks. Note that some of these have got a LSTM memory built into them.</w:t>
      </w:r>
    </w:p>
    <w:p>
      <w:pPr>
        <w:pStyle w:val="Normal"/>
        <w:bidi w:val="0"/>
        <w:jc w:val="left"/>
        <w:rPr>
          <w:rFonts w:ascii="ariel" w:hAnsi="ariel"/>
          <w:b w:val="false"/>
          <w:bCs w:val="false"/>
          <w:u w:val="none"/>
        </w:rPr>
      </w:pPr>
      <w:r>
        <w:rPr>
          <w:rFonts w:ascii="ariel" w:hAnsi="ariel"/>
          <w:b w:val="false"/>
          <w:bCs w:val="false"/>
          <w:u w:val="none"/>
        </w:rPr>
      </w:r>
    </w:p>
    <w:p>
      <w:pPr>
        <w:pStyle w:val="BodyText"/>
        <w:rPr>
          <w:rFonts w:ascii="ariel" w:hAnsi="ariel"/>
        </w:rPr>
      </w:pPr>
      <w:r>
        <w:rPr>
          <w:rFonts w:ascii="ariel" w:hAnsi="ariel"/>
        </w:rPr>
        <w:t>However, what was different was that the one shown directly above was run on Harmony via Microsoft Azure where as the one above that, was run locally on a Nvidia Geforce RTX3090 graphics card.</w:t>
      </w:r>
    </w:p>
    <w:p>
      <w:pPr>
        <w:pStyle w:val="BodyText"/>
        <w:rPr>
          <w:rFonts w:ascii="ariel" w:hAnsi="ariel"/>
        </w:rPr>
      </w:pPr>
      <w:r>
        <w:rPr>
          <w:rFonts w:ascii="ariel" w:hAnsi="ariel"/>
          <w:b w:val="false"/>
          <w:bCs w:val="false"/>
          <w:u w:val="none"/>
        </w:rPr>
        <w:t>It is quite possible that the reason why there are different results on this is because one version of this notebook, uses complex valued tensors where as the other one uses real valued floating point tensors.</w:t>
      </w:r>
    </w:p>
    <w:p>
      <w:pPr>
        <w:pStyle w:val="BodyText"/>
        <w:rPr>
          <w:rFonts w:ascii="ariel" w:hAnsi="ariel"/>
        </w:rPr>
      </w:pPr>
      <w:r>
        <w:rPr>
          <w:rFonts w:ascii="ariel" w:hAnsi="ariel"/>
        </w:rPr>
        <w:t>At peak performance the quantum computing one appears to have higher performance (on Harmony), but on average the classical simulation appears to have higher reward values. One possible theory is that quite simply the quantum computer has more noise in it, and it will execute the qubits in an entangled way (circular in this case), where as a graphics card will only be able to simulate this.</w:t>
      </w:r>
    </w:p>
    <w:p>
      <w:pPr>
        <w:pStyle w:val="BodyText"/>
        <w:rPr>
          <w:rFonts w:ascii="ariel" w:hAnsi="ariel"/>
        </w:rPr>
      </w:pPr>
      <w:r>
        <w:rPr>
          <w:rFonts w:ascii="ariel" w:hAnsi="ariel"/>
        </w:rPr>
        <w:t>It could be potentially argued that because GPU’s don’t have the same ‘noise’ problems that an actual quantum computer does, the results may not be entirely the same as each other although that does not seem like an explanation, for why the values of ‘Sums of rewards’ would be higher on 1 platform than on the other given the same software installed.</w:t>
      </w:r>
    </w:p>
    <w:p>
      <w:pPr>
        <w:pStyle w:val="BodyText"/>
        <w:rPr>
          <w:rFonts w:ascii="ariel" w:hAnsi="ariel"/>
        </w:rPr>
      </w:pPr>
      <w:r>
        <w:rPr>
          <w:rFonts w:ascii="ariel" w:hAnsi="ariel"/>
          <w:b w:val="false"/>
          <w:bCs w:val="false"/>
          <w:u w:val="none"/>
        </w:rPr>
        <w:t>There has been other work attempted before now, to try and run a reinforcement learning agent on a quantum computer that does use an alternative architecture, such as photonics but this has not actually been done using entanglement gates, that are mathematically the same as these particular ones are. (20). Especially as that particular one relies heavily on single qubit gates, and so it doesn’t entangle them in the same way, as this work does.</w:t>
      </w:r>
    </w:p>
    <w:p>
      <w:pPr>
        <w:pStyle w:val="BodyText"/>
        <w:rPr>
          <w:rFonts w:ascii="ariel" w:hAnsi="ariel"/>
        </w:rPr>
      </w:pPr>
      <w:r>
        <w:rPr>
          <w:rFonts w:ascii="ariel" w:hAnsi="ariel"/>
          <w:b w:val="false"/>
          <w:bCs w:val="false"/>
          <w:u w:val="none"/>
        </w:rPr>
        <w:t>Finally it can be said that the quantum hardware because of it’s nature being an Ion-Trap device instead of superconducting qubits, may not necessarily behave in exactly the same way as the hardware in which qiskit’s simulation software was originally, based on (superconducting qubits that is).</w:t>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rPr>
      </w:pPr>
      <w:r>
        <w:rPr>
          <w:rFonts w:ascii="ariel" w:hAnsi="ariel"/>
          <w:b/>
          <w:bCs/>
          <w:u w:val="single"/>
        </w:rPr>
        <w:t>Conclusions.</w:t>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rPr>
      </w:pPr>
      <w:r>
        <w:rPr>
          <w:rFonts w:ascii="ariel" w:hAnsi="ariel"/>
          <w:b w:val="false"/>
          <w:bCs w:val="false"/>
          <w:u w:val="none"/>
        </w:rPr>
        <w:t>Using complex valued tensors on entanglement rotation gates such as the ones used here, would appear to produce results that are much smoother mathematically on the training graphs, when used on an Ion Trap quantum computer such as the one that was used here.</w:t>
      </w:r>
    </w:p>
    <w:p>
      <w:pPr>
        <w:pStyle w:val="Normal"/>
        <w:bidi w:val="0"/>
        <w:jc w:val="left"/>
        <w:rPr>
          <w:b w:val="false"/>
          <w:bCs w:val="false"/>
          <w:u w:val="none"/>
        </w:rPr>
      </w:pPr>
      <w:r>
        <w:rPr>
          <w:b w:val="false"/>
          <w:bCs w:val="false"/>
          <w:u w:val="none"/>
        </w:rPr>
      </w:r>
    </w:p>
    <w:p>
      <w:pPr>
        <w:pStyle w:val="Normal"/>
        <w:bidi w:val="0"/>
        <w:jc w:val="left"/>
        <w:rPr>
          <w:rFonts w:ascii="ariel" w:hAnsi="ariel"/>
        </w:rPr>
      </w:pPr>
      <w:r>
        <w:rPr>
          <w:rFonts w:ascii="ariel" w:hAnsi="ariel"/>
          <w:b w:val="false"/>
          <w:bCs w:val="false"/>
          <w:u w:val="none"/>
        </w:rPr>
        <w:t>It has been suggested that this may be down to the fact that complex manifolds used to calculate the probabilities, from the probability distributions used inside of this network, are continuous instead of semi continuous in the case of real valued manifolds.</w:t>
      </w:r>
    </w:p>
    <w:p>
      <w:pPr>
        <w:pStyle w:val="Normal"/>
        <w:bidi w:val="0"/>
        <w:jc w:val="left"/>
        <w:rPr>
          <w:b w:val="false"/>
          <w:bCs w:val="false"/>
          <w:u w:val="none"/>
        </w:rPr>
      </w:pPr>
      <w:r>
        <w:rPr>
          <w:b w:val="false"/>
          <w:bCs w:val="false"/>
          <w:u w:val="none"/>
        </w:rPr>
      </w:r>
    </w:p>
    <w:p>
      <w:pPr>
        <w:pStyle w:val="Normal"/>
        <w:bidi w:val="0"/>
        <w:jc w:val="left"/>
        <w:rPr>
          <w:rFonts w:ascii="ariel" w:hAnsi="ariel"/>
        </w:rPr>
      </w:pPr>
      <w:r>
        <w:rPr>
          <w:rFonts w:ascii="ariel" w:hAnsi="ariel"/>
          <w:b w:val="false"/>
          <w:bCs w:val="false"/>
          <w:u w:val="none"/>
        </w:rPr>
        <w:t>These results also demonstrate that at the time of testing using openqasm 2.0, it is not actually possible to use these particular circuits with a real valued agent in this context, because of limitations on the quantum assembly language used here.</w:t>
      </w:r>
    </w:p>
    <w:p>
      <w:pPr>
        <w:pStyle w:val="Normal"/>
        <w:bidi w:val="0"/>
        <w:jc w:val="left"/>
        <w:rPr>
          <w:rFonts w:ascii="ariel" w:hAnsi="ariel"/>
        </w:rPr>
      </w:pPr>
      <w:r>
        <w:rPr>
          <w:rFonts w:ascii="ariel" w:hAnsi="ariel"/>
        </w:rPr>
      </w:r>
    </w:p>
    <w:p>
      <w:pPr>
        <w:pStyle w:val="Normal"/>
        <w:bidi w:val="0"/>
        <w:jc w:val="left"/>
        <w:rPr>
          <w:rFonts w:ascii="ariel" w:hAnsi="ariel"/>
        </w:rPr>
      </w:pPr>
      <w:r>
        <w:rPr>
          <w:rFonts w:ascii="ariel" w:hAnsi="ariel"/>
          <w:b w:val="false"/>
          <w:bCs w:val="false"/>
          <w:u w:val="none"/>
        </w:rPr>
        <w:t>There is also evidence here that a quantum computer if used correctly, can at least partially train a neural network such as this one on reinforcement learning, if it is used correctly.</w:t>
      </w:r>
    </w:p>
    <w:p>
      <w:pPr>
        <w:pStyle w:val="Normal"/>
        <w:bidi w:val="0"/>
        <w:jc w:val="left"/>
        <w:rPr>
          <w:b w:val="false"/>
          <w:bCs w:val="false"/>
          <w:u w:val="none"/>
        </w:rPr>
      </w:pPr>
      <w:r>
        <w:rPr>
          <w:b w:val="false"/>
          <w:bCs w:val="false"/>
          <w:u w:val="none"/>
        </w:rPr>
      </w:r>
    </w:p>
    <w:p>
      <w:pPr>
        <w:pStyle w:val="Normal"/>
        <w:bidi w:val="0"/>
        <w:jc w:val="left"/>
        <w:rPr>
          <w:rFonts w:ascii="ariel" w:hAnsi="ariel"/>
        </w:rPr>
      </w:pPr>
      <w:r>
        <w:rPr>
          <w:rFonts w:ascii="ariel" w:hAnsi="ariel"/>
          <w:b w:val="false"/>
          <w:bCs w:val="false"/>
          <w:u w:val="none"/>
        </w:rPr>
        <w:t>Finally this would suggest that while the original notebook in which this was based on does take around 24 hours to train, that if entanglement gates are used and complex valued tensors, then it may be possible to reduce that by a factor of 6 so that it only takes around 4 hours to do instead.</w:t>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bCs/>
          <w:u w:val="single"/>
        </w:rPr>
        <w:t>Proposed future work.</w:t>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rPr>
      </w:pPr>
      <w:r>
        <w:rPr>
          <w:rFonts w:ascii="ariel" w:hAnsi="ariel"/>
          <w:b w:val="false"/>
          <w:bCs w:val="false"/>
          <w:u w:val="none"/>
        </w:rPr>
        <w:t>There were other errors shown when this was attempted, which are a bit inconsistent between IonQ and IBM Quantum Experience, both of which have been used in this work.</w:t>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val="false"/>
          <w:bCs w:val="false"/>
          <w:u w:val="none"/>
        </w:rPr>
        <w:t>At the time of writing this, this particular circuit has not been tested on a photonic device and so the results may be different, especially as at the time of writing this the Ion trap device used to test this doesn’t support a continuous form of qubits. Therefore if this were to be attempted using continuous complex valued gates, rather than using the discrete model attempted here the results may well be different.</w:t>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val="false"/>
          <w:bCs w:val="false"/>
          <w:u w:val="none"/>
        </w:rPr>
        <w:t>It may also be possible to use this as part of a larger semi-supervised learning system, such as a GAN combined with this reinforcement learning algorithm, which could well use entanglement gates and complex valued tensors too.</w:t>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bCs/>
          <w:u w:val="single"/>
        </w:rPr>
        <w:t>Circuit gates used on single qubit tests (Original circuit only, NOT this one).</w:t>
      </w:r>
    </w:p>
    <w:p>
      <w:pPr>
        <w:pStyle w:val="Normal"/>
        <w:bidi w:val="0"/>
        <w:jc w:val="left"/>
        <w:rPr>
          <w:rFonts w:ascii="ariel" w:hAnsi="ariel"/>
          <w:b/>
          <w:bCs/>
          <w:u w:val="single"/>
        </w:rPr>
      </w:pPr>
      <w:r>
        <w:rPr>
          <w:rFonts w:ascii="ariel" w:hAnsi="ariel"/>
          <w:b/>
          <w:bCs/>
          <w:u w:val="single"/>
        </w:rPr>
        <w:drawing>
          <wp:anchor behindDoc="0" distT="0" distB="0" distL="0" distR="0" simplePos="0" locked="0" layoutInCell="0" allowOverlap="1" relativeHeight="25">
            <wp:simplePos x="0" y="0"/>
            <wp:positionH relativeFrom="column">
              <wp:posOffset>93345</wp:posOffset>
            </wp:positionH>
            <wp:positionV relativeFrom="paragraph">
              <wp:posOffset>127635</wp:posOffset>
            </wp:positionV>
            <wp:extent cx="1876425" cy="781050"/>
            <wp:effectExtent l="0" t="0" r="0" b="0"/>
            <wp:wrapSquare wrapText="largest"/>
            <wp:docPr id="2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 descr=""/>
                    <pic:cNvPicPr>
                      <a:picLocks noChangeAspect="1" noChangeArrowheads="1"/>
                    </pic:cNvPicPr>
                  </pic:nvPicPr>
                  <pic:blipFill>
                    <a:blip r:embed="rId29"/>
                    <a:stretch>
                      <a:fillRect/>
                    </a:stretch>
                  </pic:blipFill>
                  <pic:spPr bwMode="auto">
                    <a:xfrm>
                      <a:off x="0" y="0"/>
                      <a:ext cx="1876425" cy="781050"/>
                    </a:xfrm>
                    <a:prstGeom prst="rect">
                      <a:avLst/>
                    </a:prstGeom>
                  </pic:spPr>
                </pic:pic>
              </a:graphicData>
            </a:graphic>
          </wp:anchor>
        </w:drawing>
      </w:r>
    </w:p>
    <w:p>
      <w:pPr>
        <w:pStyle w:val="Normal"/>
        <w:bidi w:val="0"/>
        <w:jc w:val="left"/>
        <w:rPr>
          <w:rFonts w:ascii="ariel" w:hAnsi="ariel"/>
          <w:b/>
          <w:bCs/>
          <w:u w:val="single"/>
        </w:rPr>
      </w:pPr>
      <w:r>
        <w:rPr>
          <w:rFonts w:ascii="ariel" w:hAnsi="ariel"/>
          <w:b/>
          <w:bCs/>
          <w:u w:val="single"/>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1771650" cy="638175"/>
            <wp:effectExtent l="0" t="0" r="0" b="0"/>
            <wp:wrapSquare wrapText="largest"/>
            <wp:docPr id="2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 descr=""/>
                    <pic:cNvPicPr>
                      <a:picLocks noChangeAspect="1" noChangeArrowheads="1"/>
                    </pic:cNvPicPr>
                  </pic:nvPicPr>
                  <pic:blipFill>
                    <a:blip r:embed="rId30"/>
                    <a:stretch>
                      <a:fillRect/>
                    </a:stretch>
                  </pic:blipFill>
                  <pic:spPr bwMode="auto">
                    <a:xfrm>
                      <a:off x="0" y="0"/>
                      <a:ext cx="1771650" cy="638175"/>
                    </a:xfrm>
                    <a:prstGeom prst="rect">
                      <a:avLst/>
                    </a:prstGeom>
                  </pic:spPr>
                </pic:pic>
              </a:graphicData>
            </a:graphic>
          </wp:anchor>
        </w:drawing>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drawing>
          <wp:anchor behindDoc="0" distT="0" distB="0" distL="0" distR="0" simplePos="0" locked="0" layoutInCell="0" allowOverlap="1" relativeHeight="26">
            <wp:simplePos x="0" y="0"/>
            <wp:positionH relativeFrom="column">
              <wp:posOffset>135890</wp:posOffset>
            </wp:positionH>
            <wp:positionV relativeFrom="paragraph">
              <wp:posOffset>99060</wp:posOffset>
            </wp:positionV>
            <wp:extent cx="1771650" cy="638175"/>
            <wp:effectExtent l="0" t="0" r="0" b="0"/>
            <wp:wrapSquare wrapText="largest"/>
            <wp:docPr id="3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5" descr=""/>
                    <pic:cNvPicPr>
                      <a:picLocks noChangeAspect="1" noChangeArrowheads="1"/>
                    </pic:cNvPicPr>
                  </pic:nvPicPr>
                  <pic:blipFill>
                    <a:blip r:embed="rId31"/>
                    <a:stretch>
                      <a:fillRect/>
                    </a:stretch>
                  </pic:blipFill>
                  <pic:spPr bwMode="auto">
                    <a:xfrm>
                      <a:off x="0" y="0"/>
                      <a:ext cx="1771650" cy="638175"/>
                    </a:xfrm>
                    <a:prstGeom prst="rect">
                      <a:avLst/>
                    </a:prstGeom>
                  </pic:spPr>
                </pic:pic>
              </a:graphicData>
            </a:graphic>
          </wp:anchor>
        </w:drawing>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rPr>
      </w:pPr>
      <w:r>
        <w:rPr>
          <w:rFonts w:ascii="ariel" w:hAnsi="ariel"/>
          <w:b w:val="false"/>
          <w:bCs w:val="false"/>
          <w:u w:val="none"/>
        </w:rPr>
        <w:t>For double-qubit gates, please see further up.</w:t>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bCs/>
          <w:u w:val="single"/>
        </w:rPr>
        <w:t>Topological Configuration on IBM Quantum Experience (Superconducting Qubits).</w:t>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rPr>
      </w:pPr>
      <w:r>
        <w:rPr>
          <w:rFonts w:ascii="ariel" w:hAnsi="ariel"/>
          <w:b w:val="false"/>
          <w:bCs w:val="false"/>
          <w:u w:val="none"/>
        </w:rPr>
        <w:t>Note that on this particular platform, it has not actually been possible to make this algorithm work with the hardware, even on testing the circuit using IBM’s circuit composer. Because quite simply the hardware does not seem to support all of these particular gates.</w:t>
      </w:r>
    </w:p>
    <w:p>
      <w:pPr>
        <w:pStyle w:val="Normal"/>
        <w:bidi w:val="0"/>
        <w:jc w:val="left"/>
        <w:rPr>
          <w:rFonts w:ascii="ariel" w:hAnsi="ariel"/>
          <w:b w:val="false"/>
          <w:bCs w:val="false"/>
          <w:u w:val="none"/>
        </w:rPr>
      </w:pPr>
      <w:r>
        <w:rPr>
          <w:rFonts w:ascii="ariel" w:hAnsi="ariel"/>
          <w:b w:val="false"/>
          <w:bCs w:val="false"/>
          <w:u w:val="none"/>
        </w:rPr>
      </w:r>
    </w:p>
    <w:p>
      <w:pPr>
        <w:pStyle w:val="Normal"/>
        <w:bidi w:val="0"/>
        <w:jc w:val="left"/>
        <w:rPr>
          <w:rFonts w:ascii="ariel" w:hAnsi="ariel"/>
          <w:b w:val="false"/>
          <w:bCs w:val="false"/>
          <w:u w:val="none"/>
        </w:rPr>
      </w:pPr>
      <w:r>
        <w:rPr>
          <w:rFonts w:ascii="ariel" w:hAnsi="ariel"/>
          <w:b w:val="false"/>
          <w:bCs w:val="false"/>
          <w:u w:val="none"/>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120130" cy="5908675"/>
            <wp:effectExtent l="0" t="0" r="0" b="0"/>
            <wp:wrapSquare wrapText="largest"/>
            <wp:docPr id="3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7" descr=""/>
                    <pic:cNvPicPr>
                      <a:picLocks noChangeAspect="1" noChangeArrowheads="1"/>
                    </pic:cNvPicPr>
                  </pic:nvPicPr>
                  <pic:blipFill>
                    <a:blip r:embed="rId32"/>
                    <a:stretch>
                      <a:fillRect/>
                    </a:stretch>
                  </pic:blipFill>
                  <pic:spPr bwMode="auto">
                    <a:xfrm>
                      <a:off x="0" y="0"/>
                      <a:ext cx="6120130" cy="5908675"/>
                    </a:xfrm>
                    <a:prstGeom prst="rect">
                      <a:avLst/>
                    </a:prstGeom>
                  </pic:spPr>
                </pic:pic>
              </a:graphicData>
            </a:graphic>
          </wp:anchor>
        </w:drawing>
      </w:r>
    </w:p>
    <w:p>
      <w:pPr>
        <w:pStyle w:val="Normal"/>
        <w:bidi w:val="0"/>
        <w:jc w:val="left"/>
        <w:rPr>
          <w:rFonts w:ascii="ariel" w:hAnsi="ariel"/>
          <w:b/>
          <w:bCs/>
          <w:u w:val="single"/>
        </w:rPr>
      </w:pPr>
      <w:r>
        <w:rPr>
          <w:rFonts w:ascii="ariel" w:hAnsi="ariel"/>
          <w:b/>
          <w:bCs/>
          <w:u w:val="single"/>
        </w:rPr>
      </w:r>
    </w:p>
    <w:p>
      <w:pPr>
        <w:pStyle w:val="Normal"/>
        <w:bidi w:val="0"/>
        <w:jc w:val="left"/>
        <w:rPr>
          <w:rFonts w:ascii="ariel" w:hAnsi="ariel"/>
        </w:rPr>
      </w:pPr>
      <w:r>
        <w:rPr>
          <w:rFonts w:ascii="ariel" w:hAnsi="ariel"/>
          <w:b/>
          <w:bCs/>
          <w:u w:val="single"/>
        </w:rPr>
        <w:t>References.</w:t>
      </w:r>
    </w:p>
    <w:p>
      <w:pPr>
        <w:pStyle w:val="Normal"/>
        <w:bidi w:val="0"/>
        <w:jc w:val="left"/>
        <w:rPr>
          <w:rFonts w:ascii="ariel" w:hAnsi="ariel"/>
          <w:b/>
          <w:bCs/>
          <w:u w:val="single"/>
        </w:rPr>
      </w:pPr>
      <w:r>
        <w:rPr>
          <w:rFonts w:ascii="ariel" w:hAnsi="ariel"/>
          <w:b/>
          <w:bCs/>
          <w:u w:val="single"/>
        </w:rPr>
      </w:r>
    </w:p>
    <w:p>
      <w:pPr>
        <w:pStyle w:val="Footer"/>
        <w:bidi w:val="0"/>
        <w:jc w:val="left"/>
        <w:rPr/>
      </w:pPr>
      <w:hyperlink r:id="rId33">
        <w:r>
          <w:rPr>
            <w:rStyle w:val="Hyperlink"/>
            <w:rFonts w:ascii="ariel" w:hAnsi="ariel"/>
          </w:rPr>
          <w:t>http://bayesiandeeplearning.org/2021/papers/22.pdf</w:t>
        </w:r>
      </w:hyperlink>
      <w:r>
        <w:rPr>
          <w:rFonts w:ascii="ariel" w:hAnsi="ariel"/>
        </w:rPr>
        <w:t xml:space="preserve"> [online] (28/02/2022). (1).</w:t>
      </w:r>
    </w:p>
    <w:p>
      <w:pPr>
        <w:pStyle w:val="Footer"/>
        <w:bidi w:val="0"/>
        <w:jc w:val="left"/>
        <w:rPr/>
      </w:pPr>
      <w:hyperlink r:id="rId34">
        <w:r>
          <w:rPr>
            <w:rStyle w:val="Hyperlink"/>
            <w:rFonts w:ascii="ariel" w:hAnsi="ariel"/>
            <w:b/>
            <w:bCs/>
          </w:rPr>
          <w:t>https://github.com/LauraGentini/QRL</w:t>
        </w:r>
      </w:hyperlink>
      <w:r>
        <w:rPr>
          <w:rFonts w:ascii="ariel" w:hAnsi="ariel"/>
          <w:b/>
          <w:bCs/>
          <w:u w:val="single"/>
        </w:rPr>
        <w:t xml:space="preserve"> [online] (accessed 28/02/2022). (2).</w:t>
      </w:r>
    </w:p>
    <w:p>
      <w:pPr>
        <w:pStyle w:val="Footer"/>
        <w:bidi w:val="0"/>
        <w:jc w:val="left"/>
        <w:rPr/>
      </w:pPr>
      <w:hyperlink r:id="rId35">
        <w:r>
          <w:rPr>
            <w:rStyle w:val="Hyperlink"/>
            <w:rFonts w:ascii="ariel" w:hAnsi="ariel"/>
            <w:b/>
            <w:bCs/>
            <w:u w:val="single"/>
          </w:rPr>
          <w:t>https://ionq.com/best-practices</w:t>
        </w:r>
      </w:hyperlink>
      <w:r>
        <w:rPr>
          <w:rFonts w:ascii="ariel" w:hAnsi="ariel"/>
          <w:b/>
          <w:bCs/>
          <w:u w:val="single"/>
        </w:rPr>
        <w:t xml:space="preserve"> [online] (accessed 05/07/2022). (3).</w:t>
      </w:r>
    </w:p>
    <w:p>
      <w:pPr>
        <w:pStyle w:val="Footer"/>
        <w:bidi w:val="0"/>
        <w:jc w:val="left"/>
        <w:rPr/>
      </w:pPr>
      <w:hyperlink r:id="rId36">
        <w:r>
          <w:rPr>
            <w:rStyle w:val="Hyperlink"/>
            <w:rFonts w:ascii="ariel" w:hAnsi="ariel"/>
            <w:b/>
            <w:bCs/>
            <w:u w:val="single"/>
          </w:rPr>
          <w:t>https://pytorch.org/docs/stable/generated/torch.complex.html</w:t>
        </w:r>
      </w:hyperlink>
      <w:r>
        <w:rPr>
          <w:rFonts w:ascii="ariel" w:hAnsi="ariel"/>
          <w:b w:val="false"/>
          <w:bCs w:val="false"/>
          <w:u w:val="none"/>
        </w:rPr>
        <w:t xml:space="preserve"> [online] (accessed 09/07/2022). (4).</w:t>
      </w:r>
    </w:p>
    <w:p>
      <w:pPr>
        <w:pStyle w:val="Footer"/>
        <w:bidi w:val="0"/>
        <w:jc w:val="left"/>
        <w:rPr/>
      </w:pPr>
      <w:hyperlink r:id="rId37">
        <w:r>
          <w:rPr>
            <w:rStyle w:val="Hyperlink"/>
            <w:rFonts w:ascii="ariel" w:hAnsi="ariel"/>
            <w:b w:val="false"/>
            <w:bCs w:val="false"/>
            <w:u w:val="none"/>
          </w:rPr>
          <w:t>https://ionq.com/docs/get-started-with-qiskit</w:t>
        </w:r>
      </w:hyperlink>
      <w:r>
        <w:rPr>
          <w:rFonts w:ascii="ariel" w:hAnsi="ariel"/>
          <w:b w:val="false"/>
          <w:bCs w:val="false"/>
          <w:u w:val="none"/>
        </w:rPr>
        <w:t xml:space="preserve"> [online] (accessed 09/07/2022). (5).</w:t>
      </w:r>
    </w:p>
    <w:p>
      <w:pPr>
        <w:pStyle w:val="Footer"/>
        <w:bidi w:val="0"/>
        <w:jc w:val="left"/>
        <w:rPr/>
      </w:pPr>
      <w:hyperlink r:id="rId38">
        <w:r>
          <w:rPr>
            <w:rStyle w:val="Hyperlink"/>
            <w:rFonts w:ascii="ariel" w:hAnsi="ariel"/>
            <w:b w:val="false"/>
            <w:bCs w:val="false"/>
            <w:u w:val="none"/>
          </w:rPr>
          <w:t>https://qiskit.org/documentation/partners/ionq/guides/usage.html</w:t>
        </w:r>
      </w:hyperlink>
      <w:r>
        <w:rPr>
          <w:rFonts w:ascii="ariel" w:hAnsi="ariel"/>
          <w:b w:val="false"/>
          <w:bCs w:val="false"/>
          <w:u w:val="none"/>
        </w:rPr>
        <w:t xml:space="preserve"> [online] (accessed 09/07/2022). (6).</w:t>
      </w:r>
    </w:p>
    <w:p>
      <w:pPr>
        <w:pStyle w:val="Footer"/>
        <w:bidi w:val="0"/>
        <w:jc w:val="left"/>
        <w:rPr/>
      </w:pPr>
      <w:hyperlink r:id="rId39">
        <w:r>
          <w:rPr>
            <w:rStyle w:val="Hyperlink"/>
            <w:rFonts w:ascii="ariel" w:hAnsi="ariel"/>
            <w:b w:val="false"/>
            <w:bCs w:val="false"/>
            <w:u w:val="none"/>
          </w:rPr>
          <w:t>https://qiskit.org/documentation/stubs/qiskit.circuit.library.RZZGate.html</w:t>
        </w:r>
      </w:hyperlink>
      <w:r>
        <w:rPr>
          <w:rFonts w:ascii="ariel" w:hAnsi="ariel"/>
          <w:b w:val="false"/>
          <w:bCs w:val="false"/>
          <w:u w:val="none"/>
        </w:rPr>
        <w:t xml:space="preserve"> [online] (accessed 14/07/2022). (7).</w:t>
      </w:r>
    </w:p>
    <w:p>
      <w:pPr>
        <w:pStyle w:val="Footer"/>
        <w:bidi w:val="0"/>
        <w:jc w:val="left"/>
        <w:rPr/>
      </w:pPr>
      <w:hyperlink r:id="rId40">
        <w:r>
          <w:rPr>
            <w:rStyle w:val="Hyperlink"/>
            <w:rFonts w:ascii="ariel" w:hAnsi="ariel"/>
            <w:b w:val="false"/>
            <w:bCs w:val="false"/>
            <w:u w:val="none"/>
          </w:rPr>
          <w:t>https://qiskit.org/documentation/stubs/qiskit.circuit.library.RXXGate.html</w:t>
        </w:r>
      </w:hyperlink>
      <w:r>
        <w:rPr>
          <w:rFonts w:ascii="ariel" w:hAnsi="ariel"/>
          <w:b w:val="false"/>
          <w:bCs w:val="false"/>
          <w:u w:val="none"/>
        </w:rPr>
        <w:t xml:space="preserve"> [online] (accessed 14/07/2022). (8).</w:t>
      </w:r>
    </w:p>
    <w:p>
      <w:pPr>
        <w:pStyle w:val="Footer"/>
        <w:bidi w:val="0"/>
        <w:jc w:val="left"/>
        <w:rPr/>
      </w:pPr>
      <w:hyperlink r:id="rId41">
        <w:r>
          <w:rPr>
            <w:rStyle w:val="Hyperlink"/>
            <w:rFonts w:ascii="ariel" w:hAnsi="ariel"/>
            <w:b w:val="false"/>
            <w:bCs w:val="false"/>
            <w:u w:val="none"/>
          </w:rPr>
          <w:t>https://qiskit.org/documentation/stubs/qiskit.circuit.library.RZZGate.html</w:t>
        </w:r>
      </w:hyperlink>
      <w:r>
        <w:rPr>
          <w:rFonts w:ascii="ariel" w:hAnsi="ariel"/>
          <w:b w:val="false"/>
          <w:bCs w:val="false"/>
          <w:u w:val="none"/>
        </w:rPr>
        <w:t xml:space="preserve"> [online] (accessed 14/07/2022). (9).</w:t>
      </w:r>
    </w:p>
    <w:p>
      <w:pPr>
        <w:pStyle w:val="Footer"/>
        <w:bidi w:val="0"/>
        <w:jc w:val="left"/>
        <w:rPr/>
      </w:pPr>
      <w:hyperlink r:id="rId42">
        <w:r>
          <w:rPr>
            <w:rStyle w:val="Hyperlink"/>
            <w:rFonts w:ascii="ariel" w:hAnsi="ariel"/>
            <w:b w:val="false"/>
            <w:bCs w:val="false"/>
            <w:u w:val="none"/>
          </w:rPr>
          <w:t>https://arxiv.org/abs/1611.02779</w:t>
        </w:r>
      </w:hyperlink>
      <w:r>
        <w:rPr>
          <w:rFonts w:ascii="ariel" w:hAnsi="ariel"/>
          <w:b w:val="false"/>
          <w:bCs w:val="false"/>
          <w:u w:val="none"/>
        </w:rPr>
        <w:t xml:space="preserve"> [online] (accessed 14/07/2022). (10).</w:t>
      </w:r>
    </w:p>
    <w:p>
      <w:pPr>
        <w:pStyle w:val="Footer"/>
        <w:bidi w:val="0"/>
        <w:jc w:val="left"/>
        <w:rPr/>
      </w:pPr>
      <w:hyperlink r:id="rId43">
        <w:r>
          <w:rPr>
            <w:rStyle w:val="Hyperlink"/>
            <w:rFonts w:ascii="ariel" w:hAnsi="ariel"/>
            <w:b w:val="false"/>
            <w:bCs w:val="false"/>
            <w:u w:val="none"/>
          </w:rPr>
          <w:t>https://ionq.com/docs/getting-started-with-native-gates</w:t>
        </w:r>
      </w:hyperlink>
      <w:r>
        <w:rPr>
          <w:rFonts w:ascii="ariel" w:hAnsi="ariel"/>
          <w:b w:val="false"/>
          <w:bCs w:val="false"/>
          <w:u w:val="none"/>
        </w:rPr>
        <w:t xml:space="preserve"> [online] (accessed 16/07/2022). (11).</w:t>
      </w:r>
    </w:p>
    <w:p>
      <w:pPr>
        <w:pStyle w:val="Footer"/>
        <w:bidi w:val="0"/>
        <w:jc w:val="left"/>
        <w:rPr/>
      </w:pPr>
      <w:r>
        <w:rPr>
          <w:rFonts w:ascii="ariel" w:hAnsi="ariel"/>
          <w:b w:val="false"/>
          <w:bCs w:val="false"/>
          <w:u w:val="none"/>
        </w:rPr>
        <w:t xml:space="preserve">appropriate resources from </w:t>
      </w:r>
      <w:hyperlink r:id="rId44">
        <w:r>
          <w:rPr>
            <w:rStyle w:val="Hyperlink"/>
            <w:rFonts w:ascii="ariel" w:hAnsi="ariel"/>
            <w:b w:val="false"/>
            <w:bCs w:val="false"/>
            <w:u w:val="none"/>
          </w:rPr>
          <w:t>https://qiskit.org/</w:t>
        </w:r>
      </w:hyperlink>
      <w:r>
        <w:rPr>
          <w:rFonts w:ascii="ariel" w:hAnsi="ariel"/>
          <w:b w:val="false"/>
          <w:bCs w:val="false"/>
          <w:u w:val="none"/>
        </w:rPr>
        <w:t xml:space="preserve"> [online] (accessed 16/07/2022). (12).</w:t>
      </w:r>
    </w:p>
    <w:p>
      <w:pPr>
        <w:pStyle w:val="Footer"/>
        <w:bidi w:val="0"/>
        <w:jc w:val="left"/>
        <w:rPr/>
      </w:pPr>
      <w:hyperlink r:id="rId45">
        <w:r>
          <w:rPr>
            <w:rStyle w:val="Hyperlink"/>
            <w:rFonts w:ascii="ariel" w:hAnsi="ariel"/>
            <w:b w:val="false"/>
            <w:bCs w:val="false"/>
            <w:u w:val="none"/>
          </w:rPr>
          <w:t>https://www.nature.com/articles/s41467-019-13534-2.pdf</w:t>
        </w:r>
      </w:hyperlink>
      <w:r>
        <w:rPr>
          <w:rFonts w:ascii="ariel" w:hAnsi="ariel"/>
          <w:b w:val="false"/>
          <w:bCs w:val="false"/>
          <w:u w:val="none"/>
        </w:rPr>
        <w:t xml:space="preserve"> [online] (accessed 20/07/2022). (13).</w:t>
      </w:r>
    </w:p>
    <w:p>
      <w:pPr>
        <w:pStyle w:val="Normal"/>
        <w:bidi w:val="0"/>
        <w:jc w:val="left"/>
        <w:rPr>
          <w:rFonts w:ascii="ariel" w:hAnsi="ariel"/>
        </w:rPr>
      </w:pPr>
      <w:r>
        <w:rPr>
          <w:rFonts w:ascii="ariel" w:hAnsi="ariel"/>
          <w:b w:val="false"/>
          <w:bCs w:val="false"/>
          <w:u w:val="none"/>
        </w:rPr>
        <w:t xml:space="preserve">S.Russell.P.Norvig. Artificial Intelligence: A Modern Approach. (14). </w:t>
      </w:r>
    </w:p>
    <w:p>
      <w:pPr>
        <w:pStyle w:val="Normal"/>
        <w:bidi w:val="0"/>
        <w:jc w:val="left"/>
        <w:rPr/>
      </w:pPr>
      <w:hyperlink r:id="rId46">
        <w:r>
          <w:rPr>
            <w:rStyle w:val="Hyperlink"/>
            <w:rFonts w:ascii="ariel" w:hAnsi="ariel"/>
            <w:b w:val="false"/>
            <w:bCs w:val="false"/>
            <w:u w:val="none"/>
          </w:rPr>
          <w:t>https://github.com/openqasm/openqasm/tree/OpenQASM2.x</w:t>
        </w:r>
      </w:hyperlink>
      <w:r>
        <w:rPr>
          <w:rFonts w:ascii="ariel" w:hAnsi="ariel"/>
          <w:b w:val="false"/>
          <w:bCs w:val="false"/>
          <w:u w:val="none"/>
        </w:rPr>
        <w:t xml:space="preserve"> [online] (accessed 21/07/2022). (15).</w:t>
      </w:r>
    </w:p>
    <w:p>
      <w:pPr>
        <w:pStyle w:val="Normal"/>
        <w:bidi w:val="0"/>
        <w:jc w:val="left"/>
        <w:rPr/>
      </w:pPr>
      <w:hyperlink r:id="rId47">
        <w:r>
          <w:rPr>
            <w:rStyle w:val="Hyperlink"/>
            <w:rFonts w:ascii="ariel" w:hAnsi="ariel"/>
            <w:b w:val="false"/>
            <w:bCs w:val="false"/>
            <w:u w:val="none"/>
          </w:rPr>
          <w:t>https://arxiv.org/pdf/2104.14722.pdf</w:t>
        </w:r>
      </w:hyperlink>
      <w:r>
        <w:rPr>
          <w:rFonts w:ascii="ariel" w:hAnsi="ariel"/>
          <w:b w:val="false"/>
          <w:bCs w:val="false"/>
          <w:u w:val="none"/>
        </w:rPr>
        <w:t xml:space="preserve"> [online] (accessed 21/07/2022). (16).</w:t>
      </w:r>
    </w:p>
    <w:p>
      <w:pPr>
        <w:pStyle w:val="Normal"/>
        <w:bidi w:val="0"/>
        <w:jc w:val="left"/>
        <w:rPr/>
      </w:pPr>
      <w:hyperlink r:id="rId48">
        <w:r>
          <w:rPr>
            <w:rStyle w:val="Hyperlink"/>
            <w:rFonts w:ascii="ariel" w:hAnsi="ariel"/>
            <w:b w:val="false"/>
            <w:bCs w:val="false"/>
            <w:u w:val="none"/>
          </w:rPr>
          <w:t>https://arxiv.org/pdf/2109.00506.pdf</w:t>
        </w:r>
      </w:hyperlink>
      <w:r>
        <w:rPr>
          <w:rFonts w:ascii="ariel" w:hAnsi="ariel"/>
          <w:b w:val="false"/>
          <w:bCs w:val="false"/>
          <w:u w:val="none"/>
        </w:rPr>
        <w:t xml:space="preserve"> [online] (accessed 21/07/2022). (17).</w:t>
      </w:r>
    </w:p>
    <w:p>
      <w:pPr>
        <w:pStyle w:val="Normal"/>
        <w:bidi w:val="0"/>
        <w:jc w:val="left"/>
        <w:rPr/>
      </w:pPr>
      <w:hyperlink r:id="rId49">
        <w:r>
          <w:rPr>
            <w:rStyle w:val="Hyperlink"/>
            <w:rFonts w:ascii="ariel" w:hAnsi="ariel"/>
            <w:b w:val="false"/>
            <w:bCs w:val="false"/>
            <w:u w:val="none"/>
          </w:rPr>
          <w:t>https://strawberryfields.readthedocs.io/en/stable/</w:t>
        </w:r>
      </w:hyperlink>
      <w:r>
        <w:rPr>
          <w:rFonts w:ascii="ariel" w:hAnsi="ariel"/>
          <w:b w:val="false"/>
          <w:bCs w:val="false"/>
          <w:u w:val="none"/>
        </w:rPr>
        <w:t xml:space="preserve"> [online] (accessed 21/07/2022). (18).</w:t>
      </w:r>
    </w:p>
    <w:p>
      <w:pPr>
        <w:pStyle w:val="Normal"/>
        <w:bidi w:val="0"/>
        <w:jc w:val="left"/>
        <w:rPr/>
      </w:pPr>
      <w:hyperlink r:id="rId50">
        <w:r>
          <w:rPr>
            <w:rStyle w:val="Hyperlink"/>
            <w:rFonts w:ascii="ariel" w:hAnsi="ariel"/>
            <w:b w:val="false"/>
            <w:bCs w:val="false"/>
            <w:u w:val="none"/>
          </w:rPr>
          <w:t>https://pennylane.ai/qml/</w:t>
        </w:r>
      </w:hyperlink>
      <w:r>
        <w:rPr>
          <w:rFonts w:ascii="ariel" w:hAnsi="ariel"/>
          <w:b w:val="false"/>
          <w:bCs w:val="false"/>
          <w:u w:val="none"/>
        </w:rPr>
        <w:t xml:space="preserve"> [online] (accessed 21/07/2022). (19).</w:t>
      </w:r>
    </w:p>
    <w:p>
      <w:pPr>
        <w:pStyle w:val="Normal"/>
        <w:bidi w:val="0"/>
        <w:jc w:val="left"/>
        <w:rPr/>
      </w:pPr>
      <w:hyperlink r:id="rId51">
        <w:r>
          <w:rPr>
            <w:rStyle w:val="Hyperlink"/>
            <w:rFonts w:ascii="ariel" w:hAnsi="ariel"/>
            <w:b w:val="false"/>
            <w:bCs w:val="false"/>
            <w:u w:val="none"/>
          </w:rPr>
          <w:t>https://arxiv.org/pdf/2108.12926.pdf</w:t>
        </w:r>
      </w:hyperlink>
      <w:r>
        <w:rPr>
          <w:rFonts w:ascii="ariel" w:hAnsi="ariel"/>
          <w:b w:val="false"/>
          <w:bCs w:val="false"/>
          <w:u w:val="none"/>
        </w:rPr>
        <w:t xml:space="preserve"> [online] (accessed 22/07/2022). (20).</w:t>
      </w:r>
    </w:p>
    <w:p>
      <w:pPr>
        <w:pStyle w:val="Normal"/>
        <w:bidi w:val="0"/>
        <w:jc w:val="left"/>
        <w:rPr/>
      </w:pPr>
      <w:hyperlink r:id="rId52">
        <w:r>
          <w:rPr>
            <w:rStyle w:val="Hyperlink"/>
            <w:rFonts w:ascii="ariel" w:hAnsi="ariel"/>
            <w:b w:val="false"/>
            <w:bCs w:val="false"/>
            <w:u w:val="none"/>
          </w:rPr>
          <w:t>https://strawberryfields.readthedocs.io/en/stable/code/sf_ops.html</w:t>
        </w:r>
      </w:hyperlink>
      <w:r>
        <w:rPr>
          <w:rFonts w:ascii="ariel" w:hAnsi="ariel"/>
          <w:b w:val="false"/>
          <w:bCs w:val="false"/>
          <w:u w:val="none"/>
        </w:rPr>
        <w:t xml:space="preserve"> [online] (accessed 21/07/2022). (21).</w:t>
      </w:r>
    </w:p>
    <w:p>
      <w:pPr>
        <w:pStyle w:val="Normal"/>
        <w:bidi w:val="0"/>
        <w:jc w:val="left"/>
        <w:rPr/>
      </w:pPr>
      <w:hyperlink r:id="rId53">
        <w:r>
          <w:rPr>
            <w:rStyle w:val="Hyperlink"/>
            <w:rFonts w:ascii="ariel" w:hAnsi="ariel"/>
            <w:b w:val="false"/>
            <w:bCs w:val="false"/>
            <w:u w:val="none"/>
          </w:rPr>
          <w:t>https://www.nature.com/articles/s41586-021-04301-9</w:t>
        </w:r>
      </w:hyperlink>
      <w:r>
        <w:rPr>
          <w:rFonts w:ascii="ariel" w:hAnsi="ariel"/>
          <w:b w:val="false"/>
          <w:bCs w:val="false"/>
          <w:u w:val="none"/>
        </w:rPr>
        <w:t xml:space="preserve"> [online] (accessed 28/07/2022). (22).</w:t>
      </w:r>
    </w:p>
    <w:p>
      <w:pPr>
        <w:pStyle w:val="Normal"/>
        <w:bidi w:val="0"/>
        <w:jc w:val="left"/>
        <w:rPr/>
      </w:pPr>
      <w:hyperlink r:id="rId54">
        <w:r>
          <w:rPr>
            <w:rStyle w:val="Hyperlink"/>
            <w:rFonts w:ascii="ariel" w:hAnsi="ariel"/>
            <w:b w:val="false"/>
            <w:bCs w:val="false"/>
            <w:u w:val="none"/>
          </w:rPr>
          <w:t>https://link.springer.com/content/pdf/10.1007/s13244-018-0639-9.pdf</w:t>
        </w:r>
      </w:hyperlink>
      <w:r>
        <w:rPr>
          <w:rFonts w:ascii="ariel" w:hAnsi="ariel"/>
          <w:b w:val="false"/>
          <w:bCs w:val="false"/>
          <w:u w:val="none"/>
        </w:rPr>
        <w:t xml:space="preserve"> [online] (accessed 28/07/2022). (23).</w:t>
      </w:r>
    </w:p>
    <w:p>
      <w:pPr>
        <w:pStyle w:val="Normal"/>
        <w:bidi w:val="0"/>
        <w:jc w:val="left"/>
        <w:rPr>
          <w:rFonts w:ascii="ariel" w:hAnsi="ariel"/>
        </w:rPr>
      </w:pPr>
      <w:r>
        <w:rPr>
          <w:rFonts w:ascii="ariel" w:hAnsi="ariel"/>
        </w:rPr>
      </w:r>
    </w:p>
    <w:p>
      <w:pPr>
        <w:pStyle w:val="Normal"/>
        <w:bidi w:val="0"/>
        <w:jc w:val="left"/>
        <w:rPr>
          <w:rFonts w:ascii="ariel" w:hAnsi="ariel"/>
        </w:rPr>
      </w:pPr>
      <w:r>
        <w:rPr>
          <w:rFonts w:ascii="ariel" w:hAnsi="ariel"/>
          <w:b w:val="false"/>
          <w:bCs w:val="false"/>
          <w:u w:val="none"/>
        </w:rPr>
        <w:t>Special thanks to Dr Doug Williamson from Cambridge University, for reviewing this work.</w:t>
      </w:r>
    </w:p>
    <w:sectPr>
      <w:footerReference w:type="default" r:id="rId55"/>
      <w:type w:val="nextPage"/>
      <w:pgSz w:w="11906" w:h="16838"/>
      <w:pgMar w:left="1134" w:right="1134" w:gutter="0" w:header="0" w:top="1134" w:footer="1134" w:bottom="169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arie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 xml:space="preserve">Page </w:t>
    </w:r>
    <w:r>
      <w:rPr/>
      <w:fldChar w:fldCharType="begin"/>
    </w:r>
    <w:r>
      <w:rPr/>
      <w:instrText xml:space="preserve"> PAGE </w:instrText>
    </w:r>
    <w:r>
      <w:rPr/>
      <w:fldChar w:fldCharType="separate"/>
    </w:r>
    <w:r>
      <w:rPr/>
      <w:t>5</w:t>
    </w:r>
    <w:r>
      <w:rPr/>
      <w:fldChar w:fldCharType="end"/>
    </w:r>
  </w:p>
</w:ftr>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GB" w:eastAsia="zh-CN" w:bidi="hi-IN"/>
    </w:rPr>
  </w:style>
  <w:style w:type="character" w:styleId="Hyperlink">
    <w:name w:val="Hyperlink"/>
    <w:rPr>
      <w:color w:val="000080"/>
      <w:u w:val="single"/>
      <w:lang w:val="zxx" w:eastAsia="zxx" w:bidi="zxx"/>
    </w:rPr>
  </w:style>
  <w:style w:type="character" w:styleId="FollowedHyperlink">
    <w:name w:val="FollowedHyperlink"/>
    <w:rPr>
      <w:color w:val="800000"/>
      <w:u w:val="single"/>
      <w:lang w:val="zxx" w:eastAsia="zxx" w:bidi="zxx"/>
    </w:rPr>
  </w:style>
  <w:style w:type="character" w:styleId="FootnoteCharacters">
    <w:name w:val="Footnote Characters"/>
    <w:qFormat/>
    <w:rPr/>
  </w:style>
  <w:style w:type="character" w:styleId="FootnoteReference">
    <w:name w:val="Footnote Reference"/>
    <w:rPr>
      <w:vertAlign w:val="superscript"/>
    </w:rPr>
  </w:style>
  <w:style w:type="paragraph" w:styleId="Heading">
    <w:name w:val="Heading"/>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suppressLineNumbers/>
    </w:pPr>
    <w:rPr/>
  </w:style>
  <w:style w:type="paragraph" w:styleId="FootnoteText">
    <w:name w:val="Footnote Text"/>
    <w:basedOn w:val="Normal"/>
    <w:pPr>
      <w:suppressLineNumbers/>
      <w:ind w:hanging="340" w:left="340"/>
    </w:pPr>
    <w:rPr>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0.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hyperlink" Target="http://bayesiandeeplearning.org/2021/papers/22.pdf" TargetMode="External"/><Relationship Id="rId34" Type="http://schemas.openxmlformats.org/officeDocument/2006/relationships/hyperlink" Target="https://github.com/LauraGentini/QRL" TargetMode="External"/><Relationship Id="rId35" Type="http://schemas.openxmlformats.org/officeDocument/2006/relationships/hyperlink" Target="https://ionq.com/best-practices" TargetMode="External"/><Relationship Id="rId36" Type="http://schemas.openxmlformats.org/officeDocument/2006/relationships/hyperlink" Target="https://pytorch.org/docs/stable/generated/torch.complex.html" TargetMode="External"/><Relationship Id="rId37" Type="http://schemas.openxmlformats.org/officeDocument/2006/relationships/hyperlink" Target="https://ionq.com/docs/get-started-with-qiskit" TargetMode="External"/><Relationship Id="rId38" Type="http://schemas.openxmlformats.org/officeDocument/2006/relationships/hyperlink" Target="https://qiskit.org/documentation/partners/ionq/guides/usage.html" TargetMode="External"/><Relationship Id="rId39" Type="http://schemas.openxmlformats.org/officeDocument/2006/relationships/hyperlink" Target="https://qiskit.org/documentation/stubs/qiskit.circuit.library.RZZGate.html" TargetMode="External"/><Relationship Id="rId40" Type="http://schemas.openxmlformats.org/officeDocument/2006/relationships/hyperlink" Target="https://qiskit.org/documentation/stubs/qiskit.circuit.library.RXXGate.html" TargetMode="External"/><Relationship Id="rId41" Type="http://schemas.openxmlformats.org/officeDocument/2006/relationships/hyperlink" Target="https://qiskit.org/documentation/stubs/qiskit.circuit.library.RZZGate.html" TargetMode="External"/><Relationship Id="rId42" Type="http://schemas.openxmlformats.org/officeDocument/2006/relationships/hyperlink" Target="https://arxiv.org/abs/1611.02779" TargetMode="External"/><Relationship Id="rId43" Type="http://schemas.openxmlformats.org/officeDocument/2006/relationships/hyperlink" Target="https://ionq.com/docs/getting-started-with-native-gates" TargetMode="External"/><Relationship Id="rId44" Type="http://schemas.openxmlformats.org/officeDocument/2006/relationships/hyperlink" Target="https://qiskit.org/" TargetMode="External"/><Relationship Id="rId45" Type="http://schemas.openxmlformats.org/officeDocument/2006/relationships/hyperlink" Target="https://www.nature.com/articles/s41467-019-13534-2.pdf" TargetMode="External"/><Relationship Id="rId46" Type="http://schemas.openxmlformats.org/officeDocument/2006/relationships/hyperlink" Target="https://github.com/openqasm/openqasm/tree/OpenQASM2.x" TargetMode="External"/><Relationship Id="rId47" Type="http://schemas.openxmlformats.org/officeDocument/2006/relationships/hyperlink" Target="https://arxiv.org/pdf/2104.14722.pdf" TargetMode="External"/><Relationship Id="rId48" Type="http://schemas.openxmlformats.org/officeDocument/2006/relationships/hyperlink" Target="https://arxiv.org/pdf/2109.00506.pdf" TargetMode="External"/><Relationship Id="rId49" Type="http://schemas.openxmlformats.org/officeDocument/2006/relationships/hyperlink" Target="https://strawberryfields.readthedocs.io/en/stable/" TargetMode="External"/><Relationship Id="rId50" Type="http://schemas.openxmlformats.org/officeDocument/2006/relationships/hyperlink" Target="https://pennylane.ai/qml/" TargetMode="External"/><Relationship Id="rId51" Type="http://schemas.openxmlformats.org/officeDocument/2006/relationships/hyperlink" Target="https://arxiv.org/pdf/2108.12926.pdf" TargetMode="External"/><Relationship Id="rId52" Type="http://schemas.openxmlformats.org/officeDocument/2006/relationships/hyperlink" Target="https://strawberryfields.readthedocs.io/en/stable/code/sf_ops.html" TargetMode="External"/><Relationship Id="rId53" Type="http://schemas.openxmlformats.org/officeDocument/2006/relationships/hyperlink" Target="https://www.nature.com/articles/s41586-021-04301-9" TargetMode="External"/><Relationship Id="rId54" Type="http://schemas.openxmlformats.org/officeDocument/2006/relationships/hyperlink" Target="https://link.springer.com/content/pdf/10.1007/s13244-018-0639-9.pdf" TargetMode="External"/><Relationship Id="rId55" Type="http://schemas.openxmlformats.org/officeDocument/2006/relationships/footer" Target="footer1.xml"/><Relationship Id="rId56" Type="http://schemas.openxmlformats.org/officeDocument/2006/relationships/fontTable" Target="fontTable.xml"/><Relationship Id="rId57" Type="http://schemas.openxmlformats.org/officeDocument/2006/relationships/settings" Target="settings.xml"/><Relationship Id="rId5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1067</TotalTime>
  <Application>LibreOffice/7.6.2.1$Linux_X86_64 LibreOffice_project/60$Build-1</Application>
  <AppVersion>15.0000</AppVersion>
  <Pages>21</Pages>
  <Words>2544</Words>
  <Characters>13786</Characters>
  <CharactersWithSpaces>16240</CharactersWithSpaces>
  <Paragraphs>102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2022-07-05T18:25:18Z</dcterms:created>
  <dc:creator/>
  <dc:description/>
  <dc:language>en-GB</dc:language>
  <cp:lastModifiedBy/>
  <dcterms:modified xsi:type="dcterms:W3CDTF">2023-10-04T18:25:02Z</dcterms:modified>
  <cp:revision>234</cp:revision>
  <dc:subject/>
  <dc:title/>
</cp:coreProperties>
</file>

<file path=docProps/custom.xml><?xml version="1.0" encoding="utf-8"?>
<Properties xmlns="http://schemas.openxmlformats.org/officeDocument/2006/custom-properties" xmlns:vt="http://schemas.openxmlformats.org/officeDocument/2006/docPropsVTypes"/>
</file>