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313" w:afterLines="10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车辆3D Bounding Box 标注</w:t>
      </w:r>
    </w:p>
    <w:p>
      <w:pPr>
        <w:numPr>
          <w:numId w:val="0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1.标注目标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sz w:val="18"/>
          <w:szCs w:val="21"/>
        </w:rPr>
      </w:pPr>
      <w:r>
        <w:rPr>
          <w:sz w:val="18"/>
          <w:szCs w:val="21"/>
        </w:rPr>
        <w:t>每辆车有八个顶点，下面4个，上面4个，无论车辆朝向都以车辆后背左下角为起点</w:t>
      </w:r>
      <w:r>
        <w:rPr>
          <w:sz w:val="18"/>
          <w:szCs w:val="21"/>
        </w:rPr>
        <w:t>（人从车后往前看）</w:t>
      </w:r>
      <w:r>
        <w:rPr>
          <w:sz w:val="18"/>
          <w:szCs w:val="21"/>
        </w:rPr>
        <w:t>，逆时针的顺序排列。如图1所示：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995805" cy="1466850"/>
            <wp:effectExtent l="0" t="0" r="4445" b="0"/>
            <wp:docPr id="12" name="Picture 12" descr="leftside_backToface1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eftside_backToface1_ta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16"/>
          <w:szCs w:val="20"/>
        </w:rPr>
      </w:pPr>
      <w:r>
        <w:rPr>
          <w:sz w:val="16"/>
          <w:szCs w:val="20"/>
        </w:rPr>
        <w:t>图1a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006600" cy="1566545"/>
            <wp:effectExtent l="0" t="0" r="12700" b="14605"/>
            <wp:docPr id="13" name="Picture 13" descr="leftside_faceToface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eftside_faceToface_ta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16"/>
          <w:szCs w:val="20"/>
        </w:rPr>
      </w:pPr>
      <w:r>
        <w:rPr>
          <w:sz w:val="16"/>
          <w:szCs w:val="20"/>
        </w:rPr>
        <w:t>图1</w:t>
      </w:r>
      <w:r>
        <w:rPr>
          <w:sz w:val="16"/>
          <w:szCs w:val="20"/>
        </w:rPr>
        <w:t>b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918460" cy="1363345"/>
            <wp:effectExtent l="0" t="0" r="15240" b="8255"/>
            <wp:docPr id="14" name="Picture 14" descr="打横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打横_ta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sz w:val="16"/>
          <w:szCs w:val="20"/>
        </w:rPr>
      </w:pPr>
      <w:r>
        <w:rPr>
          <w:sz w:val="16"/>
          <w:szCs w:val="20"/>
        </w:rPr>
        <w:t>图1c</w:t>
      </w:r>
    </w:p>
    <w:p>
      <w:pPr>
        <w:numPr>
          <w:numId w:val="0"/>
        </w:numPr>
        <w:jc w:val="center"/>
        <w:rPr>
          <w:sz w:val="18"/>
          <w:szCs w:val="21"/>
        </w:rPr>
      </w:pPr>
      <w:r>
        <w:rPr>
          <w:sz w:val="18"/>
          <w:szCs w:val="21"/>
        </w:rPr>
        <w:t>图1 车辆3D bounding box 示义</w:t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>
      <w:pPr>
        <w:numPr>
          <w:numId w:val="0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2.使用说明：</w:t>
      </w:r>
    </w:p>
    <w:p>
      <w:pPr>
        <w:numPr>
          <w:numId w:val="0"/>
        </w:numPr>
        <w:rPr>
          <w:b/>
          <w:bCs/>
        </w:rPr>
      </w:pPr>
      <w:r>
        <w:rPr>
          <w:b/>
          <w:bCs/>
        </w:rPr>
        <w:t>2.1标注工具输入和功能键说明：</w:t>
      </w:r>
    </w:p>
    <w:p>
      <w:pPr>
        <w:numPr>
          <w:numId w:val="0"/>
        </w:numPr>
      </w:pPr>
      <w:r>
        <w:t xml:space="preserve">  </w:t>
      </w:r>
      <w:r>
        <w:rPr>
          <w:b/>
          <w:bCs/>
        </w:rPr>
        <w:t>2.1.1</w:t>
      </w:r>
      <w:r>
        <w:t>输入参数</w:t>
      </w:r>
    </w:p>
    <w:p>
      <w:pPr>
        <w:numPr>
          <w:numId w:val="0"/>
        </w:numPr>
      </w:pPr>
      <w:r>
        <w:t xml:space="preserve">    必需输入：</w:t>
      </w:r>
    </w:p>
    <w:p>
      <w:pPr>
        <w:numPr>
          <w:numId w:val="0"/>
        </w:numPr>
        <w:ind w:firstLine="420" w:firstLineChars="0"/>
      </w:pPr>
      <w:r>
        <w:t xml:space="preserve">  -i : 标注图像文件夹路径；工具会对文件夹下所有图片进行标注</w:t>
      </w:r>
    </w:p>
    <w:p>
      <w:pPr>
        <w:numPr>
          <w:numId w:val="0"/>
        </w:numPr>
        <w:ind w:firstLine="420" w:firstLineChars="0"/>
      </w:pPr>
      <w:r>
        <w:t xml:space="preserve">  -s : 标注结果保存路径</w:t>
      </w:r>
    </w:p>
    <w:p>
      <w:pPr>
        <w:numPr>
          <w:numId w:val="0"/>
        </w:numPr>
        <w:ind w:firstLine="420"/>
      </w:pPr>
      <w:r>
        <w:t>可选输入：</w:t>
      </w:r>
    </w:p>
    <w:p>
      <w:pPr>
        <w:numPr>
          <w:numId w:val="0"/>
        </w:numPr>
        <w:ind w:left="840" w:leftChars="200" w:hanging="420" w:firstLineChars="0"/>
      </w:pPr>
      <w:r>
        <w:t xml:space="preserve">  -b: 开始标注的文件名，如“00002”就是从00002.png开始标注，主要是为了当标注中断后不用从头来过。不输入此参数则默认从头开始。</w:t>
      </w:r>
    </w:p>
    <w:p>
      <w:pPr>
        <w:numPr>
          <w:numId w:val="0"/>
        </w:numPr>
      </w:pPr>
      <w:r>
        <w:t xml:space="preserve"> </w:t>
      </w:r>
      <w:r>
        <w:rPr>
          <w:b/>
          <w:bCs/>
        </w:rPr>
        <w:t xml:space="preserve"> 2.1.2</w:t>
      </w:r>
      <w:r>
        <w:t>工具设计和使用说明：</w:t>
      </w:r>
    </w:p>
    <w:p>
      <w:pPr>
        <w:numPr>
          <w:numId w:val="0"/>
        </w:numPr>
        <w:ind w:firstLine="420" w:firstLineChars="0"/>
      </w:pPr>
      <w:r>
        <w:t>按照车辆相对摄像头的朝向主要分为：背向，面向，其他，三种情况</w:t>
      </w:r>
    </w:p>
    <w:p>
      <w:pPr>
        <w:numPr>
          <w:numId w:val="0"/>
        </w:numPr>
        <w:ind w:firstLine="420" w:firstLineChars="0"/>
      </w:pPr>
      <w:r>
        <w:t>按照标注方式分为： 描点，描框两种方式</w:t>
      </w:r>
    </w:p>
    <w:p>
      <w:pPr>
        <w:numPr>
          <w:numId w:val="0"/>
        </w:numPr>
        <w:ind w:left="640" w:leftChars="200" w:hanging="220" w:firstLineChars="0"/>
      </w:pPr>
      <w:r>
        <w:t>注：无论背向或面向情况下都可以采用相应的描点或描框的方式标注，根据实际情况采用符合要求又快速的方法即可。但是在车辆打横等情况只能用固定顺序描点的方式标注，否者标注的8个顶点的顺序可能不符合要求。</w:t>
      </w:r>
    </w:p>
    <w:p>
      <w:pPr>
        <w:numPr>
          <w:numId w:val="0"/>
        </w:numPr>
      </w:pPr>
      <w:r>
        <w:t xml:space="preserve"> </w:t>
      </w:r>
      <w:r>
        <w:rPr>
          <w:b/>
          <w:bCs/>
        </w:rPr>
        <w:t xml:space="preserve"> 2.1.3</w:t>
      </w:r>
      <w:r>
        <w:t>标注功能键：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q</w:t>
      </w:r>
      <w:r>
        <w:rPr>
          <w:rFonts w:hint="default"/>
        </w:rPr>
        <w:t>”</w:t>
      </w:r>
      <w:r>
        <w:t>: 背向描点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w</w:t>
      </w:r>
      <w:r>
        <w:rPr>
          <w:rFonts w:hint="default"/>
        </w:rPr>
        <w:t>”</w:t>
      </w:r>
      <w:r>
        <w:t>: 面向描点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e</w:t>
      </w:r>
      <w:r>
        <w:rPr>
          <w:rFonts w:hint="default"/>
        </w:rPr>
        <w:t>”</w:t>
      </w:r>
      <w:r>
        <w:t>: 固定顺序描点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1</w:t>
      </w:r>
      <w:r>
        <w:rPr>
          <w:rFonts w:hint="default"/>
        </w:rPr>
        <w:t>”</w:t>
      </w:r>
      <w:r>
        <w:t>: 背向描框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2</w:t>
      </w:r>
      <w:r>
        <w:rPr>
          <w:rFonts w:hint="default"/>
        </w:rPr>
        <w:t>”</w:t>
      </w:r>
      <w:r>
        <w:t>: 面向描框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3</w:t>
      </w:r>
      <w:r>
        <w:rPr>
          <w:rFonts w:hint="default"/>
        </w:rPr>
        <w:t>”</w:t>
      </w:r>
      <w:r>
        <w:t>: 远处背向描框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4</w:t>
      </w:r>
      <w:r>
        <w:rPr>
          <w:rFonts w:hint="default"/>
        </w:rPr>
        <w:t>”</w:t>
      </w:r>
      <w:r>
        <w:t>: 远处正向描框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n</w:t>
      </w:r>
      <w:r>
        <w:rPr>
          <w:rFonts w:hint="default"/>
        </w:rPr>
        <w:t>”</w:t>
      </w:r>
      <w:r>
        <w:t>(next): 每标注完一辆车，都需要按一下该按键或</w:t>
      </w:r>
      <w:r>
        <w:rPr>
          <w:rFonts w:hint="default"/>
        </w:rPr>
        <w:t>”</w:t>
      </w:r>
      <w:r>
        <w:t>1,2,3,4,q,w,e</w:t>
      </w:r>
      <w:r>
        <w:rPr>
          <w:rFonts w:hint="default"/>
        </w:rPr>
        <w:t>”</w:t>
      </w:r>
      <w:r>
        <w:t>中的任意一个按键,以保存当前车辆的标注，否者不能标注下一辆车，主要是为了控制标注节奏和质量，避免后面撤消。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d</w:t>
      </w:r>
      <w:r>
        <w:rPr>
          <w:rFonts w:hint="default"/>
        </w:rPr>
        <w:t>”</w:t>
      </w:r>
      <w:r>
        <w:t>: 撤消当前标注车辆的标注，以对该车辆重新标注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D</w:t>
      </w:r>
      <w:r>
        <w:rPr>
          <w:rFonts w:hint="default"/>
        </w:rPr>
        <w:t>”</w:t>
      </w:r>
      <w:r>
        <w:t>:撤消当前与上一辆车辆的标注，重新标注上一辆车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c</w:t>
      </w:r>
      <w:r>
        <w:rPr>
          <w:rFonts w:hint="default"/>
        </w:rPr>
        <w:t>”</w:t>
      </w:r>
      <w:r>
        <w:t>: 清空当前图片的所有标注，重新开始标注当前图片</w:t>
      </w:r>
    </w:p>
    <w:p>
      <w:pPr>
        <w:numPr>
          <w:numId w:val="0"/>
        </w:numPr>
        <w:ind w:left="840" w:leftChars="200" w:hanging="420" w:firstLineChars="0"/>
      </w:pPr>
      <w:r>
        <w:rPr>
          <w:rFonts w:hint="default"/>
        </w:rPr>
        <w:t>“</w:t>
      </w:r>
      <w:r>
        <w:t>s</w:t>
      </w:r>
      <w:r>
        <w:rPr>
          <w:rFonts w:hint="default"/>
        </w:rPr>
        <w:t>”</w:t>
      </w:r>
      <w:r>
        <w:t>: 当前图片标注工作完成，进行保存，显示下张图片继续标注</w:t>
      </w:r>
    </w:p>
    <w:p>
      <w:pPr>
        <w:numPr>
          <w:numId w:val="0"/>
        </w:numPr>
        <w:ind w:left="840" w:leftChars="200" w:hanging="420" w:firstLineChars="0"/>
      </w:pPr>
      <w:r>
        <w:t>鼠标左键：在选择</w:t>
      </w:r>
      <w:r>
        <w:t>1,2,3,4,q,w,e中的任意一个</w:t>
      </w:r>
      <w:r>
        <w:t>功能键以后,利用左键进行描点或描框操作</w:t>
      </w:r>
    </w:p>
    <w:p>
      <w:pPr>
        <w:numPr>
          <w:numId w:val="0"/>
        </w:numPr>
        <w:ind w:left="840" w:leftChars="200" w:hanging="420" w:firstLineChars="0"/>
      </w:pPr>
      <w:r>
        <w:t>鼠标右键： 撤消当前标注车辆的一步描点或描框操作；注:撤消不了上一辆车的标注，不过可以利用D按键撤消</w:t>
      </w:r>
    </w:p>
    <w:p>
      <w:pPr>
        <w:numPr>
          <w:numId w:val="0"/>
        </w:numPr>
        <w:ind w:left="840" w:leftChars="200" w:hanging="420" w:firstLineChars="0"/>
      </w:pPr>
      <w:r>
        <w:t>Alt+鼠标左键：当图片太大时，利用该组合键拖拽图片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2.2不同标注方式使用说明：</w:t>
      </w:r>
    </w:p>
    <w:p>
      <w:pPr>
        <w:numPr>
          <w:numId w:val="0"/>
        </w:numPr>
      </w:pPr>
      <w:r>
        <w:t xml:space="preserve">  </w:t>
      </w:r>
      <w:r>
        <w:rPr>
          <w:b/>
          <w:bCs/>
        </w:rPr>
        <w:t>2.2.1</w:t>
      </w:r>
      <w:r>
        <w:t xml:space="preserve"> 背向描点：</w:t>
      </w:r>
    </w:p>
    <w:p>
      <w:pPr>
        <w:numPr>
          <w:numId w:val="0"/>
        </w:numPr>
        <w:ind w:firstLine="420" w:firstLineChars="0"/>
      </w:pPr>
      <w:r>
        <w:t>使用按键：q</w:t>
      </w:r>
    </w:p>
    <w:p>
      <w:pPr>
        <w:numPr>
          <w:numId w:val="0"/>
        </w:numPr>
        <w:ind w:firstLine="420" w:firstLineChars="0"/>
      </w:pPr>
      <w:r>
        <w:t>描点顺序分两种情况：车辆在左侧和车辆在右侧</w:t>
      </w:r>
    </w:p>
    <w:p>
      <w:pPr>
        <w:numPr>
          <w:numId w:val="0"/>
        </w:numPr>
        <w:ind w:firstLine="420" w:firstLineChars="0"/>
      </w:pPr>
      <w:r>
        <w:t>2.2.1.1车辆在左侧：</w:t>
      </w:r>
    </w:p>
    <w:p>
      <w:pPr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061210" cy="1515110"/>
            <wp:effectExtent l="0" t="0" r="15240" b="8890"/>
            <wp:docPr id="15" name="Picture 15" descr="leftside_backToface1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eftside_backToface1_ta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center"/>
      </w:pPr>
      <w:r>
        <w:t>图2</w:t>
      </w:r>
    </w:p>
    <w:p>
      <w:pPr>
        <w:numPr>
          <w:numId w:val="0"/>
        </w:numPr>
        <w:ind w:firstLine="420" w:firstLineChars="0"/>
        <w:jc w:val="both"/>
      </w:pPr>
      <w:r>
        <w:t xml:space="preserve">  点击鼠标左键进行描点</w:t>
      </w:r>
    </w:p>
    <w:p>
      <w:pPr>
        <w:numPr>
          <w:numId w:val="0"/>
        </w:numPr>
        <w:ind w:firstLine="420" w:firstLineChars="0"/>
        <w:jc w:val="both"/>
      </w:pPr>
      <w:r>
        <w:t xml:space="preserve">  描点顺序：</w:t>
      </w:r>
      <w:r>
        <w:t>如上图鼠标左键依次点击图中</w:t>
      </w:r>
      <w:r>
        <w:rPr>
          <w:color w:val="0000FF"/>
        </w:rPr>
        <w:t>0-1-2-3-4-5-6-7</w:t>
      </w:r>
    </w:p>
    <w:p>
      <w:pPr>
        <w:numPr>
          <w:numId w:val="0"/>
        </w:numPr>
        <w:ind w:left="835" w:leftChars="200" w:hanging="415" w:hangingChars="198"/>
        <w:jc w:val="both"/>
      </w:pPr>
      <w:r>
        <w:t xml:space="preserve">  注：描点的过程中会生蓝色辅助线帮助判断；上面4个点的横坐标会与下面相应的点对齐；描点过程中可以点击鼠标右键撤销上一步操作</w:t>
      </w:r>
    </w:p>
    <w:p>
      <w:pPr>
        <w:numPr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</w:pPr>
      <w:r>
        <w:t>2.2.1.2</w:t>
      </w:r>
      <w:r>
        <w:t>车辆在</w:t>
      </w:r>
      <w:r>
        <w:t>右</w:t>
      </w:r>
      <w:r>
        <w:t>侧：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62200" cy="1327785"/>
            <wp:effectExtent l="0" t="0" r="0" b="5715"/>
            <wp:docPr id="17" name="Picture 17" descr="backtoface_right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toface_right_ta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t>图</w:t>
      </w:r>
      <w:r>
        <w:t>3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</w:t>
      </w:r>
      <w:r>
        <w:t>点击鼠标左键进行描点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</w:t>
      </w:r>
      <w:r>
        <w:t>描点顺序：如上图</w:t>
      </w:r>
      <w:r>
        <w:t>鼠标左键依次点击图中</w:t>
      </w:r>
      <w:r>
        <w:rPr>
          <w:color w:val="0000FF"/>
        </w:rPr>
        <w:t>1-0-3-2-5-4-7-6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  </w:t>
      </w:r>
      <w:r>
        <w:t>注：描点的过程中会生蓝色辅助线帮助判断；上面4个点的横坐标会与下面相应的点对齐；描点过程中可以点击鼠标右键撤销上一步操作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jc w:val="both"/>
      </w:pPr>
      <w:r>
        <w:rPr>
          <w:b/>
          <w:bCs/>
        </w:rPr>
        <w:t>2.2.2</w:t>
      </w:r>
      <w:r>
        <w:t>背向描框（左右都可）</w:t>
      </w:r>
    </w:p>
    <w:p>
      <w:pPr>
        <w:numPr>
          <w:ilvl w:val="0"/>
          <w:numId w:val="0"/>
        </w:numPr>
        <w:ind w:firstLine="420" w:firstLineChars="0"/>
        <w:jc w:val="both"/>
      </w:pPr>
      <w:r>
        <w:t>使用按键:1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506220" cy="1697990"/>
            <wp:effectExtent l="0" t="0" r="17780" b="16510"/>
            <wp:docPr id="18" name="Picture 18" descr="rectangle_backTo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ctangle_backTofa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t>图4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 描</w:t>
      </w:r>
      <w:r>
        <w:t>框</w:t>
      </w:r>
      <w:r>
        <w:t>顺序：如上图鼠标左键依次</w:t>
      </w:r>
      <w:r>
        <w:t>画出车背的红框和车前的篮框，注必须先画车背再画车前脸；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注：</w:t>
      </w:r>
      <w:r>
        <w:t>描点过程中可以点击鼠标右键撤销上一步操作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</w:p>
    <w:p>
      <w:pPr>
        <w:numPr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</w:pPr>
      <w:r>
        <w:t xml:space="preserve"> </w:t>
      </w:r>
      <w:r>
        <w:rPr>
          <w:b/>
          <w:bCs/>
        </w:rPr>
        <w:t xml:space="preserve"> 2.2.</w:t>
      </w:r>
      <w:r>
        <w:rPr>
          <w:b/>
          <w:bCs/>
        </w:rPr>
        <w:t>3</w:t>
      </w:r>
      <w:r>
        <w:t xml:space="preserve"> </w:t>
      </w:r>
      <w:r>
        <w:t>面</w:t>
      </w:r>
      <w:r>
        <w:t>向描点：</w:t>
      </w:r>
    </w:p>
    <w:p>
      <w:pPr>
        <w:numPr>
          <w:ilvl w:val="0"/>
          <w:numId w:val="0"/>
        </w:numPr>
        <w:ind w:firstLine="420" w:firstLineChars="0"/>
      </w:pPr>
      <w:r>
        <w:t>使用按键：</w:t>
      </w:r>
      <w:r>
        <w:t>w</w:t>
      </w:r>
    </w:p>
    <w:p>
      <w:pPr>
        <w:numPr>
          <w:ilvl w:val="0"/>
          <w:numId w:val="0"/>
        </w:numPr>
        <w:ind w:firstLine="420" w:firstLineChars="0"/>
      </w:pPr>
      <w:r>
        <w:t>描点顺序分两种情况：车辆在左侧和车辆在右侧</w:t>
      </w:r>
    </w:p>
    <w:p>
      <w:pPr>
        <w:numPr>
          <w:ilvl w:val="0"/>
          <w:numId w:val="0"/>
        </w:numPr>
        <w:ind w:firstLine="420" w:firstLineChars="0"/>
      </w:pPr>
      <w:r>
        <w:t>2.2.</w:t>
      </w:r>
      <w:r>
        <w:t>3</w:t>
      </w:r>
      <w:r>
        <w:t>.1车辆在左侧：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52625" cy="1524000"/>
            <wp:effectExtent l="0" t="0" r="9525" b="0"/>
            <wp:docPr id="22" name="Picture 22" descr="leftside_faceToface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eftside_faceToface_ta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t>图</w:t>
      </w:r>
      <w:r>
        <w:t>5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点击鼠标左键进行描点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描点顺序：如上图鼠标左键依次点击图中</w:t>
      </w:r>
      <w:r>
        <w:rPr>
          <w:color w:val="0000FF"/>
        </w:rPr>
        <w:t>2-3-0-1-6-7-4-5</w:t>
      </w:r>
    </w:p>
    <w:p>
      <w:pPr>
        <w:numPr>
          <w:ilvl w:val="0"/>
          <w:numId w:val="0"/>
        </w:numPr>
        <w:ind w:left="835" w:leftChars="200" w:hanging="415" w:hangingChars="198"/>
        <w:jc w:val="both"/>
      </w:pPr>
      <w:r>
        <w:t xml:space="preserve">  注：描点的过程中会生蓝色辅助线帮助判断；上面4个点的横坐标会与下面相应的点对齐；描点过程中可以点击鼠标右键撤销上一步操作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</w:pPr>
      <w:r>
        <w:t>2.2.</w:t>
      </w:r>
      <w:r>
        <w:t>3</w:t>
      </w:r>
      <w:r>
        <w:t>.2车辆在右侧：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00275" cy="1600200"/>
            <wp:effectExtent l="0" t="0" r="9525" b="0"/>
            <wp:docPr id="23" name="Picture 23" descr="rightside_faceToface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rightside_faceToface_ta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t>图</w:t>
      </w:r>
      <w:r>
        <w:t>6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点击鼠标左键进行描点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描点顺序：如上图鼠标左键依次点击图中</w:t>
      </w:r>
      <w:r>
        <w:rPr>
          <w:color w:val="0000FF"/>
        </w:rPr>
        <w:t>3-2-1-0-7-6-5-4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  注：描点的过程中会生蓝色辅助线帮助判断；上面4个点的横坐标会与下面相应的点对齐；描点过程中可以点击鼠标右键撤销上一步操作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jc w:val="both"/>
      </w:pPr>
      <w:r>
        <w:rPr>
          <w:b/>
          <w:bCs/>
        </w:rPr>
        <w:t>2.2.</w:t>
      </w:r>
      <w:r>
        <w:rPr>
          <w:b/>
          <w:bCs/>
        </w:rPr>
        <w:t>4</w:t>
      </w:r>
      <w:r>
        <w:t>面</w:t>
      </w:r>
      <w:r>
        <w:t>向描框（左右都可）</w:t>
      </w:r>
    </w:p>
    <w:p>
      <w:pPr>
        <w:numPr>
          <w:ilvl w:val="0"/>
          <w:numId w:val="0"/>
        </w:numPr>
        <w:ind w:firstLine="420" w:firstLineChars="0"/>
        <w:jc w:val="both"/>
      </w:pPr>
      <w:r>
        <w:t>使用按键:</w:t>
      </w:r>
      <w:r>
        <w:t>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52625" cy="1543050"/>
            <wp:effectExtent l="0" t="0" r="9525" b="0"/>
            <wp:docPr id="24" name="Picture 24" descr="rectangle_faceTofa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rectangle_faceTofac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图</w:t>
      </w:r>
      <w:r>
        <w:t>7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 描框顺序：如上图鼠标左键依次画出车背的红框和车前的篮框，注必须先画车背再画车前脸；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注：描点过程中可以点击鼠标右键撤销上一步操作</w:t>
      </w:r>
    </w:p>
    <w:p>
      <w:pPr>
        <w:numPr>
          <w:ilvl w:val="0"/>
          <w:numId w:val="0"/>
        </w:numPr>
        <w:jc w:val="both"/>
      </w:pPr>
      <w:r>
        <w:rPr>
          <w:b/>
          <w:bCs/>
        </w:rPr>
        <w:t>2.2.</w:t>
      </w:r>
      <w:r>
        <w:rPr>
          <w:b/>
          <w:bCs/>
        </w:rPr>
        <w:t>5</w:t>
      </w:r>
      <w:r>
        <w:t>远处背</w:t>
      </w:r>
      <w:r>
        <w:t>向描框（左右都可）</w:t>
      </w:r>
    </w:p>
    <w:p>
      <w:pPr>
        <w:numPr>
          <w:ilvl w:val="0"/>
          <w:numId w:val="0"/>
        </w:numPr>
        <w:ind w:firstLine="420" w:firstLineChars="0"/>
        <w:jc w:val="both"/>
      </w:pPr>
      <w:r>
        <w:t>使用按键:</w:t>
      </w:r>
      <w:r>
        <w:t>3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733290" cy="2276475"/>
            <wp:effectExtent l="0" t="0" r="10160" b="9525"/>
            <wp:docPr id="28" name="Picture 28" descr="sofa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ofar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图</w:t>
      </w:r>
      <w:r>
        <w:t>8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远处车辆太小难标且背对我们时可以利用按键“3”，用鼠标左键画一个矩形框就可以自动生成3D bounding box 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注：描点过程中可以点击鼠标右键撤销上一步操作</w:t>
      </w:r>
    </w:p>
    <w:p>
      <w:pPr>
        <w:numPr>
          <w:ilvl w:val="0"/>
          <w:numId w:val="0"/>
        </w:numPr>
        <w:jc w:val="both"/>
      </w:pPr>
      <w:r>
        <w:rPr>
          <w:b/>
          <w:bCs/>
        </w:rPr>
        <w:t>2.2.</w:t>
      </w:r>
      <w:r>
        <w:rPr>
          <w:b/>
          <w:bCs/>
        </w:rPr>
        <w:t>6</w:t>
      </w:r>
      <w:r>
        <w:t>远处</w:t>
      </w:r>
      <w:r>
        <w:t>面</w:t>
      </w:r>
      <w:r>
        <w:t>向描框（左右都可）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jc w:val="both"/>
      </w:pPr>
      <w:r>
        <w:t>使用按键:</w:t>
      </w:r>
      <w:r>
        <w:t>4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1857375"/>
            <wp:effectExtent l="0" t="0" r="10160" b="9525"/>
            <wp:docPr id="29" name="Picture 29" descr="sofa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ofar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图</w:t>
      </w:r>
      <w:r>
        <w:t>9</w:t>
      </w:r>
    </w:p>
    <w:p>
      <w:pPr>
        <w:numPr>
          <w:ilvl w:val="0"/>
          <w:numId w:val="0"/>
        </w:numPr>
        <w:ind w:left="840" w:leftChars="200" w:hanging="420" w:firstLineChars="0"/>
        <w:jc w:val="both"/>
      </w:pPr>
      <w:r>
        <w:t xml:space="preserve"> 远处车辆太小难标且</w:t>
      </w:r>
      <w:r>
        <w:t>面</w:t>
      </w:r>
      <w:r>
        <w:t>对我们时可以利用按键“</w:t>
      </w:r>
      <w:r>
        <w:t>4</w:t>
      </w:r>
      <w:r>
        <w:t>”，用鼠标左键画一个矩形框就可以自动生成3D bounding box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注：描点过程中可以点击鼠标右键撤销上一步操作</w:t>
      </w:r>
    </w:p>
    <w:p>
      <w:pPr>
        <w:numPr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</w:pPr>
      <w:r>
        <w:rPr>
          <w:b/>
          <w:bCs/>
        </w:rPr>
        <w:t>2.2.</w:t>
      </w:r>
      <w:r>
        <w:rPr>
          <w:b/>
          <w:bCs/>
        </w:rPr>
        <w:t>7</w:t>
      </w:r>
      <w:r>
        <w:t>任意姿态描点</w:t>
      </w:r>
      <w:r>
        <w:t>：</w:t>
      </w:r>
    </w:p>
    <w:p>
      <w:pPr>
        <w:numPr>
          <w:ilvl w:val="0"/>
          <w:numId w:val="0"/>
        </w:numPr>
        <w:ind w:firstLine="420" w:firstLineChars="0"/>
      </w:pPr>
      <w:r>
        <w:t>使用按键：</w:t>
      </w:r>
      <w:r>
        <w:t>e</w:t>
      </w:r>
    </w:p>
    <w:p>
      <w:pPr>
        <w:numPr>
          <w:ilvl w:val="0"/>
          <w:numId w:val="0"/>
        </w:numPr>
        <w:ind w:firstLine="420" w:firstLineChars="0"/>
      </w:pPr>
      <w:r>
        <w:t>车辆在任意姿态（尤其不在前面几种情况下的姿态）都可以利用功能键e描点画出车辆3D bounding box 如：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62150" cy="1062355"/>
            <wp:effectExtent l="0" t="0" r="0" b="4445"/>
            <wp:docPr id="33" name="Picture 33" descr="打横1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打横1_ta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distT="0" distB="0" distL="114300" distR="114300">
            <wp:extent cx="1762760" cy="1061720"/>
            <wp:effectExtent l="0" t="0" r="8890" b="5080"/>
            <wp:docPr id="34" name="Picture 34" descr="打横2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打横2_ta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69770" cy="958850"/>
            <wp:effectExtent l="0" t="0" r="11430" b="12700"/>
            <wp:docPr id="35" name="Picture 35" descr="打横_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打横_ta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t>图</w:t>
      </w:r>
      <w:r>
        <w:t>10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点击鼠标左键进行描点</w:t>
      </w:r>
    </w:p>
    <w:p>
      <w:pPr>
        <w:numPr>
          <w:ilvl w:val="0"/>
          <w:numId w:val="0"/>
        </w:numPr>
        <w:ind w:firstLine="420" w:firstLineChars="0"/>
        <w:jc w:val="both"/>
      </w:pPr>
      <w:r>
        <w:t xml:space="preserve">  描点顺序：如上图鼠标左键依次点击</w:t>
      </w:r>
      <w:r>
        <w:t>：车背左下角-车背右下角-车前脸右下角-车前脸左下角-车背左上角-车背右上角-车前脸右上角-车前脸左上角（人从车后往前看）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="835" w:leftChars="200" w:hanging="415" w:hangingChars="198"/>
        <w:jc w:val="both"/>
      </w:pPr>
      <w:r>
        <w:t xml:space="preserve">  注：描点的过程中会生蓝色辅助线帮助判断；上面4个点的横坐标会与下面相应的点对齐；描点过程中可以点击鼠标右键撤销上一步操作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2249527">
    <w:nsid w:val="598A8237"/>
    <w:multiLevelType w:val="singleLevel"/>
    <w:tmpl w:val="598A8237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22495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3F421D"/>
    <w:rsid w:val="4743FD4C"/>
    <w:rsid w:val="513DD22D"/>
    <w:rsid w:val="5F5B5221"/>
    <w:rsid w:val="6D3F421D"/>
    <w:rsid w:val="6DAB34F7"/>
    <w:rsid w:val="6EDFC604"/>
    <w:rsid w:val="713F3528"/>
    <w:rsid w:val="7A7511ED"/>
    <w:rsid w:val="7F4D635B"/>
    <w:rsid w:val="AFDD328B"/>
    <w:rsid w:val="DF4FCAA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1721</Words>
  <Characters>1954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2017-08-09T11:29:00Z</dcterms:created>
  <dc:creator>hhs</dc:creator>
  <cp:lastModifiedBy>hhs</cp:lastModifiedBy>
  <dcterms:modified xsi:type="dcterms:W3CDTF">2017-08-09T19:23:06Z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